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0F7" w:rsidRDefault="003900F7" w:rsidP="00714DBC">
      <w:pPr>
        <w:spacing w:line="240" w:lineRule="auto"/>
        <w:rPr>
          <w:rFonts w:ascii="Arial" w:hAnsi="Arial" w:cs="Arial"/>
          <w:b/>
          <w:bCs/>
          <w:sz w:val="40"/>
          <w:szCs w:val="40"/>
          <w:lang w:val="en-GB"/>
        </w:rPr>
      </w:pPr>
    </w:p>
    <w:p w:rsidR="00BF7FA0" w:rsidRPr="00BF7FA0" w:rsidRDefault="00BF7FA0" w:rsidP="00714DBC">
      <w:pPr>
        <w:spacing w:line="240" w:lineRule="auto"/>
        <w:rPr>
          <w:rFonts w:ascii="Arial" w:hAnsi="Arial" w:cs="Arial"/>
          <w:bCs/>
          <w:sz w:val="20"/>
          <w:szCs w:val="20"/>
          <w:lang w:val="en-GB"/>
        </w:rPr>
      </w:pPr>
      <w:r w:rsidRPr="00BF7FA0">
        <w:rPr>
          <w:rFonts w:ascii="Arial" w:hAnsi="Arial" w:cs="Arial"/>
          <w:bCs/>
          <w:sz w:val="20"/>
          <w:szCs w:val="20"/>
          <w:lang w:val="en-GB"/>
        </w:rPr>
        <w:t xml:space="preserve">Conclusion of the Government of the Republic of Serbia, 05 </w:t>
      </w:r>
      <w:proofErr w:type="gramStart"/>
      <w:r w:rsidRPr="00BF7FA0">
        <w:rPr>
          <w:rFonts w:ascii="Arial" w:hAnsi="Arial" w:cs="Arial"/>
          <w:bCs/>
          <w:sz w:val="20"/>
          <w:szCs w:val="20"/>
          <w:lang w:val="en-GB"/>
        </w:rPr>
        <w:t>No:</w:t>
      </w:r>
      <w:proofErr w:type="gramEnd"/>
      <w:r w:rsidRPr="00BF7FA0">
        <w:rPr>
          <w:rFonts w:ascii="Arial" w:hAnsi="Arial" w:cs="Arial"/>
          <w:bCs/>
          <w:sz w:val="20"/>
          <w:szCs w:val="20"/>
          <w:lang w:val="en-GB"/>
        </w:rPr>
        <w:t xml:space="preserve"> 56-12949/2025 from November 27, 2025</w:t>
      </w:r>
    </w:p>
    <w:p w:rsidR="003900F7" w:rsidRPr="002961AA" w:rsidRDefault="003900F7" w:rsidP="00714DBC">
      <w:pPr>
        <w:spacing w:line="240" w:lineRule="auto"/>
        <w:rPr>
          <w:rFonts w:ascii="Arial" w:hAnsi="Arial" w:cs="Arial"/>
          <w:b/>
          <w:bCs/>
          <w:sz w:val="40"/>
          <w:szCs w:val="40"/>
          <w:lang w:val="en-GB"/>
        </w:rPr>
      </w:pPr>
    </w:p>
    <w:p w:rsidR="003900F7" w:rsidRPr="002961AA" w:rsidRDefault="003900F7" w:rsidP="00714DBC">
      <w:pPr>
        <w:spacing w:line="240" w:lineRule="auto"/>
        <w:rPr>
          <w:rFonts w:ascii="Arial" w:hAnsi="Arial" w:cs="Arial"/>
          <w:b/>
          <w:bCs/>
          <w:sz w:val="40"/>
          <w:szCs w:val="40"/>
          <w:lang w:val="en-GB"/>
        </w:rPr>
      </w:pPr>
    </w:p>
    <w:p w:rsidR="00FD4265" w:rsidRPr="002961AA" w:rsidRDefault="00FD4265" w:rsidP="00EB1694">
      <w:pPr>
        <w:spacing w:line="240" w:lineRule="auto"/>
        <w:jc w:val="center"/>
        <w:rPr>
          <w:rFonts w:ascii="Arial" w:hAnsi="Arial" w:cs="Arial"/>
          <w:b/>
          <w:sz w:val="40"/>
          <w:szCs w:val="40"/>
          <w:lang w:val="en-GB"/>
        </w:rPr>
      </w:pPr>
      <w:r w:rsidRPr="002961AA">
        <w:rPr>
          <w:rFonts w:ascii="Arial" w:hAnsi="Arial" w:cs="Arial"/>
          <w:b/>
          <w:bCs/>
          <w:sz w:val="40"/>
          <w:szCs w:val="40"/>
          <w:lang w:val="en-GB"/>
        </w:rPr>
        <w:t>Republic of Serbia</w:t>
      </w:r>
    </w:p>
    <w:p w:rsidR="00FD4265" w:rsidRPr="002961AA" w:rsidRDefault="00FD4265" w:rsidP="00EB1694">
      <w:pPr>
        <w:spacing w:line="240" w:lineRule="auto"/>
        <w:jc w:val="center"/>
        <w:rPr>
          <w:rFonts w:ascii="Arial" w:hAnsi="Arial" w:cs="Arial"/>
          <w:b/>
          <w:sz w:val="40"/>
          <w:szCs w:val="40"/>
          <w:lang w:val="en-GB"/>
        </w:rPr>
      </w:pPr>
      <w:r w:rsidRPr="002961AA">
        <w:rPr>
          <w:rFonts w:ascii="Arial" w:hAnsi="Arial" w:cs="Arial"/>
          <w:b/>
          <w:sz w:val="40"/>
          <w:szCs w:val="40"/>
          <w:lang w:val="en-GB"/>
        </w:rPr>
        <w:t>YOUTH GUARANTEE IMPLEMENTATION PLAN (2023-2026)</w:t>
      </w:r>
    </w:p>
    <w:p w:rsidR="00FD4265" w:rsidRPr="002961AA" w:rsidRDefault="00FD4265" w:rsidP="00EB1694">
      <w:pPr>
        <w:spacing w:line="240" w:lineRule="auto"/>
        <w:jc w:val="center"/>
        <w:rPr>
          <w:rFonts w:ascii="Arial" w:hAnsi="Arial" w:cs="Arial"/>
          <w:b/>
          <w:sz w:val="40"/>
          <w:szCs w:val="40"/>
          <w:lang w:val="en-GB"/>
        </w:rPr>
      </w:pPr>
    </w:p>
    <w:p w:rsidR="00FD4265" w:rsidRPr="002961AA" w:rsidRDefault="00FD4265" w:rsidP="00EB1694">
      <w:pPr>
        <w:spacing w:after="0" w:line="240" w:lineRule="auto"/>
        <w:jc w:val="center"/>
        <w:rPr>
          <w:rFonts w:ascii="Arial" w:hAnsi="Arial" w:cs="Arial"/>
          <w:b/>
          <w:bCs/>
          <w:sz w:val="40"/>
          <w:szCs w:val="40"/>
          <w:lang w:val="en-GB"/>
        </w:rPr>
      </w:pPr>
      <w:r w:rsidRPr="002961AA">
        <w:rPr>
          <w:rFonts w:ascii="Arial" w:hAnsi="Arial" w:cs="Arial"/>
          <w:b/>
          <w:bCs/>
          <w:sz w:val="40"/>
          <w:szCs w:val="40"/>
          <w:lang w:val="en-GB"/>
        </w:rPr>
        <w:t>FIRST REPORT:</w:t>
      </w:r>
    </w:p>
    <w:p w:rsidR="00FD4265" w:rsidRPr="002961AA" w:rsidRDefault="00FD4265" w:rsidP="00EB1694">
      <w:pPr>
        <w:spacing w:after="0" w:line="240" w:lineRule="auto"/>
        <w:jc w:val="center"/>
        <w:rPr>
          <w:rFonts w:ascii="Arial" w:hAnsi="Arial" w:cs="Arial"/>
          <w:b/>
          <w:sz w:val="40"/>
          <w:szCs w:val="40"/>
          <w:lang w:val="en-GB"/>
        </w:rPr>
      </w:pPr>
      <w:r w:rsidRPr="002961AA">
        <w:rPr>
          <w:rFonts w:ascii="Arial" w:hAnsi="Arial" w:cs="Arial"/>
          <w:b/>
          <w:sz w:val="40"/>
          <w:szCs w:val="40"/>
          <w:lang w:val="en-GB"/>
        </w:rPr>
        <w:t>(2023/2024)</w:t>
      </w:r>
    </w:p>
    <w:p w:rsidR="00FD4265" w:rsidRPr="002961AA" w:rsidRDefault="00FD4265" w:rsidP="00EB1694">
      <w:pPr>
        <w:spacing w:line="240" w:lineRule="auto"/>
        <w:rPr>
          <w:rFonts w:ascii="Arial" w:hAnsi="Arial" w:cs="Arial"/>
          <w:sz w:val="40"/>
          <w:szCs w:val="40"/>
          <w:lang w:val="en-GB"/>
        </w:rPr>
      </w:pPr>
    </w:p>
    <w:p w:rsidR="003900F7" w:rsidRPr="002961AA" w:rsidRDefault="003900F7" w:rsidP="00714DBC">
      <w:pPr>
        <w:spacing w:line="240" w:lineRule="auto"/>
        <w:rPr>
          <w:rFonts w:ascii="Arial" w:hAnsi="Arial" w:cs="Arial"/>
          <w:b/>
          <w:bCs/>
          <w:sz w:val="40"/>
          <w:szCs w:val="40"/>
          <w:lang w:val="en-GB"/>
        </w:rPr>
      </w:pPr>
    </w:p>
    <w:p w:rsidR="003900F7" w:rsidRPr="002961AA" w:rsidRDefault="003900F7" w:rsidP="00714DBC">
      <w:pPr>
        <w:spacing w:line="240" w:lineRule="auto"/>
        <w:rPr>
          <w:rFonts w:ascii="Arial" w:hAnsi="Arial" w:cs="Arial"/>
          <w:b/>
          <w:bCs/>
          <w:sz w:val="40"/>
          <w:szCs w:val="40"/>
          <w:lang w:val="en-GB"/>
        </w:rPr>
      </w:pPr>
    </w:p>
    <w:p w:rsidR="003900F7" w:rsidRPr="002961AA" w:rsidRDefault="003900F7" w:rsidP="00714DBC">
      <w:pPr>
        <w:spacing w:line="240" w:lineRule="auto"/>
        <w:rPr>
          <w:rFonts w:ascii="Arial" w:hAnsi="Arial" w:cs="Arial"/>
          <w:b/>
          <w:bCs/>
          <w:sz w:val="32"/>
          <w:szCs w:val="32"/>
          <w:lang w:val="en-GB"/>
        </w:rPr>
      </w:pPr>
    </w:p>
    <w:p w:rsidR="000233BC" w:rsidRPr="002961AA" w:rsidRDefault="000233BC" w:rsidP="00714DBC">
      <w:pPr>
        <w:spacing w:line="240" w:lineRule="auto"/>
        <w:rPr>
          <w:rFonts w:ascii="Arial" w:hAnsi="Arial" w:cs="Arial"/>
          <w:b/>
          <w:bCs/>
          <w:sz w:val="32"/>
          <w:szCs w:val="32"/>
          <w:lang w:val="en-GB"/>
        </w:rPr>
      </w:pPr>
    </w:p>
    <w:p w:rsidR="003900F7" w:rsidRPr="002961AA" w:rsidRDefault="001F18C5" w:rsidP="00714DBC">
      <w:pPr>
        <w:spacing w:line="240" w:lineRule="auto"/>
        <w:ind w:left="4320"/>
        <w:rPr>
          <w:rFonts w:ascii="Arial" w:hAnsi="Arial" w:cs="Arial"/>
          <w:b/>
          <w:bCs/>
          <w:sz w:val="32"/>
          <w:szCs w:val="32"/>
          <w:lang w:val="en-GB"/>
        </w:rPr>
      </w:pPr>
      <w:r w:rsidRPr="002961AA">
        <w:rPr>
          <w:rFonts w:ascii="Arial" w:hAnsi="Arial" w:cs="Arial"/>
          <w:b/>
          <w:bCs/>
          <w:sz w:val="32"/>
          <w:szCs w:val="32"/>
          <w:lang w:val="en-GB"/>
        </w:rPr>
        <w:t xml:space="preserve">                       </w:t>
      </w:r>
    </w:p>
    <w:p w:rsidR="00407CBC" w:rsidRPr="002961AA" w:rsidRDefault="00407CBC" w:rsidP="00714DBC">
      <w:pPr>
        <w:spacing w:line="240" w:lineRule="auto"/>
        <w:ind w:left="4320"/>
        <w:rPr>
          <w:rFonts w:ascii="Arial" w:hAnsi="Arial" w:cs="Arial"/>
          <w:b/>
          <w:bCs/>
          <w:sz w:val="32"/>
          <w:szCs w:val="32"/>
          <w:lang w:val="en-GB"/>
        </w:rPr>
      </w:pPr>
    </w:p>
    <w:p w:rsidR="003900F7" w:rsidRDefault="003900F7" w:rsidP="00714DBC">
      <w:pPr>
        <w:spacing w:line="240" w:lineRule="auto"/>
        <w:rPr>
          <w:rFonts w:ascii="Arial" w:hAnsi="Arial" w:cs="Arial"/>
          <w:b/>
          <w:bCs/>
          <w:sz w:val="20"/>
          <w:szCs w:val="20"/>
          <w:lang w:val="en-GB"/>
        </w:rPr>
      </w:pPr>
    </w:p>
    <w:p w:rsidR="00FC2F1E" w:rsidRDefault="00FC2F1E" w:rsidP="00714DBC">
      <w:pPr>
        <w:spacing w:line="240" w:lineRule="auto"/>
        <w:rPr>
          <w:rFonts w:ascii="Arial" w:hAnsi="Arial" w:cs="Arial"/>
          <w:b/>
          <w:bCs/>
          <w:sz w:val="20"/>
          <w:szCs w:val="20"/>
          <w:lang w:val="en-GB"/>
        </w:rPr>
      </w:pPr>
    </w:p>
    <w:p w:rsidR="00BF7FA0" w:rsidRPr="00FC2F1E" w:rsidRDefault="00BF7FA0" w:rsidP="00FC2F1E">
      <w:pPr>
        <w:jc w:val="right"/>
        <w:rPr>
          <w:rFonts w:ascii="Arial" w:hAnsi="Arial" w:cs="Arial"/>
          <w:sz w:val="20"/>
          <w:szCs w:val="20"/>
          <w:lang w:val="en-GB"/>
        </w:rPr>
      </w:pPr>
    </w:p>
    <w:bookmarkStart w:id="0" w:name="_Toc216688124" w:displacedByCustomXml="next"/>
    <w:sdt>
      <w:sdtPr>
        <w:rPr>
          <w:rFonts w:asciiTheme="minorHAnsi" w:eastAsiaTheme="minorHAnsi" w:hAnsiTheme="minorHAnsi" w:cstheme="minorBidi"/>
          <w:color w:val="auto"/>
          <w:sz w:val="22"/>
          <w:szCs w:val="22"/>
          <w:lang w:val="en-GB"/>
        </w:rPr>
        <w:id w:val="640696021"/>
        <w:docPartObj>
          <w:docPartGallery w:val="Table of Contents"/>
          <w:docPartUnique/>
        </w:docPartObj>
      </w:sdtPr>
      <w:sdtContent>
        <w:p w:rsidR="003900F7" w:rsidRPr="002961AA" w:rsidRDefault="00B20F39" w:rsidP="00714DBC">
          <w:pPr>
            <w:pStyle w:val="TOCHeading1"/>
            <w:spacing w:line="240" w:lineRule="auto"/>
            <w:jc w:val="both"/>
            <w:rPr>
              <w:rFonts w:ascii="Arial" w:hAnsi="Arial" w:cs="Arial"/>
              <w:sz w:val="20"/>
              <w:szCs w:val="20"/>
              <w:lang w:val="en-GB"/>
            </w:rPr>
          </w:pPr>
          <w:r w:rsidRPr="002961AA">
            <w:rPr>
              <w:rFonts w:ascii="Arial" w:hAnsi="Arial" w:cs="Arial"/>
              <w:sz w:val="20"/>
              <w:szCs w:val="20"/>
              <w:lang w:val="en-GB"/>
            </w:rPr>
            <w:t>Content</w:t>
          </w:r>
          <w:bookmarkEnd w:id="0"/>
        </w:p>
        <w:p w:rsidR="003900F7" w:rsidRPr="002961AA" w:rsidRDefault="003900F7" w:rsidP="00714DBC">
          <w:pPr>
            <w:spacing w:line="240" w:lineRule="auto"/>
            <w:jc w:val="both"/>
            <w:rPr>
              <w:rFonts w:ascii="Arial" w:hAnsi="Arial" w:cs="Arial"/>
              <w:sz w:val="20"/>
              <w:szCs w:val="20"/>
              <w:lang w:val="en-GB"/>
            </w:rPr>
          </w:pPr>
        </w:p>
        <w:p w:rsidR="000B12DE" w:rsidRDefault="001F18C5">
          <w:pPr>
            <w:pStyle w:val="TOC1"/>
            <w:rPr>
              <w:rFonts w:asciiTheme="minorHAnsi" w:eastAsiaTheme="minorEastAsia" w:hAnsiTheme="minorHAnsi" w:cstheme="minorBidi"/>
              <w:iCs w:val="0"/>
              <w:noProof/>
              <w:sz w:val="22"/>
              <w:szCs w:val="22"/>
              <w:lang w:val="en-US"/>
            </w:rPr>
          </w:pPr>
          <w:r w:rsidRPr="002961AA">
            <w:fldChar w:fldCharType="begin"/>
          </w:r>
          <w:r w:rsidRPr="002961AA">
            <w:rPr>
              <w:rStyle w:val="IndexLink"/>
              <w:rFonts w:ascii="Arial" w:hAnsi="Arial" w:cs="Arial"/>
              <w:sz w:val="20"/>
              <w:szCs w:val="20"/>
            </w:rPr>
            <w:instrText>TOC \z \o "1-3" \u \h</w:instrText>
          </w:r>
          <w:r w:rsidRPr="002961AA">
            <w:rPr>
              <w:rStyle w:val="IndexLink"/>
            </w:rPr>
            <w:fldChar w:fldCharType="separate"/>
          </w:r>
          <w:hyperlink w:anchor="_Toc216688124" w:history="1">
            <w:r w:rsidR="000B12DE" w:rsidRPr="006F54A4">
              <w:rPr>
                <w:rStyle w:val="Hyperlink"/>
                <w:rFonts w:ascii="Arial" w:hAnsi="Arial" w:cs="Arial"/>
                <w:noProof/>
              </w:rPr>
              <w:t>Content</w:t>
            </w:r>
            <w:r w:rsidR="000B12DE">
              <w:rPr>
                <w:noProof/>
                <w:webHidden/>
              </w:rPr>
              <w:tab/>
            </w:r>
            <w:r w:rsidR="000B12DE">
              <w:rPr>
                <w:noProof/>
                <w:webHidden/>
              </w:rPr>
              <w:fldChar w:fldCharType="begin"/>
            </w:r>
            <w:r w:rsidR="000B12DE">
              <w:rPr>
                <w:noProof/>
                <w:webHidden/>
              </w:rPr>
              <w:instrText xml:space="preserve"> PAGEREF _Toc216688124 \h </w:instrText>
            </w:r>
            <w:r w:rsidR="000B12DE">
              <w:rPr>
                <w:noProof/>
                <w:webHidden/>
              </w:rPr>
            </w:r>
            <w:r w:rsidR="000B12DE">
              <w:rPr>
                <w:noProof/>
                <w:webHidden/>
              </w:rPr>
              <w:fldChar w:fldCharType="separate"/>
            </w:r>
            <w:r w:rsidR="00FC2F1E">
              <w:rPr>
                <w:noProof/>
                <w:webHidden/>
              </w:rPr>
              <w:t>1</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25" w:history="1">
            <w:r w:rsidR="000B12DE" w:rsidRPr="006F54A4">
              <w:rPr>
                <w:rStyle w:val="Hyperlink"/>
                <w:rFonts w:ascii="Arial" w:hAnsi="Arial" w:cs="Arial"/>
                <w:b/>
                <w:bCs/>
                <w:noProof/>
              </w:rPr>
              <w:t>Introduction</w:t>
            </w:r>
            <w:r w:rsidR="000B12DE">
              <w:rPr>
                <w:noProof/>
                <w:webHidden/>
              </w:rPr>
              <w:tab/>
            </w:r>
            <w:r w:rsidR="000B12DE">
              <w:rPr>
                <w:noProof/>
                <w:webHidden/>
              </w:rPr>
              <w:fldChar w:fldCharType="begin"/>
            </w:r>
            <w:r w:rsidR="000B12DE">
              <w:rPr>
                <w:noProof/>
                <w:webHidden/>
              </w:rPr>
              <w:instrText xml:space="preserve"> PAGEREF _Toc216688125 \h </w:instrText>
            </w:r>
            <w:r w:rsidR="000B12DE">
              <w:rPr>
                <w:noProof/>
                <w:webHidden/>
              </w:rPr>
            </w:r>
            <w:r w:rsidR="000B12DE">
              <w:rPr>
                <w:noProof/>
                <w:webHidden/>
              </w:rPr>
              <w:fldChar w:fldCharType="separate"/>
            </w:r>
            <w:r w:rsidR="00FC2F1E">
              <w:rPr>
                <w:noProof/>
                <w:webHidden/>
              </w:rPr>
              <w:t>3</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26" w:history="1">
            <w:r w:rsidR="000B12DE" w:rsidRPr="006F54A4">
              <w:rPr>
                <w:rStyle w:val="Hyperlink"/>
                <w:rFonts w:ascii="Arial" w:hAnsi="Arial" w:cs="Arial"/>
                <w:b/>
                <w:bCs/>
                <w:noProof/>
              </w:rPr>
              <w:t>1.</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noProof/>
              </w:rPr>
              <w:t>Young people who are not employed, in education or training: An Overview</w:t>
            </w:r>
            <w:r w:rsidR="000B12DE">
              <w:rPr>
                <w:noProof/>
                <w:webHidden/>
              </w:rPr>
              <w:tab/>
            </w:r>
            <w:r w:rsidR="000B12DE">
              <w:rPr>
                <w:noProof/>
                <w:webHidden/>
              </w:rPr>
              <w:fldChar w:fldCharType="begin"/>
            </w:r>
            <w:r w:rsidR="000B12DE">
              <w:rPr>
                <w:noProof/>
                <w:webHidden/>
              </w:rPr>
              <w:instrText xml:space="preserve"> PAGEREF _Toc216688126 \h </w:instrText>
            </w:r>
            <w:r w:rsidR="000B12DE">
              <w:rPr>
                <w:noProof/>
                <w:webHidden/>
              </w:rPr>
            </w:r>
            <w:r w:rsidR="000B12DE">
              <w:rPr>
                <w:noProof/>
                <w:webHidden/>
              </w:rPr>
              <w:fldChar w:fldCharType="separate"/>
            </w:r>
            <w:r w:rsidR="00FC2F1E">
              <w:rPr>
                <w:noProof/>
                <w:webHidden/>
              </w:rPr>
              <w:t>5</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27" w:history="1">
            <w:r w:rsidR="000B12DE" w:rsidRPr="006F54A4">
              <w:rPr>
                <w:rStyle w:val="Hyperlink"/>
                <w:rFonts w:ascii="Arial" w:hAnsi="Arial" w:cs="Arial"/>
                <w:b/>
                <w:bCs/>
                <w:noProof/>
              </w:rPr>
              <w:t>2.</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noProof/>
              </w:rPr>
              <w:t>Implementation of the Youth Gu</w:t>
            </w:r>
            <w:bookmarkStart w:id="1" w:name="_GoBack"/>
            <w:bookmarkEnd w:id="1"/>
            <w:r w:rsidR="000B12DE" w:rsidRPr="006F54A4">
              <w:rPr>
                <w:rStyle w:val="Hyperlink"/>
                <w:rFonts w:ascii="Arial" w:hAnsi="Arial" w:cs="Arial"/>
                <w:b/>
                <w:bCs/>
                <w:noProof/>
              </w:rPr>
              <w:t>arantee</w:t>
            </w:r>
            <w:r w:rsidR="000B12DE">
              <w:rPr>
                <w:noProof/>
                <w:webHidden/>
              </w:rPr>
              <w:tab/>
            </w:r>
            <w:r w:rsidR="000B12DE">
              <w:rPr>
                <w:noProof/>
                <w:webHidden/>
              </w:rPr>
              <w:fldChar w:fldCharType="begin"/>
            </w:r>
            <w:r w:rsidR="000B12DE">
              <w:rPr>
                <w:noProof/>
                <w:webHidden/>
              </w:rPr>
              <w:instrText xml:space="preserve"> PAGEREF _Toc216688127 \h </w:instrText>
            </w:r>
            <w:r w:rsidR="000B12DE">
              <w:rPr>
                <w:noProof/>
                <w:webHidden/>
              </w:rPr>
            </w:r>
            <w:r w:rsidR="000B12DE">
              <w:rPr>
                <w:noProof/>
                <w:webHidden/>
              </w:rPr>
              <w:fldChar w:fldCharType="separate"/>
            </w:r>
            <w:r w:rsidR="00FC2F1E">
              <w:rPr>
                <w:noProof/>
                <w:webHidden/>
              </w:rPr>
              <w:t>8</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28" w:history="1">
            <w:r w:rsidR="000B12DE" w:rsidRPr="006F54A4">
              <w:rPr>
                <w:rStyle w:val="Hyperlink"/>
                <w:rFonts w:ascii="Arial" w:hAnsi="Arial" w:cs="Arial"/>
                <w:b/>
                <w:bCs/>
                <w:noProof/>
              </w:rPr>
              <w:t>2.1.</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noProof/>
              </w:rPr>
              <w:t>Phases</w:t>
            </w:r>
            <w:r w:rsidR="000B12DE">
              <w:rPr>
                <w:noProof/>
                <w:webHidden/>
              </w:rPr>
              <w:tab/>
            </w:r>
            <w:r w:rsidR="000B12DE">
              <w:rPr>
                <w:noProof/>
                <w:webHidden/>
              </w:rPr>
              <w:fldChar w:fldCharType="begin"/>
            </w:r>
            <w:r w:rsidR="000B12DE">
              <w:rPr>
                <w:noProof/>
                <w:webHidden/>
              </w:rPr>
              <w:instrText xml:space="preserve"> PAGEREF _Toc216688128 \h </w:instrText>
            </w:r>
            <w:r w:rsidR="000B12DE">
              <w:rPr>
                <w:noProof/>
                <w:webHidden/>
              </w:rPr>
            </w:r>
            <w:r w:rsidR="000B12DE">
              <w:rPr>
                <w:noProof/>
                <w:webHidden/>
              </w:rPr>
              <w:fldChar w:fldCharType="separate"/>
            </w:r>
            <w:r w:rsidR="00FC2F1E">
              <w:rPr>
                <w:noProof/>
                <w:webHidden/>
              </w:rPr>
              <w:t>8</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29" w:history="1">
            <w:r w:rsidR="000B12DE" w:rsidRPr="006F54A4">
              <w:rPr>
                <w:rStyle w:val="Hyperlink"/>
                <w:rFonts w:ascii="Arial" w:hAnsi="Arial" w:cs="Arial"/>
                <w:b/>
                <w:bCs/>
                <w:i/>
                <w:noProof/>
              </w:rPr>
              <w:t>2.1.1.</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Mapping and Early Intervention</w:t>
            </w:r>
            <w:r w:rsidR="000B12DE">
              <w:rPr>
                <w:noProof/>
                <w:webHidden/>
              </w:rPr>
              <w:tab/>
            </w:r>
            <w:r w:rsidR="000B12DE">
              <w:rPr>
                <w:noProof/>
                <w:webHidden/>
              </w:rPr>
              <w:fldChar w:fldCharType="begin"/>
            </w:r>
            <w:r w:rsidR="000B12DE">
              <w:rPr>
                <w:noProof/>
                <w:webHidden/>
              </w:rPr>
              <w:instrText xml:space="preserve"> PAGEREF _Toc216688129 \h </w:instrText>
            </w:r>
            <w:r w:rsidR="000B12DE">
              <w:rPr>
                <w:noProof/>
                <w:webHidden/>
              </w:rPr>
            </w:r>
            <w:r w:rsidR="000B12DE">
              <w:rPr>
                <w:noProof/>
                <w:webHidden/>
              </w:rPr>
              <w:fldChar w:fldCharType="separate"/>
            </w:r>
            <w:r w:rsidR="00FC2F1E">
              <w:rPr>
                <w:noProof/>
                <w:webHidden/>
              </w:rPr>
              <w:t>8</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0" w:history="1">
            <w:r w:rsidR="000B12DE" w:rsidRPr="006F54A4">
              <w:rPr>
                <w:rStyle w:val="Hyperlink"/>
                <w:rFonts w:ascii="Arial" w:hAnsi="Arial" w:cs="Arial"/>
                <w:b/>
                <w:bCs/>
                <w:i/>
                <w:noProof/>
              </w:rPr>
              <w:t>2.1.2.</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Outreach</w:t>
            </w:r>
            <w:r w:rsidR="000B12DE">
              <w:rPr>
                <w:noProof/>
                <w:webHidden/>
              </w:rPr>
              <w:tab/>
            </w:r>
            <w:r w:rsidR="000B12DE">
              <w:rPr>
                <w:noProof/>
                <w:webHidden/>
              </w:rPr>
              <w:fldChar w:fldCharType="begin"/>
            </w:r>
            <w:r w:rsidR="000B12DE">
              <w:rPr>
                <w:noProof/>
                <w:webHidden/>
              </w:rPr>
              <w:instrText xml:space="preserve"> PAGEREF _Toc216688130 \h </w:instrText>
            </w:r>
            <w:r w:rsidR="000B12DE">
              <w:rPr>
                <w:noProof/>
                <w:webHidden/>
              </w:rPr>
            </w:r>
            <w:r w:rsidR="000B12DE">
              <w:rPr>
                <w:noProof/>
                <w:webHidden/>
              </w:rPr>
              <w:fldChar w:fldCharType="separate"/>
            </w:r>
            <w:r w:rsidR="00FC2F1E">
              <w:rPr>
                <w:noProof/>
                <w:webHidden/>
              </w:rPr>
              <w:t>16</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1" w:history="1">
            <w:r w:rsidR="000B12DE" w:rsidRPr="006F54A4">
              <w:rPr>
                <w:rStyle w:val="Hyperlink"/>
                <w:rFonts w:ascii="Arial" w:hAnsi="Arial" w:cs="Arial"/>
                <w:b/>
                <w:bCs/>
                <w:i/>
                <w:noProof/>
              </w:rPr>
              <w:t>2.1.3.</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Preparation</w:t>
            </w:r>
            <w:r w:rsidR="000B12DE">
              <w:rPr>
                <w:noProof/>
                <w:webHidden/>
              </w:rPr>
              <w:tab/>
            </w:r>
            <w:r w:rsidR="000B12DE">
              <w:rPr>
                <w:noProof/>
                <w:webHidden/>
              </w:rPr>
              <w:fldChar w:fldCharType="begin"/>
            </w:r>
            <w:r w:rsidR="000B12DE">
              <w:rPr>
                <w:noProof/>
                <w:webHidden/>
              </w:rPr>
              <w:instrText xml:space="preserve"> PAGEREF _Toc216688131 \h </w:instrText>
            </w:r>
            <w:r w:rsidR="000B12DE">
              <w:rPr>
                <w:noProof/>
                <w:webHidden/>
              </w:rPr>
            </w:r>
            <w:r w:rsidR="000B12DE">
              <w:rPr>
                <w:noProof/>
                <w:webHidden/>
              </w:rPr>
              <w:fldChar w:fldCharType="separate"/>
            </w:r>
            <w:r w:rsidR="00FC2F1E">
              <w:rPr>
                <w:noProof/>
                <w:webHidden/>
              </w:rPr>
              <w:t>18</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2" w:history="1">
            <w:r w:rsidR="000B12DE" w:rsidRPr="006F54A4">
              <w:rPr>
                <w:rStyle w:val="Hyperlink"/>
                <w:rFonts w:ascii="Arial" w:hAnsi="Arial" w:cs="Arial"/>
                <w:b/>
                <w:bCs/>
                <w:i/>
                <w:noProof/>
              </w:rPr>
              <w:t>2.1.4.</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Quality Offer</w:t>
            </w:r>
            <w:r w:rsidR="000B12DE">
              <w:rPr>
                <w:noProof/>
                <w:webHidden/>
              </w:rPr>
              <w:tab/>
            </w:r>
            <w:r w:rsidR="000B12DE">
              <w:rPr>
                <w:noProof/>
                <w:webHidden/>
              </w:rPr>
              <w:fldChar w:fldCharType="begin"/>
            </w:r>
            <w:r w:rsidR="000B12DE">
              <w:rPr>
                <w:noProof/>
                <w:webHidden/>
              </w:rPr>
              <w:instrText xml:space="preserve"> PAGEREF _Toc216688132 \h </w:instrText>
            </w:r>
            <w:r w:rsidR="000B12DE">
              <w:rPr>
                <w:noProof/>
                <w:webHidden/>
              </w:rPr>
            </w:r>
            <w:r w:rsidR="000B12DE">
              <w:rPr>
                <w:noProof/>
                <w:webHidden/>
              </w:rPr>
              <w:fldChar w:fldCharType="separate"/>
            </w:r>
            <w:r w:rsidR="00FC2F1E">
              <w:rPr>
                <w:noProof/>
                <w:webHidden/>
              </w:rPr>
              <w:t>24</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3" w:history="1">
            <w:r w:rsidR="000B12DE" w:rsidRPr="006F54A4">
              <w:rPr>
                <w:rStyle w:val="Hyperlink"/>
                <w:rFonts w:ascii="Arial" w:hAnsi="Arial" w:cs="Arial"/>
                <w:b/>
                <w:bCs/>
                <w:noProof/>
              </w:rPr>
              <w:t>2.2.</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noProof/>
              </w:rPr>
              <w:t>Transversal engines</w:t>
            </w:r>
            <w:r w:rsidR="000B12DE">
              <w:rPr>
                <w:noProof/>
                <w:webHidden/>
              </w:rPr>
              <w:tab/>
            </w:r>
            <w:r w:rsidR="000B12DE">
              <w:rPr>
                <w:noProof/>
                <w:webHidden/>
              </w:rPr>
              <w:fldChar w:fldCharType="begin"/>
            </w:r>
            <w:r w:rsidR="000B12DE">
              <w:rPr>
                <w:noProof/>
                <w:webHidden/>
              </w:rPr>
              <w:instrText xml:space="preserve"> PAGEREF _Toc216688133 \h </w:instrText>
            </w:r>
            <w:r w:rsidR="000B12DE">
              <w:rPr>
                <w:noProof/>
                <w:webHidden/>
              </w:rPr>
            </w:r>
            <w:r w:rsidR="000B12DE">
              <w:rPr>
                <w:noProof/>
                <w:webHidden/>
              </w:rPr>
              <w:fldChar w:fldCharType="separate"/>
            </w:r>
            <w:r w:rsidR="00FC2F1E">
              <w:rPr>
                <w:noProof/>
                <w:webHidden/>
              </w:rPr>
              <w:t>36</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4" w:history="1">
            <w:r w:rsidR="000B12DE" w:rsidRPr="006F54A4">
              <w:rPr>
                <w:rStyle w:val="Hyperlink"/>
                <w:rFonts w:ascii="Arial" w:hAnsi="Arial" w:cs="Arial"/>
                <w:b/>
                <w:bCs/>
                <w:i/>
                <w:noProof/>
              </w:rPr>
              <w:t>2.2.1.</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Partnership mobilization</w:t>
            </w:r>
            <w:r w:rsidR="000B12DE">
              <w:rPr>
                <w:noProof/>
                <w:webHidden/>
              </w:rPr>
              <w:tab/>
            </w:r>
            <w:r w:rsidR="000B12DE">
              <w:rPr>
                <w:noProof/>
                <w:webHidden/>
              </w:rPr>
              <w:fldChar w:fldCharType="begin"/>
            </w:r>
            <w:r w:rsidR="000B12DE">
              <w:rPr>
                <w:noProof/>
                <w:webHidden/>
              </w:rPr>
              <w:instrText xml:space="preserve"> PAGEREF _Toc216688134 \h </w:instrText>
            </w:r>
            <w:r w:rsidR="000B12DE">
              <w:rPr>
                <w:noProof/>
                <w:webHidden/>
              </w:rPr>
            </w:r>
            <w:r w:rsidR="000B12DE">
              <w:rPr>
                <w:noProof/>
                <w:webHidden/>
              </w:rPr>
              <w:fldChar w:fldCharType="separate"/>
            </w:r>
            <w:r w:rsidR="00FC2F1E">
              <w:rPr>
                <w:noProof/>
                <w:webHidden/>
              </w:rPr>
              <w:t>36</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5" w:history="1">
            <w:r w:rsidR="000B12DE" w:rsidRPr="006F54A4">
              <w:rPr>
                <w:rStyle w:val="Hyperlink"/>
                <w:rFonts w:ascii="Arial" w:hAnsi="Arial" w:cs="Arial"/>
                <w:b/>
                <w:bCs/>
                <w:i/>
                <w:noProof/>
              </w:rPr>
              <w:t>2.2.2.</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Improvement of data collection, monitoring and evaluation of the Youth Guarantee</w:t>
            </w:r>
            <w:r w:rsidR="000B12DE">
              <w:rPr>
                <w:noProof/>
                <w:webHidden/>
              </w:rPr>
              <w:tab/>
            </w:r>
            <w:r w:rsidR="000B12DE">
              <w:rPr>
                <w:noProof/>
                <w:webHidden/>
              </w:rPr>
              <w:fldChar w:fldCharType="begin"/>
            </w:r>
            <w:r w:rsidR="000B12DE">
              <w:rPr>
                <w:noProof/>
                <w:webHidden/>
              </w:rPr>
              <w:instrText xml:space="preserve"> PAGEREF _Toc216688135 \h </w:instrText>
            </w:r>
            <w:r w:rsidR="000B12DE">
              <w:rPr>
                <w:noProof/>
                <w:webHidden/>
              </w:rPr>
            </w:r>
            <w:r w:rsidR="000B12DE">
              <w:rPr>
                <w:noProof/>
                <w:webHidden/>
              </w:rPr>
              <w:fldChar w:fldCharType="separate"/>
            </w:r>
            <w:r w:rsidR="00FC2F1E">
              <w:rPr>
                <w:noProof/>
                <w:webHidden/>
              </w:rPr>
              <w:t>39</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6" w:history="1">
            <w:r w:rsidR="000B12DE" w:rsidRPr="006F54A4">
              <w:rPr>
                <w:rStyle w:val="Hyperlink"/>
                <w:rFonts w:ascii="Arial" w:hAnsi="Arial" w:cs="Arial"/>
                <w:b/>
                <w:bCs/>
                <w:i/>
                <w:noProof/>
              </w:rPr>
              <w:t>2.2.2.1.</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Analysis and reporting on EMCO monitoring framework data</w:t>
            </w:r>
            <w:r w:rsidR="000B12DE">
              <w:rPr>
                <w:noProof/>
                <w:webHidden/>
              </w:rPr>
              <w:tab/>
            </w:r>
            <w:r w:rsidR="000B12DE">
              <w:rPr>
                <w:noProof/>
                <w:webHidden/>
              </w:rPr>
              <w:fldChar w:fldCharType="begin"/>
            </w:r>
            <w:r w:rsidR="000B12DE">
              <w:rPr>
                <w:noProof/>
                <w:webHidden/>
              </w:rPr>
              <w:instrText xml:space="preserve"> PAGEREF _Toc216688136 \h </w:instrText>
            </w:r>
            <w:r w:rsidR="000B12DE">
              <w:rPr>
                <w:noProof/>
                <w:webHidden/>
              </w:rPr>
            </w:r>
            <w:r w:rsidR="000B12DE">
              <w:rPr>
                <w:noProof/>
                <w:webHidden/>
              </w:rPr>
              <w:fldChar w:fldCharType="separate"/>
            </w:r>
            <w:r w:rsidR="00FC2F1E">
              <w:rPr>
                <w:noProof/>
                <w:webHidden/>
              </w:rPr>
              <w:t>41</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7" w:history="1">
            <w:r w:rsidR="000B12DE" w:rsidRPr="006F54A4">
              <w:rPr>
                <w:rStyle w:val="Hyperlink"/>
                <w:rFonts w:ascii="Arial" w:hAnsi="Arial" w:cs="Arial"/>
                <w:b/>
                <w:bCs/>
                <w:i/>
                <w:noProof/>
              </w:rPr>
              <w:t>2.2.3.</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Optimal usage of financial resources</w:t>
            </w:r>
            <w:r w:rsidR="000B12DE">
              <w:rPr>
                <w:noProof/>
                <w:webHidden/>
              </w:rPr>
              <w:tab/>
            </w:r>
            <w:r w:rsidR="000B12DE">
              <w:rPr>
                <w:noProof/>
                <w:webHidden/>
              </w:rPr>
              <w:fldChar w:fldCharType="begin"/>
            </w:r>
            <w:r w:rsidR="000B12DE">
              <w:rPr>
                <w:noProof/>
                <w:webHidden/>
              </w:rPr>
              <w:instrText xml:space="preserve"> PAGEREF _Toc216688137 \h </w:instrText>
            </w:r>
            <w:r w:rsidR="000B12DE">
              <w:rPr>
                <w:noProof/>
                <w:webHidden/>
              </w:rPr>
            </w:r>
            <w:r w:rsidR="000B12DE">
              <w:rPr>
                <w:noProof/>
                <w:webHidden/>
              </w:rPr>
              <w:fldChar w:fldCharType="separate"/>
            </w:r>
            <w:r w:rsidR="00FC2F1E">
              <w:rPr>
                <w:noProof/>
                <w:webHidden/>
              </w:rPr>
              <w:t>48</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8" w:history="1">
            <w:r w:rsidR="000B12DE" w:rsidRPr="006F54A4">
              <w:rPr>
                <w:rStyle w:val="Hyperlink"/>
                <w:rFonts w:ascii="Arial" w:hAnsi="Arial" w:cs="Arial"/>
                <w:b/>
                <w:bCs/>
                <w:i/>
                <w:noProof/>
              </w:rPr>
              <w:t>2.2.4.</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i/>
                <w:noProof/>
              </w:rPr>
              <w:t>Development of strong delivery mechanisms for competent authorities and partners</w:t>
            </w:r>
            <w:r w:rsidR="000B12DE">
              <w:rPr>
                <w:noProof/>
                <w:webHidden/>
              </w:rPr>
              <w:tab/>
            </w:r>
            <w:r w:rsidR="000B12DE">
              <w:rPr>
                <w:noProof/>
                <w:webHidden/>
              </w:rPr>
              <w:fldChar w:fldCharType="begin"/>
            </w:r>
            <w:r w:rsidR="000B12DE">
              <w:rPr>
                <w:noProof/>
                <w:webHidden/>
              </w:rPr>
              <w:instrText xml:space="preserve"> PAGEREF _Toc216688138 \h </w:instrText>
            </w:r>
            <w:r w:rsidR="000B12DE">
              <w:rPr>
                <w:noProof/>
                <w:webHidden/>
              </w:rPr>
            </w:r>
            <w:r w:rsidR="000B12DE">
              <w:rPr>
                <w:noProof/>
                <w:webHidden/>
              </w:rPr>
              <w:fldChar w:fldCharType="separate"/>
            </w:r>
            <w:r w:rsidR="00FC2F1E">
              <w:rPr>
                <w:noProof/>
                <w:webHidden/>
              </w:rPr>
              <w:t>49</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39" w:history="1">
            <w:r w:rsidR="000B12DE" w:rsidRPr="006F54A4">
              <w:rPr>
                <w:rStyle w:val="Hyperlink"/>
                <w:rFonts w:ascii="Arial" w:hAnsi="Arial" w:cs="Arial"/>
                <w:b/>
                <w:bCs/>
                <w:noProof/>
              </w:rPr>
              <w:t>3.</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noProof/>
              </w:rPr>
              <w:t>Conclusions</w:t>
            </w:r>
            <w:r w:rsidR="000B12DE">
              <w:rPr>
                <w:noProof/>
                <w:webHidden/>
              </w:rPr>
              <w:tab/>
            </w:r>
            <w:r w:rsidR="000B12DE">
              <w:rPr>
                <w:noProof/>
                <w:webHidden/>
              </w:rPr>
              <w:fldChar w:fldCharType="begin"/>
            </w:r>
            <w:r w:rsidR="000B12DE">
              <w:rPr>
                <w:noProof/>
                <w:webHidden/>
              </w:rPr>
              <w:instrText xml:space="preserve"> PAGEREF _Toc216688139 \h </w:instrText>
            </w:r>
            <w:r w:rsidR="000B12DE">
              <w:rPr>
                <w:noProof/>
                <w:webHidden/>
              </w:rPr>
            </w:r>
            <w:r w:rsidR="000B12DE">
              <w:rPr>
                <w:noProof/>
                <w:webHidden/>
              </w:rPr>
              <w:fldChar w:fldCharType="separate"/>
            </w:r>
            <w:r w:rsidR="00FC2F1E">
              <w:rPr>
                <w:noProof/>
                <w:webHidden/>
              </w:rPr>
              <w:t>54</w:t>
            </w:r>
            <w:r w:rsidR="000B12DE">
              <w:rPr>
                <w:noProof/>
                <w:webHidden/>
              </w:rPr>
              <w:fldChar w:fldCharType="end"/>
            </w:r>
          </w:hyperlink>
        </w:p>
        <w:p w:rsidR="000B12DE" w:rsidRDefault="008A2CA5">
          <w:pPr>
            <w:pStyle w:val="TOC1"/>
            <w:rPr>
              <w:rFonts w:asciiTheme="minorHAnsi" w:eastAsiaTheme="minorEastAsia" w:hAnsiTheme="minorHAnsi" w:cstheme="minorBidi"/>
              <w:iCs w:val="0"/>
              <w:noProof/>
              <w:sz w:val="22"/>
              <w:szCs w:val="22"/>
              <w:lang w:val="en-US"/>
            </w:rPr>
          </w:pPr>
          <w:hyperlink w:anchor="_Toc216688140" w:history="1">
            <w:r w:rsidR="000B12DE" w:rsidRPr="006F54A4">
              <w:rPr>
                <w:rStyle w:val="Hyperlink"/>
                <w:rFonts w:ascii="Arial" w:hAnsi="Arial" w:cs="Arial"/>
                <w:b/>
                <w:bCs/>
                <w:noProof/>
              </w:rPr>
              <w:t>4.</w:t>
            </w:r>
            <w:r w:rsidR="000B12DE">
              <w:rPr>
                <w:rFonts w:asciiTheme="minorHAnsi" w:eastAsiaTheme="minorEastAsia" w:hAnsiTheme="minorHAnsi" w:cstheme="minorBidi"/>
                <w:iCs w:val="0"/>
                <w:noProof/>
                <w:sz w:val="22"/>
                <w:szCs w:val="22"/>
                <w:lang w:val="en-US"/>
              </w:rPr>
              <w:tab/>
            </w:r>
            <w:r w:rsidR="000B12DE" w:rsidRPr="006F54A4">
              <w:rPr>
                <w:rStyle w:val="Hyperlink"/>
                <w:rFonts w:ascii="Arial" w:hAnsi="Arial" w:cs="Arial"/>
                <w:b/>
                <w:bCs/>
                <w:noProof/>
              </w:rPr>
              <w:t>Annex</w:t>
            </w:r>
            <w:r w:rsidR="000B12DE">
              <w:rPr>
                <w:noProof/>
                <w:webHidden/>
              </w:rPr>
              <w:tab/>
            </w:r>
            <w:r w:rsidR="000B12DE">
              <w:rPr>
                <w:noProof/>
                <w:webHidden/>
              </w:rPr>
              <w:fldChar w:fldCharType="begin"/>
            </w:r>
            <w:r w:rsidR="000B12DE">
              <w:rPr>
                <w:noProof/>
                <w:webHidden/>
              </w:rPr>
              <w:instrText xml:space="preserve"> PAGEREF _Toc216688140 \h </w:instrText>
            </w:r>
            <w:r w:rsidR="000B12DE">
              <w:rPr>
                <w:noProof/>
                <w:webHidden/>
              </w:rPr>
            </w:r>
            <w:r w:rsidR="000B12DE">
              <w:rPr>
                <w:noProof/>
                <w:webHidden/>
              </w:rPr>
              <w:fldChar w:fldCharType="separate"/>
            </w:r>
            <w:r w:rsidR="00FC2F1E">
              <w:rPr>
                <w:noProof/>
                <w:webHidden/>
              </w:rPr>
              <w:t>56</w:t>
            </w:r>
            <w:r w:rsidR="000B12DE">
              <w:rPr>
                <w:noProof/>
                <w:webHidden/>
              </w:rPr>
              <w:fldChar w:fldCharType="end"/>
            </w:r>
          </w:hyperlink>
        </w:p>
        <w:p w:rsidR="003900F7" w:rsidRPr="002961AA" w:rsidRDefault="001F18C5" w:rsidP="009503D1">
          <w:pPr>
            <w:spacing w:line="240" w:lineRule="auto"/>
            <w:jc w:val="both"/>
            <w:rPr>
              <w:rFonts w:ascii="Arial" w:hAnsi="Arial" w:cs="Arial"/>
              <w:sz w:val="20"/>
              <w:szCs w:val="20"/>
              <w:lang w:val="en-GB"/>
            </w:rPr>
          </w:pPr>
          <w:r w:rsidRPr="002961AA">
            <w:rPr>
              <w:rFonts w:ascii="Arial" w:hAnsi="Arial" w:cs="Arial"/>
              <w:szCs w:val="20"/>
              <w:lang w:val="en-GB"/>
            </w:rPr>
            <w:fldChar w:fldCharType="end"/>
          </w:r>
        </w:p>
      </w:sdtContent>
    </w:sdt>
    <w:p w:rsidR="003900F7" w:rsidRPr="002961AA" w:rsidRDefault="003900F7" w:rsidP="00714DBC">
      <w:pPr>
        <w:spacing w:line="240" w:lineRule="auto"/>
        <w:rPr>
          <w:lang w:val="en-GB"/>
        </w:rPr>
      </w:pPr>
    </w:p>
    <w:p w:rsidR="003900F7" w:rsidRPr="002961AA" w:rsidRDefault="003900F7" w:rsidP="00714DBC">
      <w:pPr>
        <w:spacing w:line="240" w:lineRule="auto"/>
        <w:rPr>
          <w:lang w:val="en-GB"/>
        </w:rPr>
      </w:pPr>
    </w:p>
    <w:p w:rsidR="003900F7" w:rsidRPr="002961AA" w:rsidRDefault="003900F7" w:rsidP="00714DBC">
      <w:pPr>
        <w:spacing w:line="240" w:lineRule="auto"/>
        <w:rPr>
          <w:lang w:val="en-GB"/>
        </w:rPr>
      </w:pPr>
    </w:p>
    <w:p w:rsidR="003900F7" w:rsidRPr="002961AA" w:rsidRDefault="003900F7" w:rsidP="00714DBC">
      <w:pPr>
        <w:spacing w:line="240" w:lineRule="auto"/>
        <w:rPr>
          <w:lang w:val="en-GB"/>
        </w:rPr>
      </w:pPr>
    </w:p>
    <w:p w:rsidR="000233BC" w:rsidRPr="002961AA" w:rsidRDefault="000233BC" w:rsidP="00714DBC">
      <w:pPr>
        <w:spacing w:line="240" w:lineRule="auto"/>
        <w:rPr>
          <w:lang w:val="en-GB"/>
        </w:rPr>
      </w:pPr>
    </w:p>
    <w:p w:rsidR="000233BC" w:rsidRPr="002961AA" w:rsidRDefault="000233BC" w:rsidP="00714DBC">
      <w:pPr>
        <w:spacing w:line="240" w:lineRule="auto"/>
        <w:rPr>
          <w:lang w:val="en-GB"/>
        </w:rPr>
      </w:pPr>
    </w:p>
    <w:p w:rsidR="00714DBC" w:rsidRPr="002961AA" w:rsidRDefault="00714DBC" w:rsidP="00714DBC">
      <w:pPr>
        <w:spacing w:line="240" w:lineRule="auto"/>
        <w:rPr>
          <w:lang w:val="en-GB"/>
        </w:rPr>
      </w:pPr>
    </w:p>
    <w:p w:rsidR="00980E06" w:rsidRPr="002961AA" w:rsidRDefault="00980E06" w:rsidP="00714DBC">
      <w:pPr>
        <w:spacing w:line="240" w:lineRule="auto"/>
        <w:rPr>
          <w:lang w:val="en-GB"/>
        </w:rPr>
      </w:pPr>
    </w:p>
    <w:p w:rsidR="00980E06" w:rsidRPr="002961AA" w:rsidRDefault="00980E06" w:rsidP="00714DBC">
      <w:pPr>
        <w:spacing w:before="84" w:line="240" w:lineRule="auto"/>
        <w:ind w:left="568"/>
        <w:rPr>
          <w:rFonts w:ascii="Arial" w:hAnsi="Arial" w:cs="Arial"/>
          <w:b/>
          <w:sz w:val="20"/>
          <w:szCs w:val="20"/>
          <w:lang w:val="en-GB"/>
        </w:rPr>
      </w:pPr>
    </w:p>
    <w:p w:rsidR="003900F7" w:rsidRPr="002961AA" w:rsidRDefault="00B20F39" w:rsidP="00714DBC">
      <w:pPr>
        <w:spacing w:before="84" w:line="240" w:lineRule="auto"/>
        <w:ind w:left="568"/>
        <w:rPr>
          <w:rFonts w:ascii="Arial" w:hAnsi="Arial" w:cs="Arial"/>
          <w:b/>
          <w:color w:val="0070C0"/>
          <w:sz w:val="20"/>
          <w:szCs w:val="20"/>
          <w:lang w:val="en-GB"/>
        </w:rPr>
      </w:pPr>
      <w:r w:rsidRPr="002961AA">
        <w:rPr>
          <w:rFonts w:ascii="Arial" w:hAnsi="Arial" w:cs="Arial"/>
          <w:b/>
          <w:color w:val="0070C0"/>
          <w:sz w:val="20"/>
          <w:szCs w:val="20"/>
          <w:lang w:val="en-GB"/>
        </w:rPr>
        <w:t>Acronyms</w:t>
      </w:r>
    </w:p>
    <w:tbl>
      <w:tblPr>
        <w:tblW w:w="0" w:type="auto"/>
        <w:tblInd w:w="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87"/>
        <w:gridCol w:w="7657"/>
      </w:tblGrid>
      <w:tr w:rsidR="00C64F1E" w:rsidRPr="002961AA" w:rsidTr="00E87D9E">
        <w:trPr>
          <w:trHeight w:val="217"/>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ARDA</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Accredited regional development agencies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AEP</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Active employment policy</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CGC</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Career guidance and counselling</w:t>
            </w:r>
          </w:p>
        </w:tc>
      </w:tr>
      <w:tr w:rsidR="00C64F1E" w:rsidRPr="002961AA" w:rsidTr="00E87D9E">
        <w:trPr>
          <w:trHeight w:val="218"/>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CRCSI</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Central Register of Compulsory Social Insurance</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CSOs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Civil society organisations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DAS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Development Agency of Serbia</w:t>
            </w:r>
          </w:p>
        </w:tc>
      </w:tr>
      <w:tr w:rsidR="00B43071" w:rsidRPr="002961AA" w:rsidTr="00E87D9E">
        <w:trPr>
          <w:trHeight w:val="220"/>
        </w:trPr>
        <w:tc>
          <w:tcPr>
            <w:tcW w:w="4787" w:type="dxa"/>
            <w:shd w:val="clear" w:color="auto" w:fill="auto"/>
          </w:tcPr>
          <w:p w:rsidR="00B43071" w:rsidRPr="002961AA" w:rsidRDefault="00B43071" w:rsidP="00C64F1E">
            <w:pPr>
              <w:pStyle w:val="TableParagraph"/>
              <w:spacing w:before="1"/>
              <w:ind w:left="107"/>
              <w:rPr>
                <w:color w:val="1F4E79" w:themeColor="accent1" w:themeShade="80"/>
                <w:sz w:val="18"/>
                <w:szCs w:val="18"/>
                <w:lang w:val="en-GB"/>
              </w:rPr>
            </w:pPr>
            <w:r w:rsidRPr="002961AA">
              <w:rPr>
                <w:color w:val="1F4E79" w:themeColor="accent1" w:themeShade="80"/>
                <w:sz w:val="18"/>
                <w:szCs w:val="18"/>
                <w:lang w:val="en-GB"/>
              </w:rPr>
              <w:t>ETF</w:t>
            </w:r>
          </w:p>
        </w:tc>
        <w:tc>
          <w:tcPr>
            <w:tcW w:w="7657" w:type="dxa"/>
            <w:shd w:val="clear" w:color="auto" w:fill="auto"/>
          </w:tcPr>
          <w:p w:rsidR="00B43071" w:rsidRPr="002961AA" w:rsidRDefault="00B43071" w:rsidP="00C64F1E">
            <w:pPr>
              <w:pStyle w:val="TableParagraph"/>
              <w:spacing w:before="1"/>
              <w:ind w:left="107"/>
              <w:rPr>
                <w:color w:val="1F4E79" w:themeColor="accent1" w:themeShade="80"/>
                <w:sz w:val="18"/>
                <w:szCs w:val="18"/>
                <w:lang w:val="en-GB"/>
              </w:rPr>
            </w:pPr>
            <w:r w:rsidRPr="002961AA">
              <w:rPr>
                <w:color w:val="1F4E79" w:themeColor="accent1" w:themeShade="80"/>
                <w:sz w:val="18"/>
                <w:szCs w:val="18"/>
                <w:lang w:val="en-GB"/>
              </w:rPr>
              <w:t>European Training Foundation</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IEP</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Individual employment plan</w:t>
            </w:r>
          </w:p>
        </w:tc>
      </w:tr>
      <w:tr w:rsidR="00C64F1E" w:rsidRPr="002961AA" w:rsidTr="00E87D9E">
        <w:trPr>
          <w:trHeight w:val="218"/>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IEQE</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Institute for Evaluation of the Quality of Education</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IIE</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Institute for Improvement of Education</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2"/>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ILO</w:t>
            </w:r>
          </w:p>
        </w:tc>
        <w:tc>
          <w:tcPr>
            <w:tcW w:w="7657" w:type="dxa"/>
            <w:shd w:val="clear" w:color="auto" w:fill="auto"/>
          </w:tcPr>
          <w:p w:rsidR="00C64F1E" w:rsidRPr="002961AA" w:rsidRDefault="00C64F1E" w:rsidP="00C64F1E">
            <w:pPr>
              <w:pStyle w:val="TableParagraph"/>
              <w:spacing w:before="2"/>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International Labour Organization</w:t>
            </w:r>
          </w:p>
        </w:tc>
      </w:tr>
      <w:tr w:rsidR="00C64F1E" w:rsidRPr="002961AA" w:rsidTr="00E87D9E">
        <w:trPr>
          <w:trHeight w:val="218"/>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Implementation Plan</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Youth Guarantee Implementation Plan 2023-2026</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IPA</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Instrument for Pre-Accession Assistance</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LFS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Labour Force Survey</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LMIS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Labour market information system</w:t>
            </w:r>
          </w:p>
        </w:tc>
      </w:tr>
      <w:tr w:rsidR="00C64F1E" w:rsidRPr="002961AA" w:rsidTr="00E87D9E">
        <w:trPr>
          <w:trHeight w:val="217"/>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LSGUs</w:t>
            </w:r>
          </w:p>
        </w:tc>
        <w:tc>
          <w:tcPr>
            <w:tcW w:w="7657" w:type="dxa"/>
            <w:shd w:val="clear" w:color="auto" w:fill="auto"/>
          </w:tcPr>
          <w:p w:rsidR="00C64F1E" w:rsidRPr="002961AA" w:rsidRDefault="00B43071"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Local self-government u</w:t>
            </w:r>
            <w:r w:rsidR="00C64F1E" w:rsidRPr="002961AA">
              <w:rPr>
                <w:color w:val="1F4E79" w:themeColor="accent1" w:themeShade="80"/>
                <w:sz w:val="18"/>
                <w:szCs w:val="18"/>
                <w:lang w:val="en-GB"/>
              </w:rPr>
              <w:t>nits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MoLEVSA</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Ministry of Labour, Employment, Veteran and Social Affairs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MoTY</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Ministry of Tourism and Youth</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NAoYO</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National Association of Youth Offices</w:t>
            </w:r>
          </w:p>
        </w:tc>
      </w:tr>
      <w:tr w:rsidR="00C64F1E" w:rsidRPr="002961AA" w:rsidTr="00E87D9E">
        <w:trPr>
          <w:trHeight w:val="217"/>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NAYWP</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National Association of Youth Work Practitioners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NEET</w:t>
            </w:r>
          </w:p>
        </w:tc>
        <w:tc>
          <w:tcPr>
            <w:tcW w:w="7657" w:type="dxa"/>
            <w:shd w:val="clear" w:color="auto" w:fill="auto"/>
          </w:tcPr>
          <w:p w:rsidR="00C64F1E" w:rsidRPr="002961AA" w:rsidRDefault="0035061D"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Not in Education, Employment</w:t>
            </w:r>
            <w:r w:rsidR="00C64F1E" w:rsidRPr="002961AA">
              <w:rPr>
                <w:color w:val="1F4E79" w:themeColor="accent1" w:themeShade="80"/>
                <w:sz w:val="18"/>
                <w:szCs w:val="18"/>
                <w:lang w:val="en-GB"/>
              </w:rPr>
              <w:t xml:space="preserve"> or Training</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NES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National Employment Service</w:t>
            </w:r>
          </w:p>
        </w:tc>
      </w:tr>
      <w:tr w:rsidR="00C64F1E" w:rsidRPr="002961AA" w:rsidTr="00E87D9E">
        <w:trPr>
          <w:trHeight w:val="217"/>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NSCO</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National Standard Classification of Occupations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NQFS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National Qualifications Framework of the Republic of Serbia</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NYCS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National Youth Council of Serbia</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ODENQF</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Office for Dual Education and National Qualifications Framework</w:t>
            </w:r>
          </w:p>
        </w:tc>
      </w:tr>
      <w:tr w:rsidR="00C64F1E" w:rsidRPr="002961AA" w:rsidTr="00E87D9E">
        <w:trPr>
          <w:trHeight w:val="218"/>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OP</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Operational Programme</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PUE</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 xml:space="preserve">Preschool upbringing and education </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PFT</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Practical forms of teaching</w:t>
            </w:r>
          </w:p>
        </w:tc>
      </w:tr>
      <w:tr w:rsidR="00C64F1E" w:rsidRPr="002961AA" w:rsidTr="00E87D9E">
        <w:trPr>
          <w:trHeight w:val="217"/>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PROAEA</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Publicly recognised organisers of adult education activities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PWDs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Persons with disabilities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RPL</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Recognition of prior learning</w:t>
            </w:r>
          </w:p>
        </w:tc>
      </w:tr>
      <w:tr w:rsidR="00C64F1E" w:rsidRPr="002961AA" w:rsidTr="00E87D9E">
        <w:trPr>
          <w:trHeight w:val="221"/>
        </w:trPr>
        <w:tc>
          <w:tcPr>
            <w:tcW w:w="4787" w:type="dxa"/>
            <w:shd w:val="clear" w:color="auto" w:fill="auto"/>
          </w:tcPr>
          <w:p w:rsidR="00C64F1E" w:rsidRPr="002961AA" w:rsidRDefault="00C64F1E" w:rsidP="00C64F1E">
            <w:pPr>
              <w:pStyle w:val="TableParagraph"/>
              <w:spacing w:before="2"/>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QA</w:t>
            </w:r>
          </w:p>
        </w:tc>
        <w:tc>
          <w:tcPr>
            <w:tcW w:w="7657" w:type="dxa"/>
            <w:shd w:val="clear" w:color="auto" w:fill="auto"/>
          </w:tcPr>
          <w:p w:rsidR="00C64F1E" w:rsidRPr="002961AA" w:rsidRDefault="00C64F1E" w:rsidP="00C64F1E">
            <w:pPr>
              <w:pStyle w:val="TableParagraph"/>
              <w:spacing w:before="2"/>
              <w:ind w:left="107"/>
              <w:rPr>
                <w:rFonts w:ascii="Arial" w:hAnsi="Arial" w:cs="Arial"/>
                <w:color w:val="1F4E79" w:themeColor="accent1" w:themeShade="80"/>
                <w:sz w:val="20"/>
                <w:szCs w:val="20"/>
                <w:lang w:val="en-GB"/>
              </w:rPr>
            </w:pPr>
            <w:r w:rsidRPr="002961AA">
              <w:rPr>
                <w:bCs/>
                <w:color w:val="1F4E79" w:themeColor="accent1" w:themeShade="80"/>
                <w:sz w:val="18"/>
                <w:szCs w:val="18"/>
                <w:lang w:val="en-GB" w:eastAsia="en-GB"/>
              </w:rPr>
              <w:t xml:space="preserve">Qualifications Agency </w:t>
            </w:r>
          </w:p>
        </w:tc>
      </w:tr>
      <w:tr w:rsidR="00C64F1E" w:rsidRPr="002961AA" w:rsidTr="00E87D9E">
        <w:trPr>
          <w:trHeight w:val="217"/>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SCTM</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eastAsia="en-GB"/>
              </w:rPr>
              <w:t>Standing Conference of Towns and Municipalities</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SDC</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Swiss Agency for Development and Cooperation</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SORS</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Statistical Office of the Republic of Serbia</w:t>
            </w:r>
          </w:p>
        </w:tc>
      </w:tr>
      <w:tr w:rsidR="00C64F1E" w:rsidRPr="002961AA" w:rsidTr="00E87D9E">
        <w:trPr>
          <w:trHeight w:val="218"/>
        </w:trPr>
        <w:tc>
          <w:tcPr>
            <w:tcW w:w="478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YG</w:t>
            </w:r>
          </w:p>
        </w:tc>
        <w:tc>
          <w:tcPr>
            <w:tcW w:w="7657" w:type="dxa"/>
            <w:shd w:val="clear" w:color="auto" w:fill="auto"/>
          </w:tcPr>
          <w:p w:rsidR="00C64F1E" w:rsidRPr="002961AA" w:rsidRDefault="00C64F1E" w:rsidP="00C64F1E">
            <w:pPr>
              <w:pStyle w:val="TableParagraph"/>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Youth Guarantee</w:t>
            </w:r>
          </w:p>
        </w:tc>
      </w:tr>
      <w:tr w:rsidR="00C64F1E" w:rsidRPr="002961AA" w:rsidTr="00E87D9E">
        <w:trPr>
          <w:trHeight w:val="220"/>
        </w:trPr>
        <w:tc>
          <w:tcPr>
            <w:tcW w:w="478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YO</w:t>
            </w:r>
          </w:p>
        </w:tc>
        <w:tc>
          <w:tcPr>
            <w:tcW w:w="7657" w:type="dxa"/>
            <w:shd w:val="clear" w:color="auto" w:fill="auto"/>
          </w:tcPr>
          <w:p w:rsidR="00C64F1E" w:rsidRPr="002961AA" w:rsidRDefault="00C64F1E" w:rsidP="00C64F1E">
            <w:pPr>
              <w:pStyle w:val="TableParagraph"/>
              <w:spacing w:before="1"/>
              <w:ind w:left="107"/>
              <w:rPr>
                <w:rFonts w:ascii="Arial" w:hAnsi="Arial" w:cs="Arial"/>
                <w:color w:val="1F4E79" w:themeColor="accent1" w:themeShade="80"/>
                <w:sz w:val="20"/>
                <w:szCs w:val="20"/>
                <w:lang w:val="en-GB"/>
              </w:rPr>
            </w:pPr>
            <w:r w:rsidRPr="002961AA">
              <w:rPr>
                <w:color w:val="1F4E79" w:themeColor="accent1" w:themeShade="80"/>
                <w:sz w:val="18"/>
                <w:szCs w:val="18"/>
                <w:lang w:val="en-GB"/>
              </w:rPr>
              <w:t>Youth Office</w:t>
            </w:r>
          </w:p>
        </w:tc>
      </w:tr>
    </w:tbl>
    <w:p w:rsidR="00A361EE" w:rsidRPr="002961AA" w:rsidRDefault="00A361EE" w:rsidP="00407CBC">
      <w:pPr>
        <w:pStyle w:val="Heading1"/>
        <w:spacing w:before="0" w:after="160" w:line="240" w:lineRule="auto"/>
        <w:ind w:firstLine="720"/>
        <w:rPr>
          <w:rFonts w:ascii="Arial" w:hAnsi="Arial" w:cs="Arial"/>
          <w:b/>
          <w:bCs/>
          <w:iCs/>
          <w:sz w:val="20"/>
          <w:szCs w:val="20"/>
          <w:lang w:val="en-GB"/>
        </w:rPr>
      </w:pPr>
    </w:p>
    <w:p w:rsidR="004552FA" w:rsidRPr="002961AA" w:rsidRDefault="004552FA" w:rsidP="004552FA">
      <w:pPr>
        <w:rPr>
          <w:lang w:val="en-GB"/>
        </w:rPr>
      </w:pPr>
    </w:p>
    <w:p w:rsidR="003900F7" w:rsidRPr="002961AA" w:rsidRDefault="00B20F39" w:rsidP="00407CBC">
      <w:pPr>
        <w:pStyle w:val="Heading1"/>
        <w:spacing w:before="0" w:after="160" w:line="240" w:lineRule="auto"/>
        <w:ind w:firstLine="720"/>
        <w:rPr>
          <w:rFonts w:ascii="Arial" w:hAnsi="Arial" w:cs="Arial"/>
          <w:b/>
          <w:bCs/>
          <w:iCs/>
          <w:sz w:val="20"/>
          <w:szCs w:val="20"/>
          <w:lang w:val="en-GB"/>
        </w:rPr>
      </w:pPr>
      <w:bookmarkStart w:id="2" w:name="_Toc216688125"/>
      <w:r w:rsidRPr="002961AA">
        <w:rPr>
          <w:rFonts w:ascii="Arial" w:hAnsi="Arial" w:cs="Arial"/>
          <w:b/>
          <w:bCs/>
          <w:iCs/>
          <w:sz w:val="20"/>
          <w:szCs w:val="20"/>
          <w:lang w:val="en-GB"/>
        </w:rPr>
        <w:t>Introduction</w:t>
      </w:r>
      <w:bookmarkEnd w:id="2"/>
    </w:p>
    <w:p w:rsidR="000818A9" w:rsidRPr="002961AA" w:rsidRDefault="000818A9" w:rsidP="00714DBC">
      <w:pPr>
        <w:pStyle w:val="TOC1"/>
        <w:ind w:left="0" w:firstLine="0"/>
        <w:rPr>
          <w:rFonts w:ascii="Arial" w:hAnsi="Arial" w:cs="Arial"/>
          <w:sz w:val="20"/>
          <w:szCs w:val="20"/>
        </w:rPr>
      </w:pPr>
    </w:p>
    <w:p w:rsidR="00E13755" w:rsidRPr="002961AA" w:rsidRDefault="00E13755" w:rsidP="00E13755">
      <w:pPr>
        <w:spacing w:line="240" w:lineRule="auto"/>
        <w:rPr>
          <w:rFonts w:ascii="Arial" w:hAnsi="Arial" w:cs="Arial"/>
          <w:sz w:val="20"/>
          <w:szCs w:val="20"/>
          <w:lang w:val="en-GB"/>
        </w:rPr>
      </w:pPr>
      <w:r w:rsidRPr="002961AA">
        <w:rPr>
          <w:rFonts w:ascii="Arial" w:hAnsi="Arial" w:cs="Arial"/>
          <w:sz w:val="20"/>
          <w:szCs w:val="20"/>
          <w:lang w:val="en-GB"/>
        </w:rPr>
        <w:t>The first report on the Youth</w:t>
      </w:r>
      <w:r w:rsidR="00B43071" w:rsidRPr="002961AA">
        <w:rPr>
          <w:rFonts w:ascii="Arial" w:hAnsi="Arial" w:cs="Arial"/>
          <w:sz w:val="20"/>
          <w:szCs w:val="20"/>
          <w:lang w:val="en-GB"/>
        </w:rPr>
        <w:t xml:space="preserve"> Guarantee Implementation Plan 2023-</w:t>
      </w:r>
      <w:r w:rsidRPr="002961AA">
        <w:rPr>
          <w:rFonts w:ascii="Arial" w:hAnsi="Arial" w:cs="Arial"/>
          <w:sz w:val="20"/>
          <w:szCs w:val="20"/>
          <w:lang w:val="en-GB"/>
        </w:rPr>
        <w:t xml:space="preserve">2026 </w:t>
      </w:r>
      <w:r w:rsidR="00B43071" w:rsidRPr="002961AA">
        <w:rPr>
          <w:rFonts w:ascii="Arial" w:hAnsi="Arial" w:cs="Arial"/>
          <w:sz w:val="20"/>
          <w:szCs w:val="20"/>
          <w:lang w:val="en-GB"/>
        </w:rPr>
        <w:t xml:space="preserve">for 2023 and </w:t>
      </w:r>
      <w:r w:rsidRPr="002961AA">
        <w:rPr>
          <w:rFonts w:ascii="Arial" w:hAnsi="Arial" w:cs="Arial"/>
          <w:sz w:val="20"/>
          <w:szCs w:val="20"/>
          <w:lang w:val="en-GB"/>
        </w:rPr>
        <w:t>2024 is submitted by the Ministry of Labour, Employment, Veteran and Social Affairs - Youth Guarantee Coordinator on behalf of the Coordination Body for the Development and Monitoring of the Youth Guarantee Implementation Plan.</w:t>
      </w:r>
    </w:p>
    <w:p w:rsidR="00E13755" w:rsidRPr="002961AA" w:rsidRDefault="00B43071" w:rsidP="00E13755">
      <w:pPr>
        <w:spacing w:line="240" w:lineRule="auto"/>
        <w:rPr>
          <w:rFonts w:ascii="Arial" w:hAnsi="Arial" w:cs="Arial"/>
          <w:sz w:val="20"/>
          <w:szCs w:val="20"/>
          <w:lang w:val="en-GB"/>
        </w:rPr>
      </w:pPr>
      <w:r w:rsidRPr="002961AA">
        <w:rPr>
          <w:rFonts w:ascii="Arial" w:hAnsi="Arial" w:cs="Arial"/>
          <w:sz w:val="20"/>
          <w:szCs w:val="20"/>
          <w:lang w:val="en-GB"/>
        </w:rPr>
        <w:t xml:space="preserve">The report is submitted for </w:t>
      </w:r>
      <w:r w:rsidR="00E13755" w:rsidRPr="002961AA">
        <w:rPr>
          <w:rFonts w:ascii="Arial" w:hAnsi="Arial" w:cs="Arial"/>
          <w:sz w:val="20"/>
          <w:szCs w:val="20"/>
          <w:lang w:val="en-GB"/>
        </w:rPr>
        <w:t>2023</w:t>
      </w:r>
      <w:r w:rsidRPr="002961AA">
        <w:rPr>
          <w:rFonts w:ascii="Arial" w:hAnsi="Arial" w:cs="Arial"/>
          <w:sz w:val="20"/>
          <w:szCs w:val="20"/>
          <w:lang w:val="en-GB"/>
        </w:rPr>
        <w:t xml:space="preserve"> when</w:t>
      </w:r>
      <w:r w:rsidR="00E13755" w:rsidRPr="002961AA">
        <w:rPr>
          <w:rFonts w:ascii="Arial" w:hAnsi="Arial" w:cs="Arial"/>
          <w:sz w:val="20"/>
          <w:szCs w:val="20"/>
          <w:lang w:val="en-GB"/>
        </w:rPr>
        <w:t xml:space="preserve"> some preparatory work took place</w:t>
      </w:r>
      <w:r w:rsidRPr="002961AA">
        <w:rPr>
          <w:rFonts w:ascii="Arial" w:hAnsi="Arial" w:cs="Arial"/>
          <w:sz w:val="20"/>
          <w:szCs w:val="20"/>
          <w:lang w:val="en-GB"/>
        </w:rPr>
        <w:t>,</w:t>
      </w:r>
      <w:r w:rsidR="00E13755" w:rsidRPr="002961AA">
        <w:rPr>
          <w:rFonts w:ascii="Arial" w:hAnsi="Arial" w:cs="Arial"/>
          <w:sz w:val="20"/>
          <w:szCs w:val="20"/>
          <w:lang w:val="en-GB"/>
        </w:rPr>
        <w:t xml:space="preserve"> and </w:t>
      </w:r>
      <w:r w:rsidRPr="002961AA">
        <w:rPr>
          <w:rFonts w:ascii="Arial" w:hAnsi="Arial" w:cs="Arial"/>
          <w:sz w:val="20"/>
          <w:szCs w:val="20"/>
          <w:lang w:val="en-GB"/>
        </w:rPr>
        <w:t>for</w:t>
      </w:r>
      <w:r w:rsidR="00E13755" w:rsidRPr="002961AA">
        <w:rPr>
          <w:rFonts w:ascii="Arial" w:hAnsi="Arial" w:cs="Arial"/>
          <w:sz w:val="20"/>
          <w:szCs w:val="20"/>
          <w:lang w:val="en-GB"/>
        </w:rPr>
        <w:t xml:space="preserve"> 2024</w:t>
      </w:r>
      <w:r w:rsidRPr="002961AA">
        <w:rPr>
          <w:rFonts w:ascii="Arial" w:hAnsi="Arial" w:cs="Arial"/>
          <w:sz w:val="20"/>
          <w:szCs w:val="20"/>
          <w:lang w:val="en-GB"/>
        </w:rPr>
        <w:t xml:space="preserve"> when</w:t>
      </w:r>
      <w:r w:rsidR="00E13755" w:rsidRPr="002961AA">
        <w:rPr>
          <w:rFonts w:ascii="Arial" w:hAnsi="Arial" w:cs="Arial"/>
          <w:sz w:val="20"/>
          <w:szCs w:val="20"/>
          <w:lang w:val="en-GB"/>
        </w:rPr>
        <w:t xml:space="preserve"> the piloting of the Youth Guarantee scheme began in three </w:t>
      </w:r>
      <w:r w:rsidR="00631330" w:rsidRPr="002961AA">
        <w:rPr>
          <w:rFonts w:ascii="Arial" w:hAnsi="Arial" w:cs="Arial"/>
          <w:sz w:val="20"/>
          <w:szCs w:val="20"/>
          <w:lang w:val="en-GB"/>
        </w:rPr>
        <w:t>pilot NES branches.</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The report was prepared with the active participation of members of the Expert Group of the Coordination Body and other partners in the implementation of the Youth Guarantee.</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As part of the key reforms related to the improvement of regulations in the field of education, labo</w:t>
      </w:r>
      <w:r w:rsidR="00631330" w:rsidRPr="002961AA">
        <w:rPr>
          <w:rFonts w:ascii="Arial" w:hAnsi="Arial" w:cs="Arial"/>
          <w:sz w:val="20"/>
          <w:szCs w:val="20"/>
          <w:lang w:val="en-GB"/>
        </w:rPr>
        <w:t>u</w:t>
      </w:r>
      <w:r w:rsidRPr="002961AA">
        <w:rPr>
          <w:rFonts w:ascii="Arial" w:hAnsi="Arial" w:cs="Arial"/>
          <w:sz w:val="20"/>
          <w:szCs w:val="20"/>
          <w:lang w:val="en-GB"/>
        </w:rPr>
        <w:t>r and employment and youth policy, wh</w:t>
      </w:r>
      <w:r w:rsidR="00B72C8F" w:rsidRPr="002961AA">
        <w:rPr>
          <w:rFonts w:ascii="Arial" w:hAnsi="Arial" w:cs="Arial"/>
          <w:sz w:val="20"/>
          <w:szCs w:val="20"/>
          <w:lang w:val="en-GB"/>
        </w:rPr>
        <w:t>ose</w:t>
      </w:r>
      <w:r w:rsidRPr="002961AA">
        <w:rPr>
          <w:rFonts w:ascii="Arial" w:hAnsi="Arial" w:cs="Arial"/>
          <w:sz w:val="20"/>
          <w:szCs w:val="20"/>
          <w:lang w:val="en-GB"/>
        </w:rPr>
        <w:t xml:space="preserve"> </w:t>
      </w:r>
      <w:r w:rsidR="00631330" w:rsidRPr="002961AA">
        <w:rPr>
          <w:rFonts w:ascii="Arial" w:hAnsi="Arial" w:cs="Arial"/>
          <w:sz w:val="20"/>
          <w:szCs w:val="20"/>
          <w:lang w:val="en-GB"/>
        </w:rPr>
        <w:t xml:space="preserve">adoption </w:t>
      </w:r>
      <w:r w:rsidRPr="002961AA">
        <w:rPr>
          <w:rFonts w:ascii="Arial" w:hAnsi="Arial" w:cs="Arial"/>
          <w:sz w:val="20"/>
          <w:szCs w:val="20"/>
          <w:lang w:val="en-GB"/>
        </w:rPr>
        <w:t>is necessary for the successful completion of the pilot</w:t>
      </w:r>
      <w:r w:rsidR="00631330" w:rsidRPr="002961AA">
        <w:rPr>
          <w:rFonts w:ascii="Arial" w:hAnsi="Arial" w:cs="Arial"/>
          <w:sz w:val="20"/>
          <w:szCs w:val="20"/>
          <w:lang w:val="en-GB"/>
        </w:rPr>
        <w:t>ing</w:t>
      </w:r>
      <w:r w:rsidRPr="002961AA">
        <w:rPr>
          <w:rFonts w:ascii="Arial" w:hAnsi="Arial" w:cs="Arial"/>
          <w:sz w:val="20"/>
          <w:szCs w:val="20"/>
          <w:lang w:val="en-GB"/>
        </w:rPr>
        <w:t xml:space="preserve"> and the </w:t>
      </w:r>
      <w:r w:rsidR="00631330" w:rsidRPr="002961AA">
        <w:rPr>
          <w:rFonts w:ascii="Arial" w:hAnsi="Arial" w:cs="Arial"/>
          <w:sz w:val="20"/>
          <w:szCs w:val="20"/>
          <w:lang w:val="en-GB"/>
        </w:rPr>
        <w:t>beginning</w:t>
      </w:r>
      <w:r w:rsidRPr="002961AA">
        <w:rPr>
          <w:rFonts w:ascii="Arial" w:hAnsi="Arial" w:cs="Arial"/>
          <w:sz w:val="20"/>
          <w:szCs w:val="20"/>
          <w:lang w:val="en-GB"/>
        </w:rPr>
        <w:t xml:space="preserve"> of the full implementation of the Youth Guarantee </w:t>
      </w:r>
      <w:r w:rsidR="00631330" w:rsidRPr="002961AA">
        <w:rPr>
          <w:rFonts w:ascii="Arial" w:hAnsi="Arial" w:cs="Arial"/>
          <w:sz w:val="20"/>
          <w:szCs w:val="20"/>
          <w:lang w:val="en-GB"/>
        </w:rPr>
        <w:t>as of</w:t>
      </w:r>
      <w:r w:rsidRPr="002961AA">
        <w:rPr>
          <w:rFonts w:ascii="Arial" w:hAnsi="Arial" w:cs="Arial"/>
          <w:sz w:val="20"/>
          <w:szCs w:val="20"/>
          <w:lang w:val="en-GB"/>
        </w:rPr>
        <w:t xml:space="preserve"> 2027, </w:t>
      </w:r>
      <w:r w:rsidR="00631330" w:rsidRPr="002961AA">
        <w:rPr>
          <w:rFonts w:ascii="Arial" w:hAnsi="Arial" w:cs="Arial"/>
          <w:sz w:val="20"/>
          <w:szCs w:val="20"/>
          <w:lang w:val="en-GB"/>
        </w:rPr>
        <w:t>during 2023</w:t>
      </w:r>
      <w:r w:rsidR="00B72C8F" w:rsidRPr="002961AA">
        <w:rPr>
          <w:rFonts w:ascii="Arial" w:hAnsi="Arial" w:cs="Arial"/>
          <w:sz w:val="20"/>
          <w:szCs w:val="20"/>
          <w:lang w:val="en-GB"/>
        </w:rPr>
        <w:t>,</w:t>
      </w:r>
      <w:r w:rsidR="00631330" w:rsidRPr="002961AA">
        <w:rPr>
          <w:rFonts w:ascii="Arial" w:hAnsi="Arial" w:cs="Arial"/>
          <w:sz w:val="20"/>
          <w:szCs w:val="20"/>
          <w:lang w:val="en-GB"/>
        </w:rPr>
        <w:t xml:space="preserve"> </w:t>
      </w:r>
      <w:r w:rsidRPr="002961AA">
        <w:rPr>
          <w:rFonts w:ascii="Arial" w:hAnsi="Arial" w:cs="Arial"/>
          <w:sz w:val="20"/>
          <w:szCs w:val="20"/>
          <w:lang w:val="en-GB"/>
        </w:rPr>
        <w:t>amendments to the Law on the National Qualifications Framework of the Republic of Serbia and the Law on Dual Education were adopted, while activities to improve</w:t>
      </w:r>
      <w:r w:rsidR="00631330" w:rsidRPr="002961AA">
        <w:rPr>
          <w:rFonts w:ascii="Arial" w:hAnsi="Arial" w:cs="Arial"/>
          <w:sz w:val="20"/>
          <w:szCs w:val="20"/>
          <w:lang w:val="en-GB"/>
        </w:rPr>
        <w:t xml:space="preserve"> or to adopt</w:t>
      </w:r>
      <w:r w:rsidRPr="002961AA">
        <w:rPr>
          <w:rFonts w:ascii="Arial" w:hAnsi="Arial" w:cs="Arial"/>
          <w:sz w:val="20"/>
          <w:szCs w:val="20"/>
          <w:lang w:val="en-GB"/>
        </w:rPr>
        <w:t xml:space="preserve"> the Law on Employment and Unemployment Insurance, the Law on </w:t>
      </w:r>
      <w:r w:rsidR="006173C4" w:rsidRPr="002961AA">
        <w:rPr>
          <w:rFonts w:ascii="Arial" w:hAnsi="Arial" w:cs="Arial"/>
          <w:sz w:val="20"/>
          <w:szCs w:val="20"/>
          <w:lang w:val="en-GB"/>
        </w:rPr>
        <w:t>Traineeship</w:t>
      </w:r>
      <w:r w:rsidRPr="002961AA">
        <w:rPr>
          <w:rFonts w:ascii="Arial" w:hAnsi="Arial" w:cs="Arial"/>
          <w:sz w:val="20"/>
          <w:szCs w:val="20"/>
          <w:lang w:val="en-GB"/>
        </w:rPr>
        <w:t>, the Law on the National Standar</w:t>
      </w:r>
      <w:r w:rsidR="00631330" w:rsidRPr="002961AA">
        <w:rPr>
          <w:rFonts w:ascii="Arial" w:hAnsi="Arial" w:cs="Arial"/>
          <w:sz w:val="20"/>
          <w:szCs w:val="20"/>
          <w:lang w:val="en-GB"/>
        </w:rPr>
        <w:t>d Classification of Occupations</w:t>
      </w:r>
      <w:r w:rsidRPr="002961AA">
        <w:rPr>
          <w:rFonts w:ascii="Arial" w:hAnsi="Arial" w:cs="Arial"/>
          <w:sz w:val="20"/>
          <w:szCs w:val="20"/>
          <w:lang w:val="en-GB"/>
        </w:rPr>
        <w:t xml:space="preserve"> and the Law on Youth have begun or are planned in the coming period. </w:t>
      </w:r>
      <w:r w:rsidR="00631330" w:rsidRPr="002961AA">
        <w:rPr>
          <w:rFonts w:ascii="Arial" w:hAnsi="Arial" w:cs="Arial"/>
          <w:sz w:val="20"/>
          <w:szCs w:val="20"/>
          <w:lang w:val="en-GB"/>
        </w:rPr>
        <w:t>Additional efforts are needed in order to</w:t>
      </w:r>
      <w:r w:rsidRPr="002961AA">
        <w:rPr>
          <w:rFonts w:ascii="Arial" w:hAnsi="Arial" w:cs="Arial"/>
          <w:sz w:val="20"/>
          <w:szCs w:val="20"/>
          <w:lang w:val="en-GB"/>
        </w:rPr>
        <w:t xml:space="preserve"> adopt the planned regulations by the end of 2026.</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In terms of strengthening the administrative capacity</w:t>
      </w:r>
      <w:r w:rsidR="0081132C" w:rsidRPr="002961AA">
        <w:rPr>
          <w:rFonts w:ascii="Arial" w:hAnsi="Arial" w:cs="Arial"/>
          <w:sz w:val="20"/>
          <w:szCs w:val="20"/>
          <w:lang w:val="en-GB"/>
        </w:rPr>
        <w:t xml:space="preserve">, </w:t>
      </w:r>
      <w:r w:rsidR="00365E96" w:rsidRPr="002961AA">
        <w:rPr>
          <w:rFonts w:ascii="Arial" w:hAnsi="Arial" w:cs="Arial"/>
          <w:sz w:val="20"/>
          <w:szCs w:val="20"/>
          <w:lang w:val="en-GB"/>
        </w:rPr>
        <w:t>primarily</w:t>
      </w:r>
      <w:r w:rsidRPr="002961AA">
        <w:rPr>
          <w:rFonts w:ascii="Arial" w:hAnsi="Arial" w:cs="Arial"/>
          <w:sz w:val="20"/>
          <w:szCs w:val="20"/>
          <w:lang w:val="en-GB"/>
        </w:rPr>
        <w:t xml:space="preserve"> of t</w:t>
      </w:r>
      <w:r w:rsidR="00F67EB9" w:rsidRPr="002961AA">
        <w:rPr>
          <w:rFonts w:ascii="Arial" w:hAnsi="Arial" w:cs="Arial"/>
          <w:sz w:val="20"/>
          <w:szCs w:val="20"/>
          <w:lang w:val="en-GB"/>
        </w:rPr>
        <w:t xml:space="preserve">he National Employment Service, </w:t>
      </w:r>
      <w:r w:rsidRPr="002961AA">
        <w:rPr>
          <w:rFonts w:ascii="Arial" w:hAnsi="Arial" w:cs="Arial"/>
          <w:sz w:val="20"/>
          <w:szCs w:val="20"/>
          <w:lang w:val="en-GB"/>
        </w:rPr>
        <w:t xml:space="preserve">as </w:t>
      </w:r>
      <w:r w:rsidR="00F67EB9" w:rsidRPr="002961AA">
        <w:rPr>
          <w:rFonts w:ascii="Arial" w:hAnsi="Arial" w:cs="Arial"/>
          <w:sz w:val="20"/>
          <w:szCs w:val="20"/>
          <w:lang w:val="en-GB"/>
        </w:rPr>
        <w:t>a</w:t>
      </w:r>
      <w:r w:rsidRPr="002961AA">
        <w:rPr>
          <w:rFonts w:ascii="Arial" w:hAnsi="Arial" w:cs="Arial"/>
          <w:sz w:val="20"/>
          <w:szCs w:val="20"/>
          <w:lang w:val="en-GB"/>
        </w:rPr>
        <w:t xml:space="preserve"> main implementing partner, </w:t>
      </w:r>
      <w:r w:rsidR="00F67EB9" w:rsidRPr="002961AA">
        <w:rPr>
          <w:rFonts w:ascii="Arial" w:hAnsi="Arial" w:cs="Arial"/>
          <w:sz w:val="20"/>
          <w:szCs w:val="20"/>
          <w:lang w:val="en-GB"/>
        </w:rPr>
        <w:t xml:space="preserve">during the reporting period </w:t>
      </w:r>
      <w:r w:rsidR="00BD39F8" w:rsidRPr="002961AA">
        <w:rPr>
          <w:rFonts w:ascii="Arial" w:hAnsi="Arial" w:cs="Arial"/>
          <w:sz w:val="20"/>
          <w:szCs w:val="20"/>
          <w:lang w:val="en-GB"/>
        </w:rPr>
        <w:t>seven</w:t>
      </w:r>
      <w:r w:rsidRPr="002961AA">
        <w:rPr>
          <w:rFonts w:ascii="Arial" w:hAnsi="Arial" w:cs="Arial"/>
          <w:sz w:val="20"/>
          <w:szCs w:val="20"/>
          <w:lang w:val="en-GB"/>
        </w:rPr>
        <w:t xml:space="preserve"> new youth counsellors were employed in three pilot branches of the National Employment Service. Various training courses for employment counsellors were organized </w:t>
      </w:r>
      <w:r w:rsidR="00F67EB9" w:rsidRPr="002961AA">
        <w:rPr>
          <w:rFonts w:ascii="Arial" w:hAnsi="Arial" w:cs="Arial"/>
          <w:sz w:val="20"/>
          <w:szCs w:val="20"/>
          <w:lang w:val="en-GB"/>
        </w:rPr>
        <w:t xml:space="preserve">in order </w:t>
      </w:r>
      <w:r w:rsidRPr="002961AA">
        <w:rPr>
          <w:rFonts w:ascii="Arial" w:hAnsi="Arial" w:cs="Arial"/>
          <w:sz w:val="20"/>
          <w:szCs w:val="20"/>
          <w:lang w:val="en-GB"/>
        </w:rPr>
        <w:t xml:space="preserve">to improve the quality of services provided to unemployed persons and employers. Training of </w:t>
      </w:r>
      <w:r w:rsidR="00F67EB9" w:rsidRPr="002961AA">
        <w:rPr>
          <w:rFonts w:ascii="Arial" w:hAnsi="Arial" w:cs="Arial"/>
          <w:sz w:val="20"/>
          <w:szCs w:val="20"/>
          <w:lang w:val="en-GB"/>
        </w:rPr>
        <w:t xml:space="preserve">the National Employment Service </w:t>
      </w:r>
      <w:r w:rsidRPr="002961AA">
        <w:rPr>
          <w:rFonts w:ascii="Arial" w:hAnsi="Arial" w:cs="Arial"/>
          <w:sz w:val="20"/>
          <w:szCs w:val="20"/>
          <w:lang w:val="en-GB"/>
        </w:rPr>
        <w:t xml:space="preserve">employees </w:t>
      </w:r>
      <w:r w:rsidR="00F67EB9" w:rsidRPr="002961AA">
        <w:rPr>
          <w:rFonts w:ascii="Arial" w:hAnsi="Arial" w:cs="Arial"/>
          <w:sz w:val="20"/>
          <w:szCs w:val="20"/>
          <w:lang w:val="en-GB"/>
        </w:rPr>
        <w:t xml:space="preserve">should be </w:t>
      </w:r>
      <w:r w:rsidRPr="002961AA">
        <w:rPr>
          <w:rFonts w:ascii="Arial" w:hAnsi="Arial" w:cs="Arial"/>
          <w:sz w:val="20"/>
          <w:szCs w:val="20"/>
          <w:lang w:val="en-GB"/>
        </w:rPr>
        <w:t>continuous</w:t>
      </w:r>
      <w:r w:rsidR="00F67EB9" w:rsidRPr="002961AA">
        <w:rPr>
          <w:rFonts w:ascii="Arial" w:hAnsi="Arial" w:cs="Arial"/>
          <w:sz w:val="20"/>
          <w:szCs w:val="20"/>
          <w:lang w:val="en-GB"/>
        </w:rPr>
        <w:t>ly</w:t>
      </w:r>
      <w:r w:rsidRPr="002961AA">
        <w:rPr>
          <w:rFonts w:ascii="Arial" w:hAnsi="Arial" w:cs="Arial"/>
          <w:sz w:val="20"/>
          <w:szCs w:val="20"/>
          <w:lang w:val="en-GB"/>
        </w:rPr>
        <w:t xml:space="preserve"> </w:t>
      </w:r>
      <w:r w:rsidR="00F67EB9" w:rsidRPr="002961AA">
        <w:rPr>
          <w:rFonts w:ascii="Arial" w:hAnsi="Arial" w:cs="Arial"/>
          <w:sz w:val="20"/>
          <w:szCs w:val="20"/>
          <w:lang w:val="en-GB"/>
        </w:rPr>
        <w:t>available</w:t>
      </w:r>
      <w:r w:rsidRPr="002961AA">
        <w:rPr>
          <w:rFonts w:ascii="Arial" w:hAnsi="Arial" w:cs="Arial"/>
          <w:sz w:val="20"/>
          <w:szCs w:val="20"/>
          <w:lang w:val="en-GB"/>
        </w:rPr>
        <w:t xml:space="preserve"> activity for all employees who need it.</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 xml:space="preserve">Additional support towards improving the work process in the National Employment Service, as well as </w:t>
      </w:r>
      <w:r w:rsidR="00F67EB9" w:rsidRPr="002961AA">
        <w:rPr>
          <w:rFonts w:ascii="Arial" w:hAnsi="Arial" w:cs="Arial"/>
          <w:sz w:val="20"/>
          <w:szCs w:val="20"/>
          <w:lang w:val="en-GB"/>
        </w:rPr>
        <w:t xml:space="preserve">the </w:t>
      </w:r>
      <w:r w:rsidRPr="002961AA">
        <w:rPr>
          <w:rFonts w:ascii="Arial" w:hAnsi="Arial" w:cs="Arial"/>
          <w:sz w:val="20"/>
          <w:szCs w:val="20"/>
          <w:lang w:val="en-GB"/>
        </w:rPr>
        <w:t xml:space="preserve">support to the Ministry of Labour, Employment, Veteran and Social Affairs, which is responsible for coordinating, monitoring and reporting on the implementation of the Youth Guarantee Implementation Plan, </w:t>
      </w:r>
      <w:r w:rsidR="00F67EB9" w:rsidRPr="002961AA">
        <w:rPr>
          <w:rFonts w:ascii="Arial" w:hAnsi="Arial" w:cs="Arial"/>
          <w:sz w:val="20"/>
          <w:szCs w:val="20"/>
          <w:lang w:val="en-GB"/>
        </w:rPr>
        <w:t>is</w:t>
      </w:r>
      <w:r w:rsidRPr="002961AA">
        <w:rPr>
          <w:rFonts w:ascii="Arial" w:hAnsi="Arial" w:cs="Arial"/>
          <w:sz w:val="20"/>
          <w:szCs w:val="20"/>
          <w:lang w:val="en-GB"/>
        </w:rPr>
        <w:t xml:space="preserve"> ensured through </w:t>
      </w:r>
      <w:r w:rsidR="00D54BF8" w:rsidRPr="002961AA">
        <w:rPr>
          <w:rFonts w:ascii="Arial" w:hAnsi="Arial" w:cs="Arial"/>
          <w:sz w:val="20"/>
          <w:szCs w:val="20"/>
          <w:lang w:val="en-GB"/>
        </w:rPr>
        <w:t>on-going expertise</w:t>
      </w:r>
      <w:r w:rsidRPr="002961AA">
        <w:rPr>
          <w:rFonts w:ascii="Arial" w:hAnsi="Arial" w:cs="Arial"/>
          <w:sz w:val="20"/>
          <w:szCs w:val="20"/>
          <w:lang w:val="en-GB"/>
        </w:rPr>
        <w:t xml:space="preserve"> from the International Labour Organization</w:t>
      </w:r>
      <w:r w:rsidR="0032681C" w:rsidRPr="002961AA">
        <w:rPr>
          <w:rFonts w:ascii="Arial" w:hAnsi="Arial" w:cs="Arial"/>
          <w:sz w:val="20"/>
          <w:szCs w:val="20"/>
          <w:lang w:val="en-GB"/>
        </w:rPr>
        <w:t xml:space="preserve">, IPA 2020 project </w:t>
      </w:r>
      <w:r w:rsidR="0032681C" w:rsidRPr="002961AA">
        <w:rPr>
          <w:rFonts w:ascii="Arial" w:hAnsi="Arial" w:cs="Arial"/>
          <w:i/>
          <w:sz w:val="20"/>
          <w:szCs w:val="20"/>
          <w:lang w:val="en-GB"/>
        </w:rPr>
        <w:t>"Technical assistance for the implementation, monitoring and evaluation of employment policies at national and local level and for the strengthening of capacities for participation in the European Social Fund"</w:t>
      </w:r>
      <w:r w:rsidR="0032681C" w:rsidRPr="002961AA">
        <w:rPr>
          <w:rFonts w:ascii="Arial" w:hAnsi="Arial" w:cs="Arial"/>
          <w:sz w:val="20"/>
          <w:szCs w:val="20"/>
          <w:lang w:val="en-GB"/>
        </w:rPr>
        <w:t xml:space="preserve">, SDC </w:t>
      </w:r>
      <w:r w:rsidR="0032681C" w:rsidRPr="002961AA">
        <w:rPr>
          <w:rFonts w:ascii="Arial" w:hAnsi="Arial" w:cs="Arial"/>
          <w:i/>
          <w:sz w:val="20"/>
          <w:szCs w:val="20"/>
          <w:lang w:val="en-GB"/>
        </w:rPr>
        <w:t>"Education to Employment - E2E"</w:t>
      </w:r>
      <w:r w:rsidR="0032681C" w:rsidRPr="002961AA">
        <w:rPr>
          <w:rFonts w:ascii="Arial" w:hAnsi="Arial" w:cs="Arial"/>
          <w:sz w:val="20"/>
          <w:szCs w:val="20"/>
          <w:lang w:val="en-GB"/>
        </w:rPr>
        <w:t xml:space="preserve"> project and other donors.</w:t>
      </w:r>
    </w:p>
    <w:p w:rsidR="00D54BF8"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 xml:space="preserve">The piloting of the Youth Guarantee started, as </w:t>
      </w:r>
      <w:r w:rsidR="00D54BF8" w:rsidRPr="002961AA">
        <w:rPr>
          <w:rFonts w:ascii="Arial" w:hAnsi="Arial" w:cs="Arial"/>
          <w:sz w:val="20"/>
          <w:szCs w:val="20"/>
          <w:lang w:val="en-GB"/>
        </w:rPr>
        <w:t xml:space="preserve">it was </w:t>
      </w:r>
      <w:r w:rsidRPr="002961AA">
        <w:rPr>
          <w:rFonts w:ascii="Arial" w:hAnsi="Arial" w:cs="Arial"/>
          <w:sz w:val="20"/>
          <w:szCs w:val="20"/>
          <w:lang w:val="en-GB"/>
        </w:rPr>
        <w:t xml:space="preserve">planned, </w:t>
      </w:r>
      <w:r w:rsidR="00D54BF8" w:rsidRPr="002961AA">
        <w:rPr>
          <w:rFonts w:ascii="Arial" w:hAnsi="Arial" w:cs="Arial"/>
          <w:sz w:val="20"/>
          <w:szCs w:val="20"/>
          <w:lang w:val="en-GB"/>
        </w:rPr>
        <w:t>on the</w:t>
      </w:r>
      <w:r w:rsidRPr="002961AA">
        <w:rPr>
          <w:rFonts w:ascii="Arial" w:hAnsi="Arial" w:cs="Arial"/>
          <w:sz w:val="20"/>
          <w:szCs w:val="20"/>
          <w:lang w:val="en-GB"/>
        </w:rPr>
        <w:t xml:space="preserve"> 1</w:t>
      </w:r>
      <w:r w:rsidR="00D54BF8" w:rsidRPr="002961AA">
        <w:rPr>
          <w:rFonts w:ascii="Arial" w:hAnsi="Arial" w:cs="Arial"/>
          <w:sz w:val="20"/>
          <w:szCs w:val="20"/>
          <w:vertAlign w:val="superscript"/>
          <w:lang w:val="en-GB"/>
        </w:rPr>
        <w:t>st</w:t>
      </w:r>
      <w:r w:rsidR="00D54BF8" w:rsidRPr="002961AA">
        <w:rPr>
          <w:rFonts w:ascii="Arial" w:hAnsi="Arial" w:cs="Arial"/>
          <w:sz w:val="20"/>
          <w:szCs w:val="20"/>
          <w:lang w:val="en-GB"/>
        </w:rPr>
        <w:t xml:space="preserve"> of</w:t>
      </w:r>
      <w:r w:rsidRPr="002961AA">
        <w:rPr>
          <w:rFonts w:ascii="Arial" w:hAnsi="Arial" w:cs="Arial"/>
          <w:sz w:val="20"/>
          <w:szCs w:val="20"/>
          <w:lang w:val="en-GB"/>
        </w:rPr>
        <w:t xml:space="preserve"> January 2024 in three previously selected branches of the National Employment Service – Sremska Mitrovica, Kruševac and Niš. These branches are located in the Srem, Rasina and Niš districts</w:t>
      </w:r>
      <w:r w:rsidR="00D54BF8" w:rsidRPr="002961AA">
        <w:rPr>
          <w:rFonts w:ascii="Arial" w:hAnsi="Arial" w:cs="Arial"/>
          <w:sz w:val="20"/>
          <w:szCs w:val="20"/>
          <w:lang w:val="en-GB"/>
        </w:rPr>
        <w:t xml:space="preserve"> and cover</w:t>
      </w:r>
      <w:r w:rsidRPr="002961AA">
        <w:rPr>
          <w:rFonts w:ascii="Arial" w:hAnsi="Arial" w:cs="Arial"/>
          <w:sz w:val="20"/>
          <w:szCs w:val="20"/>
          <w:lang w:val="en-GB"/>
        </w:rPr>
        <w:t xml:space="preserve"> 20 local </w:t>
      </w:r>
      <w:r w:rsidR="00BD39F8" w:rsidRPr="002961AA">
        <w:rPr>
          <w:rFonts w:ascii="Arial" w:hAnsi="Arial" w:cs="Arial"/>
          <w:sz w:val="20"/>
          <w:szCs w:val="20"/>
          <w:lang w:val="en-GB"/>
        </w:rPr>
        <w:t>self-</w:t>
      </w:r>
      <w:r w:rsidRPr="002961AA">
        <w:rPr>
          <w:rFonts w:ascii="Arial" w:hAnsi="Arial" w:cs="Arial"/>
          <w:sz w:val="20"/>
          <w:szCs w:val="20"/>
          <w:lang w:val="en-GB"/>
        </w:rPr>
        <w:t>government units.</w:t>
      </w:r>
    </w:p>
    <w:p w:rsidR="001626F5"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 xml:space="preserve">In 2024, </w:t>
      </w:r>
      <w:r w:rsidR="001626F5" w:rsidRPr="002961AA">
        <w:rPr>
          <w:rFonts w:ascii="Arial" w:hAnsi="Arial" w:cs="Arial"/>
          <w:sz w:val="20"/>
          <w:szCs w:val="20"/>
          <w:lang w:val="en-GB"/>
        </w:rPr>
        <w:t xml:space="preserve">In 2024, an influx of 11,396 young people aged 15-29 was recorded in the unemployment records of three pilot branches of the National Employment Service, of whom </w:t>
      </w:r>
      <w:r w:rsidR="001626F5" w:rsidRPr="002961AA">
        <w:rPr>
          <w:rFonts w:ascii="Arial" w:hAnsi="Arial" w:cs="Arial"/>
          <w:b/>
          <w:sz w:val="20"/>
          <w:szCs w:val="20"/>
          <w:lang w:val="en-GB"/>
        </w:rPr>
        <w:t>8,706 (76.4%) were registered in the Youth Guarantee</w:t>
      </w:r>
      <w:r w:rsidR="00C97274" w:rsidRPr="002961AA">
        <w:rPr>
          <w:rStyle w:val="FootnoteReference"/>
          <w:rFonts w:ascii="Arial" w:hAnsi="Arial" w:cs="Arial"/>
          <w:b/>
          <w:sz w:val="20"/>
          <w:szCs w:val="20"/>
          <w:lang w:val="en-GB"/>
        </w:rPr>
        <w:footnoteReference w:id="1"/>
      </w:r>
      <w:r w:rsidR="001626F5" w:rsidRPr="002961AA">
        <w:rPr>
          <w:rFonts w:ascii="Arial" w:hAnsi="Arial" w:cs="Arial"/>
          <w:sz w:val="20"/>
          <w:szCs w:val="20"/>
          <w:lang w:val="en-GB"/>
        </w:rPr>
        <w:t>.</w:t>
      </w:r>
      <w:r w:rsidRPr="002961AA">
        <w:rPr>
          <w:rFonts w:ascii="Arial" w:hAnsi="Arial" w:cs="Arial"/>
          <w:sz w:val="20"/>
          <w:szCs w:val="20"/>
          <w:lang w:val="en-GB"/>
        </w:rPr>
        <w:t xml:space="preserve"> </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 xml:space="preserve">According to the gender structure of young people, </w:t>
      </w:r>
      <w:r w:rsidR="001626F5" w:rsidRPr="002961AA">
        <w:rPr>
          <w:rFonts w:ascii="Arial" w:hAnsi="Arial" w:cs="Arial"/>
          <w:sz w:val="20"/>
          <w:szCs w:val="20"/>
          <w:lang w:val="en-GB"/>
        </w:rPr>
        <w:t>similar ratios of</w:t>
      </w:r>
      <w:r w:rsidRPr="002961AA">
        <w:rPr>
          <w:rFonts w:ascii="Arial" w:hAnsi="Arial" w:cs="Arial"/>
          <w:sz w:val="20"/>
          <w:szCs w:val="20"/>
          <w:lang w:val="en-GB"/>
        </w:rPr>
        <w:t xml:space="preserve"> men</w:t>
      </w:r>
      <w:r w:rsidR="001626F5" w:rsidRPr="002961AA">
        <w:rPr>
          <w:rFonts w:ascii="Arial" w:hAnsi="Arial" w:cs="Arial"/>
          <w:sz w:val="20"/>
          <w:szCs w:val="20"/>
          <w:lang w:val="en-GB"/>
        </w:rPr>
        <w:t xml:space="preserve"> and women</w:t>
      </w:r>
      <w:r w:rsidRPr="002961AA">
        <w:rPr>
          <w:rFonts w:ascii="Arial" w:hAnsi="Arial" w:cs="Arial"/>
          <w:sz w:val="20"/>
          <w:szCs w:val="20"/>
          <w:lang w:val="en-GB"/>
        </w:rPr>
        <w:t xml:space="preserve"> were registered </w:t>
      </w:r>
      <w:r w:rsidR="001626F5" w:rsidRPr="002961AA">
        <w:rPr>
          <w:rFonts w:ascii="Arial" w:hAnsi="Arial" w:cs="Arial"/>
          <w:sz w:val="20"/>
          <w:szCs w:val="20"/>
          <w:lang w:val="en-GB"/>
        </w:rPr>
        <w:t>(50.1% and 49.9%)</w:t>
      </w:r>
      <w:r w:rsidRPr="002961AA">
        <w:rPr>
          <w:rFonts w:ascii="Arial" w:hAnsi="Arial" w:cs="Arial"/>
          <w:sz w:val="20"/>
          <w:szCs w:val="20"/>
          <w:lang w:val="en-GB"/>
        </w:rPr>
        <w:t xml:space="preserve">. According to age categories, the </w:t>
      </w:r>
      <w:r w:rsidR="00D54BF8" w:rsidRPr="002961AA">
        <w:rPr>
          <w:rFonts w:ascii="Arial" w:hAnsi="Arial" w:cs="Arial"/>
          <w:sz w:val="20"/>
          <w:szCs w:val="20"/>
          <w:lang w:val="en-GB"/>
        </w:rPr>
        <w:t>majority of</w:t>
      </w:r>
      <w:r w:rsidRPr="002961AA">
        <w:rPr>
          <w:rFonts w:ascii="Arial" w:hAnsi="Arial" w:cs="Arial"/>
          <w:sz w:val="20"/>
          <w:szCs w:val="20"/>
          <w:lang w:val="en-GB"/>
        </w:rPr>
        <w:t xml:space="preserve"> young people </w:t>
      </w:r>
      <w:r w:rsidR="00D54BF8" w:rsidRPr="002961AA">
        <w:rPr>
          <w:rFonts w:ascii="Arial" w:hAnsi="Arial" w:cs="Arial"/>
          <w:sz w:val="20"/>
          <w:szCs w:val="20"/>
          <w:lang w:val="en-GB"/>
        </w:rPr>
        <w:t>is</w:t>
      </w:r>
      <w:r w:rsidRPr="002961AA">
        <w:rPr>
          <w:rFonts w:ascii="Arial" w:hAnsi="Arial" w:cs="Arial"/>
          <w:sz w:val="20"/>
          <w:szCs w:val="20"/>
          <w:lang w:val="en-GB"/>
        </w:rPr>
        <w:t xml:space="preserve"> in the age category 25-29 (38.6%), </w:t>
      </w:r>
      <w:r w:rsidR="00D54BF8" w:rsidRPr="002961AA">
        <w:rPr>
          <w:rFonts w:ascii="Arial" w:hAnsi="Arial" w:cs="Arial"/>
          <w:sz w:val="20"/>
          <w:szCs w:val="20"/>
          <w:lang w:val="en-GB"/>
        </w:rPr>
        <w:t>while</w:t>
      </w:r>
      <w:r w:rsidRPr="002961AA">
        <w:rPr>
          <w:rFonts w:ascii="Arial" w:hAnsi="Arial" w:cs="Arial"/>
          <w:sz w:val="20"/>
          <w:szCs w:val="20"/>
          <w:lang w:val="en-GB"/>
        </w:rPr>
        <w:t xml:space="preserve"> the least in the age category 15-19 (23.1%). According to the educational structure, the </w:t>
      </w:r>
      <w:r w:rsidR="00D54BF8" w:rsidRPr="002961AA">
        <w:rPr>
          <w:rFonts w:ascii="Arial" w:hAnsi="Arial" w:cs="Arial"/>
          <w:sz w:val="20"/>
          <w:szCs w:val="20"/>
          <w:lang w:val="en-GB"/>
        </w:rPr>
        <w:t xml:space="preserve">majority of young people </w:t>
      </w:r>
      <w:r w:rsidR="001626F5" w:rsidRPr="002961AA">
        <w:rPr>
          <w:rFonts w:ascii="Arial" w:hAnsi="Arial" w:cs="Arial"/>
          <w:sz w:val="20"/>
          <w:szCs w:val="20"/>
          <w:lang w:val="en-GB"/>
        </w:rPr>
        <w:t xml:space="preserve">has secondary education </w:t>
      </w:r>
      <w:r w:rsidR="00D54BF8" w:rsidRPr="002961AA">
        <w:rPr>
          <w:rFonts w:ascii="Arial" w:hAnsi="Arial" w:cs="Arial"/>
          <w:sz w:val="20"/>
          <w:szCs w:val="20"/>
          <w:lang w:val="en-GB"/>
        </w:rPr>
        <w:t>(62.5%),</w:t>
      </w:r>
      <w:r w:rsidR="001626F5" w:rsidRPr="002961AA">
        <w:rPr>
          <w:rFonts w:ascii="Arial" w:hAnsi="Arial" w:cs="Arial"/>
          <w:sz w:val="20"/>
          <w:szCs w:val="20"/>
          <w:lang w:val="en-GB"/>
        </w:rPr>
        <w:t xml:space="preserve"> followed by those with higher education (25.8%),</w:t>
      </w:r>
      <w:r w:rsidR="00D54BF8" w:rsidRPr="002961AA">
        <w:rPr>
          <w:rFonts w:ascii="Arial" w:hAnsi="Arial" w:cs="Arial"/>
          <w:sz w:val="20"/>
          <w:szCs w:val="20"/>
          <w:lang w:val="en-GB"/>
        </w:rPr>
        <w:t xml:space="preserve"> while the least</w:t>
      </w:r>
      <w:r w:rsidR="001626F5" w:rsidRPr="002961AA">
        <w:rPr>
          <w:rFonts w:ascii="Arial" w:hAnsi="Arial" w:cs="Arial"/>
          <w:sz w:val="20"/>
          <w:szCs w:val="20"/>
          <w:lang w:val="en-GB"/>
        </w:rPr>
        <w:t xml:space="preserve"> number is of those</w:t>
      </w:r>
      <w:r w:rsidRPr="002961AA">
        <w:rPr>
          <w:rFonts w:ascii="Arial" w:hAnsi="Arial" w:cs="Arial"/>
          <w:sz w:val="20"/>
          <w:szCs w:val="20"/>
          <w:lang w:val="en-GB"/>
        </w:rPr>
        <w:t xml:space="preserve"> </w:t>
      </w:r>
      <w:r w:rsidR="00D54BF8" w:rsidRPr="002961AA">
        <w:rPr>
          <w:rFonts w:ascii="Arial" w:hAnsi="Arial" w:cs="Arial"/>
          <w:sz w:val="20"/>
          <w:szCs w:val="20"/>
          <w:lang w:val="en-GB"/>
        </w:rPr>
        <w:t>with no or low level of qualification</w:t>
      </w:r>
      <w:r w:rsidRPr="002961AA">
        <w:rPr>
          <w:rFonts w:ascii="Arial" w:hAnsi="Arial" w:cs="Arial"/>
          <w:sz w:val="20"/>
          <w:szCs w:val="20"/>
          <w:lang w:val="en-GB"/>
        </w:rPr>
        <w:t xml:space="preserve"> (11.7%).</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 xml:space="preserve">The total number of young people </w:t>
      </w:r>
      <w:r w:rsidR="001626F5" w:rsidRPr="002961AA">
        <w:rPr>
          <w:rFonts w:ascii="Arial" w:hAnsi="Arial" w:cs="Arial"/>
          <w:sz w:val="20"/>
          <w:szCs w:val="20"/>
          <w:lang w:val="en-GB"/>
        </w:rPr>
        <w:t>exiting</w:t>
      </w:r>
      <w:r w:rsidRPr="002961AA">
        <w:rPr>
          <w:rFonts w:ascii="Arial" w:hAnsi="Arial" w:cs="Arial"/>
          <w:sz w:val="20"/>
          <w:szCs w:val="20"/>
          <w:lang w:val="en-GB"/>
        </w:rPr>
        <w:t xml:space="preserve"> the Youth Guarantee </w:t>
      </w:r>
      <w:r w:rsidR="001626F5" w:rsidRPr="002961AA">
        <w:rPr>
          <w:rFonts w:ascii="Arial" w:hAnsi="Arial" w:cs="Arial"/>
          <w:sz w:val="20"/>
          <w:szCs w:val="20"/>
          <w:lang w:val="en-GB"/>
        </w:rPr>
        <w:t>was</w:t>
      </w:r>
      <w:r w:rsidRPr="002961AA">
        <w:rPr>
          <w:rFonts w:ascii="Arial" w:hAnsi="Arial" w:cs="Arial"/>
          <w:sz w:val="20"/>
          <w:szCs w:val="20"/>
          <w:lang w:val="en-GB"/>
        </w:rPr>
        <w:t xml:space="preserve"> 4,929,</w:t>
      </w:r>
      <w:r w:rsidR="00D54BF8" w:rsidRPr="002961AA">
        <w:rPr>
          <w:rFonts w:ascii="Arial" w:hAnsi="Arial" w:cs="Arial"/>
          <w:sz w:val="20"/>
          <w:szCs w:val="20"/>
          <w:lang w:val="en-GB"/>
        </w:rPr>
        <w:t xml:space="preserve"> out</w:t>
      </w:r>
      <w:r w:rsidRPr="002961AA">
        <w:rPr>
          <w:rFonts w:ascii="Arial" w:hAnsi="Arial" w:cs="Arial"/>
          <w:sz w:val="20"/>
          <w:szCs w:val="20"/>
          <w:lang w:val="en-GB"/>
        </w:rPr>
        <w:t xml:space="preserve"> of wh</w:t>
      </w:r>
      <w:r w:rsidR="001626F5" w:rsidRPr="002961AA">
        <w:rPr>
          <w:rFonts w:ascii="Arial" w:hAnsi="Arial" w:cs="Arial"/>
          <w:sz w:val="20"/>
          <w:szCs w:val="20"/>
          <w:lang w:val="en-GB"/>
        </w:rPr>
        <w:t>om</w:t>
      </w:r>
      <w:r w:rsidRPr="002961AA">
        <w:rPr>
          <w:rFonts w:ascii="Arial" w:hAnsi="Arial" w:cs="Arial"/>
          <w:sz w:val="20"/>
          <w:szCs w:val="20"/>
          <w:lang w:val="en-GB"/>
        </w:rPr>
        <w:t xml:space="preserve"> 3,741 young people (76%) ha</w:t>
      </w:r>
      <w:r w:rsidR="001626F5" w:rsidRPr="002961AA">
        <w:rPr>
          <w:rFonts w:ascii="Arial" w:hAnsi="Arial" w:cs="Arial"/>
          <w:sz w:val="20"/>
          <w:szCs w:val="20"/>
          <w:lang w:val="en-GB"/>
        </w:rPr>
        <w:t>d</w:t>
      </w:r>
      <w:r w:rsidRPr="002961AA">
        <w:rPr>
          <w:rFonts w:ascii="Arial" w:hAnsi="Arial" w:cs="Arial"/>
          <w:sz w:val="20"/>
          <w:szCs w:val="20"/>
          <w:lang w:val="en-GB"/>
        </w:rPr>
        <w:t xml:space="preserve"> a positive exit (employment or contin</w:t>
      </w:r>
      <w:r w:rsidR="00D54BF8" w:rsidRPr="002961AA">
        <w:rPr>
          <w:rFonts w:ascii="Arial" w:hAnsi="Arial" w:cs="Arial"/>
          <w:sz w:val="20"/>
          <w:szCs w:val="20"/>
          <w:lang w:val="en-GB"/>
        </w:rPr>
        <w:t>ued education and training), while</w:t>
      </w:r>
      <w:r w:rsidRPr="002961AA">
        <w:rPr>
          <w:rFonts w:ascii="Arial" w:hAnsi="Arial" w:cs="Arial"/>
          <w:sz w:val="20"/>
          <w:szCs w:val="20"/>
          <w:lang w:val="en-GB"/>
        </w:rPr>
        <w:t xml:space="preserve"> 1,188 (24%) ha</w:t>
      </w:r>
      <w:r w:rsidR="001626F5" w:rsidRPr="002961AA">
        <w:rPr>
          <w:rFonts w:ascii="Arial" w:hAnsi="Arial" w:cs="Arial"/>
          <w:sz w:val="20"/>
          <w:szCs w:val="20"/>
          <w:lang w:val="en-GB"/>
        </w:rPr>
        <w:t>d</w:t>
      </w:r>
      <w:r w:rsidRPr="002961AA">
        <w:rPr>
          <w:rFonts w:ascii="Arial" w:hAnsi="Arial" w:cs="Arial"/>
          <w:sz w:val="20"/>
          <w:szCs w:val="20"/>
          <w:lang w:val="en-GB"/>
        </w:rPr>
        <w:t xml:space="preserve"> a negative exit.</w:t>
      </w:r>
    </w:p>
    <w:p w:rsidR="007A258C" w:rsidRPr="002961AA" w:rsidRDefault="00D54BF8" w:rsidP="0032681C">
      <w:pPr>
        <w:spacing w:line="240" w:lineRule="auto"/>
        <w:jc w:val="both"/>
        <w:rPr>
          <w:rFonts w:ascii="Arial" w:hAnsi="Arial" w:cs="Arial"/>
          <w:sz w:val="20"/>
          <w:szCs w:val="20"/>
          <w:lang w:val="en-GB"/>
        </w:rPr>
      </w:pPr>
      <w:r w:rsidRPr="002961AA">
        <w:rPr>
          <w:rFonts w:ascii="Arial" w:hAnsi="Arial" w:cs="Arial"/>
          <w:sz w:val="20"/>
          <w:szCs w:val="20"/>
          <w:lang w:val="en-GB"/>
        </w:rPr>
        <w:t>Out o</w:t>
      </w:r>
      <w:r w:rsidR="007A258C" w:rsidRPr="002961AA">
        <w:rPr>
          <w:rFonts w:ascii="Arial" w:hAnsi="Arial" w:cs="Arial"/>
          <w:sz w:val="20"/>
          <w:szCs w:val="20"/>
          <w:lang w:val="en-GB"/>
        </w:rPr>
        <w:t xml:space="preserve">f the total number of young people with a positive exit (3,741), the </w:t>
      </w:r>
      <w:r w:rsidRPr="002961AA">
        <w:rPr>
          <w:rFonts w:ascii="Arial" w:hAnsi="Arial" w:cs="Arial"/>
          <w:sz w:val="20"/>
          <w:szCs w:val="20"/>
          <w:lang w:val="en-GB"/>
        </w:rPr>
        <w:t xml:space="preserve">majority </w:t>
      </w:r>
      <w:r w:rsidR="007A258C" w:rsidRPr="002961AA">
        <w:rPr>
          <w:rFonts w:ascii="Arial" w:hAnsi="Arial" w:cs="Arial"/>
          <w:sz w:val="20"/>
          <w:szCs w:val="20"/>
          <w:lang w:val="en-GB"/>
        </w:rPr>
        <w:t xml:space="preserve">found employment (83%), while 17% of </w:t>
      </w:r>
      <w:r w:rsidR="001626F5" w:rsidRPr="002961AA">
        <w:rPr>
          <w:rFonts w:ascii="Arial" w:hAnsi="Arial" w:cs="Arial"/>
          <w:sz w:val="20"/>
          <w:szCs w:val="20"/>
          <w:lang w:val="en-GB"/>
        </w:rPr>
        <w:t xml:space="preserve">the </w:t>
      </w:r>
      <w:r w:rsidR="007A258C" w:rsidRPr="002961AA">
        <w:rPr>
          <w:rFonts w:ascii="Arial" w:hAnsi="Arial" w:cs="Arial"/>
          <w:sz w:val="20"/>
          <w:szCs w:val="20"/>
          <w:lang w:val="en-GB"/>
        </w:rPr>
        <w:t>young people continued education or training.</w:t>
      </w:r>
    </w:p>
    <w:p w:rsidR="007A258C" w:rsidRPr="002961AA" w:rsidRDefault="00D54BF8" w:rsidP="0032681C">
      <w:pPr>
        <w:spacing w:line="240" w:lineRule="auto"/>
        <w:jc w:val="both"/>
        <w:rPr>
          <w:rFonts w:ascii="Arial" w:hAnsi="Arial" w:cs="Arial"/>
          <w:sz w:val="20"/>
          <w:szCs w:val="20"/>
          <w:lang w:val="en-GB"/>
        </w:rPr>
      </w:pPr>
      <w:r w:rsidRPr="002961AA">
        <w:rPr>
          <w:rFonts w:ascii="Arial" w:hAnsi="Arial" w:cs="Arial"/>
          <w:sz w:val="20"/>
          <w:szCs w:val="20"/>
          <w:lang w:val="en-GB"/>
        </w:rPr>
        <w:lastRenderedPageBreak/>
        <w:t xml:space="preserve">Positive, timely exit within </w:t>
      </w:r>
      <w:r w:rsidR="001626F5" w:rsidRPr="002961AA">
        <w:rPr>
          <w:rFonts w:ascii="Arial" w:hAnsi="Arial" w:cs="Arial"/>
          <w:sz w:val="20"/>
          <w:szCs w:val="20"/>
          <w:lang w:val="en-GB"/>
        </w:rPr>
        <w:t>four</w:t>
      </w:r>
      <w:r w:rsidRPr="002961AA">
        <w:rPr>
          <w:rFonts w:ascii="Arial" w:hAnsi="Arial" w:cs="Arial"/>
          <w:sz w:val="20"/>
          <w:szCs w:val="20"/>
          <w:lang w:val="en-GB"/>
        </w:rPr>
        <w:t xml:space="preserve"> months of registering in the Youth Guarantee was </w:t>
      </w:r>
      <w:r w:rsidR="00AB458F" w:rsidRPr="002961AA">
        <w:rPr>
          <w:rFonts w:ascii="Arial" w:hAnsi="Arial" w:cs="Arial"/>
          <w:sz w:val="20"/>
          <w:szCs w:val="20"/>
          <w:lang w:val="en-GB"/>
        </w:rPr>
        <w:t>recorded</w:t>
      </w:r>
      <w:r w:rsidRPr="002961AA">
        <w:rPr>
          <w:rFonts w:ascii="Arial" w:hAnsi="Arial" w:cs="Arial"/>
          <w:sz w:val="20"/>
          <w:szCs w:val="20"/>
          <w:lang w:val="en-GB"/>
        </w:rPr>
        <w:t xml:space="preserve"> for </w:t>
      </w:r>
      <w:r w:rsidR="007A258C" w:rsidRPr="002961AA">
        <w:rPr>
          <w:rFonts w:ascii="Arial" w:hAnsi="Arial" w:cs="Arial"/>
          <w:sz w:val="20"/>
          <w:szCs w:val="20"/>
          <w:lang w:val="en-GB"/>
        </w:rPr>
        <w:t xml:space="preserve">3,265 young people (76.7%). </w:t>
      </w:r>
      <w:r w:rsidR="00AB458F" w:rsidRPr="002961AA">
        <w:rPr>
          <w:rFonts w:ascii="Arial" w:hAnsi="Arial" w:cs="Arial"/>
          <w:sz w:val="20"/>
          <w:szCs w:val="20"/>
          <w:lang w:val="en-GB"/>
        </w:rPr>
        <w:t xml:space="preserve">Negative exit within </w:t>
      </w:r>
      <w:r w:rsidR="001626F5" w:rsidRPr="002961AA">
        <w:rPr>
          <w:rFonts w:ascii="Arial" w:hAnsi="Arial" w:cs="Arial"/>
          <w:sz w:val="20"/>
          <w:szCs w:val="20"/>
          <w:lang w:val="en-GB"/>
        </w:rPr>
        <w:t>four</w:t>
      </w:r>
      <w:r w:rsidR="00AB458F" w:rsidRPr="002961AA">
        <w:rPr>
          <w:rFonts w:ascii="Arial" w:hAnsi="Arial" w:cs="Arial"/>
          <w:sz w:val="20"/>
          <w:szCs w:val="20"/>
          <w:lang w:val="en-GB"/>
        </w:rPr>
        <w:t xml:space="preserve"> months was recorded for </w:t>
      </w:r>
      <w:r w:rsidR="007A258C" w:rsidRPr="002961AA">
        <w:rPr>
          <w:rFonts w:ascii="Arial" w:hAnsi="Arial" w:cs="Arial"/>
          <w:sz w:val="20"/>
          <w:szCs w:val="20"/>
          <w:lang w:val="en-GB"/>
        </w:rPr>
        <w:t>991 young people (23.3%)</w:t>
      </w:r>
      <w:r w:rsidR="00AB458F" w:rsidRPr="002961AA">
        <w:rPr>
          <w:rFonts w:ascii="Arial" w:hAnsi="Arial" w:cs="Arial"/>
          <w:sz w:val="20"/>
          <w:szCs w:val="20"/>
          <w:lang w:val="en-GB"/>
        </w:rPr>
        <w:t>.</w:t>
      </w:r>
      <w:r w:rsidR="007A258C" w:rsidRPr="002961AA">
        <w:rPr>
          <w:rFonts w:ascii="Arial" w:hAnsi="Arial" w:cs="Arial"/>
          <w:sz w:val="20"/>
          <w:szCs w:val="20"/>
          <w:lang w:val="en-GB"/>
        </w:rPr>
        <w:t xml:space="preserve"> </w:t>
      </w:r>
    </w:p>
    <w:p w:rsidR="001626F5" w:rsidRPr="002961AA" w:rsidRDefault="001626F5" w:rsidP="001626F5">
      <w:pPr>
        <w:shd w:val="clear" w:color="auto" w:fill="FFFFFF"/>
        <w:spacing w:before="225" w:after="225" w:line="240" w:lineRule="auto"/>
        <w:jc w:val="center"/>
        <w:rPr>
          <w:rFonts w:ascii="Arial" w:hAnsi="Arial" w:cs="Arial"/>
          <w:sz w:val="20"/>
          <w:szCs w:val="20"/>
          <w:lang w:val="en-GB"/>
        </w:rPr>
      </w:pPr>
      <w:r w:rsidRPr="002961AA">
        <w:rPr>
          <w:rFonts w:ascii="Arial" w:hAnsi="Arial" w:cs="Arial"/>
          <w:b/>
          <w:sz w:val="20"/>
          <w:szCs w:val="20"/>
          <w:lang w:val="en-GB"/>
        </w:rPr>
        <w:t>Key results Youth Guarantee implementation in NES pilot branches – 2024</w:t>
      </w:r>
    </w:p>
    <w:tbl>
      <w:tblPr>
        <w:tblStyle w:val="TableGrid"/>
        <w:tblW w:w="0" w:type="auto"/>
        <w:jc w:val="center"/>
        <w:tblLook w:val="04A0" w:firstRow="1" w:lastRow="0" w:firstColumn="1" w:lastColumn="0" w:noHBand="0" w:noVBand="1"/>
      </w:tblPr>
      <w:tblGrid>
        <w:gridCol w:w="5949"/>
        <w:gridCol w:w="1559"/>
      </w:tblGrid>
      <w:tr w:rsidR="001626F5" w:rsidRPr="002961AA" w:rsidTr="003E6E91">
        <w:trPr>
          <w:jc w:val="center"/>
        </w:trPr>
        <w:tc>
          <w:tcPr>
            <w:tcW w:w="5949" w:type="dxa"/>
          </w:tcPr>
          <w:p w:rsidR="001626F5" w:rsidRPr="002961AA" w:rsidRDefault="001626F5" w:rsidP="003E6E91">
            <w:pPr>
              <w:pStyle w:val="NoSpacingChar"/>
              <w:rPr>
                <w:rFonts w:ascii="Arial" w:hAnsi="Arial" w:cs="Arial"/>
                <w:b/>
                <w:color w:val="000000" w:themeColor="text1"/>
                <w:lang w:val="en-GB"/>
              </w:rPr>
            </w:pPr>
            <w:r w:rsidRPr="002961AA">
              <w:rPr>
                <w:rFonts w:ascii="Arial" w:hAnsi="Arial" w:cs="Arial"/>
                <w:b/>
                <w:color w:val="000000" w:themeColor="text1"/>
                <w:lang w:val="en-GB"/>
              </w:rPr>
              <w:t>EMCО monitoring framework</w:t>
            </w:r>
          </w:p>
          <w:p w:rsidR="001626F5" w:rsidRPr="002961AA" w:rsidRDefault="001626F5" w:rsidP="003E6E91">
            <w:pPr>
              <w:pStyle w:val="NoSpacingChar"/>
              <w:rPr>
                <w:rFonts w:ascii="Arial" w:hAnsi="Arial" w:cs="Arial"/>
                <w:b/>
                <w:color w:val="000000" w:themeColor="text1"/>
                <w:lang w:val="en-GB"/>
              </w:rPr>
            </w:pPr>
          </w:p>
        </w:tc>
        <w:tc>
          <w:tcPr>
            <w:tcW w:w="1559" w:type="dxa"/>
          </w:tcPr>
          <w:p w:rsidR="001626F5" w:rsidRPr="002961AA" w:rsidRDefault="001626F5" w:rsidP="001626F5">
            <w:pPr>
              <w:pStyle w:val="NoSpacingChar"/>
              <w:jc w:val="center"/>
              <w:rPr>
                <w:rFonts w:ascii="Arial" w:hAnsi="Arial" w:cs="Arial"/>
                <w:b/>
                <w:color w:val="000000" w:themeColor="text1"/>
                <w:lang w:val="en-GB"/>
              </w:rPr>
            </w:pPr>
            <w:r w:rsidRPr="002961AA">
              <w:rPr>
                <w:rFonts w:ascii="Arial" w:hAnsi="Arial" w:cs="Arial"/>
                <w:b/>
                <w:color w:val="000000" w:themeColor="text1"/>
                <w:lang w:val="en-GB"/>
              </w:rPr>
              <w:t>Results</w:t>
            </w:r>
          </w:p>
        </w:tc>
      </w:tr>
      <w:tr w:rsidR="001626F5" w:rsidRPr="002961AA" w:rsidTr="003E6E91">
        <w:trPr>
          <w:jc w:val="center"/>
        </w:trPr>
        <w:tc>
          <w:tcPr>
            <w:tcW w:w="5949" w:type="dxa"/>
          </w:tcPr>
          <w:p w:rsidR="001626F5" w:rsidRPr="002961AA" w:rsidRDefault="001626F5" w:rsidP="001626F5">
            <w:pPr>
              <w:pStyle w:val="NoSpacingChar"/>
              <w:rPr>
                <w:rFonts w:ascii="Arial" w:hAnsi="Arial" w:cs="Arial"/>
                <w:color w:val="000000" w:themeColor="text1"/>
                <w:lang w:val="en-GB"/>
              </w:rPr>
            </w:pPr>
            <w:r w:rsidRPr="002961AA">
              <w:rPr>
                <w:rFonts w:ascii="Arial" w:hAnsi="Arial" w:cs="Arial"/>
                <w:color w:val="000000" w:themeColor="text1"/>
                <w:lang w:val="en-GB"/>
              </w:rPr>
              <w:t>Number of youth included in YG</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8,706</w:t>
            </w:r>
          </w:p>
        </w:tc>
      </w:tr>
      <w:tr w:rsidR="001626F5" w:rsidRPr="002961AA" w:rsidTr="003E6E91">
        <w:trPr>
          <w:jc w:val="center"/>
        </w:trPr>
        <w:tc>
          <w:tcPr>
            <w:tcW w:w="5949" w:type="dxa"/>
          </w:tcPr>
          <w:p w:rsidR="001626F5" w:rsidRPr="002961AA" w:rsidRDefault="001626F5" w:rsidP="001626F5">
            <w:pPr>
              <w:pStyle w:val="NoSpacingChar"/>
              <w:rPr>
                <w:rFonts w:ascii="Arial" w:hAnsi="Arial" w:cs="Arial"/>
                <w:color w:val="000000" w:themeColor="text1"/>
                <w:lang w:val="en-GB"/>
              </w:rPr>
            </w:pPr>
            <w:r w:rsidRPr="002961AA">
              <w:rPr>
                <w:rFonts w:ascii="Arial" w:hAnsi="Arial" w:cs="Arial"/>
                <w:color w:val="000000" w:themeColor="text1"/>
                <w:lang w:val="en-GB"/>
              </w:rPr>
              <w:t>Average state</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2,087</w:t>
            </w:r>
          </w:p>
        </w:tc>
      </w:tr>
      <w:tr w:rsidR="001626F5" w:rsidRPr="002961AA" w:rsidTr="003E6E91">
        <w:trPr>
          <w:jc w:val="center"/>
        </w:trPr>
        <w:tc>
          <w:tcPr>
            <w:tcW w:w="5949" w:type="dxa"/>
          </w:tcPr>
          <w:p w:rsidR="001626F5" w:rsidRPr="002961AA" w:rsidRDefault="001626F5" w:rsidP="001626F5">
            <w:pPr>
              <w:pStyle w:val="NoSpacingChar"/>
              <w:rPr>
                <w:rFonts w:ascii="Arial" w:hAnsi="Arial" w:cs="Arial"/>
                <w:color w:val="000000" w:themeColor="text1"/>
                <w:lang w:val="en-GB"/>
              </w:rPr>
            </w:pPr>
            <w:r w:rsidRPr="002961AA">
              <w:rPr>
                <w:rFonts w:ascii="Arial" w:hAnsi="Arial" w:cs="Arial"/>
                <w:color w:val="000000" w:themeColor="text1"/>
                <w:lang w:val="en-GB"/>
              </w:rPr>
              <w:t>Number of youth who exited YG</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4,929</w:t>
            </w:r>
          </w:p>
        </w:tc>
      </w:tr>
      <w:tr w:rsidR="001626F5" w:rsidRPr="002961AA" w:rsidTr="003E6E91">
        <w:trPr>
          <w:jc w:val="center"/>
        </w:trPr>
        <w:tc>
          <w:tcPr>
            <w:tcW w:w="5949" w:type="dxa"/>
          </w:tcPr>
          <w:p w:rsidR="001626F5" w:rsidRPr="002961AA" w:rsidRDefault="001626F5" w:rsidP="001626F5">
            <w:pPr>
              <w:pStyle w:val="NoSpacingChar"/>
              <w:rPr>
                <w:rFonts w:ascii="Arial" w:hAnsi="Arial" w:cs="Arial"/>
                <w:color w:val="000000" w:themeColor="text1"/>
                <w:lang w:val="en-GB"/>
              </w:rPr>
            </w:pPr>
            <w:r w:rsidRPr="002961AA">
              <w:rPr>
                <w:rFonts w:ascii="Arial" w:hAnsi="Arial" w:cs="Arial"/>
                <w:color w:val="000000" w:themeColor="text1"/>
                <w:lang w:val="en-GB"/>
              </w:rPr>
              <w:t>Positive exit</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3,741</w:t>
            </w:r>
          </w:p>
        </w:tc>
      </w:tr>
      <w:tr w:rsidR="001626F5" w:rsidRPr="002961AA" w:rsidTr="003E6E91">
        <w:trPr>
          <w:jc w:val="center"/>
        </w:trPr>
        <w:tc>
          <w:tcPr>
            <w:tcW w:w="5949" w:type="dxa"/>
          </w:tcPr>
          <w:p w:rsidR="001626F5" w:rsidRPr="002961AA" w:rsidRDefault="001626F5" w:rsidP="001626F5">
            <w:pPr>
              <w:pStyle w:val="NoSpacingChar"/>
              <w:rPr>
                <w:rFonts w:ascii="Arial" w:hAnsi="Arial" w:cs="Arial"/>
                <w:color w:val="000000" w:themeColor="text1"/>
                <w:lang w:val="en-GB"/>
              </w:rPr>
            </w:pPr>
            <w:r w:rsidRPr="002961AA">
              <w:rPr>
                <w:rFonts w:ascii="Arial" w:hAnsi="Arial" w:cs="Arial"/>
                <w:color w:val="000000" w:themeColor="text1"/>
                <w:lang w:val="en-GB"/>
              </w:rPr>
              <w:t>Number of youth who exited YG within 4 months</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4,256</w:t>
            </w:r>
          </w:p>
        </w:tc>
      </w:tr>
      <w:tr w:rsidR="001626F5" w:rsidRPr="002961AA" w:rsidTr="003E6E91">
        <w:trPr>
          <w:jc w:val="center"/>
        </w:trPr>
        <w:tc>
          <w:tcPr>
            <w:tcW w:w="5949" w:type="dxa"/>
          </w:tcPr>
          <w:p w:rsidR="001626F5" w:rsidRPr="002961AA" w:rsidRDefault="001626F5" w:rsidP="001626F5">
            <w:pPr>
              <w:pStyle w:val="NoSpacingChar"/>
              <w:rPr>
                <w:rFonts w:ascii="Arial" w:hAnsi="Arial" w:cs="Arial"/>
                <w:color w:val="000000" w:themeColor="text1"/>
                <w:lang w:val="en-GB"/>
              </w:rPr>
            </w:pPr>
            <w:r w:rsidRPr="002961AA">
              <w:rPr>
                <w:rFonts w:ascii="Arial" w:hAnsi="Arial" w:cs="Arial"/>
                <w:color w:val="000000" w:themeColor="text1"/>
                <w:lang w:val="en-GB"/>
              </w:rPr>
              <w:t>Positive, timely exit within 4 months</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3,265</w:t>
            </w:r>
          </w:p>
        </w:tc>
      </w:tr>
      <w:tr w:rsidR="001626F5" w:rsidRPr="002961AA" w:rsidTr="003E6E91">
        <w:trPr>
          <w:jc w:val="center"/>
        </w:trPr>
        <w:tc>
          <w:tcPr>
            <w:tcW w:w="5949" w:type="dxa"/>
          </w:tcPr>
          <w:p w:rsidR="001626F5" w:rsidRPr="002961AA" w:rsidRDefault="001626F5" w:rsidP="00C97274">
            <w:pPr>
              <w:pStyle w:val="NoSpacingChar"/>
              <w:rPr>
                <w:rFonts w:ascii="Arial" w:hAnsi="Arial" w:cs="Arial"/>
                <w:color w:val="000000" w:themeColor="text1"/>
                <w:lang w:val="en-GB"/>
              </w:rPr>
            </w:pPr>
            <w:r w:rsidRPr="002961AA">
              <w:rPr>
                <w:rFonts w:ascii="Arial" w:hAnsi="Arial" w:cs="Arial"/>
                <w:color w:val="000000" w:themeColor="text1"/>
                <w:lang w:val="en-GB"/>
              </w:rPr>
              <w:t xml:space="preserve">Main indicator: Share of average number of youth </w:t>
            </w:r>
            <w:r w:rsidR="00C97274" w:rsidRPr="002961AA">
              <w:rPr>
                <w:rFonts w:ascii="Arial" w:hAnsi="Arial" w:cs="Arial"/>
                <w:color w:val="000000" w:themeColor="text1"/>
                <w:lang w:val="en-GB"/>
              </w:rPr>
              <w:t xml:space="preserve">remained in the preparatory phase of YG </w:t>
            </w:r>
            <w:r w:rsidR="00C97274" w:rsidRPr="002961AA">
              <w:rPr>
                <w:rFonts w:ascii="Arial" w:hAnsi="Arial" w:cs="Arial"/>
                <w:b/>
                <w:color w:val="000000" w:themeColor="text1"/>
                <w:lang w:val="en-GB"/>
              </w:rPr>
              <w:t xml:space="preserve">after </w:t>
            </w:r>
            <w:r w:rsidR="00C97274" w:rsidRPr="002961AA">
              <w:rPr>
                <w:rFonts w:ascii="Arial" w:hAnsi="Arial" w:cs="Arial"/>
                <w:color w:val="000000" w:themeColor="text1"/>
                <w:lang w:val="en-GB"/>
              </w:rPr>
              <w:t>4 months</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1</w:t>
            </w:r>
            <w:r w:rsidR="00C97274" w:rsidRPr="002961AA">
              <w:rPr>
                <w:rFonts w:ascii="Arial" w:hAnsi="Arial" w:cs="Arial"/>
                <w:color w:val="000000" w:themeColor="text1"/>
                <w:lang w:val="en-GB"/>
              </w:rPr>
              <w:t>7.</w:t>
            </w:r>
            <w:r w:rsidRPr="002961AA">
              <w:rPr>
                <w:rFonts w:ascii="Arial" w:hAnsi="Arial" w:cs="Arial"/>
                <w:color w:val="000000" w:themeColor="text1"/>
                <w:lang w:val="en-GB"/>
              </w:rPr>
              <w:t>4%</w:t>
            </w:r>
          </w:p>
        </w:tc>
      </w:tr>
      <w:tr w:rsidR="001626F5" w:rsidRPr="002961AA" w:rsidTr="003E6E91">
        <w:trPr>
          <w:jc w:val="center"/>
        </w:trPr>
        <w:tc>
          <w:tcPr>
            <w:tcW w:w="5949" w:type="dxa"/>
          </w:tcPr>
          <w:p w:rsidR="001626F5" w:rsidRPr="002961AA" w:rsidRDefault="00C97274" w:rsidP="00C97274">
            <w:pPr>
              <w:pStyle w:val="NoSpacingChar"/>
              <w:rPr>
                <w:rFonts w:ascii="Arial" w:hAnsi="Arial" w:cs="Arial"/>
                <w:color w:val="000000" w:themeColor="text1"/>
                <w:lang w:val="en-GB"/>
              </w:rPr>
            </w:pPr>
            <w:r w:rsidRPr="002961AA">
              <w:rPr>
                <w:rFonts w:ascii="Arial" w:hAnsi="Arial" w:cs="Arial"/>
                <w:color w:val="000000" w:themeColor="text1"/>
                <w:lang w:val="en-GB"/>
              </w:rPr>
              <w:t>Main indicator</w:t>
            </w:r>
            <w:r w:rsidR="001626F5" w:rsidRPr="002961AA">
              <w:rPr>
                <w:rFonts w:ascii="Arial" w:hAnsi="Arial" w:cs="Arial"/>
                <w:color w:val="000000" w:themeColor="text1"/>
                <w:lang w:val="en-GB"/>
              </w:rPr>
              <w:t xml:space="preserve">: </w:t>
            </w:r>
            <w:r w:rsidRPr="002961AA">
              <w:rPr>
                <w:rFonts w:ascii="Arial" w:hAnsi="Arial" w:cs="Arial"/>
                <w:color w:val="000000" w:themeColor="text1"/>
                <w:lang w:val="en-GB"/>
              </w:rPr>
              <w:t xml:space="preserve">Share of average number of youth remained in the preparatory phase of YG </w:t>
            </w:r>
            <w:r w:rsidRPr="002961AA">
              <w:rPr>
                <w:rFonts w:ascii="Arial" w:hAnsi="Arial" w:cs="Arial"/>
                <w:b/>
                <w:color w:val="000000" w:themeColor="text1"/>
                <w:lang w:val="en-GB"/>
              </w:rPr>
              <w:t xml:space="preserve">after </w:t>
            </w:r>
            <w:r w:rsidRPr="002961AA">
              <w:rPr>
                <w:rFonts w:ascii="Arial" w:hAnsi="Arial" w:cs="Arial"/>
                <w:color w:val="000000" w:themeColor="text1"/>
                <w:lang w:val="en-GB"/>
              </w:rPr>
              <w:t>6 months</w:t>
            </w:r>
          </w:p>
        </w:tc>
        <w:tc>
          <w:tcPr>
            <w:tcW w:w="1559" w:type="dxa"/>
          </w:tcPr>
          <w:p w:rsidR="001626F5" w:rsidRPr="002961AA" w:rsidRDefault="001626F5" w:rsidP="003E6E91">
            <w:pPr>
              <w:pStyle w:val="NoSpacingChar"/>
              <w:jc w:val="center"/>
              <w:rPr>
                <w:rFonts w:ascii="Arial" w:hAnsi="Arial" w:cs="Arial"/>
                <w:color w:val="000000" w:themeColor="text1"/>
                <w:lang w:val="en-GB"/>
              </w:rPr>
            </w:pPr>
            <w:r w:rsidRPr="002961AA">
              <w:rPr>
                <w:rFonts w:ascii="Arial" w:hAnsi="Arial" w:cs="Arial"/>
                <w:color w:val="000000" w:themeColor="text1"/>
                <w:lang w:val="en-GB"/>
              </w:rPr>
              <w:t>7</w:t>
            </w:r>
            <w:r w:rsidR="00C97274" w:rsidRPr="002961AA">
              <w:rPr>
                <w:rFonts w:ascii="Arial" w:hAnsi="Arial" w:cs="Arial"/>
                <w:color w:val="000000" w:themeColor="text1"/>
                <w:lang w:val="en-GB"/>
              </w:rPr>
              <w:t>.</w:t>
            </w:r>
            <w:r w:rsidRPr="002961AA">
              <w:rPr>
                <w:rFonts w:ascii="Arial" w:hAnsi="Arial" w:cs="Arial"/>
                <w:color w:val="000000" w:themeColor="text1"/>
                <w:lang w:val="en-GB"/>
              </w:rPr>
              <w:t>3%</w:t>
            </w:r>
          </w:p>
        </w:tc>
      </w:tr>
      <w:tr w:rsidR="001626F5" w:rsidRPr="002961AA" w:rsidTr="003E6E91">
        <w:trPr>
          <w:jc w:val="center"/>
        </w:trPr>
        <w:tc>
          <w:tcPr>
            <w:tcW w:w="5949" w:type="dxa"/>
          </w:tcPr>
          <w:p w:rsidR="001626F5" w:rsidRPr="002961AA" w:rsidRDefault="00C97274" w:rsidP="00C97274">
            <w:pPr>
              <w:pStyle w:val="NoSpacingChar"/>
              <w:rPr>
                <w:rFonts w:ascii="Arial" w:hAnsi="Arial" w:cs="Arial"/>
                <w:color w:val="000000" w:themeColor="text1"/>
                <w:lang w:val="en-GB"/>
              </w:rPr>
            </w:pPr>
            <w:r w:rsidRPr="002961AA">
              <w:rPr>
                <w:rFonts w:ascii="Arial" w:hAnsi="Arial" w:cs="Arial"/>
                <w:color w:val="000000" w:themeColor="text1"/>
                <w:lang w:val="en-GB"/>
              </w:rPr>
              <w:t>Additional indicator</w:t>
            </w:r>
            <w:r w:rsidR="001626F5" w:rsidRPr="002961AA">
              <w:rPr>
                <w:rFonts w:ascii="Arial" w:hAnsi="Arial" w:cs="Arial"/>
                <w:color w:val="000000" w:themeColor="text1"/>
                <w:lang w:val="en-GB"/>
              </w:rPr>
              <w:t>:</w:t>
            </w:r>
            <w:r w:rsidR="001626F5" w:rsidRPr="002961AA">
              <w:rPr>
                <w:rStyle w:val="BookTitle1"/>
                <w:rFonts w:ascii="Arial" w:hAnsi="Arial" w:cs="Arial"/>
                <w:color w:val="000000" w:themeColor="text1"/>
                <w:lang w:val="en-GB"/>
              </w:rPr>
              <w:t xml:space="preserve"> </w:t>
            </w:r>
            <w:r w:rsidRPr="002961AA">
              <w:rPr>
                <w:rStyle w:val="BookTitle1"/>
                <w:rFonts w:ascii="Arial" w:hAnsi="Arial" w:cs="Arial"/>
                <w:i w:val="0"/>
                <w:color w:val="000000" w:themeColor="text1"/>
                <w:lang w:val="en-GB"/>
              </w:rPr>
              <w:t xml:space="preserve">Share of number of youth exiting YG with a known positive exit </w:t>
            </w:r>
            <w:r w:rsidRPr="002961AA">
              <w:rPr>
                <w:rStyle w:val="BookTitle1"/>
                <w:rFonts w:ascii="Arial" w:hAnsi="Arial" w:cs="Arial"/>
                <w:b/>
                <w:i w:val="0"/>
                <w:color w:val="000000" w:themeColor="text1"/>
                <w:lang w:val="en-GB"/>
              </w:rPr>
              <w:t xml:space="preserve">within 4 months </w:t>
            </w:r>
            <w:r w:rsidRPr="002961AA">
              <w:rPr>
                <w:rStyle w:val="BookTitle1"/>
                <w:rFonts w:ascii="Arial" w:hAnsi="Arial" w:cs="Arial"/>
                <w:i w:val="0"/>
                <w:color w:val="000000" w:themeColor="text1"/>
                <w:lang w:val="en-GB"/>
              </w:rPr>
              <w:t>in the total number of YG exits</w:t>
            </w:r>
          </w:p>
        </w:tc>
        <w:tc>
          <w:tcPr>
            <w:tcW w:w="1559" w:type="dxa"/>
          </w:tcPr>
          <w:p w:rsidR="001626F5" w:rsidRPr="002961AA" w:rsidRDefault="001626F5" w:rsidP="00C97274">
            <w:pPr>
              <w:pStyle w:val="NoSpacingChar"/>
              <w:jc w:val="center"/>
              <w:rPr>
                <w:rFonts w:ascii="Arial" w:hAnsi="Arial" w:cs="Arial"/>
                <w:color w:val="000000" w:themeColor="text1"/>
                <w:lang w:val="en-GB"/>
              </w:rPr>
            </w:pPr>
            <w:r w:rsidRPr="002961AA">
              <w:rPr>
                <w:rFonts w:ascii="Arial" w:hAnsi="Arial" w:cs="Arial"/>
                <w:color w:val="000000" w:themeColor="text1"/>
                <w:lang w:val="en-GB"/>
              </w:rPr>
              <w:t>66</w:t>
            </w:r>
            <w:r w:rsidR="00C97274" w:rsidRPr="002961AA">
              <w:rPr>
                <w:rFonts w:ascii="Arial" w:hAnsi="Arial" w:cs="Arial"/>
                <w:color w:val="000000" w:themeColor="text1"/>
                <w:lang w:val="en-GB"/>
              </w:rPr>
              <w:t>.</w:t>
            </w:r>
            <w:r w:rsidRPr="002961AA">
              <w:rPr>
                <w:rFonts w:ascii="Arial" w:hAnsi="Arial" w:cs="Arial"/>
                <w:color w:val="000000" w:themeColor="text1"/>
                <w:lang w:val="en-GB"/>
              </w:rPr>
              <w:t>2%</w:t>
            </w:r>
          </w:p>
        </w:tc>
      </w:tr>
    </w:tbl>
    <w:p w:rsidR="001626F5" w:rsidRPr="002961AA" w:rsidRDefault="001626F5" w:rsidP="0032681C">
      <w:pPr>
        <w:spacing w:line="240" w:lineRule="auto"/>
        <w:jc w:val="both"/>
        <w:rPr>
          <w:rFonts w:ascii="Arial" w:hAnsi="Arial" w:cs="Arial"/>
          <w:sz w:val="20"/>
          <w:szCs w:val="20"/>
          <w:lang w:val="en-GB"/>
        </w:rPr>
      </w:pP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Some challenges</w:t>
      </w:r>
      <w:r w:rsidR="00AB458F" w:rsidRPr="002961AA">
        <w:rPr>
          <w:rFonts w:ascii="Arial" w:hAnsi="Arial" w:cs="Arial"/>
          <w:sz w:val="20"/>
          <w:szCs w:val="20"/>
          <w:lang w:val="en-GB"/>
        </w:rPr>
        <w:t>,</w:t>
      </w:r>
      <w:r w:rsidRPr="002961AA">
        <w:rPr>
          <w:rFonts w:ascii="Arial" w:hAnsi="Arial" w:cs="Arial"/>
          <w:sz w:val="20"/>
          <w:szCs w:val="20"/>
          <w:lang w:val="en-GB"/>
        </w:rPr>
        <w:t xml:space="preserve"> in the reporting period</w:t>
      </w:r>
      <w:r w:rsidR="00AB458F" w:rsidRPr="002961AA">
        <w:rPr>
          <w:rFonts w:ascii="Arial" w:hAnsi="Arial" w:cs="Arial"/>
          <w:sz w:val="20"/>
          <w:szCs w:val="20"/>
          <w:lang w:val="en-GB"/>
        </w:rPr>
        <w:t>, related to the longer period of</w:t>
      </w:r>
      <w:r w:rsidRPr="002961AA">
        <w:rPr>
          <w:rFonts w:ascii="Arial" w:hAnsi="Arial" w:cs="Arial"/>
          <w:sz w:val="20"/>
          <w:szCs w:val="20"/>
          <w:lang w:val="en-GB"/>
        </w:rPr>
        <w:t xml:space="preserve"> preparatory activities for starting </w:t>
      </w:r>
      <w:r w:rsidR="00AB458F" w:rsidRPr="002961AA">
        <w:rPr>
          <w:rFonts w:ascii="Arial" w:hAnsi="Arial" w:cs="Arial"/>
          <w:sz w:val="20"/>
          <w:szCs w:val="20"/>
          <w:lang w:val="en-GB"/>
        </w:rPr>
        <w:t>outreach activities</w:t>
      </w:r>
      <w:r w:rsidRPr="002961AA">
        <w:rPr>
          <w:rFonts w:ascii="Arial" w:hAnsi="Arial" w:cs="Arial"/>
          <w:sz w:val="20"/>
          <w:szCs w:val="20"/>
          <w:lang w:val="en-GB"/>
        </w:rPr>
        <w:t xml:space="preserve"> to</w:t>
      </w:r>
      <w:r w:rsidR="00AB458F" w:rsidRPr="002961AA">
        <w:rPr>
          <w:rFonts w:ascii="Arial" w:hAnsi="Arial" w:cs="Arial"/>
          <w:sz w:val="20"/>
          <w:szCs w:val="20"/>
          <w:lang w:val="en-GB"/>
        </w:rPr>
        <w:t>ward</w:t>
      </w:r>
      <w:r w:rsidRPr="002961AA">
        <w:rPr>
          <w:rFonts w:ascii="Arial" w:hAnsi="Arial" w:cs="Arial"/>
          <w:sz w:val="20"/>
          <w:szCs w:val="20"/>
          <w:lang w:val="en-GB"/>
        </w:rPr>
        <w:t xml:space="preserve"> inactive young people, which was overcome in early 2025, so that outreach activities began in 2025.</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In 2024, sufficient financial resources were provided from various sources of funding, so that public calls of the National Employment Service for the implementation of active employment policy measures for the implementation of the Youth Guarantee were available almost throughout the year.</w:t>
      </w:r>
    </w:p>
    <w:p w:rsidR="000818A9"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For certain active employment policy measures</w:t>
      </w:r>
      <w:r w:rsidR="006F27A2" w:rsidRPr="002961AA">
        <w:rPr>
          <w:rFonts w:ascii="Arial" w:hAnsi="Arial" w:cs="Arial"/>
          <w:sz w:val="20"/>
          <w:szCs w:val="20"/>
          <w:lang w:val="en-GB"/>
        </w:rPr>
        <w:t>,</w:t>
      </w:r>
      <w:r w:rsidRPr="002961AA">
        <w:rPr>
          <w:rFonts w:ascii="Arial" w:hAnsi="Arial" w:cs="Arial"/>
          <w:sz w:val="20"/>
          <w:szCs w:val="20"/>
          <w:lang w:val="en-GB"/>
        </w:rPr>
        <w:t xml:space="preserve"> that were implemented </w:t>
      </w:r>
      <w:r w:rsidR="00C97274" w:rsidRPr="002961AA">
        <w:rPr>
          <w:rFonts w:ascii="Arial" w:hAnsi="Arial" w:cs="Arial"/>
          <w:sz w:val="20"/>
          <w:szCs w:val="20"/>
          <w:lang w:val="en-GB"/>
        </w:rPr>
        <w:t>o</w:t>
      </w:r>
      <w:r w:rsidR="006F27A2" w:rsidRPr="002961AA">
        <w:rPr>
          <w:rFonts w:ascii="Arial" w:hAnsi="Arial" w:cs="Arial"/>
          <w:sz w:val="20"/>
          <w:szCs w:val="20"/>
          <w:lang w:val="en-GB"/>
        </w:rPr>
        <w:t xml:space="preserve">n </w:t>
      </w:r>
      <w:r w:rsidR="00C97274" w:rsidRPr="002961AA">
        <w:rPr>
          <w:rFonts w:ascii="Arial" w:hAnsi="Arial" w:cs="Arial"/>
          <w:sz w:val="20"/>
          <w:szCs w:val="20"/>
          <w:lang w:val="en-GB"/>
        </w:rPr>
        <w:t xml:space="preserve">a </w:t>
      </w:r>
      <w:r w:rsidR="006F27A2" w:rsidRPr="002961AA">
        <w:rPr>
          <w:rFonts w:ascii="Arial" w:hAnsi="Arial" w:cs="Arial"/>
          <w:sz w:val="20"/>
          <w:szCs w:val="20"/>
          <w:lang w:val="en-GB"/>
        </w:rPr>
        <w:t>smaller scale</w:t>
      </w:r>
      <w:r w:rsidRPr="002961AA">
        <w:rPr>
          <w:rFonts w:ascii="Arial" w:hAnsi="Arial" w:cs="Arial"/>
          <w:sz w:val="20"/>
          <w:szCs w:val="20"/>
          <w:lang w:val="en-GB"/>
        </w:rPr>
        <w:t xml:space="preserve"> than planned, the reasons for </w:t>
      </w:r>
      <w:r w:rsidR="006F27A2" w:rsidRPr="002961AA">
        <w:rPr>
          <w:rFonts w:ascii="Arial" w:hAnsi="Arial" w:cs="Arial"/>
          <w:sz w:val="20"/>
          <w:szCs w:val="20"/>
          <w:lang w:val="en-GB"/>
        </w:rPr>
        <w:t>weaker</w:t>
      </w:r>
      <w:r w:rsidRPr="002961AA">
        <w:rPr>
          <w:rFonts w:ascii="Arial" w:hAnsi="Arial" w:cs="Arial"/>
          <w:sz w:val="20"/>
          <w:szCs w:val="20"/>
          <w:lang w:val="en-GB"/>
        </w:rPr>
        <w:t xml:space="preserve"> implementation were examined, so new public calls for the implementation of measures with better defined target groups of young people were announced in early 2025.</w:t>
      </w:r>
    </w:p>
    <w:p w:rsidR="00502015"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 xml:space="preserve">However, short training courses as well as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 training and mentoring services for young people who were granted a self-employment subsidy were not implemented as planned in 2024, mainly due to the longer-than-expected duration of the public procurement procedure, but in the end</w:t>
      </w:r>
      <w:r w:rsidR="00C97274" w:rsidRPr="002961AA">
        <w:rPr>
          <w:rFonts w:ascii="Arial" w:hAnsi="Arial" w:cs="Arial"/>
          <w:sz w:val="20"/>
          <w:szCs w:val="20"/>
          <w:lang w:val="en-GB"/>
        </w:rPr>
        <w:t>,</w:t>
      </w:r>
      <w:r w:rsidRPr="002961AA">
        <w:rPr>
          <w:rFonts w:ascii="Arial" w:hAnsi="Arial" w:cs="Arial"/>
          <w:sz w:val="20"/>
          <w:szCs w:val="20"/>
          <w:lang w:val="en-GB"/>
        </w:rPr>
        <w:t xml:space="preserve"> the procedures were successfully completed and these measures and services were available to young people in early 2025. One of the identified challenges in the first year of piloting is the insufficient number of </w:t>
      </w:r>
      <w:r w:rsidR="00FD0416" w:rsidRPr="002961AA">
        <w:rPr>
          <w:rFonts w:ascii="Arial" w:hAnsi="Arial" w:cs="Arial"/>
          <w:sz w:val="20"/>
          <w:szCs w:val="20"/>
          <w:lang w:val="en-GB"/>
        </w:rPr>
        <w:t>publicly recognised organisers of adult education activities (</w:t>
      </w:r>
      <w:r w:rsidR="00ED70CF" w:rsidRPr="002961AA">
        <w:rPr>
          <w:rFonts w:ascii="Arial" w:hAnsi="Arial" w:cs="Arial"/>
          <w:sz w:val="20"/>
          <w:szCs w:val="20"/>
          <w:lang w:val="en-GB"/>
        </w:rPr>
        <w:t>PROAEA</w:t>
      </w:r>
      <w:r w:rsidR="00FD0416" w:rsidRPr="002961AA">
        <w:rPr>
          <w:rFonts w:ascii="Arial" w:hAnsi="Arial" w:cs="Arial"/>
          <w:sz w:val="20"/>
          <w:szCs w:val="20"/>
          <w:lang w:val="en-GB"/>
        </w:rPr>
        <w:t>)</w:t>
      </w:r>
      <w:r w:rsidRPr="002961AA">
        <w:rPr>
          <w:rFonts w:ascii="Arial" w:hAnsi="Arial" w:cs="Arial"/>
          <w:sz w:val="20"/>
          <w:szCs w:val="20"/>
          <w:lang w:val="en-GB"/>
        </w:rPr>
        <w:t xml:space="preserve"> as well as accredited training programs </w:t>
      </w:r>
      <w:r w:rsidR="006F27A2" w:rsidRPr="002961AA">
        <w:rPr>
          <w:rFonts w:ascii="Arial" w:hAnsi="Arial" w:cs="Arial"/>
          <w:sz w:val="20"/>
          <w:szCs w:val="20"/>
          <w:lang w:val="en-GB"/>
        </w:rPr>
        <w:t xml:space="preserve">that are </w:t>
      </w:r>
      <w:r w:rsidRPr="002961AA">
        <w:rPr>
          <w:rFonts w:ascii="Arial" w:hAnsi="Arial" w:cs="Arial"/>
          <w:sz w:val="20"/>
          <w:szCs w:val="20"/>
          <w:lang w:val="en-GB"/>
        </w:rPr>
        <w:t xml:space="preserve">in line with the needs of the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 and their regional availability, but additional activities of the education sector in this direction are expected within the framework of the IPA 2020 project "Increased supply and diversification of accredited training in the field of non-formal education and adult education training providers", which </w:t>
      </w:r>
      <w:r w:rsidR="00C97274" w:rsidRPr="002961AA">
        <w:rPr>
          <w:rFonts w:ascii="Arial" w:hAnsi="Arial" w:cs="Arial"/>
          <w:sz w:val="20"/>
          <w:szCs w:val="20"/>
          <w:lang w:val="en-GB"/>
        </w:rPr>
        <w:t>started</w:t>
      </w:r>
      <w:r w:rsidR="00BE6AE1" w:rsidRPr="002961AA">
        <w:rPr>
          <w:rFonts w:ascii="Arial" w:hAnsi="Arial" w:cs="Arial"/>
          <w:sz w:val="20"/>
          <w:szCs w:val="20"/>
          <w:lang w:val="en-GB"/>
        </w:rPr>
        <w:t xml:space="preserve"> implement</w:t>
      </w:r>
      <w:r w:rsidR="00C97274" w:rsidRPr="002961AA">
        <w:rPr>
          <w:rFonts w:ascii="Arial" w:hAnsi="Arial" w:cs="Arial"/>
          <w:sz w:val="20"/>
          <w:szCs w:val="20"/>
          <w:lang w:val="en-GB"/>
        </w:rPr>
        <w:t>ation.</w:t>
      </w:r>
      <w:r w:rsidRPr="002961AA">
        <w:rPr>
          <w:rFonts w:ascii="Arial" w:hAnsi="Arial" w:cs="Arial"/>
          <w:sz w:val="20"/>
          <w:szCs w:val="20"/>
          <w:lang w:val="en-GB"/>
        </w:rPr>
        <w:t xml:space="preserve"> </w:t>
      </w:r>
    </w:p>
    <w:p w:rsidR="007A258C" w:rsidRPr="002961AA" w:rsidRDefault="007A258C" w:rsidP="0032681C">
      <w:pPr>
        <w:spacing w:line="240" w:lineRule="auto"/>
        <w:jc w:val="both"/>
        <w:rPr>
          <w:rFonts w:ascii="Arial" w:hAnsi="Arial" w:cs="Arial"/>
          <w:sz w:val="20"/>
          <w:szCs w:val="20"/>
          <w:lang w:val="en-GB"/>
        </w:rPr>
      </w:pPr>
      <w:r w:rsidRPr="002961AA">
        <w:rPr>
          <w:rFonts w:ascii="Arial" w:hAnsi="Arial" w:cs="Arial"/>
          <w:sz w:val="20"/>
          <w:szCs w:val="20"/>
          <w:lang w:val="en-GB"/>
        </w:rPr>
        <w:t>Statistical profiling and online (pre)registration of young people were not introduced in 2024. However, the National Employment Service worked on these activities during 2024, so their launch is expected in 2025. In order to prepare the report, all necessary data were provided and data exchange between authorities and institutions was organized. Activities of relevant authorities on the topic of interoperability of various databases continued at the beginning of January 2025</w:t>
      </w:r>
      <w:r w:rsidR="00502015" w:rsidRPr="002961AA">
        <w:rPr>
          <w:rFonts w:ascii="Arial" w:hAnsi="Arial" w:cs="Arial"/>
          <w:sz w:val="20"/>
          <w:szCs w:val="20"/>
          <w:lang w:val="en-GB"/>
        </w:rPr>
        <w:t xml:space="preserve"> </w:t>
      </w:r>
      <w:r w:rsidRPr="002961AA">
        <w:rPr>
          <w:rFonts w:ascii="Arial" w:hAnsi="Arial" w:cs="Arial"/>
          <w:sz w:val="20"/>
          <w:szCs w:val="20"/>
          <w:lang w:val="en-GB"/>
        </w:rPr>
        <w:t xml:space="preserve">and </w:t>
      </w:r>
      <w:r w:rsidR="00502015" w:rsidRPr="002961AA">
        <w:rPr>
          <w:rFonts w:ascii="Arial" w:hAnsi="Arial" w:cs="Arial"/>
          <w:sz w:val="20"/>
          <w:szCs w:val="20"/>
          <w:lang w:val="en-GB"/>
        </w:rPr>
        <w:t>perception</w:t>
      </w:r>
      <w:r w:rsidRPr="002961AA">
        <w:rPr>
          <w:rFonts w:ascii="Arial" w:hAnsi="Arial" w:cs="Arial"/>
          <w:sz w:val="20"/>
          <w:szCs w:val="20"/>
          <w:lang w:val="en-GB"/>
        </w:rPr>
        <w:t xml:space="preserve"> of opportunities for providing automatic, real-time reporting on the implementation of the Youth Guarantee.</w:t>
      </w:r>
    </w:p>
    <w:p w:rsidR="000818A9" w:rsidRPr="002961AA" w:rsidRDefault="000818A9" w:rsidP="00714DBC">
      <w:pPr>
        <w:spacing w:line="240" w:lineRule="auto"/>
        <w:rPr>
          <w:lang w:val="en-GB"/>
        </w:rPr>
      </w:pPr>
    </w:p>
    <w:p w:rsidR="003900F7" w:rsidRPr="002961AA" w:rsidRDefault="00B20F39" w:rsidP="00714DBC">
      <w:pPr>
        <w:pStyle w:val="Heading1"/>
        <w:numPr>
          <w:ilvl w:val="0"/>
          <w:numId w:val="1"/>
        </w:numPr>
        <w:spacing w:before="0" w:after="160" w:line="240" w:lineRule="auto"/>
        <w:ind w:left="426"/>
        <w:rPr>
          <w:rFonts w:ascii="Arial" w:hAnsi="Arial" w:cs="Arial"/>
          <w:b/>
          <w:bCs/>
          <w:iCs/>
          <w:sz w:val="20"/>
          <w:szCs w:val="20"/>
          <w:lang w:val="en-GB"/>
        </w:rPr>
      </w:pPr>
      <w:bookmarkStart w:id="3" w:name="_Toc216688126"/>
      <w:r w:rsidRPr="002961AA">
        <w:rPr>
          <w:rFonts w:ascii="Arial" w:hAnsi="Arial" w:cs="Arial"/>
          <w:b/>
          <w:bCs/>
          <w:iCs/>
          <w:sz w:val="20"/>
          <w:szCs w:val="20"/>
          <w:lang w:val="en-GB"/>
        </w:rPr>
        <w:lastRenderedPageBreak/>
        <w:t xml:space="preserve">Young people who are not </w:t>
      </w:r>
      <w:r w:rsidR="00ED70CF" w:rsidRPr="002961AA">
        <w:rPr>
          <w:rFonts w:ascii="Arial" w:hAnsi="Arial" w:cs="Arial"/>
          <w:b/>
          <w:bCs/>
          <w:iCs/>
          <w:sz w:val="20"/>
          <w:szCs w:val="20"/>
          <w:lang w:val="en-GB"/>
        </w:rPr>
        <w:t>employed</w:t>
      </w:r>
      <w:r w:rsidRPr="002961AA">
        <w:rPr>
          <w:rFonts w:ascii="Arial" w:hAnsi="Arial" w:cs="Arial"/>
          <w:b/>
          <w:bCs/>
          <w:iCs/>
          <w:sz w:val="20"/>
          <w:szCs w:val="20"/>
          <w:lang w:val="en-GB"/>
        </w:rPr>
        <w:t>, in education or training: An Overview</w:t>
      </w:r>
      <w:bookmarkEnd w:id="3"/>
      <w:r w:rsidR="001F18C5" w:rsidRPr="002961AA">
        <w:rPr>
          <w:rFonts w:ascii="Arial" w:hAnsi="Arial" w:cs="Arial"/>
          <w:b/>
          <w:bCs/>
          <w:iCs/>
          <w:sz w:val="20"/>
          <w:szCs w:val="20"/>
          <w:lang w:val="en-GB"/>
        </w:rPr>
        <w:t xml:space="preserve">  </w:t>
      </w:r>
    </w:p>
    <w:p w:rsidR="00365EB8" w:rsidRPr="002961AA" w:rsidRDefault="00365EB8" w:rsidP="00714DBC">
      <w:pPr>
        <w:pStyle w:val="NoSpacingChar"/>
        <w:jc w:val="both"/>
        <w:rPr>
          <w:rFonts w:ascii="Arial" w:eastAsiaTheme="minorHAnsi" w:hAnsi="Arial" w:cs="Arial"/>
          <w:color w:val="auto"/>
          <w:szCs w:val="20"/>
          <w:lang w:val="en-GB" w:eastAsia="en-US"/>
        </w:rPr>
      </w:pPr>
    </w:p>
    <w:p w:rsidR="00365EB8" w:rsidRPr="002961AA" w:rsidRDefault="00365EB8" w:rsidP="00714DBC">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Positive and resilient economic growth of the Republic of Serbia, in the last decade, led to significant improvement of the overall labour market situation.</w:t>
      </w:r>
    </w:p>
    <w:p w:rsidR="00365EB8" w:rsidRPr="002961AA" w:rsidRDefault="00365EB8" w:rsidP="00714DBC">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In less than a decade (2014-2023) activity rate for working age population (15-64) increased (from 63%</w:t>
      </w:r>
      <w:r w:rsidR="00F770EC" w:rsidRPr="002961AA">
        <w:rPr>
          <w:rFonts w:ascii="Arial" w:eastAsiaTheme="minorHAnsi" w:hAnsi="Arial" w:cs="Arial"/>
          <w:color w:val="auto"/>
          <w:szCs w:val="20"/>
          <w:lang w:val="en-GB" w:eastAsia="en-US"/>
        </w:rPr>
        <w:t xml:space="preserve"> in 2014</w:t>
      </w:r>
      <w:r w:rsidRPr="002961AA">
        <w:rPr>
          <w:rFonts w:ascii="Arial" w:eastAsiaTheme="minorHAnsi" w:hAnsi="Arial" w:cs="Arial"/>
          <w:color w:val="auto"/>
          <w:szCs w:val="20"/>
          <w:lang w:val="en-GB" w:eastAsia="en-US"/>
        </w:rPr>
        <w:t xml:space="preserve"> to 71.7% in 2023), employment rate increased (from 49.7% to 64.7%), while unemployment rate decreased by </w:t>
      </w:r>
      <w:r w:rsidR="00365E96" w:rsidRPr="002961AA">
        <w:rPr>
          <w:rFonts w:ascii="Arial" w:eastAsiaTheme="minorHAnsi" w:hAnsi="Arial" w:cs="Arial"/>
          <w:color w:val="auto"/>
          <w:szCs w:val="20"/>
          <w:lang w:val="en-GB" w:eastAsia="en-US"/>
        </w:rPr>
        <w:t>double</w:t>
      </w:r>
      <w:r w:rsidRPr="002961AA">
        <w:rPr>
          <w:rFonts w:ascii="Arial" w:eastAsiaTheme="minorHAnsi" w:hAnsi="Arial" w:cs="Arial"/>
          <w:color w:val="auto"/>
          <w:szCs w:val="20"/>
          <w:lang w:val="en-GB" w:eastAsia="en-US"/>
        </w:rPr>
        <w:t xml:space="preserve"> (from 21% in 2014 to 9.7% in 2023). </w:t>
      </w:r>
      <w:r w:rsidR="00365E96" w:rsidRPr="002961AA">
        <w:rPr>
          <w:rFonts w:ascii="Arial" w:eastAsiaTheme="minorHAnsi" w:hAnsi="Arial" w:cs="Arial"/>
          <w:color w:val="auto"/>
          <w:szCs w:val="20"/>
          <w:lang w:val="en-GB" w:eastAsia="en-US"/>
        </w:rPr>
        <w:t>Positive</w:t>
      </w:r>
      <w:r w:rsidR="00C97274" w:rsidRPr="002961AA">
        <w:rPr>
          <w:rFonts w:ascii="Arial" w:eastAsiaTheme="minorHAnsi" w:hAnsi="Arial" w:cs="Arial"/>
          <w:color w:val="auto"/>
          <w:szCs w:val="20"/>
          <w:lang w:val="en-GB" w:eastAsia="en-US"/>
        </w:rPr>
        <w:t xml:space="preserve"> trend in the labour market</w:t>
      </w:r>
      <w:r w:rsidRPr="002961AA">
        <w:rPr>
          <w:rFonts w:ascii="Arial" w:eastAsiaTheme="minorHAnsi" w:hAnsi="Arial" w:cs="Arial"/>
          <w:color w:val="auto"/>
          <w:szCs w:val="20"/>
          <w:lang w:val="en-GB" w:eastAsia="en-US"/>
        </w:rPr>
        <w:t xml:space="preserve"> was under high influence of the demographic changes, low </w:t>
      </w:r>
      <w:r w:rsidR="004B2A75" w:rsidRPr="002961AA">
        <w:rPr>
          <w:rFonts w:ascii="Arial" w:eastAsiaTheme="minorHAnsi" w:hAnsi="Arial" w:cs="Arial"/>
          <w:color w:val="auto"/>
          <w:szCs w:val="20"/>
          <w:lang w:val="en-GB" w:eastAsia="en-US"/>
        </w:rPr>
        <w:t xml:space="preserve">birth rate and emigration. </w:t>
      </w:r>
      <w:r w:rsidR="00C97274" w:rsidRPr="002961AA">
        <w:rPr>
          <w:rFonts w:ascii="Arial" w:eastAsiaTheme="minorHAnsi" w:hAnsi="Arial" w:cs="Arial"/>
          <w:color w:val="auto"/>
          <w:szCs w:val="20"/>
          <w:lang w:val="en-GB" w:eastAsia="en-US"/>
        </w:rPr>
        <w:t>In the</w:t>
      </w:r>
      <w:r w:rsidR="004B2A75" w:rsidRPr="002961AA">
        <w:rPr>
          <w:rFonts w:ascii="Arial" w:eastAsiaTheme="minorHAnsi" w:hAnsi="Arial" w:cs="Arial"/>
          <w:color w:val="auto"/>
          <w:szCs w:val="20"/>
          <w:lang w:val="en-GB" w:eastAsia="en-US"/>
        </w:rPr>
        <w:t xml:space="preserve"> last </w:t>
      </w:r>
      <w:r w:rsidR="00C97274" w:rsidRPr="002961AA">
        <w:rPr>
          <w:rFonts w:ascii="Arial" w:eastAsiaTheme="minorHAnsi" w:hAnsi="Arial" w:cs="Arial"/>
          <w:color w:val="auto"/>
          <w:szCs w:val="20"/>
          <w:lang w:val="en-GB" w:eastAsia="en-US"/>
        </w:rPr>
        <w:t xml:space="preserve">few </w:t>
      </w:r>
      <w:r w:rsidR="004B2A75" w:rsidRPr="002961AA">
        <w:rPr>
          <w:rFonts w:ascii="Arial" w:eastAsiaTheme="minorHAnsi" w:hAnsi="Arial" w:cs="Arial"/>
          <w:color w:val="auto"/>
          <w:szCs w:val="20"/>
          <w:lang w:val="en-GB" w:eastAsia="en-US"/>
        </w:rPr>
        <w:t>years</w:t>
      </w:r>
      <w:r w:rsidR="00C97274" w:rsidRPr="002961AA">
        <w:rPr>
          <w:rFonts w:ascii="Arial" w:eastAsiaTheme="minorHAnsi" w:hAnsi="Arial" w:cs="Arial"/>
          <w:color w:val="auto"/>
          <w:szCs w:val="20"/>
          <w:lang w:val="en-GB" w:eastAsia="en-US"/>
        </w:rPr>
        <w:t>,</w:t>
      </w:r>
      <w:r w:rsidR="004B2A75" w:rsidRPr="002961AA">
        <w:rPr>
          <w:rFonts w:ascii="Arial" w:eastAsiaTheme="minorHAnsi" w:hAnsi="Arial" w:cs="Arial"/>
          <w:color w:val="auto"/>
          <w:szCs w:val="20"/>
          <w:lang w:val="en-GB" w:eastAsia="en-US"/>
        </w:rPr>
        <w:t xml:space="preserve"> </w:t>
      </w:r>
      <w:r w:rsidR="00C97274" w:rsidRPr="002961AA">
        <w:rPr>
          <w:rFonts w:ascii="Arial" w:eastAsiaTheme="minorHAnsi" w:hAnsi="Arial" w:cs="Arial"/>
          <w:color w:val="auto"/>
          <w:szCs w:val="20"/>
          <w:lang w:val="en-GB" w:eastAsia="en-US"/>
        </w:rPr>
        <w:t xml:space="preserve">the </w:t>
      </w:r>
      <w:r w:rsidR="004B2A75" w:rsidRPr="002961AA">
        <w:rPr>
          <w:rFonts w:ascii="Arial" w:eastAsiaTheme="minorHAnsi" w:hAnsi="Arial" w:cs="Arial"/>
          <w:color w:val="auto"/>
          <w:szCs w:val="20"/>
          <w:lang w:val="en-GB" w:eastAsia="en-US"/>
        </w:rPr>
        <w:t xml:space="preserve">Republic of Serbia is faced with lack of labour force, especially in the information technology sector (IT). </w:t>
      </w:r>
    </w:p>
    <w:p w:rsidR="004B2A75" w:rsidRPr="002961AA" w:rsidRDefault="004B2A75" w:rsidP="00714DBC">
      <w:pPr>
        <w:pStyle w:val="NoSpacingChar"/>
        <w:jc w:val="both"/>
        <w:rPr>
          <w:rFonts w:ascii="Arial" w:eastAsiaTheme="minorHAnsi" w:hAnsi="Arial" w:cs="Arial"/>
          <w:color w:val="auto"/>
          <w:szCs w:val="20"/>
          <w:lang w:val="en-GB" w:eastAsia="en-US"/>
        </w:rPr>
      </w:pPr>
    </w:p>
    <w:p w:rsidR="004B2A75" w:rsidRPr="002961AA" w:rsidRDefault="00D20AB5" w:rsidP="00714DBC">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In 2024, positive trend of economy indicators continued and stability of labour market was maintained. Total economic activity in the Republic of Serbia in 2024, measured by real movement of gross domestic product (GDP) recorded </w:t>
      </w:r>
      <w:r w:rsidR="00C97274" w:rsidRPr="002961AA">
        <w:rPr>
          <w:rFonts w:ascii="Arial" w:eastAsiaTheme="minorHAnsi" w:hAnsi="Arial" w:cs="Arial"/>
          <w:color w:val="auto"/>
          <w:szCs w:val="20"/>
          <w:lang w:val="en-GB" w:eastAsia="en-US"/>
        </w:rPr>
        <w:t xml:space="preserve">an </w:t>
      </w:r>
      <w:r w:rsidRPr="002961AA">
        <w:rPr>
          <w:rFonts w:ascii="Arial" w:eastAsiaTheme="minorHAnsi" w:hAnsi="Arial" w:cs="Arial"/>
          <w:color w:val="auto"/>
          <w:szCs w:val="20"/>
          <w:lang w:val="en-GB" w:eastAsia="en-US"/>
        </w:rPr>
        <w:t>increase by 3.9%, compared to 2023.</w:t>
      </w:r>
    </w:p>
    <w:p w:rsidR="008F1068" w:rsidRPr="002961AA" w:rsidRDefault="008F1068" w:rsidP="00714DBC">
      <w:pPr>
        <w:pStyle w:val="NoSpacingChar"/>
        <w:jc w:val="both"/>
        <w:rPr>
          <w:rFonts w:ascii="Arial" w:eastAsiaTheme="minorHAnsi" w:hAnsi="Arial" w:cs="Arial"/>
          <w:color w:val="auto"/>
          <w:szCs w:val="20"/>
          <w:lang w:val="en-GB" w:eastAsia="en-US"/>
        </w:rPr>
      </w:pPr>
    </w:p>
    <w:p w:rsidR="00365EB8" w:rsidRPr="002961AA" w:rsidRDefault="00D20AB5" w:rsidP="00714DBC">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According to </w:t>
      </w:r>
      <w:r w:rsidR="007E71BC" w:rsidRPr="002961AA">
        <w:rPr>
          <w:rFonts w:ascii="Arial" w:eastAsiaTheme="minorHAnsi" w:hAnsi="Arial" w:cs="Arial"/>
          <w:color w:val="auto"/>
          <w:szCs w:val="20"/>
          <w:lang w:val="en-GB" w:eastAsia="en-US"/>
        </w:rPr>
        <w:t xml:space="preserve">the data of the </w:t>
      </w:r>
      <w:r w:rsidRPr="002961AA">
        <w:rPr>
          <w:rFonts w:ascii="Arial" w:eastAsiaTheme="minorHAnsi" w:hAnsi="Arial" w:cs="Arial"/>
          <w:color w:val="auto"/>
          <w:szCs w:val="20"/>
          <w:lang w:val="en-GB" w:eastAsia="en-US"/>
        </w:rPr>
        <w:t xml:space="preserve">Statistical Office of the Republic of Serbia </w:t>
      </w:r>
      <w:r w:rsidR="007E71BC" w:rsidRPr="002961AA">
        <w:rPr>
          <w:rFonts w:ascii="Arial" w:eastAsiaTheme="minorHAnsi" w:hAnsi="Arial" w:cs="Arial"/>
          <w:color w:val="auto"/>
          <w:szCs w:val="20"/>
          <w:lang w:val="en-GB" w:eastAsia="en-US"/>
        </w:rPr>
        <w:t xml:space="preserve">from the </w:t>
      </w:r>
      <w:r w:rsidRPr="002961AA">
        <w:rPr>
          <w:rFonts w:ascii="Arial" w:eastAsiaTheme="minorHAnsi" w:hAnsi="Arial" w:cs="Arial"/>
          <w:b/>
          <w:color w:val="auto"/>
          <w:szCs w:val="20"/>
          <w:lang w:val="en-GB" w:eastAsia="en-US"/>
        </w:rPr>
        <w:t xml:space="preserve">Labour Force </w:t>
      </w:r>
      <w:r w:rsidR="007E71BC" w:rsidRPr="002961AA">
        <w:rPr>
          <w:rFonts w:ascii="Arial" w:eastAsiaTheme="minorHAnsi" w:hAnsi="Arial" w:cs="Arial"/>
          <w:b/>
          <w:color w:val="auto"/>
          <w:szCs w:val="20"/>
          <w:lang w:val="en-GB" w:eastAsia="en-US"/>
        </w:rPr>
        <w:t>Survey</w:t>
      </w:r>
      <w:r w:rsidRPr="002961AA">
        <w:rPr>
          <w:rFonts w:ascii="Arial" w:eastAsiaTheme="minorHAnsi" w:hAnsi="Arial" w:cs="Arial"/>
          <w:color w:val="auto"/>
          <w:szCs w:val="20"/>
          <w:lang w:val="en-GB" w:eastAsia="en-US"/>
        </w:rPr>
        <w:t xml:space="preserve"> for 2024</w:t>
      </w:r>
      <w:r w:rsidRPr="002961AA">
        <w:rPr>
          <w:rStyle w:val="FootnoteReference"/>
          <w:rFonts w:ascii="Arial" w:eastAsiaTheme="minorHAnsi" w:hAnsi="Arial" w:cs="Arial"/>
          <w:color w:val="auto"/>
          <w:szCs w:val="20"/>
          <w:lang w:val="en-GB" w:eastAsia="en-US"/>
        </w:rPr>
        <w:footnoteReference w:id="2"/>
      </w:r>
      <w:r w:rsidRPr="002961AA">
        <w:rPr>
          <w:rFonts w:ascii="Arial" w:eastAsiaTheme="minorHAnsi" w:hAnsi="Arial" w:cs="Arial"/>
          <w:color w:val="auto"/>
          <w:szCs w:val="20"/>
          <w:lang w:val="en-GB" w:eastAsia="en-US"/>
        </w:rPr>
        <w:t xml:space="preserve">, </w:t>
      </w:r>
      <w:r w:rsidR="007E71BC" w:rsidRPr="002961AA">
        <w:rPr>
          <w:rFonts w:ascii="Arial" w:eastAsiaTheme="minorHAnsi" w:hAnsi="Arial" w:cs="Arial"/>
          <w:color w:val="auto"/>
          <w:szCs w:val="20"/>
          <w:lang w:val="en-GB" w:eastAsia="en-US"/>
        </w:rPr>
        <w:t xml:space="preserve">the </w:t>
      </w:r>
      <w:r w:rsidRPr="002961AA">
        <w:rPr>
          <w:rFonts w:ascii="Arial" w:eastAsiaTheme="minorHAnsi" w:hAnsi="Arial" w:cs="Arial"/>
          <w:color w:val="auto"/>
          <w:szCs w:val="20"/>
          <w:lang w:val="en-GB" w:eastAsia="en-US"/>
        </w:rPr>
        <w:t xml:space="preserve">employment rate </w:t>
      </w:r>
      <w:r w:rsidR="00DC2BF4"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for age group 15+) in 2024 was 51.4% which represents an increase by 1.2 p.p. compared to 2023. </w:t>
      </w:r>
      <w:r w:rsidR="007E71BC" w:rsidRPr="002961AA">
        <w:rPr>
          <w:rFonts w:ascii="Arial" w:eastAsiaTheme="minorHAnsi" w:hAnsi="Arial" w:cs="Arial"/>
          <w:color w:val="auto"/>
          <w:szCs w:val="20"/>
          <w:lang w:val="en-GB" w:eastAsia="en-US"/>
        </w:rPr>
        <w:t xml:space="preserve">The </w:t>
      </w:r>
      <w:r w:rsidRPr="002961AA">
        <w:rPr>
          <w:rFonts w:ascii="Arial" w:eastAsiaTheme="minorHAnsi" w:hAnsi="Arial" w:cs="Arial"/>
          <w:color w:val="auto"/>
          <w:szCs w:val="20"/>
          <w:lang w:val="en-GB" w:eastAsia="en-US"/>
        </w:rPr>
        <w:t xml:space="preserve">Unemployment rate, as well as </w:t>
      </w:r>
      <w:r w:rsidR="00DC2BF4" w:rsidRPr="002961AA">
        <w:rPr>
          <w:rFonts w:ascii="Arial" w:eastAsiaTheme="minorHAnsi" w:hAnsi="Arial" w:cs="Arial"/>
          <w:color w:val="auto"/>
          <w:szCs w:val="20"/>
          <w:lang w:val="en-GB" w:eastAsia="en-US"/>
        </w:rPr>
        <w:t xml:space="preserve">the rate of the population outside the </w:t>
      </w:r>
      <w:r w:rsidR="00365E96" w:rsidRPr="002961AA">
        <w:rPr>
          <w:rFonts w:ascii="Arial" w:eastAsiaTheme="minorHAnsi" w:hAnsi="Arial" w:cs="Arial"/>
          <w:color w:val="auto"/>
          <w:szCs w:val="20"/>
          <w:lang w:val="en-GB" w:eastAsia="en-US"/>
        </w:rPr>
        <w:t>labour</w:t>
      </w:r>
      <w:r w:rsidR="00DC2BF4" w:rsidRPr="002961AA">
        <w:rPr>
          <w:rFonts w:ascii="Arial" w:eastAsiaTheme="minorHAnsi" w:hAnsi="Arial" w:cs="Arial"/>
          <w:color w:val="auto"/>
          <w:szCs w:val="20"/>
          <w:lang w:val="en-GB" w:eastAsia="en-US"/>
        </w:rPr>
        <w:t xml:space="preserve"> force recorded </w:t>
      </w:r>
      <w:r w:rsidR="007E71BC" w:rsidRPr="002961AA">
        <w:rPr>
          <w:rFonts w:ascii="Arial" w:eastAsiaTheme="minorHAnsi" w:hAnsi="Arial" w:cs="Arial"/>
          <w:color w:val="auto"/>
          <w:szCs w:val="20"/>
          <w:lang w:val="en-GB" w:eastAsia="en-US"/>
        </w:rPr>
        <w:t xml:space="preserve">a </w:t>
      </w:r>
      <w:r w:rsidR="00DC2BF4" w:rsidRPr="002961AA">
        <w:rPr>
          <w:rFonts w:ascii="Arial" w:eastAsiaTheme="minorHAnsi" w:hAnsi="Arial" w:cs="Arial"/>
          <w:color w:val="auto"/>
          <w:szCs w:val="20"/>
          <w:lang w:val="en-GB" w:eastAsia="en-US"/>
        </w:rPr>
        <w:t>decrease by 0.8 p.p., leading t</w:t>
      </w:r>
      <w:r w:rsidR="007E71BC" w:rsidRPr="002961AA">
        <w:rPr>
          <w:rFonts w:ascii="Arial" w:eastAsiaTheme="minorHAnsi" w:hAnsi="Arial" w:cs="Arial"/>
          <w:color w:val="auto"/>
          <w:szCs w:val="20"/>
          <w:lang w:val="en-GB" w:eastAsia="en-US"/>
        </w:rPr>
        <w:t>o an</w:t>
      </w:r>
      <w:r w:rsidR="00DC2BF4" w:rsidRPr="002961AA">
        <w:rPr>
          <w:rFonts w:ascii="Arial" w:eastAsiaTheme="minorHAnsi" w:hAnsi="Arial" w:cs="Arial"/>
          <w:color w:val="auto"/>
          <w:szCs w:val="20"/>
          <w:lang w:val="en-GB" w:eastAsia="en-US"/>
        </w:rPr>
        <w:t xml:space="preserve"> unemployment rate w</w:t>
      </w:r>
      <w:r w:rsidR="007E71BC" w:rsidRPr="002961AA">
        <w:rPr>
          <w:rFonts w:ascii="Arial" w:eastAsiaTheme="minorHAnsi" w:hAnsi="Arial" w:cs="Arial"/>
          <w:color w:val="auto"/>
          <w:szCs w:val="20"/>
          <w:lang w:val="en-GB" w:eastAsia="en-US"/>
        </w:rPr>
        <w:t>hich w</w:t>
      </w:r>
      <w:r w:rsidR="00DC2BF4" w:rsidRPr="002961AA">
        <w:rPr>
          <w:rFonts w:ascii="Arial" w:eastAsiaTheme="minorHAnsi" w:hAnsi="Arial" w:cs="Arial"/>
          <w:color w:val="auto"/>
          <w:szCs w:val="20"/>
          <w:lang w:val="en-GB" w:eastAsia="en-US"/>
        </w:rPr>
        <w:t xml:space="preserve">as 8.6%, while the rate of the population outside the </w:t>
      </w:r>
      <w:r w:rsidR="00365E96" w:rsidRPr="002961AA">
        <w:rPr>
          <w:rFonts w:ascii="Arial" w:eastAsiaTheme="minorHAnsi" w:hAnsi="Arial" w:cs="Arial"/>
          <w:color w:val="auto"/>
          <w:szCs w:val="20"/>
          <w:lang w:val="en-GB" w:eastAsia="en-US"/>
        </w:rPr>
        <w:t>labour</w:t>
      </w:r>
      <w:r w:rsidR="00DC2BF4" w:rsidRPr="002961AA">
        <w:rPr>
          <w:rFonts w:ascii="Arial" w:eastAsiaTheme="minorHAnsi" w:hAnsi="Arial" w:cs="Arial"/>
          <w:color w:val="auto"/>
          <w:szCs w:val="20"/>
          <w:lang w:val="en-GB" w:eastAsia="en-US"/>
        </w:rPr>
        <w:t xml:space="preserve"> force was 43.8%.</w:t>
      </w:r>
    </w:p>
    <w:p w:rsidR="00B05D6D" w:rsidRPr="002961AA" w:rsidRDefault="00B05D6D" w:rsidP="00714DBC">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In the age group 15-64, the employment rate </w:t>
      </w:r>
      <w:r w:rsidR="00DC2BF4" w:rsidRPr="002961AA">
        <w:rPr>
          <w:rFonts w:ascii="Arial" w:eastAsiaTheme="minorHAnsi" w:hAnsi="Arial" w:cs="Arial"/>
          <w:color w:val="auto"/>
          <w:szCs w:val="20"/>
          <w:lang w:val="en-GB" w:eastAsia="en-US"/>
        </w:rPr>
        <w:t xml:space="preserve">was 66.3% (1.6 p.p. higher than in 2023), unemployment rate was 8.9% </w:t>
      </w:r>
      <w:r w:rsidR="00F770EC" w:rsidRPr="002961AA">
        <w:rPr>
          <w:rFonts w:ascii="Arial" w:eastAsiaTheme="minorHAnsi" w:hAnsi="Arial" w:cs="Arial"/>
          <w:color w:val="auto"/>
          <w:szCs w:val="20"/>
          <w:lang w:val="en-GB" w:eastAsia="en-US"/>
        </w:rPr>
        <w:t>(year-</w:t>
      </w:r>
      <w:r w:rsidR="007E71BC" w:rsidRPr="002961AA">
        <w:rPr>
          <w:rFonts w:ascii="Arial" w:eastAsiaTheme="minorHAnsi" w:hAnsi="Arial" w:cs="Arial"/>
          <w:color w:val="auto"/>
          <w:szCs w:val="20"/>
          <w:lang w:val="en-GB" w:eastAsia="en-US"/>
        </w:rPr>
        <w:t>on</w:t>
      </w:r>
      <w:r w:rsidR="00F770EC" w:rsidRPr="002961AA">
        <w:rPr>
          <w:rFonts w:ascii="Arial" w:eastAsiaTheme="minorHAnsi" w:hAnsi="Arial" w:cs="Arial"/>
          <w:color w:val="auto"/>
          <w:szCs w:val="20"/>
          <w:lang w:val="en-GB" w:eastAsia="en-US"/>
        </w:rPr>
        <w:t xml:space="preserve">-year decrease by 0.8 p.p. compared to 2023), </w:t>
      </w:r>
      <w:r w:rsidR="00DC2BF4" w:rsidRPr="002961AA">
        <w:rPr>
          <w:rFonts w:ascii="Arial" w:eastAsiaTheme="minorHAnsi" w:hAnsi="Arial" w:cs="Arial"/>
          <w:color w:val="auto"/>
          <w:szCs w:val="20"/>
          <w:lang w:val="en-GB" w:eastAsia="en-US"/>
        </w:rPr>
        <w:t xml:space="preserve">while the rate of the population outside the </w:t>
      </w:r>
      <w:r w:rsidR="00365E96" w:rsidRPr="002961AA">
        <w:rPr>
          <w:rFonts w:ascii="Arial" w:eastAsiaTheme="minorHAnsi" w:hAnsi="Arial" w:cs="Arial"/>
          <w:color w:val="auto"/>
          <w:szCs w:val="20"/>
          <w:lang w:val="en-GB" w:eastAsia="en-US"/>
        </w:rPr>
        <w:t>labour</w:t>
      </w:r>
      <w:r w:rsidR="00DC2BF4" w:rsidRPr="002961AA">
        <w:rPr>
          <w:rFonts w:ascii="Arial" w:eastAsiaTheme="minorHAnsi" w:hAnsi="Arial" w:cs="Arial"/>
          <w:color w:val="auto"/>
          <w:szCs w:val="20"/>
          <w:lang w:val="en-GB" w:eastAsia="en-US"/>
        </w:rPr>
        <w:t xml:space="preserve"> force was 27.3% (1 p.p. less than compared to 2023).</w:t>
      </w:r>
    </w:p>
    <w:p w:rsidR="008F1068" w:rsidRPr="002961AA" w:rsidRDefault="008F1068" w:rsidP="00B20F39">
      <w:pPr>
        <w:pStyle w:val="NoSpacingChar"/>
        <w:jc w:val="both"/>
        <w:rPr>
          <w:rFonts w:ascii="Arial" w:eastAsiaTheme="minorHAnsi" w:hAnsi="Arial" w:cs="Arial"/>
          <w:color w:val="auto"/>
          <w:szCs w:val="20"/>
          <w:lang w:val="en-GB" w:eastAsia="en-US"/>
        </w:rPr>
      </w:pPr>
    </w:p>
    <w:p w:rsidR="00DC2BF4" w:rsidRPr="002961AA" w:rsidRDefault="00DC2BF4"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Values of the main labour market indicators for </w:t>
      </w:r>
      <w:r w:rsidRPr="002961AA">
        <w:rPr>
          <w:rFonts w:ascii="Arial" w:eastAsiaTheme="minorHAnsi" w:hAnsi="Arial" w:cs="Arial"/>
          <w:b/>
          <w:color w:val="auto"/>
          <w:szCs w:val="20"/>
          <w:lang w:val="en-GB" w:eastAsia="en-US"/>
        </w:rPr>
        <w:t>age group 15-29</w:t>
      </w:r>
      <w:r w:rsidRPr="002961AA">
        <w:rPr>
          <w:rFonts w:ascii="Arial" w:eastAsiaTheme="minorHAnsi" w:hAnsi="Arial" w:cs="Arial"/>
          <w:color w:val="auto"/>
          <w:szCs w:val="20"/>
          <w:lang w:val="en-GB" w:eastAsia="en-US"/>
        </w:rPr>
        <w:t xml:space="preserve"> in 2024 were: employment rate 41.3% (year-</w:t>
      </w:r>
      <w:r w:rsidR="007E71BC" w:rsidRPr="002961AA">
        <w:rPr>
          <w:rFonts w:ascii="Arial" w:eastAsiaTheme="minorHAnsi" w:hAnsi="Arial" w:cs="Arial"/>
          <w:color w:val="auto"/>
          <w:szCs w:val="20"/>
          <w:lang w:val="en-GB" w:eastAsia="en-US"/>
        </w:rPr>
        <w:t>on</w:t>
      </w:r>
      <w:r w:rsidRPr="002961AA">
        <w:rPr>
          <w:rFonts w:ascii="Arial" w:eastAsiaTheme="minorHAnsi" w:hAnsi="Arial" w:cs="Arial"/>
          <w:color w:val="auto"/>
          <w:szCs w:val="20"/>
          <w:lang w:val="en-GB" w:eastAsia="en-US"/>
        </w:rPr>
        <w:t>-year increase by 1.1 p.p.), unemployment rate 16.8% (year-</w:t>
      </w:r>
      <w:r w:rsidR="007E71BC" w:rsidRPr="002961AA">
        <w:rPr>
          <w:rFonts w:ascii="Arial" w:eastAsiaTheme="minorHAnsi" w:hAnsi="Arial" w:cs="Arial"/>
          <w:color w:val="auto"/>
          <w:szCs w:val="20"/>
          <w:lang w:val="en-GB" w:eastAsia="en-US"/>
        </w:rPr>
        <w:t>on</w:t>
      </w:r>
      <w:r w:rsidRPr="002961AA">
        <w:rPr>
          <w:rFonts w:ascii="Arial" w:eastAsiaTheme="minorHAnsi" w:hAnsi="Arial" w:cs="Arial"/>
          <w:color w:val="auto"/>
          <w:szCs w:val="20"/>
          <w:lang w:val="en-GB" w:eastAsia="en-US"/>
        </w:rPr>
        <w:t xml:space="preserve">-year decrease by 1.7 p.p.) and the rate of the population outside the </w:t>
      </w:r>
      <w:r w:rsidR="00365E96" w:rsidRPr="002961AA">
        <w:rPr>
          <w:rFonts w:ascii="Arial" w:eastAsiaTheme="minorHAnsi" w:hAnsi="Arial" w:cs="Arial"/>
          <w:color w:val="auto"/>
          <w:szCs w:val="20"/>
          <w:lang w:val="en-GB" w:eastAsia="en-US"/>
        </w:rPr>
        <w:t>labour</w:t>
      </w:r>
      <w:r w:rsidRPr="002961AA">
        <w:rPr>
          <w:rFonts w:ascii="Arial" w:eastAsiaTheme="minorHAnsi" w:hAnsi="Arial" w:cs="Arial"/>
          <w:color w:val="auto"/>
          <w:szCs w:val="20"/>
          <w:lang w:val="en-GB" w:eastAsia="en-US"/>
        </w:rPr>
        <w:t xml:space="preserve"> force 50.3% (year-</w:t>
      </w:r>
      <w:r w:rsidR="007E71BC" w:rsidRPr="002961AA">
        <w:rPr>
          <w:rFonts w:ascii="Arial" w:eastAsiaTheme="minorHAnsi" w:hAnsi="Arial" w:cs="Arial"/>
          <w:color w:val="auto"/>
          <w:szCs w:val="20"/>
          <w:lang w:val="en-GB" w:eastAsia="en-US"/>
        </w:rPr>
        <w:t>on</w:t>
      </w:r>
      <w:r w:rsidRPr="002961AA">
        <w:rPr>
          <w:rFonts w:ascii="Arial" w:eastAsiaTheme="minorHAnsi" w:hAnsi="Arial" w:cs="Arial"/>
          <w:color w:val="auto"/>
          <w:szCs w:val="20"/>
          <w:lang w:val="en-GB" w:eastAsia="en-US"/>
        </w:rPr>
        <w:t xml:space="preserve">-year </w:t>
      </w:r>
      <w:r w:rsidR="00164C2D" w:rsidRPr="002961AA">
        <w:rPr>
          <w:rFonts w:ascii="Arial" w:eastAsiaTheme="minorHAnsi" w:hAnsi="Arial" w:cs="Arial"/>
          <w:color w:val="auto"/>
          <w:szCs w:val="20"/>
          <w:lang w:val="en-GB" w:eastAsia="en-US"/>
        </w:rPr>
        <w:t xml:space="preserve">decrease </w:t>
      </w:r>
      <w:r w:rsidRPr="002961AA">
        <w:rPr>
          <w:rFonts w:ascii="Arial" w:eastAsiaTheme="minorHAnsi" w:hAnsi="Arial" w:cs="Arial"/>
          <w:color w:val="auto"/>
          <w:szCs w:val="20"/>
          <w:lang w:val="en-GB" w:eastAsia="en-US"/>
        </w:rPr>
        <w:t>by 0.4 p.p.).</w:t>
      </w:r>
    </w:p>
    <w:p w:rsidR="00DC2BF4" w:rsidRPr="002961AA" w:rsidRDefault="00DC2BF4" w:rsidP="00B20F39">
      <w:pPr>
        <w:pStyle w:val="NoSpacingChar"/>
        <w:jc w:val="both"/>
        <w:rPr>
          <w:rFonts w:ascii="Arial" w:eastAsiaTheme="minorHAnsi" w:hAnsi="Arial" w:cs="Arial"/>
          <w:color w:val="auto"/>
          <w:szCs w:val="20"/>
          <w:lang w:val="en-GB" w:eastAsia="en-US"/>
        </w:rPr>
      </w:pPr>
    </w:p>
    <w:p w:rsidR="00B20F39" w:rsidRPr="002961AA" w:rsidRDefault="00DC2BF4"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The share of unemployed 15-29 in the total number of persons in this age group was 8.4% (year-</w:t>
      </w:r>
      <w:r w:rsidR="007E71BC" w:rsidRPr="002961AA">
        <w:rPr>
          <w:rFonts w:ascii="Arial" w:eastAsiaTheme="minorHAnsi" w:hAnsi="Arial" w:cs="Arial"/>
          <w:color w:val="auto"/>
          <w:szCs w:val="20"/>
          <w:lang w:val="en-GB" w:eastAsia="en-US"/>
        </w:rPr>
        <w:t>on</w:t>
      </w:r>
      <w:r w:rsidRPr="002961AA">
        <w:rPr>
          <w:rFonts w:ascii="Arial" w:eastAsiaTheme="minorHAnsi" w:hAnsi="Arial" w:cs="Arial"/>
          <w:color w:val="auto"/>
          <w:szCs w:val="20"/>
          <w:lang w:val="en-GB" w:eastAsia="en-US"/>
        </w:rPr>
        <w:t xml:space="preserve">-year </w:t>
      </w:r>
      <w:r w:rsidR="00365E96" w:rsidRPr="002961AA">
        <w:rPr>
          <w:rFonts w:ascii="Arial" w:eastAsiaTheme="minorHAnsi" w:hAnsi="Arial" w:cs="Arial"/>
          <w:color w:val="auto"/>
          <w:szCs w:val="20"/>
          <w:lang w:val="en-GB" w:eastAsia="en-US"/>
        </w:rPr>
        <w:t>decrease</w:t>
      </w:r>
      <w:r w:rsidRPr="002961AA">
        <w:rPr>
          <w:rFonts w:ascii="Arial" w:eastAsiaTheme="minorHAnsi" w:hAnsi="Arial" w:cs="Arial"/>
          <w:color w:val="auto"/>
          <w:szCs w:val="20"/>
          <w:lang w:val="en-GB" w:eastAsia="en-US"/>
        </w:rPr>
        <w:t xml:space="preserve"> by 0.7 p.p.), while 9.4% was the share of men and 7.3% the share of women. The ratio of unemployed youth 15-29 to unemployed adults 30-64 was 1.4, while </w:t>
      </w:r>
      <w:r w:rsidR="00B20F39" w:rsidRPr="002961AA">
        <w:rPr>
          <w:rFonts w:ascii="Arial" w:eastAsiaTheme="minorHAnsi" w:hAnsi="Arial" w:cs="Arial"/>
          <w:color w:val="auto"/>
          <w:szCs w:val="20"/>
          <w:lang w:val="en-GB" w:eastAsia="en-US"/>
        </w:rPr>
        <w:t>the ratio of the unemployment rate of</w:t>
      </w:r>
      <w:r w:rsidR="00946706" w:rsidRPr="002961AA">
        <w:rPr>
          <w:rFonts w:ascii="Arial" w:eastAsiaTheme="minorHAnsi" w:hAnsi="Arial" w:cs="Arial"/>
          <w:color w:val="auto"/>
          <w:szCs w:val="20"/>
          <w:lang w:val="en-GB" w:eastAsia="en-US"/>
        </w:rPr>
        <w:t xml:space="preserve"> young people </w:t>
      </w:r>
      <w:r w:rsidR="00B20F39" w:rsidRPr="002961AA">
        <w:rPr>
          <w:rFonts w:ascii="Arial" w:eastAsiaTheme="minorHAnsi" w:hAnsi="Arial" w:cs="Arial"/>
          <w:color w:val="auto"/>
          <w:szCs w:val="20"/>
          <w:lang w:val="en-GB" w:eastAsia="en-US"/>
        </w:rPr>
        <w:t>15-29 to the unempl</w:t>
      </w:r>
      <w:r w:rsidRPr="002961AA">
        <w:rPr>
          <w:rFonts w:ascii="Arial" w:eastAsiaTheme="minorHAnsi" w:hAnsi="Arial" w:cs="Arial"/>
          <w:color w:val="auto"/>
          <w:szCs w:val="20"/>
          <w:lang w:val="en-GB" w:eastAsia="en-US"/>
        </w:rPr>
        <w:t>oyment rate of adults 30-64 was</w:t>
      </w:r>
      <w:r w:rsidR="00B20F39" w:rsidRPr="002961AA">
        <w:rPr>
          <w:rFonts w:ascii="Arial" w:eastAsiaTheme="minorHAnsi" w:hAnsi="Arial" w:cs="Arial"/>
          <w:color w:val="auto"/>
          <w:szCs w:val="20"/>
          <w:lang w:val="en-GB" w:eastAsia="en-US"/>
        </w:rPr>
        <w:t xml:space="preserve"> 2.3.</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The gender gap in the age category 15-29 </w:t>
      </w:r>
      <w:r w:rsidR="007E71BC" w:rsidRPr="002961AA">
        <w:rPr>
          <w:rFonts w:ascii="Arial" w:eastAsiaTheme="minorHAnsi" w:hAnsi="Arial" w:cs="Arial"/>
          <w:color w:val="auto"/>
          <w:szCs w:val="20"/>
          <w:lang w:val="en-GB" w:eastAsia="en-US"/>
        </w:rPr>
        <w:t>was</w:t>
      </w:r>
      <w:r w:rsidRPr="002961AA">
        <w:rPr>
          <w:rFonts w:ascii="Arial" w:eastAsiaTheme="minorHAnsi" w:hAnsi="Arial" w:cs="Arial"/>
          <w:color w:val="auto"/>
          <w:szCs w:val="20"/>
          <w:lang w:val="en-GB" w:eastAsia="en-US"/>
        </w:rPr>
        <w:t xml:space="preserve"> </w:t>
      </w:r>
      <w:r w:rsidR="00DC2BF4" w:rsidRPr="002961AA">
        <w:rPr>
          <w:rFonts w:ascii="Arial" w:eastAsiaTheme="minorHAnsi" w:hAnsi="Arial" w:cs="Arial"/>
          <w:color w:val="auto"/>
          <w:szCs w:val="20"/>
          <w:lang w:val="en-GB" w:eastAsia="en-US"/>
        </w:rPr>
        <w:t>10.8</w:t>
      </w:r>
      <w:r w:rsidRPr="002961AA">
        <w:rPr>
          <w:rFonts w:ascii="Arial" w:eastAsiaTheme="minorHAnsi" w:hAnsi="Arial" w:cs="Arial"/>
          <w:color w:val="auto"/>
          <w:szCs w:val="20"/>
          <w:lang w:val="en-GB" w:eastAsia="en-US"/>
        </w:rPr>
        <w:t xml:space="preserve"> </w:t>
      </w:r>
      <w:r w:rsidR="00DC2BF4" w:rsidRPr="002961AA">
        <w:rPr>
          <w:rFonts w:ascii="Arial" w:eastAsiaTheme="minorHAnsi" w:hAnsi="Arial" w:cs="Arial"/>
          <w:color w:val="auto"/>
          <w:szCs w:val="20"/>
          <w:lang w:val="en-GB" w:eastAsia="en-US"/>
        </w:rPr>
        <w:t>p.p. for the employment rate (46.6% men, 35</w:t>
      </w:r>
      <w:r w:rsidRPr="002961AA">
        <w:rPr>
          <w:rFonts w:ascii="Arial" w:eastAsiaTheme="minorHAnsi" w:hAnsi="Arial" w:cs="Arial"/>
          <w:color w:val="auto"/>
          <w:szCs w:val="20"/>
          <w:lang w:val="en-GB" w:eastAsia="en-US"/>
        </w:rPr>
        <w:t>.</w:t>
      </w:r>
      <w:r w:rsidR="00DC2BF4" w:rsidRPr="002961AA">
        <w:rPr>
          <w:rFonts w:ascii="Arial" w:eastAsiaTheme="minorHAnsi" w:hAnsi="Arial" w:cs="Arial"/>
          <w:color w:val="auto"/>
          <w:szCs w:val="20"/>
          <w:lang w:val="en-GB" w:eastAsia="en-US"/>
        </w:rPr>
        <w:t>8% women), 0.1</w:t>
      </w:r>
      <w:r w:rsidRPr="002961AA">
        <w:rPr>
          <w:rFonts w:ascii="Arial" w:eastAsiaTheme="minorHAnsi" w:hAnsi="Arial" w:cs="Arial"/>
          <w:color w:val="auto"/>
          <w:szCs w:val="20"/>
          <w:lang w:val="en-GB" w:eastAsia="en-US"/>
        </w:rPr>
        <w:t xml:space="preserve"> p</w:t>
      </w:r>
      <w:r w:rsidR="00DC2BF4"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p</w:t>
      </w:r>
      <w:r w:rsidR="00DC2BF4"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 for the unemployment rate (</w:t>
      </w:r>
      <w:r w:rsidR="00DC2BF4" w:rsidRPr="002961AA">
        <w:rPr>
          <w:rFonts w:ascii="Arial" w:eastAsiaTheme="minorHAnsi" w:hAnsi="Arial" w:cs="Arial"/>
          <w:color w:val="auto"/>
          <w:szCs w:val="20"/>
          <w:lang w:val="en-GB" w:eastAsia="en-US"/>
        </w:rPr>
        <w:t>16.8</w:t>
      </w:r>
      <w:r w:rsidRPr="002961AA">
        <w:rPr>
          <w:rFonts w:ascii="Arial" w:eastAsiaTheme="minorHAnsi" w:hAnsi="Arial" w:cs="Arial"/>
          <w:color w:val="auto"/>
          <w:szCs w:val="20"/>
          <w:lang w:val="en-GB" w:eastAsia="en-US"/>
        </w:rPr>
        <w:t xml:space="preserve">% men, </w:t>
      </w:r>
      <w:r w:rsidR="00DC2BF4" w:rsidRPr="002961AA">
        <w:rPr>
          <w:rFonts w:ascii="Arial" w:eastAsiaTheme="minorHAnsi" w:hAnsi="Arial" w:cs="Arial"/>
          <w:color w:val="auto"/>
          <w:szCs w:val="20"/>
          <w:lang w:val="en-GB" w:eastAsia="en-US"/>
        </w:rPr>
        <w:t>16.9</w:t>
      </w:r>
      <w:r w:rsidRPr="002961AA">
        <w:rPr>
          <w:rFonts w:ascii="Arial" w:eastAsiaTheme="minorHAnsi" w:hAnsi="Arial" w:cs="Arial"/>
          <w:color w:val="auto"/>
          <w:szCs w:val="20"/>
          <w:lang w:val="en-GB" w:eastAsia="en-US"/>
        </w:rPr>
        <w:t xml:space="preserve">% women) and </w:t>
      </w:r>
      <w:r w:rsidR="00DC2BF4" w:rsidRPr="002961AA">
        <w:rPr>
          <w:rFonts w:ascii="Arial" w:eastAsiaTheme="minorHAnsi" w:hAnsi="Arial" w:cs="Arial"/>
          <w:color w:val="auto"/>
          <w:szCs w:val="20"/>
          <w:lang w:val="en-GB" w:eastAsia="en-US"/>
        </w:rPr>
        <w:t>12.9</w:t>
      </w:r>
      <w:r w:rsidRPr="002961AA">
        <w:rPr>
          <w:rFonts w:ascii="Arial" w:eastAsiaTheme="minorHAnsi" w:hAnsi="Arial" w:cs="Arial"/>
          <w:color w:val="auto"/>
          <w:szCs w:val="20"/>
          <w:lang w:val="en-GB" w:eastAsia="en-US"/>
        </w:rPr>
        <w:t xml:space="preserve"> p</w:t>
      </w:r>
      <w:r w:rsidR="00DC2BF4"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p</w:t>
      </w:r>
      <w:r w:rsidR="00DC2BF4"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 for the rate of the </w:t>
      </w:r>
      <w:r w:rsidR="00DC2BF4" w:rsidRPr="002961AA">
        <w:rPr>
          <w:rFonts w:ascii="Arial" w:eastAsiaTheme="minorHAnsi" w:hAnsi="Arial" w:cs="Arial"/>
          <w:color w:val="auto"/>
          <w:szCs w:val="20"/>
          <w:lang w:val="en-GB" w:eastAsia="en-US"/>
        </w:rPr>
        <w:t xml:space="preserve">population outside the </w:t>
      </w:r>
      <w:r w:rsidR="00365E96" w:rsidRPr="002961AA">
        <w:rPr>
          <w:rFonts w:ascii="Arial" w:eastAsiaTheme="minorHAnsi" w:hAnsi="Arial" w:cs="Arial"/>
          <w:color w:val="auto"/>
          <w:szCs w:val="20"/>
          <w:lang w:val="en-GB" w:eastAsia="en-US"/>
        </w:rPr>
        <w:t>labour</w:t>
      </w:r>
      <w:r w:rsidR="00DC2BF4" w:rsidRPr="002961AA">
        <w:rPr>
          <w:rFonts w:ascii="Arial" w:eastAsiaTheme="minorHAnsi" w:hAnsi="Arial" w:cs="Arial"/>
          <w:color w:val="auto"/>
          <w:szCs w:val="20"/>
          <w:lang w:val="en-GB" w:eastAsia="en-US"/>
        </w:rPr>
        <w:t xml:space="preserve"> force (44</w:t>
      </w:r>
      <w:r w:rsidRPr="002961AA">
        <w:rPr>
          <w:rFonts w:ascii="Arial" w:eastAsiaTheme="minorHAnsi" w:hAnsi="Arial" w:cs="Arial"/>
          <w:color w:val="auto"/>
          <w:szCs w:val="20"/>
          <w:lang w:val="en-GB" w:eastAsia="en-US"/>
        </w:rPr>
        <w:t xml:space="preserve">% men, </w:t>
      </w:r>
      <w:r w:rsidR="00DC2BF4" w:rsidRPr="002961AA">
        <w:rPr>
          <w:rFonts w:ascii="Arial" w:eastAsiaTheme="minorHAnsi" w:hAnsi="Arial" w:cs="Arial"/>
          <w:color w:val="auto"/>
          <w:szCs w:val="20"/>
          <w:lang w:val="en-GB" w:eastAsia="en-US"/>
        </w:rPr>
        <w:t>56.9</w:t>
      </w:r>
      <w:r w:rsidRPr="002961AA">
        <w:rPr>
          <w:rFonts w:ascii="Arial" w:eastAsiaTheme="minorHAnsi" w:hAnsi="Arial" w:cs="Arial"/>
          <w:color w:val="auto"/>
          <w:szCs w:val="20"/>
          <w:lang w:val="en-GB" w:eastAsia="en-US"/>
        </w:rPr>
        <w:t>% women).</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If we </w:t>
      </w:r>
      <w:r w:rsidR="00DC2BF4" w:rsidRPr="002961AA">
        <w:rPr>
          <w:rFonts w:ascii="Arial" w:eastAsiaTheme="minorHAnsi" w:hAnsi="Arial" w:cs="Arial"/>
          <w:color w:val="auto"/>
          <w:szCs w:val="20"/>
          <w:lang w:val="en-GB" w:eastAsia="en-US"/>
        </w:rPr>
        <w:t>analyse</w:t>
      </w:r>
      <w:r w:rsidRPr="002961AA">
        <w:rPr>
          <w:rFonts w:ascii="Arial" w:eastAsiaTheme="minorHAnsi" w:hAnsi="Arial" w:cs="Arial"/>
          <w:color w:val="auto"/>
          <w:szCs w:val="20"/>
          <w:lang w:val="en-GB" w:eastAsia="en-US"/>
        </w:rPr>
        <w:t xml:space="preserve"> the age subcategories 15-24 and 25-29, large differences in the </w:t>
      </w:r>
      <w:r w:rsidR="00365E96" w:rsidRPr="002961AA">
        <w:rPr>
          <w:rFonts w:ascii="Arial" w:eastAsiaTheme="minorHAnsi" w:hAnsi="Arial" w:cs="Arial"/>
          <w:color w:val="auto"/>
          <w:szCs w:val="20"/>
          <w:lang w:val="en-GB" w:eastAsia="en-US"/>
        </w:rPr>
        <w:t>labour</w:t>
      </w:r>
      <w:r w:rsidRPr="002961AA">
        <w:rPr>
          <w:rFonts w:ascii="Arial" w:eastAsiaTheme="minorHAnsi" w:hAnsi="Arial" w:cs="Arial"/>
          <w:color w:val="auto"/>
          <w:szCs w:val="20"/>
          <w:lang w:val="en-GB" w:eastAsia="en-US"/>
        </w:rPr>
        <w:t xml:space="preserve"> market indicators of these two groups</w:t>
      </w:r>
      <w:r w:rsidR="002106AE" w:rsidRPr="002961AA">
        <w:rPr>
          <w:rFonts w:ascii="Arial" w:eastAsiaTheme="minorHAnsi" w:hAnsi="Arial" w:cs="Arial"/>
          <w:color w:val="auto"/>
          <w:szCs w:val="20"/>
          <w:lang w:val="en-GB" w:eastAsia="en-US"/>
        </w:rPr>
        <w:t xml:space="preserve"> can be seen</w:t>
      </w:r>
      <w:r w:rsidRPr="002961AA">
        <w:rPr>
          <w:rFonts w:ascii="Arial" w:eastAsiaTheme="minorHAnsi" w:hAnsi="Arial" w:cs="Arial"/>
          <w:color w:val="auto"/>
          <w:szCs w:val="20"/>
          <w:lang w:val="en-GB" w:eastAsia="en-US"/>
        </w:rPr>
        <w:t>.</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The employment rate for the age group 15-24 </w:t>
      </w:r>
      <w:r w:rsidR="002106AE" w:rsidRPr="002961AA">
        <w:rPr>
          <w:rFonts w:ascii="Arial" w:eastAsiaTheme="minorHAnsi" w:hAnsi="Arial" w:cs="Arial"/>
          <w:color w:val="auto"/>
          <w:szCs w:val="20"/>
          <w:lang w:val="en-GB" w:eastAsia="en-US"/>
        </w:rPr>
        <w:t>was 24.9</w:t>
      </w:r>
      <w:r w:rsidRPr="002961AA">
        <w:rPr>
          <w:rFonts w:ascii="Arial" w:eastAsiaTheme="minorHAnsi" w:hAnsi="Arial" w:cs="Arial"/>
          <w:color w:val="auto"/>
          <w:szCs w:val="20"/>
          <w:lang w:val="en-GB" w:eastAsia="en-US"/>
        </w:rPr>
        <w:t>%</w:t>
      </w:r>
      <w:r w:rsidR="002106AE" w:rsidRPr="002961AA">
        <w:rPr>
          <w:rFonts w:ascii="Arial" w:eastAsiaTheme="minorHAnsi" w:hAnsi="Arial" w:cs="Arial"/>
          <w:color w:val="auto"/>
          <w:szCs w:val="20"/>
          <w:lang w:val="en-GB" w:eastAsia="en-US"/>
        </w:rPr>
        <w:t xml:space="preserve"> (compa</w:t>
      </w:r>
      <w:r w:rsidR="007E71BC" w:rsidRPr="002961AA">
        <w:rPr>
          <w:rFonts w:ascii="Arial" w:eastAsiaTheme="minorHAnsi" w:hAnsi="Arial" w:cs="Arial"/>
          <w:color w:val="auto"/>
          <w:szCs w:val="20"/>
          <w:lang w:val="en-GB" w:eastAsia="en-US"/>
        </w:rPr>
        <w:t>red to 2023,</w:t>
      </w:r>
      <w:r w:rsidR="00566855" w:rsidRPr="002961AA">
        <w:rPr>
          <w:rFonts w:ascii="Arial" w:eastAsiaTheme="minorHAnsi" w:hAnsi="Arial" w:cs="Arial"/>
          <w:color w:val="auto"/>
          <w:szCs w:val="20"/>
          <w:lang w:val="en-GB" w:eastAsia="en-US"/>
        </w:rPr>
        <w:t xml:space="preserve"> increased by 1 </w:t>
      </w:r>
      <w:r w:rsidR="002106AE" w:rsidRPr="002961AA">
        <w:rPr>
          <w:rFonts w:ascii="Arial" w:eastAsiaTheme="minorHAnsi" w:hAnsi="Arial" w:cs="Arial"/>
          <w:color w:val="auto"/>
          <w:szCs w:val="20"/>
          <w:lang w:val="en-GB" w:eastAsia="en-US"/>
        </w:rPr>
        <w:t>p.p.)</w:t>
      </w:r>
      <w:r w:rsidRPr="002961AA">
        <w:rPr>
          <w:rFonts w:ascii="Arial" w:eastAsiaTheme="minorHAnsi" w:hAnsi="Arial" w:cs="Arial"/>
          <w:color w:val="auto"/>
          <w:szCs w:val="20"/>
          <w:lang w:val="en-GB" w:eastAsia="en-US"/>
        </w:rPr>
        <w:t xml:space="preserve"> and for 25-29 it is </w:t>
      </w:r>
      <w:r w:rsidR="002106AE" w:rsidRPr="002961AA">
        <w:rPr>
          <w:rFonts w:ascii="Arial" w:eastAsiaTheme="minorHAnsi" w:hAnsi="Arial" w:cs="Arial"/>
          <w:color w:val="auto"/>
          <w:szCs w:val="20"/>
          <w:lang w:val="en-GB" w:eastAsia="en-US"/>
        </w:rPr>
        <w:t>72.2</w:t>
      </w:r>
      <w:r w:rsidRPr="002961AA">
        <w:rPr>
          <w:rFonts w:ascii="Arial" w:eastAsiaTheme="minorHAnsi" w:hAnsi="Arial" w:cs="Arial"/>
          <w:color w:val="auto"/>
          <w:szCs w:val="20"/>
          <w:lang w:val="en-GB" w:eastAsia="en-US"/>
        </w:rPr>
        <w:t>%</w:t>
      </w:r>
      <w:r w:rsidR="002106AE" w:rsidRPr="002961AA">
        <w:rPr>
          <w:rFonts w:ascii="Arial" w:eastAsiaTheme="minorHAnsi" w:hAnsi="Arial" w:cs="Arial"/>
          <w:color w:val="auto"/>
          <w:szCs w:val="20"/>
          <w:lang w:val="en-GB" w:eastAsia="en-US"/>
        </w:rPr>
        <w:t xml:space="preserve"> (increased by 2 p.p.)</w:t>
      </w:r>
      <w:r w:rsidRPr="002961AA">
        <w:rPr>
          <w:rFonts w:ascii="Arial" w:eastAsiaTheme="minorHAnsi" w:hAnsi="Arial" w:cs="Arial"/>
          <w:color w:val="auto"/>
          <w:szCs w:val="20"/>
          <w:lang w:val="en-GB" w:eastAsia="en-US"/>
        </w:rPr>
        <w:t xml:space="preserve">. The unemployment rate for the age group 15-24 </w:t>
      </w:r>
      <w:r w:rsidR="002106AE" w:rsidRPr="002961AA">
        <w:rPr>
          <w:rFonts w:ascii="Arial" w:eastAsiaTheme="minorHAnsi" w:hAnsi="Arial" w:cs="Arial"/>
          <w:color w:val="auto"/>
          <w:szCs w:val="20"/>
          <w:lang w:val="en-GB" w:eastAsia="en-US"/>
        </w:rPr>
        <w:t>was 23% (decreased by 2 p.p.)</w:t>
      </w:r>
      <w:r w:rsidRPr="002961AA">
        <w:rPr>
          <w:rFonts w:ascii="Arial" w:eastAsiaTheme="minorHAnsi" w:hAnsi="Arial" w:cs="Arial"/>
          <w:color w:val="auto"/>
          <w:szCs w:val="20"/>
          <w:lang w:val="en-GB" w:eastAsia="en-US"/>
        </w:rPr>
        <w:t xml:space="preserve">, while for 25-29 this rate </w:t>
      </w:r>
      <w:r w:rsidR="002106AE" w:rsidRPr="002961AA">
        <w:rPr>
          <w:rFonts w:ascii="Arial" w:eastAsiaTheme="minorHAnsi" w:hAnsi="Arial" w:cs="Arial"/>
          <w:color w:val="auto"/>
          <w:szCs w:val="20"/>
          <w:lang w:val="en-GB" w:eastAsia="en-US"/>
        </w:rPr>
        <w:t>was 12.3</w:t>
      </w:r>
      <w:r w:rsidRPr="002961AA">
        <w:rPr>
          <w:rFonts w:ascii="Arial" w:eastAsiaTheme="minorHAnsi" w:hAnsi="Arial" w:cs="Arial"/>
          <w:color w:val="auto"/>
          <w:szCs w:val="20"/>
          <w:lang w:val="en-GB" w:eastAsia="en-US"/>
        </w:rPr>
        <w:t>%</w:t>
      </w:r>
      <w:r w:rsidR="002106AE" w:rsidRPr="002961AA">
        <w:rPr>
          <w:rFonts w:ascii="Arial" w:eastAsiaTheme="minorHAnsi" w:hAnsi="Arial" w:cs="Arial"/>
          <w:color w:val="auto"/>
          <w:szCs w:val="20"/>
          <w:lang w:val="en-GB" w:eastAsia="en-US"/>
        </w:rPr>
        <w:t xml:space="preserve"> (year-</w:t>
      </w:r>
      <w:r w:rsidR="007E71BC" w:rsidRPr="002961AA">
        <w:rPr>
          <w:rFonts w:ascii="Arial" w:eastAsiaTheme="minorHAnsi" w:hAnsi="Arial" w:cs="Arial"/>
          <w:color w:val="auto"/>
          <w:szCs w:val="20"/>
          <w:lang w:val="en-GB" w:eastAsia="en-US"/>
        </w:rPr>
        <w:t>on</w:t>
      </w:r>
      <w:r w:rsidR="002106AE" w:rsidRPr="002961AA">
        <w:rPr>
          <w:rFonts w:ascii="Arial" w:eastAsiaTheme="minorHAnsi" w:hAnsi="Arial" w:cs="Arial"/>
          <w:color w:val="auto"/>
          <w:szCs w:val="20"/>
          <w:lang w:val="en-GB" w:eastAsia="en-US"/>
        </w:rPr>
        <w:t xml:space="preserve">-year </w:t>
      </w:r>
      <w:r w:rsidR="00365E96" w:rsidRPr="002961AA">
        <w:rPr>
          <w:rFonts w:ascii="Arial" w:eastAsiaTheme="minorHAnsi" w:hAnsi="Arial" w:cs="Arial"/>
          <w:color w:val="auto"/>
          <w:szCs w:val="20"/>
          <w:lang w:val="en-GB" w:eastAsia="en-US"/>
        </w:rPr>
        <w:t>decrease</w:t>
      </w:r>
      <w:r w:rsidR="002106AE" w:rsidRPr="002961AA">
        <w:rPr>
          <w:rFonts w:ascii="Arial" w:eastAsiaTheme="minorHAnsi" w:hAnsi="Arial" w:cs="Arial"/>
          <w:color w:val="auto"/>
          <w:szCs w:val="20"/>
          <w:lang w:val="en-GB" w:eastAsia="en-US"/>
        </w:rPr>
        <w:t xml:space="preserve"> by 1.5 p.p.)</w:t>
      </w:r>
      <w:r w:rsidRPr="002961AA">
        <w:rPr>
          <w:rFonts w:ascii="Arial" w:eastAsiaTheme="minorHAnsi" w:hAnsi="Arial" w:cs="Arial"/>
          <w:color w:val="auto"/>
          <w:szCs w:val="20"/>
          <w:lang w:val="en-GB" w:eastAsia="en-US"/>
        </w:rPr>
        <w:t xml:space="preserve">. </w:t>
      </w:r>
      <w:r w:rsidR="002106AE" w:rsidRPr="002961AA">
        <w:rPr>
          <w:rFonts w:ascii="Arial" w:eastAsiaTheme="minorHAnsi" w:hAnsi="Arial" w:cs="Arial"/>
          <w:color w:val="auto"/>
          <w:szCs w:val="20"/>
          <w:lang w:val="en-GB" w:eastAsia="en-US"/>
        </w:rPr>
        <w:t xml:space="preserve">Rate of the population outside the </w:t>
      </w:r>
      <w:r w:rsidR="00365E96" w:rsidRPr="002961AA">
        <w:rPr>
          <w:rFonts w:ascii="Arial" w:eastAsiaTheme="minorHAnsi" w:hAnsi="Arial" w:cs="Arial"/>
          <w:color w:val="auto"/>
          <w:szCs w:val="20"/>
          <w:lang w:val="en-GB" w:eastAsia="en-US"/>
        </w:rPr>
        <w:t>labour</w:t>
      </w:r>
      <w:r w:rsidR="002106AE" w:rsidRPr="002961AA">
        <w:rPr>
          <w:rFonts w:ascii="Arial" w:eastAsiaTheme="minorHAnsi" w:hAnsi="Arial" w:cs="Arial"/>
          <w:color w:val="auto"/>
          <w:szCs w:val="20"/>
          <w:lang w:val="en-GB" w:eastAsia="en-US"/>
        </w:rPr>
        <w:t xml:space="preserve"> force for the age group 15-24 was 67.6% (</w:t>
      </w:r>
      <w:r w:rsidR="00310C93" w:rsidRPr="002961AA">
        <w:rPr>
          <w:rFonts w:ascii="Arial" w:eastAsiaTheme="minorHAnsi" w:hAnsi="Arial" w:cs="Arial"/>
          <w:color w:val="auto"/>
          <w:szCs w:val="20"/>
          <w:lang w:val="en-GB" w:eastAsia="en-US"/>
        </w:rPr>
        <w:t>year-</w:t>
      </w:r>
      <w:r w:rsidR="007E71BC" w:rsidRPr="002961AA">
        <w:rPr>
          <w:rFonts w:ascii="Arial" w:eastAsiaTheme="minorHAnsi" w:hAnsi="Arial" w:cs="Arial"/>
          <w:color w:val="auto"/>
          <w:szCs w:val="20"/>
          <w:lang w:val="en-GB" w:eastAsia="en-US"/>
        </w:rPr>
        <w:t>on</w:t>
      </w:r>
      <w:r w:rsidR="00310C93" w:rsidRPr="002961AA">
        <w:rPr>
          <w:rFonts w:ascii="Arial" w:eastAsiaTheme="minorHAnsi" w:hAnsi="Arial" w:cs="Arial"/>
          <w:color w:val="auto"/>
          <w:szCs w:val="20"/>
          <w:lang w:val="en-GB" w:eastAsia="en-US"/>
        </w:rPr>
        <w:t xml:space="preserve">-year </w:t>
      </w:r>
      <w:r w:rsidR="00365E96" w:rsidRPr="002961AA">
        <w:rPr>
          <w:rFonts w:ascii="Arial" w:eastAsiaTheme="minorHAnsi" w:hAnsi="Arial" w:cs="Arial"/>
          <w:color w:val="auto"/>
          <w:szCs w:val="20"/>
          <w:lang w:val="en-GB" w:eastAsia="en-US"/>
        </w:rPr>
        <w:t>decrease</w:t>
      </w:r>
      <w:r w:rsidR="00310C93" w:rsidRPr="002961AA">
        <w:rPr>
          <w:rFonts w:ascii="Arial" w:eastAsiaTheme="minorHAnsi" w:hAnsi="Arial" w:cs="Arial"/>
          <w:color w:val="auto"/>
          <w:szCs w:val="20"/>
          <w:lang w:val="en-GB" w:eastAsia="en-US"/>
        </w:rPr>
        <w:t xml:space="preserve"> by </w:t>
      </w:r>
      <w:r w:rsidR="002106AE" w:rsidRPr="002961AA">
        <w:rPr>
          <w:rFonts w:ascii="Arial" w:eastAsiaTheme="minorHAnsi" w:hAnsi="Arial" w:cs="Arial"/>
          <w:color w:val="auto"/>
          <w:szCs w:val="20"/>
          <w:lang w:val="en-GB" w:eastAsia="en-US"/>
        </w:rPr>
        <w:t>0.5 p.p.) while for age group 25-29 was 17.7% (decreased by 0.8 p.p. compared to 2023).</w:t>
      </w:r>
    </w:p>
    <w:p w:rsidR="002106AE" w:rsidRPr="002961AA" w:rsidRDefault="002106AE"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If we </w:t>
      </w:r>
      <w:r w:rsidR="002106AE" w:rsidRPr="002961AA">
        <w:rPr>
          <w:rFonts w:ascii="Arial" w:eastAsiaTheme="minorHAnsi" w:hAnsi="Arial" w:cs="Arial"/>
          <w:color w:val="auto"/>
          <w:szCs w:val="20"/>
          <w:lang w:val="en-GB" w:eastAsia="en-US"/>
        </w:rPr>
        <w:t>analyse</w:t>
      </w:r>
      <w:r w:rsidRPr="002961AA">
        <w:rPr>
          <w:rFonts w:ascii="Arial" w:eastAsiaTheme="minorHAnsi" w:hAnsi="Arial" w:cs="Arial"/>
          <w:color w:val="auto"/>
          <w:szCs w:val="20"/>
          <w:lang w:val="en-GB" w:eastAsia="en-US"/>
        </w:rPr>
        <w:t xml:space="preserve"> the basic </w:t>
      </w:r>
      <w:r w:rsidR="00365E96" w:rsidRPr="002961AA">
        <w:rPr>
          <w:rFonts w:ascii="Arial" w:eastAsiaTheme="minorHAnsi" w:hAnsi="Arial" w:cs="Arial"/>
          <w:color w:val="auto"/>
          <w:szCs w:val="20"/>
          <w:lang w:val="en-GB" w:eastAsia="en-US"/>
        </w:rPr>
        <w:t>labour</w:t>
      </w:r>
      <w:r w:rsidRPr="002961AA">
        <w:rPr>
          <w:rFonts w:ascii="Arial" w:eastAsiaTheme="minorHAnsi" w:hAnsi="Arial" w:cs="Arial"/>
          <w:color w:val="auto"/>
          <w:szCs w:val="20"/>
          <w:lang w:val="en-GB" w:eastAsia="en-US"/>
        </w:rPr>
        <w:t xml:space="preserve"> market indicators for </w:t>
      </w:r>
      <w:r w:rsidR="002106AE" w:rsidRPr="002961AA">
        <w:rPr>
          <w:rFonts w:ascii="Arial" w:eastAsiaTheme="minorHAnsi" w:hAnsi="Arial" w:cs="Arial"/>
          <w:color w:val="auto"/>
          <w:szCs w:val="20"/>
          <w:lang w:val="en-GB" w:eastAsia="en-US"/>
        </w:rPr>
        <w:t>2024</w:t>
      </w:r>
      <w:r w:rsidRPr="002961AA">
        <w:rPr>
          <w:rFonts w:ascii="Arial" w:eastAsiaTheme="minorHAnsi" w:hAnsi="Arial" w:cs="Arial"/>
          <w:color w:val="auto"/>
          <w:szCs w:val="20"/>
          <w:lang w:val="en-GB" w:eastAsia="en-US"/>
        </w:rPr>
        <w:t xml:space="preserve"> for the pilot branches, namely the Nišava, Rasina and Srem regions, it </w:t>
      </w:r>
      <w:r w:rsidR="007E71BC" w:rsidRPr="002961AA">
        <w:rPr>
          <w:rFonts w:ascii="Arial" w:eastAsiaTheme="minorHAnsi" w:hAnsi="Arial" w:cs="Arial"/>
          <w:color w:val="auto"/>
          <w:szCs w:val="20"/>
          <w:lang w:val="en-GB" w:eastAsia="en-US"/>
        </w:rPr>
        <w:t>can be</w:t>
      </w:r>
      <w:r w:rsidRPr="002961AA">
        <w:rPr>
          <w:rFonts w:ascii="Arial" w:eastAsiaTheme="minorHAnsi" w:hAnsi="Arial" w:cs="Arial"/>
          <w:color w:val="auto"/>
          <w:szCs w:val="20"/>
          <w:lang w:val="en-GB" w:eastAsia="en-US"/>
        </w:rPr>
        <w:t xml:space="preserve"> noted that the employment rate of young people 15-29 </w:t>
      </w:r>
      <w:r w:rsidR="007E71BC" w:rsidRPr="002961AA">
        <w:rPr>
          <w:rFonts w:ascii="Arial" w:eastAsiaTheme="minorHAnsi" w:hAnsi="Arial" w:cs="Arial"/>
          <w:color w:val="auto"/>
          <w:szCs w:val="20"/>
          <w:lang w:val="en-GB" w:eastAsia="en-US"/>
        </w:rPr>
        <w:t>was</w:t>
      </w:r>
      <w:r w:rsidRPr="002961AA">
        <w:rPr>
          <w:rFonts w:ascii="Arial" w:eastAsiaTheme="minorHAnsi" w:hAnsi="Arial" w:cs="Arial"/>
          <w:color w:val="auto"/>
          <w:szCs w:val="20"/>
          <w:lang w:val="en-GB" w:eastAsia="en-US"/>
        </w:rPr>
        <w:t xml:space="preserve"> the highest in the Srem region</w:t>
      </w:r>
      <w:r w:rsidR="00946706" w:rsidRPr="002961AA">
        <w:rPr>
          <w:rFonts w:ascii="Arial" w:eastAsiaTheme="minorHAnsi" w:hAnsi="Arial" w:cs="Arial"/>
          <w:color w:val="auto"/>
          <w:szCs w:val="20"/>
          <w:lang w:val="en-GB" w:eastAsia="en-US"/>
        </w:rPr>
        <w:t xml:space="preserve">, where it </w:t>
      </w:r>
      <w:r w:rsidR="007E71BC" w:rsidRPr="002961AA">
        <w:rPr>
          <w:rFonts w:ascii="Arial" w:eastAsiaTheme="minorHAnsi" w:hAnsi="Arial" w:cs="Arial"/>
          <w:color w:val="auto"/>
          <w:szCs w:val="20"/>
          <w:lang w:val="en-GB" w:eastAsia="en-US"/>
        </w:rPr>
        <w:t>was</w:t>
      </w:r>
      <w:r w:rsidR="00946706" w:rsidRPr="002961AA">
        <w:rPr>
          <w:rFonts w:ascii="Arial" w:eastAsiaTheme="minorHAnsi" w:hAnsi="Arial" w:cs="Arial"/>
          <w:color w:val="auto"/>
          <w:szCs w:val="20"/>
          <w:lang w:val="en-GB" w:eastAsia="en-US"/>
        </w:rPr>
        <w:t xml:space="preserve"> </w:t>
      </w:r>
      <w:r w:rsidR="002106AE" w:rsidRPr="002961AA">
        <w:rPr>
          <w:rFonts w:ascii="Arial" w:eastAsiaTheme="minorHAnsi" w:hAnsi="Arial" w:cs="Arial"/>
          <w:color w:val="auto"/>
          <w:szCs w:val="20"/>
          <w:lang w:val="en-GB" w:eastAsia="en-US"/>
        </w:rPr>
        <w:t>42.3</w:t>
      </w:r>
      <w:r w:rsidRPr="002961AA">
        <w:rPr>
          <w:rFonts w:ascii="Arial" w:eastAsiaTheme="minorHAnsi" w:hAnsi="Arial" w:cs="Arial"/>
          <w:color w:val="auto"/>
          <w:szCs w:val="20"/>
          <w:lang w:val="en-GB" w:eastAsia="en-US"/>
        </w:rPr>
        <w:t xml:space="preserve">% (higher than the national </w:t>
      </w:r>
      <w:r w:rsidR="00566855" w:rsidRPr="002961AA">
        <w:rPr>
          <w:rFonts w:ascii="Arial" w:eastAsiaTheme="minorHAnsi" w:hAnsi="Arial" w:cs="Arial"/>
          <w:color w:val="auto"/>
          <w:szCs w:val="20"/>
          <w:lang w:val="en-GB" w:eastAsia="en-US"/>
        </w:rPr>
        <w:t>average), followed by the Niš</w:t>
      </w:r>
      <w:r w:rsidRPr="002961AA">
        <w:rPr>
          <w:rFonts w:ascii="Arial" w:eastAsiaTheme="minorHAnsi" w:hAnsi="Arial" w:cs="Arial"/>
          <w:color w:val="auto"/>
          <w:szCs w:val="20"/>
          <w:lang w:val="en-GB" w:eastAsia="en-US"/>
        </w:rPr>
        <w:t xml:space="preserve"> region with an employment rate of </w:t>
      </w:r>
      <w:r w:rsidR="002106AE" w:rsidRPr="002961AA">
        <w:rPr>
          <w:rFonts w:ascii="Arial" w:eastAsiaTheme="minorHAnsi" w:hAnsi="Arial" w:cs="Arial"/>
          <w:color w:val="auto"/>
          <w:szCs w:val="20"/>
          <w:lang w:val="en-GB" w:eastAsia="en-US"/>
        </w:rPr>
        <w:t>40.6</w:t>
      </w:r>
      <w:r w:rsidRPr="002961AA">
        <w:rPr>
          <w:rFonts w:ascii="Arial" w:eastAsiaTheme="minorHAnsi" w:hAnsi="Arial" w:cs="Arial"/>
          <w:color w:val="auto"/>
          <w:szCs w:val="20"/>
          <w:lang w:val="en-GB" w:eastAsia="en-US"/>
        </w:rPr>
        <w:t xml:space="preserve">% and the Rasina region with </w:t>
      </w:r>
      <w:r w:rsidR="002106AE" w:rsidRPr="002961AA">
        <w:rPr>
          <w:rFonts w:ascii="Arial" w:eastAsiaTheme="minorHAnsi" w:hAnsi="Arial" w:cs="Arial"/>
          <w:color w:val="auto"/>
          <w:szCs w:val="20"/>
          <w:lang w:val="en-GB" w:eastAsia="en-US"/>
        </w:rPr>
        <w:t>38</w:t>
      </w:r>
      <w:r w:rsidRPr="002961AA">
        <w:rPr>
          <w:rFonts w:ascii="Arial" w:eastAsiaTheme="minorHAnsi" w:hAnsi="Arial" w:cs="Arial"/>
          <w:color w:val="auto"/>
          <w:szCs w:val="20"/>
          <w:lang w:val="en-GB" w:eastAsia="en-US"/>
        </w:rPr>
        <w:t>%.</w:t>
      </w:r>
      <w:r w:rsidR="008F1068" w:rsidRPr="002961AA">
        <w:rPr>
          <w:rFonts w:ascii="Arial" w:eastAsiaTheme="minorHAnsi" w:hAnsi="Arial" w:cs="Arial"/>
          <w:color w:val="auto"/>
          <w:szCs w:val="20"/>
          <w:lang w:val="en-GB" w:eastAsia="en-US"/>
        </w:rPr>
        <w:t xml:space="preserve"> </w:t>
      </w:r>
      <w:r w:rsidR="007E71BC" w:rsidRPr="002961AA">
        <w:rPr>
          <w:rFonts w:ascii="Arial" w:eastAsiaTheme="minorHAnsi" w:hAnsi="Arial" w:cs="Arial"/>
          <w:color w:val="auto"/>
          <w:szCs w:val="20"/>
          <w:lang w:val="en-GB" w:eastAsia="en-US"/>
        </w:rPr>
        <w:t>Furthermore</w:t>
      </w:r>
      <w:r w:rsidRPr="002961AA">
        <w:rPr>
          <w:rFonts w:ascii="Arial" w:eastAsiaTheme="minorHAnsi" w:hAnsi="Arial" w:cs="Arial"/>
          <w:color w:val="auto"/>
          <w:szCs w:val="20"/>
          <w:lang w:val="en-GB" w:eastAsia="en-US"/>
        </w:rPr>
        <w:t xml:space="preserve">, the unemployment rate </w:t>
      </w:r>
      <w:r w:rsidR="007E71BC" w:rsidRPr="002961AA">
        <w:rPr>
          <w:rFonts w:ascii="Arial" w:eastAsiaTheme="minorHAnsi" w:hAnsi="Arial" w:cs="Arial"/>
          <w:color w:val="auto"/>
          <w:szCs w:val="20"/>
          <w:lang w:val="en-GB" w:eastAsia="en-US"/>
        </w:rPr>
        <w:t>was</w:t>
      </w:r>
      <w:r w:rsidRPr="002961AA">
        <w:rPr>
          <w:rFonts w:ascii="Arial" w:eastAsiaTheme="minorHAnsi" w:hAnsi="Arial" w:cs="Arial"/>
          <w:color w:val="auto"/>
          <w:szCs w:val="20"/>
          <w:lang w:val="en-GB" w:eastAsia="en-US"/>
        </w:rPr>
        <w:t xml:space="preserve"> </w:t>
      </w:r>
      <w:r w:rsidR="00566855" w:rsidRPr="002961AA">
        <w:rPr>
          <w:rFonts w:ascii="Arial" w:eastAsiaTheme="minorHAnsi" w:hAnsi="Arial" w:cs="Arial"/>
          <w:color w:val="auto"/>
          <w:szCs w:val="20"/>
          <w:lang w:val="en-GB" w:eastAsia="en-US"/>
        </w:rPr>
        <w:t xml:space="preserve">the </w:t>
      </w:r>
      <w:r w:rsidRPr="002961AA">
        <w:rPr>
          <w:rFonts w:ascii="Arial" w:eastAsiaTheme="minorHAnsi" w:hAnsi="Arial" w:cs="Arial"/>
          <w:color w:val="auto"/>
          <w:szCs w:val="20"/>
          <w:lang w:val="en-GB" w:eastAsia="en-US"/>
        </w:rPr>
        <w:t xml:space="preserve">lowest in the </w:t>
      </w:r>
      <w:r w:rsidR="002106AE" w:rsidRPr="002961AA">
        <w:rPr>
          <w:rFonts w:ascii="Arial" w:eastAsiaTheme="minorHAnsi" w:hAnsi="Arial" w:cs="Arial"/>
          <w:color w:val="auto"/>
          <w:szCs w:val="20"/>
          <w:lang w:val="en-GB" w:eastAsia="en-US"/>
        </w:rPr>
        <w:t>Niš</w:t>
      </w:r>
      <w:r w:rsidRPr="002961AA">
        <w:rPr>
          <w:rFonts w:ascii="Arial" w:eastAsiaTheme="minorHAnsi" w:hAnsi="Arial" w:cs="Arial"/>
          <w:color w:val="auto"/>
          <w:szCs w:val="20"/>
          <w:lang w:val="en-GB" w:eastAsia="en-US"/>
        </w:rPr>
        <w:t xml:space="preserve"> region</w:t>
      </w:r>
      <w:r w:rsidR="00946706" w:rsidRPr="002961AA">
        <w:rPr>
          <w:rFonts w:ascii="Arial" w:eastAsiaTheme="minorHAnsi" w:hAnsi="Arial" w:cs="Arial"/>
          <w:color w:val="auto"/>
          <w:szCs w:val="20"/>
          <w:lang w:val="en-GB" w:eastAsia="en-US"/>
        </w:rPr>
        <w:t xml:space="preserve">, i.e. </w:t>
      </w:r>
      <w:r w:rsidR="002106AE" w:rsidRPr="002961AA">
        <w:rPr>
          <w:rFonts w:ascii="Arial" w:eastAsiaTheme="minorHAnsi" w:hAnsi="Arial" w:cs="Arial"/>
          <w:color w:val="auto"/>
          <w:szCs w:val="20"/>
          <w:lang w:val="en-GB" w:eastAsia="en-US"/>
        </w:rPr>
        <w:t>13.7</w:t>
      </w:r>
      <w:r w:rsidRPr="002961AA">
        <w:rPr>
          <w:rFonts w:ascii="Arial" w:eastAsiaTheme="minorHAnsi" w:hAnsi="Arial" w:cs="Arial"/>
          <w:color w:val="auto"/>
          <w:szCs w:val="20"/>
          <w:lang w:val="en-GB" w:eastAsia="en-US"/>
        </w:rPr>
        <w:t xml:space="preserve">%, followed by the </w:t>
      </w:r>
      <w:r w:rsidR="002106AE" w:rsidRPr="002961AA">
        <w:rPr>
          <w:rFonts w:ascii="Arial" w:eastAsiaTheme="minorHAnsi" w:hAnsi="Arial" w:cs="Arial"/>
          <w:color w:val="auto"/>
          <w:szCs w:val="20"/>
          <w:lang w:val="en-GB" w:eastAsia="en-US"/>
        </w:rPr>
        <w:t>Srem</w:t>
      </w:r>
      <w:r w:rsidRPr="002961AA">
        <w:rPr>
          <w:rFonts w:ascii="Arial" w:eastAsiaTheme="minorHAnsi" w:hAnsi="Arial" w:cs="Arial"/>
          <w:color w:val="auto"/>
          <w:szCs w:val="20"/>
          <w:lang w:val="en-GB" w:eastAsia="en-US"/>
        </w:rPr>
        <w:t xml:space="preserve"> region with an unemployment rate of </w:t>
      </w:r>
      <w:r w:rsidR="002106AE" w:rsidRPr="002961AA">
        <w:rPr>
          <w:rFonts w:ascii="Arial" w:eastAsiaTheme="minorHAnsi" w:hAnsi="Arial" w:cs="Arial"/>
          <w:color w:val="auto"/>
          <w:szCs w:val="20"/>
          <w:lang w:val="en-GB" w:eastAsia="en-US"/>
        </w:rPr>
        <w:t>16.9</w:t>
      </w:r>
      <w:r w:rsidRPr="002961AA">
        <w:rPr>
          <w:rFonts w:ascii="Arial" w:eastAsiaTheme="minorHAnsi" w:hAnsi="Arial" w:cs="Arial"/>
          <w:color w:val="auto"/>
          <w:szCs w:val="20"/>
          <w:lang w:val="en-GB" w:eastAsia="en-US"/>
        </w:rPr>
        <w:t xml:space="preserve">% and the Rasina region with </w:t>
      </w:r>
      <w:r w:rsidR="002106AE" w:rsidRPr="002961AA">
        <w:rPr>
          <w:rFonts w:ascii="Arial" w:eastAsiaTheme="minorHAnsi" w:hAnsi="Arial" w:cs="Arial"/>
          <w:color w:val="auto"/>
          <w:szCs w:val="20"/>
          <w:lang w:val="en-GB" w:eastAsia="en-US"/>
        </w:rPr>
        <w:t>18.8</w:t>
      </w:r>
      <w:r w:rsidRPr="002961AA">
        <w:rPr>
          <w:rFonts w:ascii="Arial" w:eastAsiaTheme="minorHAnsi" w:hAnsi="Arial" w:cs="Arial"/>
          <w:color w:val="auto"/>
          <w:szCs w:val="20"/>
          <w:lang w:val="en-GB" w:eastAsia="en-US"/>
        </w:rPr>
        <w:t>%.</w:t>
      </w:r>
      <w:r w:rsidR="008F1068" w:rsidRPr="002961AA">
        <w:rPr>
          <w:rFonts w:ascii="Arial" w:eastAsiaTheme="minorHAnsi" w:hAnsi="Arial" w:cs="Arial"/>
          <w:color w:val="auto"/>
          <w:szCs w:val="20"/>
          <w:lang w:val="en-GB" w:eastAsia="en-US"/>
        </w:rPr>
        <w:t xml:space="preserve"> </w:t>
      </w:r>
      <w:r w:rsidR="002106AE" w:rsidRPr="002961AA">
        <w:rPr>
          <w:rFonts w:ascii="Arial" w:eastAsiaTheme="minorHAnsi" w:hAnsi="Arial" w:cs="Arial"/>
          <w:color w:val="auto"/>
          <w:szCs w:val="20"/>
          <w:lang w:val="en-GB" w:eastAsia="en-US"/>
        </w:rPr>
        <w:t xml:space="preserve">The rate of the population outside the </w:t>
      </w:r>
      <w:r w:rsidR="00365E96" w:rsidRPr="002961AA">
        <w:rPr>
          <w:rFonts w:ascii="Arial" w:eastAsiaTheme="minorHAnsi" w:hAnsi="Arial" w:cs="Arial"/>
          <w:color w:val="auto"/>
          <w:szCs w:val="20"/>
          <w:lang w:val="en-GB" w:eastAsia="en-US"/>
        </w:rPr>
        <w:t>labour</w:t>
      </w:r>
      <w:r w:rsidR="002106AE" w:rsidRPr="002961AA">
        <w:rPr>
          <w:rFonts w:ascii="Arial" w:eastAsiaTheme="minorHAnsi" w:hAnsi="Arial" w:cs="Arial"/>
          <w:color w:val="auto"/>
          <w:szCs w:val="20"/>
          <w:lang w:val="en-GB" w:eastAsia="en-US"/>
        </w:rPr>
        <w:t xml:space="preserve"> force </w:t>
      </w:r>
      <w:r w:rsidR="007E71BC" w:rsidRPr="002961AA">
        <w:rPr>
          <w:rFonts w:ascii="Arial" w:eastAsiaTheme="minorHAnsi" w:hAnsi="Arial" w:cs="Arial"/>
          <w:color w:val="auto"/>
          <w:szCs w:val="20"/>
          <w:lang w:val="en-GB" w:eastAsia="en-US"/>
        </w:rPr>
        <w:t>was</w:t>
      </w:r>
      <w:r w:rsidRPr="002961AA">
        <w:rPr>
          <w:rFonts w:ascii="Arial" w:eastAsiaTheme="minorHAnsi" w:hAnsi="Arial" w:cs="Arial"/>
          <w:color w:val="auto"/>
          <w:szCs w:val="20"/>
          <w:lang w:val="en-GB" w:eastAsia="en-US"/>
        </w:rPr>
        <w:t xml:space="preserve"> </w:t>
      </w:r>
      <w:r w:rsidR="00566855" w:rsidRPr="002961AA">
        <w:rPr>
          <w:rFonts w:ascii="Arial" w:eastAsiaTheme="minorHAnsi" w:hAnsi="Arial" w:cs="Arial"/>
          <w:color w:val="auto"/>
          <w:szCs w:val="20"/>
          <w:lang w:val="en-GB" w:eastAsia="en-US"/>
        </w:rPr>
        <w:t xml:space="preserve">the </w:t>
      </w:r>
      <w:r w:rsidRPr="002961AA">
        <w:rPr>
          <w:rFonts w:ascii="Arial" w:eastAsiaTheme="minorHAnsi" w:hAnsi="Arial" w:cs="Arial"/>
          <w:color w:val="auto"/>
          <w:szCs w:val="20"/>
          <w:lang w:val="en-GB" w:eastAsia="en-US"/>
        </w:rPr>
        <w:t xml:space="preserve">lowest in the Srem region </w:t>
      </w:r>
      <w:r w:rsidR="002106AE"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 </w:t>
      </w:r>
      <w:r w:rsidR="002106AE" w:rsidRPr="002961AA">
        <w:rPr>
          <w:rFonts w:ascii="Arial" w:eastAsiaTheme="minorHAnsi" w:hAnsi="Arial" w:cs="Arial"/>
          <w:color w:val="auto"/>
          <w:szCs w:val="20"/>
          <w:lang w:val="en-GB" w:eastAsia="en-US"/>
        </w:rPr>
        <w:t>49</w:t>
      </w:r>
      <w:r w:rsidRPr="002961AA">
        <w:rPr>
          <w:rFonts w:ascii="Arial" w:eastAsiaTheme="minorHAnsi" w:hAnsi="Arial" w:cs="Arial"/>
          <w:color w:val="auto"/>
          <w:szCs w:val="20"/>
          <w:lang w:val="en-GB" w:eastAsia="en-US"/>
        </w:rPr>
        <w:t xml:space="preserve">% (lower than the national average), followed by the Niš region with a rate of </w:t>
      </w:r>
      <w:r w:rsidR="002106AE" w:rsidRPr="002961AA">
        <w:rPr>
          <w:rFonts w:ascii="Arial" w:eastAsiaTheme="minorHAnsi" w:hAnsi="Arial" w:cs="Arial"/>
          <w:color w:val="auto"/>
          <w:szCs w:val="20"/>
          <w:lang w:val="en-GB" w:eastAsia="en-US"/>
        </w:rPr>
        <w:t>52.9</w:t>
      </w:r>
      <w:r w:rsidRPr="002961AA">
        <w:rPr>
          <w:rFonts w:ascii="Arial" w:eastAsiaTheme="minorHAnsi" w:hAnsi="Arial" w:cs="Arial"/>
          <w:color w:val="auto"/>
          <w:szCs w:val="20"/>
          <w:lang w:val="en-GB" w:eastAsia="en-US"/>
        </w:rPr>
        <w:t xml:space="preserve">% and the Rasina region with </w:t>
      </w:r>
      <w:r w:rsidR="002106AE" w:rsidRPr="002961AA">
        <w:rPr>
          <w:rFonts w:ascii="Arial" w:eastAsiaTheme="minorHAnsi" w:hAnsi="Arial" w:cs="Arial"/>
          <w:color w:val="auto"/>
          <w:szCs w:val="20"/>
          <w:lang w:val="en-GB" w:eastAsia="en-US"/>
        </w:rPr>
        <w:t>53.2</w:t>
      </w:r>
      <w:r w:rsidRPr="002961AA">
        <w:rPr>
          <w:rFonts w:ascii="Arial" w:eastAsiaTheme="minorHAnsi" w:hAnsi="Arial" w:cs="Arial"/>
          <w:color w:val="auto"/>
          <w:szCs w:val="20"/>
          <w:lang w:val="en-GB" w:eastAsia="en-US"/>
        </w:rPr>
        <w:t>%.</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b/>
          <w:color w:val="auto"/>
          <w:szCs w:val="20"/>
          <w:lang w:val="en-GB" w:eastAsia="en-US"/>
        </w:rPr>
        <w:lastRenderedPageBreak/>
        <w:t>The NEET rate</w:t>
      </w:r>
      <w:r w:rsidR="00566855" w:rsidRPr="002961AA">
        <w:rPr>
          <w:rStyle w:val="FootnoteReference"/>
          <w:rFonts w:ascii="Arial" w:eastAsiaTheme="minorHAnsi" w:hAnsi="Arial" w:cs="Arial"/>
          <w:color w:val="auto"/>
          <w:szCs w:val="20"/>
          <w:lang w:val="en-GB" w:eastAsia="en-US"/>
        </w:rPr>
        <w:footnoteReference w:id="3"/>
      </w:r>
      <w:r w:rsidR="00566855" w:rsidRPr="002961AA">
        <w:rPr>
          <w:rFonts w:ascii="Arial" w:eastAsiaTheme="minorHAnsi" w:hAnsi="Arial" w:cs="Arial"/>
          <w:color w:val="auto"/>
          <w:szCs w:val="20"/>
          <w:lang w:val="en-GB" w:eastAsia="en-US"/>
        </w:rPr>
        <w:t xml:space="preserve"> </w:t>
      </w:r>
      <w:r w:rsidR="00885E8C" w:rsidRPr="002961AA">
        <w:rPr>
          <w:rFonts w:ascii="Arial" w:eastAsiaTheme="minorHAnsi" w:hAnsi="Arial" w:cs="Arial"/>
          <w:color w:val="auto"/>
          <w:szCs w:val="20"/>
          <w:lang w:val="en-GB" w:eastAsia="en-US"/>
        </w:rPr>
        <w:t>in 2024</w:t>
      </w:r>
      <w:r w:rsidRPr="002961AA">
        <w:rPr>
          <w:rFonts w:ascii="Arial" w:eastAsiaTheme="minorHAnsi" w:hAnsi="Arial" w:cs="Arial"/>
          <w:color w:val="auto"/>
          <w:szCs w:val="20"/>
          <w:lang w:val="en-GB" w:eastAsia="en-US"/>
        </w:rPr>
        <w:t xml:space="preserve"> was </w:t>
      </w:r>
      <w:r w:rsidR="00885E8C" w:rsidRPr="002961AA">
        <w:rPr>
          <w:rFonts w:ascii="Arial" w:eastAsiaTheme="minorHAnsi" w:hAnsi="Arial" w:cs="Arial"/>
          <w:color w:val="auto"/>
          <w:szCs w:val="20"/>
          <w:lang w:val="en-GB" w:eastAsia="en-US"/>
        </w:rPr>
        <w:t>14.9</w:t>
      </w:r>
      <w:r w:rsidRPr="002961AA">
        <w:rPr>
          <w:rFonts w:ascii="Arial" w:eastAsiaTheme="minorHAnsi" w:hAnsi="Arial" w:cs="Arial"/>
          <w:color w:val="auto"/>
          <w:szCs w:val="20"/>
          <w:lang w:val="en-GB" w:eastAsia="en-US"/>
        </w:rPr>
        <w:t>%</w:t>
      </w:r>
      <w:r w:rsidR="00885E8C" w:rsidRPr="002961AA">
        <w:rPr>
          <w:rFonts w:ascii="Arial" w:eastAsiaTheme="minorHAnsi" w:hAnsi="Arial" w:cs="Arial"/>
          <w:color w:val="auto"/>
          <w:szCs w:val="20"/>
          <w:lang w:val="en-GB" w:eastAsia="en-US"/>
        </w:rPr>
        <w:t xml:space="preserve"> and, compared to the previous year</w:t>
      </w:r>
      <w:r w:rsidR="00566855" w:rsidRPr="002961AA">
        <w:rPr>
          <w:rFonts w:ascii="Arial" w:eastAsiaTheme="minorHAnsi" w:hAnsi="Arial" w:cs="Arial"/>
          <w:color w:val="auto"/>
          <w:szCs w:val="20"/>
          <w:lang w:val="en-GB" w:eastAsia="en-US"/>
        </w:rPr>
        <w:t>,</w:t>
      </w:r>
      <w:r w:rsidR="00885E8C" w:rsidRPr="002961AA">
        <w:rPr>
          <w:rFonts w:ascii="Arial" w:eastAsiaTheme="minorHAnsi" w:hAnsi="Arial" w:cs="Arial"/>
          <w:color w:val="auto"/>
          <w:szCs w:val="20"/>
          <w:lang w:val="en-GB" w:eastAsia="en-US"/>
        </w:rPr>
        <w:t xml:space="preserve"> decreased by 0.3 p.p.</w:t>
      </w:r>
    </w:p>
    <w:p w:rsidR="00B20F39" w:rsidRPr="002961AA" w:rsidRDefault="00B20F39" w:rsidP="00B20F39">
      <w:pPr>
        <w:pStyle w:val="NoSpacingChar"/>
        <w:jc w:val="both"/>
        <w:rPr>
          <w:rFonts w:ascii="Arial" w:eastAsiaTheme="minorHAnsi" w:hAnsi="Arial" w:cs="Arial"/>
          <w:color w:val="auto"/>
          <w:szCs w:val="20"/>
          <w:lang w:val="en-GB" w:eastAsia="en-US"/>
        </w:rPr>
      </w:pPr>
    </w:p>
    <w:p w:rsidR="00885E8C"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The NEET rate for the age category 25-29 </w:t>
      </w:r>
      <w:r w:rsidR="00885E8C" w:rsidRPr="002961AA">
        <w:rPr>
          <w:rFonts w:ascii="Arial" w:eastAsiaTheme="minorHAnsi" w:hAnsi="Arial" w:cs="Arial"/>
          <w:color w:val="auto"/>
          <w:szCs w:val="20"/>
          <w:lang w:val="en-GB" w:eastAsia="en-US"/>
        </w:rPr>
        <w:t xml:space="preserve">in 2024 </w:t>
      </w:r>
      <w:r w:rsidRPr="002961AA">
        <w:rPr>
          <w:rFonts w:ascii="Arial" w:eastAsiaTheme="minorHAnsi" w:hAnsi="Arial" w:cs="Arial"/>
          <w:color w:val="auto"/>
          <w:szCs w:val="20"/>
          <w:lang w:val="en-GB" w:eastAsia="en-US"/>
        </w:rPr>
        <w:t xml:space="preserve">was </w:t>
      </w:r>
      <w:r w:rsidR="00885E8C" w:rsidRPr="002961AA">
        <w:rPr>
          <w:rFonts w:ascii="Arial" w:eastAsiaTheme="minorHAnsi" w:hAnsi="Arial" w:cs="Arial"/>
          <w:color w:val="auto"/>
          <w:szCs w:val="20"/>
          <w:lang w:val="en-GB" w:eastAsia="en-US"/>
        </w:rPr>
        <w:t>18.7</w:t>
      </w:r>
      <w:r w:rsidRPr="002961AA">
        <w:rPr>
          <w:rFonts w:ascii="Arial" w:eastAsiaTheme="minorHAnsi" w:hAnsi="Arial" w:cs="Arial"/>
          <w:color w:val="auto"/>
          <w:szCs w:val="20"/>
          <w:lang w:val="en-GB" w:eastAsia="en-US"/>
        </w:rPr>
        <w:t>%</w:t>
      </w:r>
      <w:r w:rsidR="00885E8C" w:rsidRPr="002961AA">
        <w:rPr>
          <w:rFonts w:ascii="Arial" w:eastAsiaTheme="minorHAnsi" w:hAnsi="Arial" w:cs="Arial"/>
          <w:color w:val="auto"/>
          <w:szCs w:val="20"/>
          <w:lang w:val="en-GB" w:eastAsia="en-US"/>
        </w:rPr>
        <w:t xml:space="preserve"> (decreased by 1.7 p.p. compared to 2023), while this rate for age group 15-24 was 12.9% (decreased by 0.5 p.p. compared to 2023).</w:t>
      </w:r>
      <w:r w:rsidRPr="002961AA">
        <w:rPr>
          <w:rFonts w:ascii="Arial" w:eastAsiaTheme="minorHAnsi" w:hAnsi="Arial" w:cs="Arial"/>
          <w:color w:val="auto"/>
          <w:szCs w:val="20"/>
          <w:lang w:val="en-GB" w:eastAsia="en-US"/>
        </w:rPr>
        <w:t xml:space="preserve"> </w:t>
      </w:r>
    </w:p>
    <w:p w:rsidR="000B5F6F" w:rsidRPr="002961AA" w:rsidRDefault="000B5F6F" w:rsidP="00B20F39">
      <w:pPr>
        <w:pStyle w:val="NoSpacingChar"/>
        <w:jc w:val="both"/>
        <w:rPr>
          <w:rFonts w:ascii="Arial" w:eastAsiaTheme="minorHAnsi" w:hAnsi="Arial" w:cs="Arial"/>
          <w:color w:val="auto"/>
          <w:szCs w:val="20"/>
          <w:lang w:val="en-GB" w:eastAsia="en-US"/>
        </w:rPr>
      </w:pPr>
    </w:p>
    <w:p w:rsidR="00885E8C" w:rsidRPr="002961AA" w:rsidRDefault="00885E8C"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If we compare </w:t>
      </w:r>
      <w:r w:rsidR="007E71BC" w:rsidRPr="002961AA">
        <w:rPr>
          <w:rFonts w:ascii="Arial" w:eastAsiaTheme="minorHAnsi" w:hAnsi="Arial" w:cs="Arial"/>
          <w:color w:val="auto"/>
          <w:szCs w:val="20"/>
          <w:lang w:val="en-GB" w:eastAsia="en-US"/>
        </w:rPr>
        <w:t xml:space="preserve">the </w:t>
      </w:r>
      <w:r w:rsidRPr="002961AA">
        <w:rPr>
          <w:rFonts w:ascii="Arial" w:eastAsiaTheme="minorHAnsi" w:hAnsi="Arial" w:cs="Arial"/>
          <w:color w:val="auto"/>
          <w:szCs w:val="20"/>
          <w:lang w:val="en-GB" w:eastAsia="en-US"/>
        </w:rPr>
        <w:t>NEET rate per different age groups</w:t>
      </w:r>
      <w:r w:rsidR="002517F7" w:rsidRPr="002961AA">
        <w:rPr>
          <w:rFonts w:ascii="Arial" w:eastAsiaTheme="minorHAnsi" w:hAnsi="Arial" w:cs="Arial"/>
          <w:color w:val="auto"/>
          <w:szCs w:val="20"/>
          <w:lang w:val="en-GB" w:eastAsia="en-US"/>
        </w:rPr>
        <w:t xml:space="preserve"> (25-29 and 15-24)</w:t>
      </w:r>
      <w:r w:rsidRPr="002961AA">
        <w:rPr>
          <w:rFonts w:ascii="Arial" w:eastAsiaTheme="minorHAnsi" w:hAnsi="Arial" w:cs="Arial"/>
          <w:color w:val="auto"/>
          <w:szCs w:val="20"/>
          <w:lang w:val="en-GB" w:eastAsia="en-US"/>
        </w:rPr>
        <w:t xml:space="preserve">, </w:t>
      </w:r>
      <w:r w:rsidR="002517F7" w:rsidRPr="002961AA">
        <w:rPr>
          <w:rFonts w:ascii="Arial" w:eastAsiaTheme="minorHAnsi" w:hAnsi="Arial" w:cs="Arial"/>
          <w:color w:val="auto"/>
          <w:szCs w:val="20"/>
          <w:lang w:val="en-GB" w:eastAsia="en-US"/>
        </w:rPr>
        <w:t xml:space="preserve">data show that </w:t>
      </w:r>
      <w:r w:rsidR="00B908F5" w:rsidRPr="002961AA">
        <w:rPr>
          <w:rFonts w:ascii="Arial" w:eastAsiaTheme="minorHAnsi" w:hAnsi="Arial" w:cs="Arial"/>
          <w:color w:val="auto"/>
          <w:szCs w:val="20"/>
          <w:lang w:val="en-GB" w:eastAsia="en-US"/>
        </w:rPr>
        <w:t xml:space="preserve">the </w:t>
      </w:r>
      <w:r w:rsidR="002517F7" w:rsidRPr="002961AA">
        <w:rPr>
          <w:rFonts w:ascii="Arial" w:eastAsiaTheme="minorHAnsi" w:hAnsi="Arial" w:cs="Arial"/>
          <w:color w:val="auto"/>
          <w:szCs w:val="20"/>
          <w:lang w:val="en-GB" w:eastAsia="en-US"/>
        </w:rPr>
        <w:t>NEET rate is higher by 5.8 p.p. for age group 25-29.</w:t>
      </w:r>
    </w:p>
    <w:p w:rsidR="00885E8C" w:rsidRPr="002961AA" w:rsidRDefault="00885E8C"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In the structure of the NEET age group 15-29, it is observed that out of a total of </w:t>
      </w:r>
      <w:r w:rsidR="002517F7" w:rsidRPr="002961AA">
        <w:rPr>
          <w:rFonts w:ascii="Arial" w:eastAsiaTheme="minorHAnsi" w:hAnsi="Arial" w:cs="Arial"/>
          <w:color w:val="auto"/>
          <w:szCs w:val="20"/>
          <w:lang w:val="en-GB" w:eastAsia="en-US"/>
        </w:rPr>
        <w:t>153.100</w:t>
      </w:r>
      <w:r w:rsidRPr="002961AA">
        <w:rPr>
          <w:rFonts w:ascii="Arial" w:eastAsiaTheme="minorHAnsi" w:hAnsi="Arial" w:cs="Arial"/>
          <w:color w:val="auto"/>
          <w:szCs w:val="20"/>
          <w:lang w:val="en-GB" w:eastAsia="en-US"/>
        </w:rPr>
        <w:t xml:space="preserve"> </w:t>
      </w:r>
      <w:r w:rsidR="002517F7" w:rsidRPr="002961AA">
        <w:rPr>
          <w:rFonts w:ascii="Arial" w:eastAsiaTheme="minorHAnsi" w:hAnsi="Arial" w:cs="Arial"/>
          <w:color w:val="auto"/>
          <w:szCs w:val="20"/>
          <w:lang w:val="en-GB" w:eastAsia="en-US"/>
        </w:rPr>
        <w:t>persons</w:t>
      </w:r>
      <w:r w:rsidRPr="002961AA">
        <w:rPr>
          <w:rFonts w:ascii="Arial" w:eastAsiaTheme="minorHAnsi" w:hAnsi="Arial" w:cs="Arial"/>
          <w:color w:val="auto"/>
          <w:szCs w:val="20"/>
          <w:lang w:val="en-GB" w:eastAsia="en-US"/>
        </w:rPr>
        <w:t xml:space="preserve">, </w:t>
      </w:r>
      <w:r w:rsidR="002517F7" w:rsidRPr="002961AA">
        <w:rPr>
          <w:rFonts w:ascii="Arial" w:eastAsiaTheme="minorHAnsi" w:hAnsi="Arial" w:cs="Arial"/>
          <w:color w:val="auto"/>
          <w:szCs w:val="20"/>
          <w:lang w:val="en-GB" w:eastAsia="en-US"/>
        </w:rPr>
        <w:t>79.400</w:t>
      </w:r>
      <w:r w:rsidRPr="002961AA">
        <w:rPr>
          <w:rFonts w:ascii="Arial" w:eastAsiaTheme="minorHAnsi" w:hAnsi="Arial" w:cs="Arial"/>
          <w:color w:val="auto"/>
          <w:szCs w:val="20"/>
          <w:lang w:val="en-GB" w:eastAsia="en-US"/>
        </w:rPr>
        <w:t xml:space="preserve"> </w:t>
      </w:r>
      <w:r w:rsidR="00B908F5" w:rsidRPr="002961AA">
        <w:rPr>
          <w:rFonts w:ascii="Arial" w:eastAsiaTheme="minorHAnsi" w:hAnsi="Arial" w:cs="Arial"/>
          <w:color w:val="auto"/>
          <w:szCs w:val="20"/>
          <w:lang w:val="en-GB" w:eastAsia="en-US"/>
        </w:rPr>
        <w:t>we</w:t>
      </w:r>
      <w:r w:rsidRPr="002961AA">
        <w:rPr>
          <w:rFonts w:ascii="Arial" w:eastAsiaTheme="minorHAnsi" w:hAnsi="Arial" w:cs="Arial"/>
          <w:color w:val="auto"/>
          <w:szCs w:val="20"/>
          <w:lang w:val="en-GB" w:eastAsia="en-US"/>
        </w:rPr>
        <w:t xml:space="preserve">re </w:t>
      </w:r>
      <w:r w:rsidR="002517F7" w:rsidRPr="002961AA">
        <w:rPr>
          <w:rFonts w:ascii="Arial" w:eastAsiaTheme="minorHAnsi" w:hAnsi="Arial" w:cs="Arial"/>
          <w:color w:val="auto"/>
          <w:szCs w:val="20"/>
          <w:lang w:val="en-GB" w:eastAsia="en-US"/>
        </w:rPr>
        <w:t>outside the labour force</w:t>
      </w:r>
      <w:r w:rsidRPr="002961AA">
        <w:rPr>
          <w:rFonts w:ascii="Arial" w:eastAsiaTheme="minorHAnsi" w:hAnsi="Arial" w:cs="Arial"/>
          <w:color w:val="auto"/>
          <w:szCs w:val="20"/>
          <w:lang w:val="en-GB" w:eastAsia="en-US"/>
        </w:rPr>
        <w:t xml:space="preserve">, while </w:t>
      </w:r>
      <w:r w:rsidR="002517F7" w:rsidRPr="002961AA">
        <w:rPr>
          <w:rFonts w:ascii="Arial" w:eastAsiaTheme="minorHAnsi" w:hAnsi="Arial" w:cs="Arial"/>
          <w:color w:val="auto"/>
          <w:szCs w:val="20"/>
          <w:lang w:val="en-GB" w:eastAsia="en-US"/>
        </w:rPr>
        <w:t>73.700</w:t>
      </w:r>
      <w:r w:rsidRPr="002961AA">
        <w:rPr>
          <w:rFonts w:ascii="Arial" w:eastAsiaTheme="minorHAnsi" w:hAnsi="Arial" w:cs="Arial"/>
          <w:color w:val="auto"/>
          <w:szCs w:val="20"/>
          <w:lang w:val="en-GB" w:eastAsia="en-US"/>
        </w:rPr>
        <w:t xml:space="preserve"> </w:t>
      </w:r>
      <w:r w:rsidR="00B908F5" w:rsidRPr="002961AA">
        <w:rPr>
          <w:rFonts w:ascii="Arial" w:eastAsiaTheme="minorHAnsi" w:hAnsi="Arial" w:cs="Arial"/>
          <w:color w:val="auto"/>
          <w:szCs w:val="20"/>
          <w:lang w:val="en-GB" w:eastAsia="en-US"/>
        </w:rPr>
        <w:t>we</w:t>
      </w:r>
      <w:r w:rsidRPr="002961AA">
        <w:rPr>
          <w:rFonts w:ascii="Arial" w:eastAsiaTheme="minorHAnsi" w:hAnsi="Arial" w:cs="Arial"/>
          <w:color w:val="auto"/>
          <w:szCs w:val="20"/>
          <w:lang w:val="en-GB" w:eastAsia="en-US"/>
        </w:rPr>
        <w:t>re unemployed NEET</w:t>
      </w:r>
      <w:r w:rsidR="00946706" w:rsidRPr="002961AA">
        <w:rPr>
          <w:rFonts w:ascii="Arial" w:eastAsiaTheme="minorHAnsi" w:hAnsi="Arial" w:cs="Arial"/>
          <w:color w:val="auto"/>
          <w:szCs w:val="20"/>
          <w:lang w:val="en-GB" w:eastAsia="en-US"/>
        </w:rPr>
        <w:t>s</w:t>
      </w:r>
      <w:r w:rsidRPr="002961AA">
        <w:rPr>
          <w:rFonts w:ascii="Arial" w:eastAsiaTheme="minorHAnsi" w:hAnsi="Arial" w:cs="Arial"/>
          <w:color w:val="auto"/>
          <w:szCs w:val="20"/>
          <w:lang w:val="en-GB" w:eastAsia="en-US"/>
        </w:rPr>
        <w:t>.</w:t>
      </w:r>
    </w:p>
    <w:p w:rsidR="002517F7" w:rsidRPr="002961AA" w:rsidRDefault="002517F7"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The number of persons in NEET</w:t>
      </w:r>
      <w:r w:rsidR="00B908F5" w:rsidRPr="002961AA">
        <w:rPr>
          <w:rFonts w:ascii="Arial" w:eastAsiaTheme="minorHAnsi" w:hAnsi="Arial" w:cs="Arial"/>
          <w:color w:val="auto"/>
          <w:szCs w:val="20"/>
          <w:lang w:val="en-GB" w:eastAsia="en-US"/>
        </w:rPr>
        <w:t xml:space="preserve"> status wa</w:t>
      </w:r>
      <w:r w:rsidR="00566855" w:rsidRPr="002961AA">
        <w:rPr>
          <w:rFonts w:ascii="Arial" w:eastAsiaTheme="minorHAnsi" w:hAnsi="Arial" w:cs="Arial"/>
          <w:color w:val="auto"/>
          <w:szCs w:val="20"/>
          <w:lang w:val="en-GB" w:eastAsia="en-US"/>
        </w:rPr>
        <w:t>s lower than</w:t>
      </w:r>
      <w:r w:rsidRPr="002961AA">
        <w:rPr>
          <w:rFonts w:ascii="Arial" w:eastAsiaTheme="minorHAnsi" w:hAnsi="Arial" w:cs="Arial"/>
          <w:color w:val="auto"/>
          <w:szCs w:val="20"/>
          <w:lang w:val="en-GB" w:eastAsia="en-US"/>
        </w:rPr>
        <w:t xml:space="preserve"> in 2023 by 4.900 persons, while the significant decrease was recorded in the number of NEET</w:t>
      </w:r>
      <w:r w:rsidR="00B908F5" w:rsidRPr="002961AA">
        <w:rPr>
          <w:rFonts w:ascii="Arial" w:eastAsiaTheme="minorHAnsi" w:hAnsi="Arial" w:cs="Arial"/>
          <w:color w:val="auto"/>
          <w:szCs w:val="20"/>
          <w:lang w:val="en-GB" w:eastAsia="en-US"/>
        </w:rPr>
        <w:t>s</w:t>
      </w:r>
      <w:r w:rsidRPr="002961AA">
        <w:rPr>
          <w:rFonts w:ascii="Arial" w:eastAsiaTheme="minorHAnsi" w:hAnsi="Arial" w:cs="Arial"/>
          <w:color w:val="auto"/>
          <w:szCs w:val="20"/>
          <w:lang w:val="en-GB" w:eastAsia="en-US"/>
        </w:rPr>
        <w:t xml:space="preserve"> outside labour force (by 4.300 persons).</w:t>
      </w:r>
    </w:p>
    <w:p w:rsidR="009D413C"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Also in the structure of the NEET rate, the share of young people outside the </w:t>
      </w:r>
      <w:r w:rsidR="00365E96" w:rsidRPr="002961AA">
        <w:rPr>
          <w:rFonts w:ascii="Arial" w:eastAsiaTheme="minorHAnsi" w:hAnsi="Arial" w:cs="Arial"/>
          <w:color w:val="auto"/>
          <w:szCs w:val="20"/>
          <w:lang w:val="en-GB" w:eastAsia="en-US"/>
        </w:rPr>
        <w:t>labour</w:t>
      </w:r>
      <w:r w:rsidRPr="002961AA">
        <w:rPr>
          <w:rFonts w:ascii="Arial" w:eastAsiaTheme="minorHAnsi" w:hAnsi="Arial" w:cs="Arial"/>
          <w:color w:val="auto"/>
          <w:szCs w:val="20"/>
          <w:lang w:val="en-GB" w:eastAsia="en-US"/>
        </w:rPr>
        <w:t xml:space="preserve"> force </w:t>
      </w:r>
      <w:r w:rsidR="00B908F5" w:rsidRPr="002961AA">
        <w:rPr>
          <w:rFonts w:ascii="Arial" w:eastAsiaTheme="minorHAnsi" w:hAnsi="Arial" w:cs="Arial"/>
          <w:color w:val="auto"/>
          <w:szCs w:val="20"/>
          <w:lang w:val="en-GB" w:eastAsia="en-US"/>
        </w:rPr>
        <w:t>was</w:t>
      </w:r>
      <w:r w:rsidRPr="002961AA">
        <w:rPr>
          <w:rFonts w:ascii="Arial" w:eastAsiaTheme="minorHAnsi" w:hAnsi="Arial" w:cs="Arial"/>
          <w:color w:val="auto"/>
          <w:szCs w:val="20"/>
          <w:lang w:val="en-GB" w:eastAsia="en-US"/>
        </w:rPr>
        <w:t xml:space="preserve"> higher compared to unemployed NEETs, in all age groups</w:t>
      </w:r>
      <w:r w:rsidR="00F1252F" w:rsidRPr="002961AA">
        <w:rPr>
          <w:rFonts w:ascii="Arial" w:eastAsiaTheme="minorHAnsi" w:hAnsi="Arial" w:cs="Arial"/>
          <w:color w:val="auto"/>
          <w:szCs w:val="20"/>
          <w:lang w:val="en-GB" w:eastAsia="en-US"/>
        </w:rPr>
        <w:t xml:space="preserve">: </w:t>
      </w:r>
    </w:p>
    <w:p w:rsidR="009D413C" w:rsidRPr="002961AA" w:rsidRDefault="00B20F39" w:rsidP="00714DBC">
      <w:pPr>
        <w:pStyle w:val="NoSpacingChar"/>
        <w:numPr>
          <w:ilvl w:val="0"/>
          <w:numId w:val="38"/>
        </w:numP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for</w:t>
      </w:r>
      <w:r w:rsidR="00F1252F" w:rsidRPr="002961AA">
        <w:rPr>
          <w:rFonts w:ascii="Arial" w:eastAsiaTheme="minorHAnsi" w:hAnsi="Arial" w:cs="Arial"/>
          <w:color w:val="auto"/>
          <w:szCs w:val="20"/>
          <w:lang w:val="en-GB" w:eastAsia="en-US"/>
        </w:rPr>
        <w:t xml:space="preserve"> 15-29 </w:t>
      </w:r>
      <w:r w:rsidR="00B908F5"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 </w:t>
      </w:r>
      <w:r w:rsidR="00F1252F" w:rsidRPr="002961AA">
        <w:rPr>
          <w:rFonts w:ascii="Arial" w:eastAsiaTheme="minorHAnsi" w:hAnsi="Arial" w:cs="Arial"/>
          <w:color w:val="auto"/>
          <w:szCs w:val="20"/>
          <w:lang w:val="en-GB" w:eastAsia="en-US"/>
        </w:rPr>
        <w:t>7</w:t>
      </w:r>
      <w:r w:rsidRPr="002961AA">
        <w:rPr>
          <w:rFonts w:ascii="Arial" w:eastAsiaTheme="minorHAnsi" w:hAnsi="Arial" w:cs="Arial"/>
          <w:color w:val="auto"/>
          <w:szCs w:val="20"/>
          <w:lang w:val="en-GB" w:eastAsia="en-US"/>
        </w:rPr>
        <w:t>.</w:t>
      </w:r>
      <w:r w:rsidR="00F1252F" w:rsidRPr="002961AA">
        <w:rPr>
          <w:rFonts w:ascii="Arial" w:eastAsiaTheme="minorHAnsi" w:hAnsi="Arial" w:cs="Arial"/>
          <w:color w:val="auto"/>
          <w:szCs w:val="20"/>
          <w:lang w:val="en-GB" w:eastAsia="en-US"/>
        </w:rPr>
        <w:t xml:space="preserve">2% </w:t>
      </w:r>
      <w:r w:rsidRPr="002961AA">
        <w:rPr>
          <w:rFonts w:ascii="Arial" w:eastAsiaTheme="minorHAnsi" w:hAnsi="Arial" w:cs="Arial"/>
          <w:color w:val="auto"/>
          <w:szCs w:val="20"/>
          <w:lang w:val="en-GB" w:eastAsia="en-US"/>
        </w:rPr>
        <w:t>unemployed and</w:t>
      </w:r>
      <w:r w:rsidR="00F1252F" w:rsidRPr="002961AA">
        <w:rPr>
          <w:rFonts w:ascii="Arial" w:eastAsiaTheme="minorHAnsi" w:hAnsi="Arial" w:cs="Arial"/>
          <w:color w:val="auto"/>
          <w:szCs w:val="20"/>
          <w:lang w:val="en-GB" w:eastAsia="en-US"/>
        </w:rPr>
        <w:t xml:space="preserve"> </w:t>
      </w:r>
      <w:r w:rsidR="006A2E2A" w:rsidRPr="002961AA">
        <w:rPr>
          <w:rFonts w:ascii="Arial" w:eastAsiaTheme="minorHAnsi" w:hAnsi="Arial" w:cs="Arial"/>
          <w:color w:val="auto"/>
          <w:szCs w:val="20"/>
          <w:lang w:val="en-GB" w:eastAsia="en-US"/>
        </w:rPr>
        <w:t>7.7</w:t>
      </w:r>
      <w:r w:rsidR="00F1252F" w:rsidRPr="002961AA">
        <w:rPr>
          <w:rFonts w:ascii="Arial" w:eastAsiaTheme="minorHAnsi" w:hAnsi="Arial" w:cs="Arial"/>
          <w:color w:val="auto"/>
          <w:szCs w:val="20"/>
          <w:lang w:val="en-GB" w:eastAsia="en-US"/>
        </w:rPr>
        <w:t xml:space="preserve">% </w:t>
      </w:r>
      <w:r w:rsidR="00365E96" w:rsidRPr="002961AA">
        <w:rPr>
          <w:rFonts w:ascii="Arial" w:eastAsiaTheme="minorHAnsi" w:hAnsi="Arial" w:cs="Arial"/>
          <w:color w:val="auto"/>
          <w:szCs w:val="20"/>
          <w:lang w:val="en-GB" w:eastAsia="en-US"/>
        </w:rPr>
        <w:t>outside</w:t>
      </w:r>
      <w:r w:rsidR="006A2E2A" w:rsidRPr="002961AA">
        <w:rPr>
          <w:rFonts w:ascii="Arial" w:eastAsiaTheme="minorHAnsi" w:hAnsi="Arial" w:cs="Arial"/>
          <w:color w:val="auto"/>
          <w:szCs w:val="20"/>
          <w:lang w:val="en-GB" w:eastAsia="en-US"/>
        </w:rPr>
        <w:t xml:space="preserve"> labour force</w:t>
      </w:r>
      <w:r w:rsidR="00F1252F" w:rsidRPr="002961AA">
        <w:rPr>
          <w:rFonts w:ascii="Arial" w:eastAsiaTheme="minorHAnsi" w:hAnsi="Arial" w:cs="Arial"/>
          <w:color w:val="auto"/>
          <w:szCs w:val="20"/>
          <w:lang w:val="en-GB" w:eastAsia="en-US"/>
        </w:rPr>
        <w:t xml:space="preserve">; </w:t>
      </w:r>
    </w:p>
    <w:p w:rsidR="009D413C" w:rsidRPr="002961AA" w:rsidRDefault="00B20F39" w:rsidP="00714DBC">
      <w:pPr>
        <w:pStyle w:val="NoSpacingChar"/>
        <w:numPr>
          <w:ilvl w:val="0"/>
          <w:numId w:val="38"/>
        </w:numP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for</w:t>
      </w:r>
      <w:r w:rsidR="00B908F5" w:rsidRPr="002961AA">
        <w:rPr>
          <w:rFonts w:ascii="Arial" w:eastAsiaTheme="minorHAnsi" w:hAnsi="Arial" w:cs="Arial"/>
          <w:color w:val="auto"/>
          <w:szCs w:val="20"/>
          <w:lang w:val="en-GB" w:eastAsia="en-US"/>
        </w:rPr>
        <w:t xml:space="preserve"> 15-24 - </w:t>
      </w:r>
      <w:r w:rsidR="00F1252F" w:rsidRPr="002961AA">
        <w:rPr>
          <w:rFonts w:ascii="Arial" w:eastAsiaTheme="minorHAnsi" w:hAnsi="Arial" w:cs="Arial"/>
          <w:color w:val="auto"/>
          <w:szCs w:val="20"/>
          <w:lang w:val="en-GB" w:eastAsia="en-US"/>
        </w:rPr>
        <w:t>6</w:t>
      </w:r>
      <w:r w:rsidRPr="002961AA">
        <w:rPr>
          <w:rFonts w:ascii="Arial" w:eastAsiaTheme="minorHAnsi" w:hAnsi="Arial" w:cs="Arial"/>
          <w:color w:val="auto"/>
          <w:szCs w:val="20"/>
          <w:lang w:val="en-GB" w:eastAsia="en-US"/>
        </w:rPr>
        <w:t>.</w:t>
      </w:r>
      <w:r w:rsidR="006A2E2A" w:rsidRPr="002961AA">
        <w:rPr>
          <w:rFonts w:ascii="Arial" w:eastAsiaTheme="minorHAnsi" w:hAnsi="Arial" w:cs="Arial"/>
          <w:color w:val="auto"/>
          <w:szCs w:val="20"/>
          <w:lang w:val="en-GB" w:eastAsia="en-US"/>
        </w:rPr>
        <w:t>3</w:t>
      </w:r>
      <w:r w:rsidR="00F1252F" w:rsidRPr="002961AA">
        <w:rPr>
          <w:rFonts w:ascii="Arial" w:eastAsiaTheme="minorHAnsi" w:hAnsi="Arial" w:cs="Arial"/>
          <w:color w:val="auto"/>
          <w:szCs w:val="20"/>
          <w:lang w:val="en-GB" w:eastAsia="en-US"/>
        </w:rPr>
        <w:t xml:space="preserve">% </w:t>
      </w:r>
      <w:r w:rsidRPr="002961AA">
        <w:rPr>
          <w:rFonts w:ascii="Arial" w:eastAsiaTheme="minorHAnsi" w:hAnsi="Arial" w:cs="Arial"/>
          <w:color w:val="auto"/>
          <w:szCs w:val="20"/>
          <w:lang w:val="en-GB" w:eastAsia="en-US"/>
        </w:rPr>
        <w:t xml:space="preserve">unemployed and </w:t>
      </w:r>
      <w:r w:rsidR="00F1252F" w:rsidRPr="002961AA">
        <w:rPr>
          <w:rFonts w:ascii="Arial" w:eastAsiaTheme="minorHAnsi" w:hAnsi="Arial" w:cs="Arial"/>
          <w:color w:val="auto"/>
          <w:szCs w:val="20"/>
          <w:lang w:val="en-GB" w:eastAsia="en-US"/>
        </w:rPr>
        <w:t>6</w:t>
      </w:r>
      <w:r w:rsidRPr="002961AA">
        <w:rPr>
          <w:rFonts w:ascii="Arial" w:eastAsiaTheme="minorHAnsi" w:hAnsi="Arial" w:cs="Arial"/>
          <w:color w:val="auto"/>
          <w:szCs w:val="20"/>
          <w:lang w:val="en-GB" w:eastAsia="en-US"/>
        </w:rPr>
        <w:t>.</w:t>
      </w:r>
      <w:r w:rsidR="006A2E2A" w:rsidRPr="002961AA">
        <w:rPr>
          <w:rFonts w:ascii="Arial" w:eastAsiaTheme="minorHAnsi" w:hAnsi="Arial" w:cs="Arial"/>
          <w:color w:val="auto"/>
          <w:szCs w:val="20"/>
          <w:lang w:val="en-GB" w:eastAsia="en-US"/>
        </w:rPr>
        <w:t>6</w:t>
      </w:r>
      <w:r w:rsidR="00F1252F" w:rsidRPr="002961AA">
        <w:rPr>
          <w:rFonts w:ascii="Arial" w:eastAsiaTheme="minorHAnsi" w:hAnsi="Arial" w:cs="Arial"/>
          <w:color w:val="auto"/>
          <w:szCs w:val="20"/>
          <w:lang w:val="en-GB" w:eastAsia="en-US"/>
        </w:rPr>
        <w:t xml:space="preserve">% </w:t>
      </w:r>
      <w:r w:rsidR="006A2E2A" w:rsidRPr="002961AA">
        <w:rPr>
          <w:rFonts w:ascii="Arial" w:eastAsiaTheme="minorHAnsi" w:hAnsi="Arial" w:cs="Arial"/>
          <w:color w:val="auto"/>
          <w:szCs w:val="20"/>
          <w:lang w:val="en-GB" w:eastAsia="en-US"/>
        </w:rPr>
        <w:t>outside labour force</w:t>
      </w:r>
      <w:r w:rsidR="00B908F5" w:rsidRPr="002961AA">
        <w:rPr>
          <w:rFonts w:ascii="Arial" w:eastAsiaTheme="minorHAnsi" w:hAnsi="Arial" w:cs="Arial"/>
          <w:color w:val="auto"/>
          <w:szCs w:val="20"/>
          <w:lang w:val="en-GB" w:eastAsia="en-US"/>
        </w:rPr>
        <w:t>;</w:t>
      </w:r>
      <w:r w:rsidR="00F1252F" w:rsidRPr="002961AA">
        <w:rPr>
          <w:rFonts w:ascii="Arial" w:eastAsiaTheme="minorHAnsi" w:hAnsi="Arial" w:cs="Arial"/>
          <w:color w:val="auto"/>
          <w:szCs w:val="20"/>
          <w:lang w:val="en-GB" w:eastAsia="en-US"/>
        </w:rPr>
        <w:t xml:space="preserve"> </w:t>
      </w:r>
      <w:r w:rsidRPr="002961AA">
        <w:rPr>
          <w:rFonts w:ascii="Arial" w:eastAsiaTheme="minorHAnsi" w:hAnsi="Arial" w:cs="Arial"/>
          <w:color w:val="auto"/>
          <w:szCs w:val="20"/>
          <w:lang w:val="en-GB" w:eastAsia="en-US"/>
        </w:rPr>
        <w:t>and</w:t>
      </w:r>
      <w:r w:rsidR="00F1252F" w:rsidRPr="002961AA">
        <w:rPr>
          <w:rFonts w:ascii="Arial" w:eastAsiaTheme="minorHAnsi" w:hAnsi="Arial" w:cs="Arial"/>
          <w:color w:val="auto"/>
          <w:szCs w:val="20"/>
          <w:lang w:val="en-GB" w:eastAsia="en-US"/>
        </w:rPr>
        <w:t xml:space="preserve"> </w:t>
      </w:r>
    </w:p>
    <w:p w:rsidR="00F1252F" w:rsidRPr="002961AA" w:rsidRDefault="00B20F39" w:rsidP="00714DBC">
      <w:pPr>
        <w:pStyle w:val="NoSpacingChar"/>
        <w:numPr>
          <w:ilvl w:val="0"/>
          <w:numId w:val="38"/>
        </w:numP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for</w:t>
      </w:r>
      <w:r w:rsidR="00B908F5" w:rsidRPr="002961AA">
        <w:rPr>
          <w:rFonts w:ascii="Arial" w:eastAsiaTheme="minorHAnsi" w:hAnsi="Arial" w:cs="Arial"/>
          <w:color w:val="auto"/>
          <w:szCs w:val="20"/>
          <w:lang w:val="en-GB" w:eastAsia="en-US"/>
        </w:rPr>
        <w:t xml:space="preserve"> 25-29 - </w:t>
      </w:r>
      <w:r w:rsidR="006A2E2A" w:rsidRPr="002961AA">
        <w:rPr>
          <w:rFonts w:ascii="Arial" w:eastAsiaTheme="minorHAnsi" w:hAnsi="Arial" w:cs="Arial"/>
          <w:color w:val="auto"/>
          <w:szCs w:val="20"/>
          <w:lang w:val="en-GB" w:eastAsia="en-US"/>
        </w:rPr>
        <w:t>8.8</w:t>
      </w:r>
      <w:r w:rsidR="00F1252F" w:rsidRPr="002961AA">
        <w:rPr>
          <w:rFonts w:ascii="Arial" w:eastAsiaTheme="minorHAnsi" w:hAnsi="Arial" w:cs="Arial"/>
          <w:color w:val="auto"/>
          <w:szCs w:val="20"/>
          <w:lang w:val="en-GB" w:eastAsia="en-US"/>
        </w:rPr>
        <w:t xml:space="preserve">% </w:t>
      </w:r>
      <w:r w:rsidRPr="002961AA">
        <w:rPr>
          <w:rFonts w:ascii="Arial" w:eastAsiaTheme="minorHAnsi" w:hAnsi="Arial" w:cs="Arial"/>
          <w:color w:val="auto"/>
          <w:szCs w:val="20"/>
          <w:lang w:val="en-GB" w:eastAsia="en-US"/>
        </w:rPr>
        <w:t xml:space="preserve">unemployed and </w:t>
      </w:r>
      <w:r w:rsidR="006A2E2A" w:rsidRPr="002961AA">
        <w:rPr>
          <w:rFonts w:ascii="Arial" w:eastAsiaTheme="minorHAnsi" w:hAnsi="Arial" w:cs="Arial"/>
          <w:color w:val="auto"/>
          <w:szCs w:val="20"/>
          <w:lang w:val="en-GB" w:eastAsia="en-US"/>
        </w:rPr>
        <w:t>9.9</w:t>
      </w:r>
      <w:r w:rsidR="00F1252F" w:rsidRPr="002961AA">
        <w:rPr>
          <w:rFonts w:ascii="Arial" w:eastAsiaTheme="minorHAnsi" w:hAnsi="Arial" w:cs="Arial"/>
          <w:color w:val="auto"/>
          <w:szCs w:val="20"/>
          <w:lang w:val="en-GB" w:eastAsia="en-US"/>
        </w:rPr>
        <w:t xml:space="preserve">% </w:t>
      </w:r>
      <w:r w:rsidR="006A2E2A" w:rsidRPr="002961AA">
        <w:rPr>
          <w:rFonts w:ascii="Arial" w:eastAsiaTheme="minorHAnsi" w:hAnsi="Arial" w:cs="Arial"/>
          <w:color w:val="auto"/>
          <w:szCs w:val="20"/>
          <w:lang w:val="en-GB" w:eastAsia="en-US"/>
        </w:rPr>
        <w:t>outside labour force</w:t>
      </w:r>
      <w:r w:rsidR="00F1252F" w:rsidRPr="002961AA">
        <w:rPr>
          <w:rFonts w:ascii="Arial" w:eastAsiaTheme="minorHAnsi" w:hAnsi="Arial" w:cs="Arial"/>
          <w:color w:val="auto"/>
          <w:szCs w:val="20"/>
          <w:lang w:val="en-GB" w:eastAsia="en-US"/>
        </w:rPr>
        <w:t>.</w:t>
      </w:r>
    </w:p>
    <w:p w:rsidR="009D413C" w:rsidRPr="002961AA" w:rsidRDefault="009D413C" w:rsidP="00714DBC">
      <w:pPr>
        <w:pStyle w:val="NoSpacingChar"/>
        <w:jc w:val="both"/>
        <w:rPr>
          <w:rFonts w:ascii="Arial" w:eastAsiaTheme="minorHAnsi" w:hAnsi="Arial" w:cs="Arial"/>
          <w:color w:val="auto"/>
          <w:szCs w:val="20"/>
          <w:highlight w:val="yellow"/>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The NEET r</w:t>
      </w:r>
      <w:r w:rsidR="00B908F5" w:rsidRPr="002961AA">
        <w:rPr>
          <w:rFonts w:ascii="Arial" w:eastAsiaTheme="minorHAnsi" w:hAnsi="Arial" w:cs="Arial"/>
          <w:color w:val="auto"/>
          <w:szCs w:val="20"/>
          <w:lang w:val="en-GB" w:eastAsia="en-US"/>
        </w:rPr>
        <w:t>ate for women aged 15-29 wa</w:t>
      </w:r>
      <w:r w:rsidR="006A2E2A" w:rsidRPr="002961AA">
        <w:rPr>
          <w:rFonts w:ascii="Arial" w:eastAsiaTheme="minorHAnsi" w:hAnsi="Arial" w:cs="Arial"/>
          <w:color w:val="auto"/>
          <w:szCs w:val="20"/>
          <w:lang w:val="en-GB" w:eastAsia="en-US"/>
        </w:rPr>
        <w:t>s 16</w:t>
      </w:r>
      <w:r w:rsidRPr="002961AA">
        <w:rPr>
          <w:rFonts w:ascii="Arial" w:eastAsiaTheme="minorHAnsi" w:hAnsi="Arial" w:cs="Arial"/>
          <w:color w:val="auto"/>
          <w:szCs w:val="20"/>
          <w:lang w:val="en-GB" w:eastAsia="en-US"/>
        </w:rPr>
        <w:t xml:space="preserve">%, and for men </w:t>
      </w:r>
      <w:r w:rsidR="00B908F5" w:rsidRPr="002961AA">
        <w:rPr>
          <w:rFonts w:ascii="Arial" w:eastAsiaTheme="minorHAnsi" w:hAnsi="Arial" w:cs="Arial"/>
          <w:color w:val="auto"/>
          <w:szCs w:val="20"/>
          <w:lang w:val="en-GB" w:eastAsia="en-US"/>
        </w:rPr>
        <w:t>of the same age group, it wa</w:t>
      </w:r>
      <w:r w:rsidR="006A2E2A" w:rsidRPr="002961AA">
        <w:rPr>
          <w:rFonts w:ascii="Arial" w:eastAsiaTheme="minorHAnsi" w:hAnsi="Arial" w:cs="Arial"/>
          <w:color w:val="auto"/>
          <w:szCs w:val="20"/>
          <w:lang w:val="en-GB" w:eastAsia="en-US"/>
        </w:rPr>
        <w:t xml:space="preserve">s </w:t>
      </w:r>
      <w:r w:rsidR="00566855" w:rsidRPr="002961AA">
        <w:rPr>
          <w:rFonts w:ascii="Arial" w:eastAsiaTheme="minorHAnsi" w:hAnsi="Arial" w:cs="Arial"/>
          <w:color w:val="auto"/>
          <w:szCs w:val="20"/>
          <w:lang w:val="en-GB" w:eastAsia="en-US"/>
        </w:rPr>
        <w:t>13.8</w:t>
      </w:r>
      <w:r w:rsidRPr="002961AA">
        <w:rPr>
          <w:rFonts w:ascii="Arial" w:eastAsiaTheme="minorHAnsi" w:hAnsi="Arial" w:cs="Arial"/>
          <w:color w:val="auto"/>
          <w:szCs w:val="20"/>
          <w:lang w:val="en-GB" w:eastAsia="en-US"/>
        </w:rPr>
        <w:t>%, so t</w:t>
      </w:r>
      <w:r w:rsidR="00B908F5" w:rsidRPr="002961AA">
        <w:rPr>
          <w:rFonts w:ascii="Arial" w:eastAsiaTheme="minorHAnsi" w:hAnsi="Arial" w:cs="Arial"/>
          <w:color w:val="auto"/>
          <w:szCs w:val="20"/>
          <w:lang w:val="en-GB" w:eastAsia="en-US"/>
        </w:rPr>
        <w:t>he gender gap in the NEET rate wa</w:t>
      </w:r>
      <w:r w:rsidRPr="002961AA">
        <w:rPr>
          <w:rFonts w:ascii="Arial" w:eastAsiaTheme="minorHAnsi" w:hAnsi="Arial" w:cs="Arial"/>
          <w:color w:val="auto"/>
          <w:szCs w:val="20"/>
          <w:lang w:val="en-GB" w:eastAsia="en-US"/>
        </w:rPr>
        <w:t xml:space="preserve">s </w:t>
      </w:r>
      <w:r w:rsidR="006A2E2A" w:rsidRPr="002961AA">
        <w:rPr>
          <w:rFonts w:ascii="Arial" w:eastAsiaTheme="minorHAnsi" w:hAnsi="Arial" w:cs="Arial"/>
          <w:color w:val="auto"/>
          <w:szCs w:val="20"/>
          <w:lang w:val="en-GB" w:eastAsia="en-US"/>
        </w:rPr>
        <w:t>2.2 p.p</w:t>
      </w:r>
      <w:r w:rsidRPr="002961AA">
        <w:rPr>
          <w:rFonts w:ascii="Arial" w:eastAsiaTheme="minorHAnsi" w:hAnsi="Arial" w:cs="Arial"/>
          <w:color w:val="auto"/>
          <w:szCs w:val="20"/>
          <w:lang w:val="en-GB" w:eastAsia="en-US"/>
        </w:rPr>
        <w:t>.</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365E96"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Analysing</w:t>
      </w:r>
      <w:r w:rsidR="00B20F39" w:rsidRPr="002961AA">
        <w:rPr>
          <w:rFonts w:ascii="Arial" w:eastAsiaTheme="minorHAnsi" w:hAnsi="Arial" w:cs="Arial"/>
          <w:color w:val="auto"/>
          <w:szCs w:val="20"/>
          <w:lang w:val="en-GB" w:eastAsia="en-US"/>
        </w:rPr>
        <w:t xml:space="preserve"> the data on the structure of the NEET </w:t>
      </w:r>
      <w:r w:rsidR="00946706" w:rsidRPr="002961AA">
        <w:rPr>
          <w:rFonts w:ascii="Arial" w:eastAsiaTheme="minorHAnsi" w:hAnsi="Arial" w:cs="Arial"/>
          <w:color w:val="auto"/>
          <w:szCs w:val="20"/>
          <w:lang w:val="en-GB" w:eastAsia="en-US"/>
        </w:rPr>
        <w:t>population</w:t>
      </w:r>
      <w:r w:rsidR="00B20F39" w:rsidRPr="002961AA">
        <w:rPr>
          <w:rFonts w:ascii="Arial" w:eastAsiaTheme="minorHAnsi" w:hAnsi="Arial" w:cs="Arial"/>
          <w:color w:val="auto"/>
          <w:szCs w:val="20"/>
          <w:lang w:val="en-GB" w:eastAsia="en-US"/>
        </w:rPr>
        <w:t xml:space="preserve">, it can be concluded that more women </w:t>
      </w:r>
      <w:r w:rsidR="00B908F5" w:rsidRPr="002961AA">
        <w:rPr>
          <w:rFonts w:ascii="Arial" w:eastAsiaTheme="minorHAnsi" w:hAnsi="Arial" w:cs="Arial"/>
          <w:color w:val="auto"/>
          <w:szCs w:val="20"/>
          <w:lang w:val="en-GB" w:eastAsia="en-US"/>
        </w:rPr>
        <w:t>we</w:t>
      </w:r>
      <w:r w:rsidR="00B20F39" w:rsidRPr="002961AA">
        <w:rPr>
          <w:rFonts w:ascii="Arial" w:eastAsiaTheme="minorHAnsi" w:hAnsi="Arial" w:cs="Arial"/>
          <w:color w:val="auto"/>
          <w:szCs w:val="20"/>
          <w:lang w:val="en-GB" w:eastAsia="en-US"/>
        </w:rPr>
        <w:t xml:space="preserve">re </w:t>
      </w:r>
      <w:r w:rsidR="006A2E2A" w:rsidRPr="002961AA">
        <w:rPr>
          <w:rFonts w:ascii="Arial" w:eastAsiaTheme="minorHAnsi" w:hAnsi="Arial" w:cs="Arial"/>
          <w:color w:val="auto"/>
          <w:szCs w:val="20"/>
          <w:lang w:val="en-GB" w:eastAsia="en-US"/>
        </w:rPr>
        <w:t xml:space="preserve">outside </w:t>
      </w:r>
      <w:r w:rsidR="00B908F5" w:rsidRPr="002961AA">
        <w:rPr>
          <w:rFonts w:ascii="Arial" w:eastAsiaTheme="minorHAnsi" w:hAnsi="Arial" w:cs="Arial"/>
          <w:color w:val="auto"/>
          <w:szCs w:val="20"/>
          <w:lang w:val="en-GB" w:eastAsia="en-US"/>
        </w:rPr>
        <w:t xml:space="preserve">the </w:t>
      </w:r>
      <w:r w:rsidR="006A2E2A" w:rsidRPr="002961AA">
        <w:rPr>
          <w:rFonts w:ascii="Arial" w:eastAsiaTheme="minorHAnsi" w:hAnsi="Arial" w:cs="Arial"/>
          <w:color w:val="auto"/>
          <w:szCs w:val="20"/>
          <w:lang w:val="en-GB" w:eastAsia="en-US"/>
        </w:rPr>
        <w:t>labour force</w:t>
      </w:r>
      <w:r w:rsidR="00B20F39" w:rsidRPr="002961AA">
        <w:rPr>
          <w:rFonts w:ascii="Arial" w:eastAsiaTheme="minorHAnsi" w:hAnsi="Arial" w:cs="Arial"/>
          <w:color w:val="auto"/>
          <w:szCs w:val="20"/>
          <w:lang w:val="en-GB" w:eastAsia="en-US"/>
        </w:rPr>
        <w:t xml:space="preserve"> (</w:t>
      </w:r>
      <w:r w:rsidR="006A2E2A" w:rsidRPr="002961AA">
        <w:rPr>
          <w:rFonts w:ascii="Arial" w:eastAsiaTheme="minorHAnsi" w:hAnsi="Arial" w:cs="Arial"/>
          <w:color w:val="auto"/>
          <w:szCs w:val="20"/>
          <w:lang w:val="en-GB" w:eastAsia="en-US"/>
        </w:rPr>
        <w:t>9.9% out of 16</w:t>
      </w:r>
      <w:r w:rsidR="00B20F39" w:rsidRPr="002961AA">
        <w:rPr>
          <w:rFonts w:ascii="Arial" w:eastAsiaTheme="minorHAnsi" w:hAnsi="Arial" w:cs="Arial"/>
          <w:color w:val="auto"/>
          <w:szCs w:val="20"/>
          <w:lang w:val="en-GB" w:eastAsia="en-US"/>
        </w:rPr>
        <w:t xml:space="preserve">%) </w:t>
      </w:r>
      <w:r w:rsidR="007F3F5F" w:rsidRPr="002961AA">
        <w:rPr>
          <w:rFonts w:ascii="Arial" w:eastAsiaTheme="minorHAnsi" w:hAnsi="Arial" w:cs="Arial"/>
          <w:color w:val="auto"/>
          <w:szCs w:val="20"/>
          <w:lang w:val="en-GB" w:eastAsia="en-US"/>
        </w:rPr>
        <w:t>while the majority of NEET women d</w:t>
      </w:r>
      <w:r w:rsidR="00B908F5" w:rsidRPr="002961AA">
        <w:rPr>
          <w:rFonts w:ascii="Arial" w:eastAsiaTheme="minorHAnsi" w:hAnsi="Arial" w:cs="Arial"/>
          <w:color w:val="auto"/>
          <w:szCs w:val="20"/>
          <w:lang w:val="en-GB" w:eastAsia="en-US"/>
        </w:rPr>
        <w:t>id</w:t>
      </w:r>
      <w:r w:rsidR="007F3F5F" w:rsidRPr="002961AA">
        <w:rPr>
          <w:rFonts w:ascii="Arial" w:eastAsiaTheme="minorHAnsi" w:hAnsi="Arial" w:cs="Arial"/>
          <w:color w:val="auto"/>
          <w:szCs w:val="20"/>
          <w:lang w:val="en-GB" w:eastAsia="en-US"/>
        </w:rPr>
        <w:t xml:space="preserve"> not want to work (7.4% out of 9.9%).</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The NEET rate for women aged 25-29 </w:t>
      </w:r>
      <w:r w:rsidR="00B908F5" w:rsidRPr="002961AA">
        <w:rPr>
          <w:rFonts w:ascii="Arial" w:eastAsiaTheme="minorHAnsi" w:hAnsi="Arial" w:cs="Arial"/>
          <w:color w:val="auto"/>
          <w:szCs w:val="20"/>
          <w:lang w:val="en-GB" w:eastAsia="en-US"/>
        </w:rPr>
        <w:t>wa</w:t>
      </w:r>
      <w:r w:rsidRPr="002961AA">
        <w:rPr>
          <w:rFonts w:ascii="Arial" w:eastAsiaTheme="minorHAnsi" w:hAnsi="Arial" w:cs="Arial"/>
          <w:color w:val="auto"/>
          <w:szCs w:val="20"/>
          <w:lang w:val="en-GB" w:eastAsia="en-US"/>
        </w:rPr>
        <w:t xml:space="preserve">s higher than the NEET rate for men </w:t>
      </w:r>
      <w:r w:rsidR="007F3F5F" w:rsidRPr="002961AA">
        <w:rPr>
          <w:rFonts w:ascii="Arial" w:eastAsiaTheme="minorHAnsi" w:hAnsi="Arial" w:cs="Arial"/>
          <w:color w:val="auto"/>
          <w:szCs w:val="20"/>
          <w:lang w:val="en-GB" w:eastAsia="en-US"/>
        </w:rPr>
        <w:t>of the same age group</w:t>
      </w:r>
      <w:r w:rsidRPr="002961AA">
        <w:rPr>
          <w:rFonts w:ascii="Arial" w:eastAsiaTheme="minorHAnsi" w:hAnsi="Arial" w:cs="Arial"/>
          <w:color w:val="auto"/>
          <w:szCs w:val="20"/>
          <w:lang w:val="en-GB" w:eastAsia="en-US"/>
        </w:rPr>
        <w:t xml:space="preserve"> by </w:t>
      </w:r>
      <w:r w:rsidR="007F3F5F" w:rsidRPr="002961AA">
        <w:rPr>
          <w:rFonts w:ascii="Arial" w:eastAsiaTheme="minorHAnsi" w:hAnsi="Arial" w:cs="Arial"/>
          <w:color w:val="auto"/>
          <w:szCs w:val="20"/>
          <w:lang w:val="en-GB" w:eastAsia="en-US"/>
        </w:rPr>
        <w:t>7.4</w:t>
      </w:r>
      <w:r w:rsidRPr="002961AA">
        <w:rPr>
          <w:rFonts w:ascii="Arial" w:eastAsiaTheme="minorHAnsi" w:hAnsi="Arial" w:cs="Arial"/>
          <w:color w:val="auto"/>
          <w:szCs w:val="20"/>
          <w:lang w:val="en-GB" w:eastAsia="en-US"/>
        </w:rPr>
        <w:t xml:space="preserve"> </w:t>
      </w:r>
      <w:r w:rsidR="007F3F5F" w:rsidRPr="002961AA">
        <w:rPr>
          <w:rFonts w:ascii="Arial" w:eastAsiaTheme="minorHAnsi" w:hAnsi="Arial" w:cs="Arial"/>
          <w:color w:val="auto"/>
          <w:szCs w:val="20"/>
          <w:lang w:val="en-GB" w:eastAsia="en-US"/>
        </w:rPr>
        <w:t>p.p.</w:t>
      </w:r>
      <w:r w:rsidRPr="002961AA">
        <w:rPr>
          <w:rFonts w:ascii="Arial" w:eastAsiaTheme="minorHAnsi" w:hAnsi="Arial" w:cs="Arial"/>
          <w:color w:val="auto"/>
          <w:szCs w:val="20"/>
          <w:lang w:val="en-GB" w:eastAsia="en-US"/>
        </w:rPr>
        <w:t>, while for the age category 15-24</w:t>
      </w:r>
      <w:r w:rsidR="00B908F5"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 the NEET rate for men </w:t>
      </w:r>
      <w:r w:rsidR="00B908F5" w:rsidRPr="002961AA">
        <w:rPr>
          <w:rFonts w:ascii="Arial" w:eastAsiaTheme="minorHAnsi" w:hAnsi="Arial" w:cs="Arial"/>
          <w:color w:val="auto"/>
          <w:szCs w:val="20"/>
          <w:lang w:val="en-GB" w:eastAsia="en-US"/>
        </w:rPr>
        <w:t>wa</w:t>
      </w:r>
      <w:r w:rsidRPr="002961AA">
        <w:rPr>
          <w:rFonts w:ascii="Arial" w:eastAsiaTheme="minorHAnsi" w:hAnsi="Arial" w:cs="Arial"/>
          <w:color w:val="auto"/>
          <w:szCs w:val="20"/>
          <w:lang w:val="en-GB" w:eastAsia="en-US"/>
        </w:rPr>
        <w:t>s higher by 0.5 p</w:t>
      </w:r>
      <w:r w:rsidR="00ED44F2"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p. In the age group 15-24, the NEET rate for men </w:t>
      </w:r>
      <w:r w:rsidR="00B908F5" w:rsidRPr="002961AA">
        <w:rPr>
          <w:rFonts w:ascii="Arial" w:eastAsiaTheme="minorHAnsi" w:hAnsi="Arial" w:cs="Arial"/>
          <w:color w:val="auto"/>
          <w:szCs w:val="20"/>
          <w:lang w:val="en-GB" w:eastAsia="en-US"/>
        </w:rPr>
        <w:t>wa</w:t>
      </w:r>
      <w:r w:rsidRPr="002961AA">
        <w:rPr>
          <w:rFonts w:ascii="Arial" w:eastAsiaTheme="minorHAnsi" w:hAnsi="Arial" w:cs="Arial"/>
          <w:color w:val="auto"/>
          <w:szCs w:val="20"/>
          <w:lang w:val="en-GB" w:eastAsia="en-US"/>
        </w:rPr>
        <w:t xml:space="preserve">s </w:t>
      </w:r>
      <w:r w:rsidR="005D622B" w:rsidRPr="002961AA">
        <w:rPr>
          <w:rFonts w:ascii="Arial" w:eastAsiaTheme="minorHAnsi" w:hAnsi="Arial" w:cs="Arial"/>
          <w:color w:val="auto"/>
          <w:szCs w:val="20"/>
          <w:lang w:val="en-GB" w:eastAsia="en-US"/>
        </w:rPr>
        <w:t>13.1</w:t>
      </w:r>
      <w:r w:rsidRPr="002961AA">
        <w:rPr>
          <w:rFonts w:ascii="Arial" w:eastAsiaTheme="minorHAnsi" w:hAnsi="Arial" w:cs="Arial"/>
          <w:color w:val="auto"/>
          <w:szCs w:val="20"/>
          <w:lang w:val="en-GB" w:eastAsia="en-US"/>
        </w:rPr>
        <w:t>% (</w:t>
      </w:r>
      <w:r w:rsidR="00ED44F2" w:rsidRPr="002961AA">
        <w:rPr>
          <w:rFonts w:ascii="Arial" w:eastAsiaTheme="minorHAnsi" w:hAnsi="Arial" w:cs="Arial"/>
          <w:color w:val="auto"/>
          <w:szCs w:val="20"/>
          <w:lang w:val="en-GB" w:eastAsia="en-US"/>
        </w:rPr>
        <w:t xml:space="preserve">out </w:t>
      </w:r>
      <w:r w:rsidRPr="002961AA">
        <w:rPr>
          <w:rFonts w:ascii="Arial" w:eastAsiaTheme="minorHAnsi" w:hAnsi="Arial" w:cs="Arial"/>
          <w:color w:val="auto"/>
          <w:szCs w:val="20"/>
          <w:lang w:val="en-GB" w:eastAsia="en-US"/>
        </w:rPr>
        <w:t>of which t</w:t>
      </w:r>
      <w:r w:rsidR="005D622B" w:rsidRPr="002961AA">
        <w:rPr>
          <w:rFonts w:ascii="Arial" w:eastAsiaTheme="minorHAnsi" w:hAnsi="Arial" w:cs="Arial"/>
          <w:color w:val="auto"/>
          <w:szCs w:val="20"/>
          <w:lang w:val="en-GB" w:eastAsia="en-US"/>
        </w:rPr>
        <w:t xml:space="preserve">he majority </w:t>
      </w:r>
      <w:r w:rsidR="00B908F5" w:rsidRPr="002961AA">
        <w:rPr>
          <w:rFonts w:ascii="Arial" w:eastAsiaTheme="minorHAnsi" w:hAnsi="Arial" w:cs="Arial"/>
          <w:color w:val="auto"/>
          <w:szCs w:val="20"/>
          <w:lang w:val="en-GB" w:eastAsia="en-US"/>
        </w:rPr>
        <w:t>we</w:t>
      </w:r>
      <w:r w:rsidR="005D622B" w:rsidRPr="002961AA">
        <w:rPr>
          <w:rFonts w:ascii="Arial" w:eastAsiaTheme="minorHAnsi" w:hAnsi="Arial" w:cs="Arial"/>
          <w:color w:val="auto"/>
          <w:szCs w:val="20"/>
          <w:lang w:val="en-GB" w:eastAsia="en-US"/>
        </w:rPr>
        <w:t>re unemployed - 7.8</w:t>
      </w:r>
      <w:r w:rsidR="00B908F5" w:rsidRPr="002961AA">
        <w:rPr>
          <w:rFonts w:ascii="Arial" w:eastAsiaTheme="minorHAnsi" w:hAnsi="Arial" w:cs="Arial"/>
          <w:color w:val="auto"/>
          <w:szCs w:val="20"/>
          <w:lang w:val="en-GB" w:eastAsia="en-US"/>
        </w:rPr>
        <w:t xml:space="preserve">%), and for women, it was </w:t>
      </w:r>
      <w:r w:rsidR="005D622B" w:rsidRPr="002961AA">
        <w:rPr>
          <w:rFonts w:ascii="Arial" w:eastAsiaTheme="minorHAnsi" w:hAnsi="Arial" w:cs="Arial"/>
          <w:color w:val="auto"/>
          <w:szCs w:val="20"/>
          <w:lang w:val="en-GB" w:eastAsia="en-US"/>
        </w:rPr>
        <w:t>12.6</w:t>
      </w:r>
      <w:r w:rsidRPr="002961AA">
        <w:rPr>
          <w:rFonts w:ascii="Arial" w:eastAsiaTheme="minorHAnsi" w:hAnsi="Arial" w:cs="Arial"/>
          <w:color w:val="auto"/>
          <w:szCs w:val="20"/>
          <w:lang w:val="en-GB" w:eastAsia="en-US"/>
        </w:rPr>
        <w:t>% (</w:t>
      </w:r>
      <w:r w:rsidR="00ED44F2" w:rsidRPr="002961AA">
        <w:rPr>
          <w:rFonts w:ascii="Arial" w:eastAsiaTheme="minorHAnsi" w:hAnsi="Arial" w:cs="Arial"/>
          <w:color w:val="auto"/>
          <w:szCs w:val="20"/>
          <w:lang w:val="en-GB" w:eastAsia="en-US"/>
        </w:rPr>
        <w:t xml:space="preserve">out </w:t>
      </w:r>
      <w:r w:rsidRPr="002961AA">
        <w:rPr>
          <w:rFonts w:ascii="Arial" w:eastAsiaTheme="minorHAnsi" w:hAnsi="Arial" w:cs="Arial"/>
          <w:color w:val="auto"/>
          <w:szCs w:val="20"/>
          <w:lang w:val="en-GB" w:eastAsia="en-US"/>
        </w:rPr>
        <w:t xml:space="preserve">of which the majority </w:t>
      </w:r>
      <w:r w:rsidR="00B908F5" w:rsidRPr="002961AA">
        <w:rPr>
          <w:rFonts w:ascii="Arial" w:eastAsiaTheme="minorHAnsi" w:hAnsi="Arial" w:cs="Arial"/>
          <w:color w:val="auto"/>
          <w:szCs w:val="20"/>
          <w:lang w:val="en-GB" w:eastAsia="en-US"/>
        </w:rPr>
        <w:t>we</w:t>
      </w:r>
      <w:r w:rsidRPr="002961AA">
        <w:rPr>
          <w:rFonts w:ascii="Arial" w:eastAsiaTheme="minorHAnsi" w:hAnsi="Arial" w:cs="Arial"/>
          <w:color w:val="auto"/>
          <w:szCs w:val="20"/>
          <w:lang w:val="en-GB" w:eastAsia="en-US"/>
        </w:rPr>
        <w:t xml:space="preserve">re </w:t>
      </w:r>
      <w:r w:rsidR="005D622B" w:rsidRPr="002961AA">
        <w:rPr>
          <w:rFonts w:ascii="Arial" w:eastAsiaTheme="minorHAnsi" w:hAnsi="Arial" w:cs="Arial"/>
          <w:color w:val="auto"/>
          <w:szCs w:val="20"/>
          <w:lang w:val="en-GB" w:eastAsia="en-US"/>
        </w:rPr>
        <w:t xml:space="preserve">outside </w:t>
      </w:r>
      <w:r w:rsidR="00B908F5" w:rsidRPr="002961AA">
        <w:rPr>
          <w:rFonts w:ascii="Arial" w:eastAsiaTheme="minorHAnsi" w:hAnsi="Arial" w:cs="Arial"/>
          <w:color w:val="auto"/>
          <w:szCs w:val="20"/>
          <w:lang w:val="en-GB" w:eastAsia="en-US"/>
        </w:rPr>
        <w:t xml:space="preserve">the </w:t>
      </w:r>
      <w:r w:rsidR="005D622B" w:rsidRPr="002961AA">
        <w:rPr>
          <w:rFonts w:ascii="Arial" w:eastAsiaTheme="minorHAnsi" w:hAnsi="Arial" w:cs="Arial"/>
          <w:color w:val="auto"/>
          <w:szCs w:val="20"/>
          <w:lang w:val="en-GB" w:eastAsia="en-US"/>
        </w:rPr>
        <w:t>labour force - 7.9</w:t>
      </w:r>
      <w:r w:rsidRPr="002961AA">
        <w:rPr>
          <w:rFonts w:ascii="Arial" w:eastAsiaTheme="minorHAnsi" w:hAnsi="Arial" w:cs="Arial"/>
          <w:color w:val="auto"/>
          <w:szCs w:val="20"/>
          <w:lang w:val="en-GB" w:eastAsia="en-US"/>
        </w:rPr>
        <w:t>%).</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The NEET rate for women aged 25-29 </w:t>
      </w:r>
      <w:r w:rsidR="00827CB3" w:rsidRPr="002961AA">
        <w:rPr>
          <w:rFonts w:ascii="Arial" w:eastAsiaTheme="minorHAnsi" w:hAnsi="Arial" w:cs="Arial"/>
          <w:color w:val="auto"/>
          <w:szCs w:val="20"/>
          <w:lang w:val="en-GB" w:eastAsia="en-US"/>
        </w:rPr>
        <w:t>was 22.5</w:t>
      </w:r>
      <w:r w:rsidRPr="002961AA">
        <w:rPr>
          <w:rFonts w:ascii="Arial" w:eastAsiaTheme="minorHAnsi" w:hAnsi="Arial" w:cs="Arial"/>
          <w:color w:val="auto"/>
          <w:szCs w:val="20"/>
          <w:lang w:val="en-GB" w:eastAsia="en-US"/>
        </w:rPr>
        <w:t>% (</w:t>
      </w:r>
      <w:r w:rsidR="00ED44F2" w:rsidRPr="002961AA">
        <w:rPr>
          <w:rFonts w:ascii="Arial" w:eastAsiaTheme="minorHAnsi" w:hAnsi="Arial" w:cs="Arial"/>
          <w:color w:val="auto"/>
          <w:szCs w:val="20"/>
          <w:lang w:val="en-GB" w:eastAsia="en-US"/>
        </w:rPr>
        <w:t xml:space="preserve">out </w:t>
      </w:r>
      <w:r w:rsidRPr="002961AA">
        <w:rPr>
          <w:rFonts w:ascii="Arial" w:eastAsiaTheme="minorHAnsi" w:hAnsi="Arial" w:cs="Arial"/>
          <w:color w:val="auto"/>
          <w:szCs w:val="20"/>
          <w:lang w:val="en-GB" w:eastAsia="en-US"/>
        </w:rPr>
        <w:t xml:space="preserve">of which </w:t>
      </w:r>
      <w:r w:rsidR="00827CB3" w:rsidRPr="002961AA">
        <w:rPr>
          <w:rFonts w:ascii="Arial" w:eastAsiaTheme="minorHAnsi" w:hAnsi="Arial" w:cs="Arial"/>
          <w:color w:val="auto"/>
          <w:szCs w:val="20"/>
          <w:lang w:val="en-GB" w:eastAsia="en-US"/>
        </w:rPr>
        <w:t>13.5</w:t>
      </w:r>
      <w:r w:rsidRPr="002961AA">
        <w:rPr>
          <w:rFonts w:ascii="Arial" w:eastAsiaTheme="minorHAnsi" w:hAnsi="Arial" w:cs="Arial"/>
          <w:color w:val="auto"/>
          <w:szCs w:val="20"/>
          <w:lang w:val="en-GB" w:eastAsia="en-US"/>
        </w:rPr>
        <w:t xml:space="preserve">% </w:t>
      </w:r>
      <w:r w:rsidR="00B908F5" w:rsidRPr="002961AA">
        <w:rPr>
          <w:rFonts w:ascii="Arial" w:eastAsiaTheme="minorHAnsi" w:hAnsi="Arial" w:cs="Arial"/>
          <w:color w:val="auto"/>
          <w:szCs w:val="20"/>
          <w:lang w:val="en-GB" w:eastAsia="en-US"/>
        </w:rPr>
        <w:t>we</w:t>
      </w:r>
      <w:r w:rsidR="00827CB3" w:rsidRPr="002961AA">
        <w:rPr>
          <w:rFonts w:ascii="Arial" w:eastAsiaTheme="minorHAnsi" w:hAnsi="Arial" w:cs="Arial"/>
          <w:color w:val="auto"/>
          <w:szCs w:val="20"/>
          <w:lang w:val="en-GB" w:eastAsia="en-US"/>
        </w:rPr>
        <w:t>re outside</w:t>
      </w:r>
      <w:r w:rsidR="00B908F5" w:rsidRPr="002961AA">
        <w:rPr>
          <w:rFonts w:ascii="Arial" w:eastAsiaTheme="minorHAnsi" w:hAnsi="Arial" w:cs="Arial"/>
          <w:color w:val="auto"/>
          <w:szCs w:val="20"/>
          <w:lang w:val="en-GB" w:eastAsia="en-US"/>
        </w:rPr>
        <w:t xml:space="preserve"> the</w:t>
      </w:r>
      <w:r w:rsidR="00827CB3" w:rsidRPr="002961AA">
        <w:rPr>
          <w:rFonts w:ascii="Arial" w:eastAsiaTheme="minorHAnsi" w:hAnsi="Arial" w:cs="Arial"/>
          <w:color w:val="auto"/>
          <w:szCs w:val="20"/>
          <w:lang w:val="en-GB" w:eastAsia="en-US"/>
        </w:rPr>
        <w:t xml:space="preserve"> labour force</w:t>
      </w:r>
      <w:r w:rsidRPr="002961AA">
        <w:rPr>
          <w:rFonts w:ascii="Arial" w:eastAsiaTheme="minorHAnsi" w:hAnsi="Arial" w:cs="Arial"/>
          <w:color w:val="auto"/>
          <w:szCs w:val="20"/>
          <w:lang w:val="en-GB" w:eastAsia="en-US"/>
        </w:rPr>
        <w:t xml:space="preserve">), and for men </w:t>
      </w:r>
      <w:r w:rsidR="00827CB3" w:rsidRPr="002961AA">
        <w:rPr>
          <w:rFonts w:ascii="Arial" w:eastAsiaTheme="minorHAnsi" w:hAnsi="Arial" w:cs="Arial"/>
          <w:color w:val="auto"/>
          <w:szCs w:val="20"/>
          <w:lang w:val="en-GB" w:eastAsia="en-US"/>
        </w:rPr>
        <w:t>15.1</w:t>
      </w:r>
      <w:r w:rsidRPr="002961AA">
        <w:rPr>
          <w:rFonts w:ascii="Arial" w:eastAsiaTheme="minorHAnsi" w:hAnsi="Arial" w:cs="Arial"/>
          <w:color w:val="auto"/>
          <w:szCs w:val="20"/>
          <w:lang w:val="en-GB" w:eastAsia="en-US"/>
        </w:rPr>
        <w:t>% (</w:t>
      </w:r>
      <w:r w:rsidR="00ED44F2" w:rsidRPr="002961AA">
        <w:rPr>
          <w:rFonts w:ascii="Arial" w:eastAsiaTheme="minorHAnsi" w:hAnsi="Arial" w:cs="Arial"/>
          <w:color w:val="auto"/>
          <w:szCs w:val="20"/>
          <w:lang w:val="en-GB" w:eastAsia="en-US"/>
        </w:rPr>
        <w:t xml:space="preserve">out </w:t>
      </w:r>
      <w:r w:rsidRPr="002961AA">
        <w:rPr>
          <w:rFonts w:ascii="Arial" w:eastAsiaTheme="minorHAnsi" w:hAnsi="Arial" w:cs="Arial"/>
          <w:color w:val="auto"/>
          <w:szCs w:val="20"/>
          <w:lang w:val="en-GB" w:eastAsia="en-US"/>
        </w:rPr>
        <w:t xml:space="preserve">of which </w:t>
      </w:r>
      <w:r w:rsidR="00827CB3" w:rsidRPr="002961AA">
        <w:rPr>
          <w:rFonts w:ascii="Arial" w:eastAsiaTheme="minorHAnsi" w:hAnsi="Arial" w:cs="Arial"/>
          <w:color w:val="auto"/>
          <w:szCs w:val="20"/>
          <w:lang w:val="en-GB" w:eastAsia="en-US"/>
        </w:rPr>
        <w:t>8.8</w:t>
      </w:r>
      <w:r w:rsidRPr="002961AA">
        <w:rPr>
          <w:rFonts w:ascii="Arial" w:eastAsiaTheme="minorHAnsi" w:hAnsi="Arial" w:cs="Arial"/>
          <w:color w:val="auto"/>
          <w:szCs w:val="20"/>
          <w:lang w:val="en-GB" w:eastAsia="en-US"/>
        </w:rPr>
        <w:t xml:space="preserve">% </w:t>
      </w:r>
      <w:r w:rsidR="00B908F5" w:rsidRPr="002961AA">
        <w:rPr>
          <w:rFonts w:ascii="Arial" w:eastAsiaTheme="minorHAnsi" w:hAnsi="Arial" w:cs="Arial"/>
          <w:color w:val="auto"/>
          <w:szCs w:val="20"/>
          <w:lang w:val="en-GB" w:eastAsia="en-US"/>
        </w:rPr>
        <w:t>we</w:t>
      </w:r>
      <w:r w:rsidRPr="002961AA">
        <w:rPr>
          <w:rFonts w:ascii="Arial" w:eastAsiaTheme="minorHAnsi" w:hAnsi="Arial" w:cs="Arial"/>
          <w:color w:val="auto"/>
          <w:szCs w:val="20"/>
          <w:lang w:val="en-GB" w:eastAsia="en-US"/>
        </w:rPr>
        <w:t xml:space="preserve">re unemployed). </w:t>
      </w:r>
      <w:r w:rsidR="00B908F5" w:rsidRPr="002961AA">
        <w:rPr>
          <w:rFonts w:ascii="Arial" w:eastAsiaTheme="minorHAnsi" w:hAnsi="Arial" w:cs="Arial"/>
          <w:color w:val="auto"/>
          <w:szCs w:val="20"/>
          <w:lang w:val="en-GB" w:eastAsia="en-US"/>
        </w:rPr>
        <w:t>Almost half of NEET women who we</w:t>
      </w:r>
      <w:r w:rsidR="00827CB3" w:rsidRPr="002961AA">
        <w:rPr>
          <w:rFonts w:ascii="Arial" w:eastAsiaTheme="minorHAnsi" w:hAnsi="Arial" w:cs="Arial"/>
          <w:color w:val="auto"/>
          <w:szCs w:val="20"/>
          <w:lang w:val="en-GB" w:eastAsia="en-US"/>
        </w:rPr>
        <w:t xml:space="preserve">re in the age group 25-29 </w:t>
      </w:r>
      <w:r w:rsidR="00B908F5" w:rsidRPr="002961AA">
        <w:rPr>
          <w:rFonts w:ascii="Arial" w:eastAsiaTheme="minorHAnsi" w:hAnsi="Arial" w:cs="Arial"/>
          <w:color w:val="auto"/>
          <w:szCs w:val="20"/>
          <w:lang w:val="en-GB" w:eastAsia="en-US"/>
        </w:rPr>
        <w:t>did</w:t>
      </w:r>
      <w:r w:rsidR="00827CB3" w:rsidRPr="002961AA">
        <w:rPr>
          <w:rFonts w:ascii="Arial" w:eastAsiaTheme="minorHAnsi" w:hAnsi="Arial" w:cs="Arial"/>
          <w:color w:val="auto"/>
          <w:szCs w:val="20"/>
          <w:lang w:val="en-GB" w:eastAsia="en-US"/>
        </w:rPr>
        <w:t xml:space="preserve"> not want to work (10.2% out of 22.5%), while, at the same time</w:t>
      </w:r>
      <w:r w:rsidR="00ED44F2" w:rsidRPr="002961AA">
        <w:rPr>
          <w:rFonts w:ascii="Arial" w:eastAsiaTheme="minorHAnsi" w:hAnsi="Arial" w:cs="Arial"/>
          <w:color w:val="auto"/>
          <w:szCs w:val="20"/>
          <w:lang w:val="en-GB" w:eastAsia="en-US"/>
        </w:rPr>
        <w:t>,</w:t>
      </w:r>
      <w:r w:rsidR="00827CB3" w:rsidRPr="002961AA">
        <w:rPr>
          <w:rFonts w:ascii="Arial" w:eastAsiaTheme="minorHAnsi" w:hAnsi="Arial" w:cs="Arial"/>
          <w:color w:val="auto"/>
          <w:szCs w:val="20"/>
          <w:lang w:val="en-GB" w:eastAsia="en-US"/>
        </w:rPr>
        <w:t xml:space="preserve"> less than one third of men d</w:t>
      </w:r>
      <w:r w:rsidR="00B908F5" w:rsidRPr="002961AA">
        <w:rPr>
          <w:rFonts w:ascii="Arial" w:eastAsiaTheme="minorHAnsi" w:hAnsi="Arial" w:cs="Arial"/>
          <w:color w:val="auto"/>
          <w:szCs w:val="20"/>
          <w:lang w:val="en-GB" w:eastAsia="en-US"/>
        </w:rPr>
        <w:t>id</w:t>
      </w:r>
      <w:r w:rsidR="00827CB3" w:rsidRPr="002961AA">
        <w:rPr>
          <w:rFonts w:ascii="Arial" w:eastAsiaTheme="minorHAnsi" w:hAnsi="Arial" w:cs="Arial"/>
          <w:color w:val="auto"/>
          <w:szCs w:val="20"/>
          <w:lang w:val="en-GB" w:eastAsia="en-US"/>
        </w:rPr>
        <w:t xml:space="preserve"> not want to work (4% out of 15.1%).</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In the age group 25-29 out of a total of </w:t>
      </w:r>
      <w:r w:rsidR="00B908F5" w:rsidRPr="002961AA">
        <w:rPr>
          <w:rFonts w:ascii="Arial" w:eastAsiaTheme="minorHAnsi" w:hAnsi="Arial" w:cs="Arial"/>
          <w:color w:val="auto"/>
          <w:szCs w:val="20"/>
          <w:lang w:val="en-GB" w:eastAsia="en-US"/>
        </w:rPr>
        <w:t>66,</w:t>
      </w:r>
      <w:r w:rsidR="00827CB3" w:rsidRPr="002961AA">
        <w:rPr>
          <w:rFonts w:ascii="Arial" w:eastAsiaTheme="minorHAnsi" w:hAnsi="Arial" w:cs="Arial"/>
          <w:color w:val="auto"/>
          <w:szCs w:val="20"/>
          <w:lang w:val="en-GB" w:eastAsia="en-US"/>
        </w:rPr>
        <w:t>500 NEET</w:t>
      </w:r>
      <w:r w:rsidR="00B908F5" w:rsidRPr="002961AA">
        <w:rPr>
          <w:rFonts w:ascii="Arial" w:eastAsiaTheme="minorHAnsi" w:hAnsi="Arial" w:cs="Arial"/>
          <w:color w:val="auto"/>
          <w:szCs w:val="20"/>
          <w:lang w:val="en-GB" w:eastAsia="en-US"/>
        </w:rPr>
        <w:t>s, 39,100 we</w:t>
      </w:r>
      <w:r w:rsidR="00827CB3" w:rsidRPr="002961AA">
        <w:rPr>
          <w:rFonts w:ascii="Arial" w:eastAsiaTheme="minorHAnsi" w:hAnsi="Arial" w:cs="Arial"/>
          <w:color w:val="auto"/>
          <w:szCs w:val="20"/>
          <w:lang w:val="en-GB" w:eastAsia="en-US"/>
        </w:rPr>
        <w:t>re women,</w:t>
      </w:r>
      <w:r w:rsidRPr="002961AA">
        <w:rPr>
          <w:rFonts w:ascii="Arial" w:eastAsiaTheme="minorHAnsi" w:hAnsi="Arial" w:cs="Arial"/>
          <w:color w:val="auto"/>
          <w:szCs w:val="20"/>
          <w:lang w:val="en-GB" w:eastAsia="en-US"/>
        </w:rPr>
        <w:t xml:space="preserve"> of wh</w:t>
      </w:r>
      <w:r w:rsidR="00B908F5" w:rsidRPr="002961AA">
        <w:rPr>
          <w:rFonts w:ascii="Arial" w:eastAsiaTheme="minorHAnsi" w:hAnsi="Arial" w:cs="Arial"/>
          <w:color w:val="auto"/>
          <w:szCs w:val="20"/>
          <w:lang w:val="en-GB" w:eastAsia="en-US"/>
        </w:rPr>
        <w:t>om</w:t>
      </w:r>
      <w:r w:rsidRPr="002961AA">
        <w:rPr>
          <w:rFonts w:ascii="Arial" w:eastAsiaTheme="minorHAnsi" w:hAnsi="Arial" w:cs="Arial"/>
          <w:color w:val="auto"/>
          <w:szCs w:val="20"/>
          <w:lang w:val="en-GB" w:eastAsia="en-US"/>
        </w:rPr>
        <w:t xml:space="preserve"> </w:t>
      </w:r>
      <w:r w:rsidR="00B908F5" w:rsidRPr="002961AA">
        <w:rPr>
          <w:rFonts w:ascii="Arial" w:eastAsiaTheme="minorHAnsi" w:hAnsi="Arial" w:cs="Arial"/>
          <w:color w:val="auto"/>
          <w:szCs w:val="20"/>
          <w:lang w:val="en-GB" w:eastAsia="en-US"/>
        </w:rPr>
        <w:t>23,</w:t>
      </w:r>
      <w:r w:rsidR="00827CB3" w:rsidRPr="002961AA">
        <w:rPr>
          <w:rFonts w:ascii="Arial" w:eastAsiaTheme="minorHAnsi" w:hAnsi="Arial" w:cs="Arial"/>
          <w:color w:val="auto"/>
          <w:szCs w:val="20"/>
          <w:lang w:val="en-GB" w:eastAsia="en-US"/>
        </w:rPr>
        <w:t>600</w:t>
      </w:r>
      <w:r w:rsidRPr="002961AA">
        <w:rPr>
          <w:rFonts w:ascii="Arial" w:eastAsiaTheme="minorHAnsi" w:hAnsi="Arial" w:cs="Arial"/>
          <w:color w:val="auto"/>
          <w:szCs w:val="20"/>
          <w:lang w:val="en-GB" w:eastAsia="en-US"/>
        </w:rPr>
        <w:t xml:space="preserve"> </w:t>
      </w:r>
      <w:r w:rsidR="00B908F5" w:rsidRPr="002961AA">
        <w:rPr>
          <w:rFonts w:ascii="Arial" w:eastAsiaTheme="minorHAnsi" w:hAnsi="Arial" w:cs="Arial"/>
          <w:color w:val="auto"/>
          <w:szCs w:val="20"/>
          <w:lang w:val="en-GB" w:eastAsia="en-US"/>
        </w:rPr>
        <w:t>we</w:t>
      </w:r>
      <w:r w:rsidRPr="002961AA">
        <w:rPr>
          <w:rFonts w:ascii="Arial" w:eastAsiaTheme="minorHAnsi" w:hAnsi="Arial" w:cs="Arial"/>
          <w:color w:val="auto"/>
          <w:szCs w:val="20"/>
          <w:lang w:val="en-GB" w:eastAsia="en-US"/>
        </w:rPr>
        <w:t xml:space="preserve">re </w:t>
      </w:r>
      <w:r w:rsidR="00827CB3" w:rsidRPr="002961AA">
        <w:rPr>
          <w:rFonts w:ascii="Arial" w:eastAsiaTheme="minorHAnsi" w:hAnsi="Arial" w:cs="Arial"/>
          <w:color w:val="auto"/>
          <w:szCs w:val="20"/>
          <w:lang w:val="en-GB" w:eastAsia="en-US"/>
        </w:rPr>
        <w:t xml:space="preserve">outside </w:t>
      </w:r>
      <w:r w:rsidR="00B908F5" w:rsidRPr="002961AA">
        <w:rPr>
          <w:rFonts w:ascii="Arial" w:eastAsiaTheme="minorHAnsi" w:hAnsi="Arial" w:cs="Arial"/>
          <w:color w:val="auto"/>
          <w:szCs w:val="20"/>
          <w:lang w:val="en-GB" w:eastAsia="en-US"/>
        </w:rPr>
        <w:t xml:space="preserve">the </w:t>
      </w:r>
      <w:r w:rsidR="00827CB3" w:rsidRPr="002961AA">
        <w:rPr>
          <w:rFonts w:ascii="Arial" w:eastAsiaTheme="minorHAnsi" w:hAnsi="Arial" w:cs="Arial"/>
          <w:color w:val="auto"/>
          <w:szCs w:val="20"/>
          <w:lang w:val="en-GB" w:eastAsia="en-US"/>
        </w:rPr>
        <w:t>labour force</w:t>
      </w:r>
      <w:r w:rsidRPr="002961AA">
        <w:rPr>
          <w:rFonts w:ascii="Arial" w:eastAsiaTheme="minorHAnsi" w:hAnsi="Arial" w:cs="Arial"/>
          <w:color w:val="auto"/>
          <w:szCs w:val="20"/>
          <w:lang w:val="en-GB" w:eastAsia="en-US"/>
        </w:rPr>
        <w:t xml:space="preserve">. </w:t>
      </w:r>
      <w:r w:rsidR="00B908F5" w:rsidRPr="002961AA">
        <w:rPr>
          <w:rFonts w:ascii="Arial" w:eastAsiaTheme="minorHAnsi" w:hAnsi="Arial" w:cs="Arial"/>
          <w:color w:val="auto"/>
          <w:szCs w:val="20"/>
          <w:lang w:val="en-GB" w:eastAsia="en-US"/>
        </w:rPr>
        <w:t>Around 17,</w:t>
      </w:r>
      <w:r w:rsidR="00827CB3" w:rsidRPr="002961AA">
        <w:rPr>
          <w:rFonts w:ascii="Arial" w:eastAsiaTheme="minorHAnsi" w:hAnsi="Arial" w:cs="Arial"/>
          <w:color w:val="auto"/>
          <w:szCs w:val="20"/>
          <w:lang w:val="en-GB" w:eastAsia="en-US"/>
        </w:rPr>
        <w:t>800 of NEET women of this age group d</w:t>
      </w:r>
      <w:r w:rsidR="00B908F5" w:rsidRPr="002961AA">
        <w:rPr>
          <w:rFonts w:ascii="Arial" w:eastAsiaTheme="minorHAnsi" w:hAnsi="Arial" w:cs="Arial"/>
          <w:color w:val="auto"/>
          <w:szCs w:val="20"/>
          <w:lang w:val="en-GB" w:eastAsia="en-US"/>
        </w:rPr>
        <w:t xml:space="preserve">id not want to work and they would </w:t>
      </w:r>
      <w:r w:rsidR="00827CB3" w:rsidRPr="002961AA">
        <w:rPr>
          <w:rFonts w:ascii="Arial" w:eastAsiaTheme="minorHAnsi" w:hAnsi="Arial" w:cs="Arial"/>
          <w:color w:val="auto"/>
          <w:szCs w:val="20"/>
          <w:lang w:val="en-GB" w:eastAsia="en-US"/>
        </w:rPr>
        <w:t>not</w:t>
      </w:r>
      <w:r w:rsidR="00B908F5" w:rsidRPr="002961AA">
        <w:rPr>
          <w:rFonts w:ascii="Arial" w:eastAsiaTheme="minorHAnsi" w:hAnsi="Arial" w:cs="Arial"/>
          <w:color w:val="auto"/>
          <w:szCs w:val="20"/>
          <w:lang w:val="en-GB" w:eastAsia="en-US"/>
        </w:rPr>
        <w:t xml:space="preserve"> possible to</w:t>
      </w:r>
      <w:r w:rsidR="00827CB3" w:rsidRPr="002961AA">
        <w:rPr>
          <w:rFonts w:ascii="Arial" w:eastAsiaTheme="minorHAnsi" w:hAnsi="Arial" w:cs="Arial"/>
          <w:color w:val="auto"/>
          <w:szCs w:val="20"/>
          <w:lang w:val="en-GB" w:eastAsia="en-US"/>
        </w:rPr>
        <w:t xml:space="preserve"> covered with outreach activities, when they start with implementation in the Republic of Serbia.</w:t>
      </w:r>
    </w:p>
    <w:p w:rsidR="00F1252F" w:rsidRPr="002961AA" w:rsidRDefault="00827CB3"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Unemployed NEET</w:t>
      </w:r>
      <w:r w:rsidR="00B908F5" w:rsidRPr="002961AA">
        <w:rPr>
          <w:rFonts w:ascii="Arial" w:eastAsiaTheme="minorHAnsi" w:hAnsi="Arial" w:cs="Arial"/>
          <w:color w:val="auto"/>
          <w:szCs w:val="20"/>
          <w:lang w:val="en-GB" w:eastAsia="en-US"/>
        </w:rPr>
        <w:t>s consisted of total 31,400 persons, 15,</w:t>
      </w:r>
      <w:r w:rsidRPr="002961AA">
        <w:rPr>
          <w:rFonts w:ascii="Arial" w:eastAsiaTheme="minorHAnsi" w:hAnsi="Arial" w:cs="Arial"/>
          <w:color w:val="auto"/>
          <w:szCs w:val="20"/>
          <w:lang w:val="en-GB" w:eastAsia="en-US"/>
        </w:rPr>
        <w:t xml:space="preserve">900 men </w:t>
      </w:r>
      <w:r w:rsidR="00B908F5" w:rsidRPr="002961AA">
        <w:rPr>
          <w:rFonts w:ascii="Arial" w:eastAsiaTheme="minorHAnsi" w:hAnsi="Arial" w:cs="Arial"/>
          <w:color w:val="auto"/>
          <w:szCs w:val="20"/>
          <w:lang w:val="en-GB" w:eastAsia="en-US"/>
        </w:rPr>
        <w:t>and 15,</w:t>
      </w:r>
      <w:r w:rsidRPr="002961AA">
        <w:rPr>
          <w:rFonts w:ascii="Arial" w:eastAsiaTheme="minorHAnsi" w:hAnsi="Arial" w:cs="Arial"/>
          <w:color w:val="auto"/>
          <w:szCs w:val="20"/>
          <w:lang w:val="en-GB" w:eastAsia="en-US"/>
        </w:rPr>
        <w:t>500 women.</w:t>
      </w:r>
      <w:r w:rsidR="000B5F6F" w:rsidRPr="002961AA">
        <w:rPr>
          <w:rFonts w:ascii="Arial" w:eastAsiaTheme="minorHAnsi" w:hAnsi="Arial" w:cs="Arial"/>
          <w:color w:val="auto"/>
          <w:szCs w:val="20"/>
          <w:lang w:val="en-GB" w:eastAsia="en-US"/>
        </w:rPr>
        <w:t xml:space="preserve"> </w:t>
      </w:r>
      <w:r w:rsidR="00B20F39" w:rsidRPr="002961AA">
        <w:rPr>
          <w:rFonts w:ascii="Arial" w:eastAsiaTheme="minorHAnsi" w:hAnsi="Arial" w:cs="Arial"/>
          <w:color w:val="auto"/>
          <w:szCs w:val="20"/>
          <w:lang w:val="en-GB" w:eastAsia="en-US"/>
        </w:rPr>
        <w:t xml:space="preserve">In the age group 15-24 out of a total of </w:t>
      </w:r>
      <w:r w:rsidR="00B908F5" w:rsidRPr="002961AA">
        <w:rPr>
          <w:rFonts w:ascii="Arial" w:eastAsiaTheme="minorHAnsi" w:hAnsi="Arial" w:cs="Arial"/>
          <w:color w:val="auto"/>
          <w:szCs w:val="20"/>
          <w:lang w:val="en-GB" w:eastAsia="en-US"/>
        </w:rPr>
        <w:t>86,</w:t>
      </w:r>
      <w:r w:rsidRPr="002961AA">
        <w:rPr>
          <w:rFonts w:ascii="Arial" w:eastAsiaTheme="minorHAnsi" w:hAnsi="Arial" w:cs="Arial"/>
          <w:color w:val="auto"/>
          <w:szCs w:val="20"/>
          <w:lang w:val="en-GB" w:eastAsia="en-US"/>
        </w:rPr>
        <w:t>500 NEETs</w:t>
      </w:r>
      <w:r w:rsidR="00B20F39" w:rsidRPr="002961AA">
        <w:rPr>
          <w:rFonts w:ascii="Arial" w:eastAsiaTheme="minorHAnsi" w:hAnsi="Arial" w:cs="Arial"/>
          <w:color w:val="auto"/>
          <w:szCs w:val="20"/>
          <w:lang w:val="en-GB" w:eastAsia="en-US"/>
        </w:rPr>
        <w:t xml:space="preserve">, men </w:t>
      </w:r>
      <w:r w:rsidR="00B908F5" w:rsidRPr="002961AA">
        <w:rPr>
          <w:rFonts w:ascii="Arial" w:eastAsiaTheme="minorHAnsi" w:hAnsi="Arial" w:cs="Arial"/>
          <w:color w:val="auto"/>
          <w:szCs w:val="20"/>
          <w:lang w:val="en-GB" w:eastAsia="en-US"/>
        </w:rPr>
        <w:t>we</w:t>
      </w:r>
      <w:r w:rsidR="00B20F39" w:rsidRPr="002961AA">
        <w:rPr>
          <w:rFonts w:ascii="Arial" w:eastAsiaTheme="minorHAnsi" w:hAnsi="Arial" w:cs="Arial"/>
          <w:color w:val="auto"/>
          <w:szCs w:val="20"/>
          <w:lang w:val="en-GB" w:eastAsia="en-US"/>
        </w:rPr>
        <w:t xml:space="preserve">re </w:t>
      </w:r>
      <w:r w:rsidR="00B908F5" w:rsidRPr="002961AA">
        <w:rPr>
          <w:rFonts w:ascii="Arial" w:eastAsiaTheme="minorHAnsi" w:hAnsi="Arial" w:cs="Arial"/>
          <w:color w:val="auto"/>
          <w:szCs w:val="20"/>
          <w:lang w:val="en-GB" w:eastAsia="en-US"/>
        </w:rPr>
        <w:t>the majority – 45,</w:t>
      </w:r>
      <w:r w:rsidRPr="002961AA">
        <w:rPr>
          <w:rFonts w:ascii="Arial" w:eastAsiaTheme="minorHAnsi" w:hAnsi="Arial" w:cs="Arial"/>
          <w:color w:val="auto"/>
          <w:szCs w:val="20"/>
          <w:lang w:val="en-GB" w:eastAsia="en-US"/>
        </w:rPr>
        <w:t>200 persons</w:t>
      </w:r>
      <w:r w:rsidR="00B20F39" w:rsidRPr="002961AA">
        <w:rPr>
          <w:rFonts w:ascii="Arial" w:eastAsiaTheme="minorHAnsi" w:hAnsi="Arial" w:cs="Arial"/>
          <w:color w:val="auto"/>
          <w:szCs w:val="20"/>
          <w:lang w:val="en-GB" w:eastAsia="en-US"/>
        </w:rPr>
        <w:t xml:space="preserve">, </w:t>
      </w:r>
      <w:r w:rsidR="00946706" w:rsidRPr="002961AA">
        <w:rPr>
          <w:rFonts w:ascii="Arial" w:eastAsiaTheme="minorHAnsi" w:hAnsi="Arial" w:cs="Arial"/>
          <w:color w:val="auto"/>
          <w:szCs w:val="20"/>
          <w:lang w:val="en-GB" w:eastAsia="en-US"/>
        </w:rPr>
        <w:t>and</w:t>
      </w:r>
      <w:r w:rsidR="00B20F39" w:rsidRPr="002961AA">
        <w:rPr>
          <w:rFonts w:ascii="Arial" w:eastAsiaTheme="minorHAnsi" w:hAnsi="Arial" w:cs="Arial"/>
          <w:color w:val="auto"/>
          <w:szCs w:val="20"/>
          <w:lang w:val="en-GB" w:eastAsia="en-US"/>
        </w:rPr>
        <w:t xml:space="preserve"> the majority </w:t>
      </w:r>
      <w:r w:rsidR="00B908F5" w:rsidRPr="002961AA">
        <w:rPr>
          <w:rFonts w:ascii="Arial" w:eastAsiaTheme="minorHAnsi" w:hAnsi="Arial" w:cs="Arial"/>
          <w:color w:val="auto"/>
          <w:szCs w:val="20"/>
          <w:lang w:val="en-GB" w:eastAsia="en-US"/>
        </w:rPr>
        <w:t>of them we</w:t>
      </w:r>
      <w:r w:rsidRPr="002961AA">
        <w:rPr>
          <w:rFonts w:ascii="Arial" w:eastAsiaTheme="minorHAnsi" w:hAnsi="Arial" w:cs="Arial"/>
          <w:color w:val="auto"/>
          <w:szCs w:val="20"/>
          <w:lang w:val="en-GB" w:eastAsia="en-US"/>
        </w:rPr>
        <w:t xml:space="preserve">re </w:t>
      </w:r>
      <w:r w:rsidR="00B20F39" w:rsidRPr="002961AA">
        <w:rPr>
          <w:rFonts w:ascii="Arial" w:eastAsiaTheme="minorHAnsi" w:hAnsi="Arial" w:cs="Arial"/>
          <w:color w:val="auto"/>
          <w:szCs w:val="20"/>
          <w:lang w:val="en-GB" w:eastAsia="en-US"/>
        </w:rPr>
        <w:t>in the unemployed NEET category</w:t>
      </w:r>
      <w:r w:rsidR="00B908F5" w:rsidRPr="002961AA">
        <w:rPr>
          <w:rFonts w:ascii="Arial" w:eastAsiaTheme="minorHAnsi" w:hAnsi="Arial" w:cs="Arial"/>
          <w:color w:val="auto"/>
          <w:szCs w:val="20"/>
          <w:lang w:val="en-GB" w:eastAsia="en-US"/>
        </w:rPr>
        <w:t xml:space="preserve"> – 26,</w:t>
      </w:r>
      <w:r w:rsidRPr="002961AA">
        <w:rPr>
          <w:rFonts w:ascii="Arial" w:eastAsiaTheme="minorHAnsi" w:hAnsi="Arial" w:cs="Arial"/>
          <w:color w:val="auto"/>
          <w:szCs w:val="20"/>
          <w:lang w:val="en-GB" w:eastAsia="en-US"/>
        </w:rPr>
        <w:t>800 persons.</w:t>
      </w:r>
    </w:p>
    <w:p w:rsidR="000B5F6F" w:rsidRPr="002961AA" w:rsidRDefault="000B5F6F" w:rsidP="00B20F39">
      <w:pPr>
        <w:pStyle w:val="NoSpacingChar"/>
        <w:jc w:val="both"/>
        <w:rPr>
          <w:rFonts w:ascii="Arial" w:eastAsiaTheme="minorHAnsi" w:hAnsi="Arial" w:cs="Arial"/>
          <w:color w:val="auto"/>
          <w:szCs w:val="20"/>
          <w:lang w:val="en-GB" w:eastAsia="en-US"/>
        </w:rPr>
      </w:pPr>
    </w:p>
    <w:p w:rsidR="00827CB3" w:rsidRPr="002961AA" w:rsidRDefault="00827CB3"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If we analyse age structure of NEET categories, in the year-</w:t>
      </w:r>
      <w:r w:rsidR="00B908F5" w:rsidRPr="002961AA">
        <w:rPr>
          <w:rFonts w:ascii="Arial" w:eastAsiaTheme="minorHAnsi" w:hAnsi="Arial" w:cs="Arial"/>
          <w:color w:val="auto"/>
          <w:szCs w:val="20"/>
          <w:lang w:val="en-GB" w:eastAsia="en-US"/>
        </w:rPr>
        <w:t>on</w:t>
      </w:r>
      <w:r w:rsidRPr="002961AA">
        <w:rPr>
          <w:rFonts w:ascii="Arial" w:eastAsiaTheme="minorHAnsi" w:hAnsi="Arial" w:cs="Arial"/>
          <w:color w:val="auto"/>
          <w:szCs w:val="20"/>
          <w:lang w:val="en-GB" w:eastAsia="en-US"/>
        </w:rPr>
        <w:t>-year period</w:t>
      </w:r>
      <w:r w:rsidR="00B908F5" w:rsidRPr="002961AA">
        <w:rPr>
          <w:rFonts w:ascii="Arial" w:eastAsiaTheme="minorHAnsi" w:hAnsi="Arial" w:cs="Arial"/>
          <w:color w:val="auto"/>
          <w:szCs w:val="20"/>
          <w:lang w:val="en-GB" w:eastAsia="en-US"/>
        </w:rPr>
        <w:t>,</w:t>
      </w:r>
      <w:r w:rsidRPr="002961AA">
        <w:rPr>
          <w:rFonts w:ascii="Arial" w:eastAsiaTheme="minorHAnsi" w:hAnsi="Arial" w:cs="Arial"/>
          <w:color w:val="auto"/>
          <w:szCs w:val="20"/>
          <w:lang w:val="en-GB" w:eastAsia="en-US"/>
        </w:rPr>
        <w:t xml:space="preserve"> positive trends </w:t>
      </w:r>
      <w:r w:rsidR="00B908F5" w:rsidRPr="002961AA">
        <w:rPr>
          <w:rFonts w:ascii="Arial" w:eastAsiaTheme="minorHAnsi" w:hAnsi="Arial" w:cs="Arial"/>
          <w:color w:val="auto"/>
          <w:szCs w:val="20"/>
          <w:lang w:val="en-GB" w:eastAsia="en-US"/>
        </w:rPr>
        <w:t>we</w:t>
      </w:r>
      <w:r w:rsidRPr="002961AA">
        <w:rPr>
          <w:rFonts w:ascii="Arial" w:eastAsiaTheme="minorHAnsi" w:hAnsi="Arial" w:cs="Arial"/>
          <w:color w:val="auto"/>
          <w:szCs w:val="20"/>
          <w:lang w:val="en-GB" w:eastAsia="en-US"/>
        </w:rPr>
        <w:t>re recorded for the age group 25-29, but at the same time, wor</w:t>
      </w:r>
      <w:r w:rsidR="00ED44F2" w:rsidRPr="002961AA">
        <w:rPr>
          <w:rFonts w:ascii="Arial" w:eastAsiaTheme="minorHAnsi" w:hAnsi="Arial" w:cs="Arial"/>
          <w:color w:val="auto"/>
          <w:szCs w:val="20"/>
          <w:lang w:val="en-GB" w:eastAsia="en-US"/>
        </w:rPr>
        <w:t>s</w:t>
      </w:r>
      <w:r w:rsidRPr="002961AA">
        <w:rPr>
          <w:rFonts w:ascii="Arial" w:eastAsiaTheme="minorHAnsi" w:hAnsi="Arial" w:cs="Arial"/>
          <w:color w:val="auto"/>
          <w:szCs w:val="20"/>
          <w:lang w:val="en-GB" w:eastAsia="en-US"/>
        </w:rPr>
        <w:t xml:space="preserve">ening of indicators for the age group 15-24 was recorded. Also, </w:t>
      </w:r>
      <w:r w:rsidR="00B908F5" w:rsidRPr="002961AA">
        <w:rPr>
          <w:rFonts w:ascii="Arial" w:eastAsiaTheme="minorHAnsi" w:hAnsi="Arial" w:cs="Arial"/>
          <w:color w:val="auto"/>
          <w:szCs w:val="20"/>
          <w:lang w:val="en-GB" w:eastAsia="en-US"/>
        </w:rPr>
        <w:t xml:space="preserve">a </w:t>
      </w:r>
      <w:r w:rsidRPr="002961AA">
        <w:rPr>
          <w:rFonts w:ascii="Arial" w:eastAsiaTheme="minorHAnsi" w:hAnsi="Arial" w:cs="Arial"/>
          <w:color w:val="auto"/>
          <w:szCs w:val="20"/>
          <w:lang w:val="en-GB" w:eastAsia="en-US"/>
        </w:rPr>
        <w:t xml:space="preserve">decrease in gender gaps in the structure of NEET in </w:t>
      </w:r>
      <w:r w:rsidR="00B908F5" w:rsidRPr="002961AA">
        <w:rPr>
          <w:rFonts w:ascii="Arial" w:eastAsiaTheme="minorHAnsi" w:hAnsi="Arial" w:cs="Arial"/>
          <w:color w:val="auto"/>
          <w:szCs w:val="20"/>
          <w:lang w:val="en-GB" w:eastAsia="en-US"/>
        </w:rPr>
        <w:t xml:space="preserve">the </w:t>
      </w:r>
      <w:r w:rsidRPr="002961AA">
        <w:rPr>
          <w:rFonts w:ascii="Arial" w:eastAsiaTheme="minorHAnsi" w:hAnsi="Arial" w:cs="Arial"/>
          <w:color w:val="auto"/>
          <w:szCs w:val="20"/>
          <w:lang w:val="en-GB" w:eastAsia="en-US"/>
        </w:rPr>
        <w:t>year-</w:t>
      </w:r>
      <w:r w:rsidR="00B908F5" w:rsidRPr="002961AA">
        <w:rPr>
          <w:rFonts w:ascii="Arial" w:eastAsiaTheme="minorHAnsi" w:hAnsi="Arial" w:cs="Arial"/>
          <w:color w:val="auto"/>
          <w:szCs w:val="20"/>
          <w:lang w:val="en-GB" w:eastAsia="en-US"/>
        </w:rPr>
        <w:t>on</w:t>
      </w:r>
      <w:r w:rsidRPr="002961AA">
        <w:rPr>
          <w:rFonts w:ascii="Arial" w:eastAsiaTheme="minorHAnsi" w:hAnsi="Arial" w:cs="Arial"/>
          <w:color w:val="auto"/>
          <w:szCs w:val="20"/>
          <w:lang w:val="en-GB" w:eastAsia="en-US"/>
        </w:rPr>
        <w:t>-year period can be seen.</w:t>
      </w:r>
    </w:p>
    <w:p w:rsidR="00F1252F" w:rsidRPr="002961AA" w:rsidRDefault="00F1252F" w:rsidP="00714DBC">
      <w:pPr>
        <w:pStyle w:val="NoSpacingChar"/>
        <w:jc w:val="both"/>
        <w:rPr>
          <w:rFonts w:ascii="Arial" w:eastAsiaTheme="minorHAnsi" w:hAnsi="Arial" w:cs="Arial"/>
          <w:color w:val="auto"/>
          <w:szCs w:val="20"/>
          <w:lang w:val="en-GB" w:eastAsia="en-US"/>
        </w:rPr>
      </w:pPr>
    </w:p>
    <w:p w:rsidR="004552FA" w:rsidRDefault="004552FA" w:rsidP="00714DBC">
      <w:pPr>
        <w:pStyle w:val="NoSpacingChar"/>
        <w:jc w:val="both"/>
        <w:rPr>
          <w:rFonts w:ascii="Arial" w:eastAsiaTheme="minorHAnsi" w:hAnsi="Arial" w:cs="Arial"/>
          <w:color w:val="auto"/>
          <w:szCs w:val="20"/>
          <w:lang w:val="en-GB" w:eastAsia="en-US"/>
        </w:rPr>
      </w:pPr>
    </w:p>
    <w:p w:rsidR="00C53990" w:rsidRDefault="00C53990" w:rsidP="00714DBC">
      <w:pPr>
        <w:pStyle w:val="NoSpacingChar"/>
        <w:jc w:val="both"/>
        <w:rPr>
          <w:rFonts w:ascii="Arial" w:eastAsiaTheme="minorHAnsi" w:hAnsi="Arial" w:cs="Arial"/>
          <w:color w:val="auto"/>
          <w:szCs w:val="20"/>
          <w:lang w:val="en-GB" w:eastAsia="en-US"/>
        </w:rPr>
      </w:pPr>
    </w:p>
    <w:p w:rsidR="00C53990" w:rsidRDefault="00C53990" w:rsidP="00714DBC">
      <w:pPr>
        <w:pStyle w:val="NoSpacingChar"/>
        <w:jc w:val="both"/>
        <w:rPr>
          <w:rFonts w:ascii="Arial" w:eastAsiaTheme="minorHAnsi" w:hAnsi="Arial" w:cs="Arial"/>
          <w:color w:val="auto"/>
          <w:szCs w:val="20"/>
          <w:lang w:val="en-GB" w:eastAsia="en-US"/>
        </w:rPr>
      </w:pPr>
    </w:p>
    <w:p w:rsidR="00C53990" w:rsidRDefault="00C53990" w:rsidP="00714DBC">
      <w:pPr>
        <w:pStyle w:val="NoSpacingChar"/>
        <w:jc w:val="both"/>
        <w:rPr>
          <w:rFonts w:ascii="Arial" w:eastAsiaTheme="minorHAnsi" w:hAnsi="Arial" w:cs="Arial"/>
          <w:color w:val="auto"/>
          <w:szCs w:val="20"/>
          <w:lang w:val="en-GB" w:eastAsia="en-US"/>
        </w:rPr>
      </w:pPr>
    </w:p>
    <w:p w:rsidR="00C53990" w:rsidRPr="002961AA" w:rsidRDefault="00C53990" w:rsidP="00714DBC">
      <w:pPr>
        <w:pStyle w:val="NoSpacingChar"/>
        <w:jc w:val="both"/>
        <w:rPr>
          <w:rFonts w:ascii="Arial" w:eastAsiaTheme="minorHAnsi" w:hAnsi="Arial" w:cs="Arial"/>
          <w:color w:val="auto"/>
          <w:szCs w:val="20"/>
          <w:lang w:val="en-GB" w:eastAsia="en-US"/>
        </w:rPr>
      </w:pPr>
    </w:p>
    <w:p w:rsidR="00F1252F" w:rsidRPr="002961AA" w:rsidRDefault="00B20F39" w:rsidP="00714DBC">
      <w:pPr>
        <w:spacing w:line="240" w:lineRule="auto"/>
        <w:rPr>
          <w:rFonts w:ascii="Arial" w:hAnsi="Arial" w:cs="Arial"/>
          <w:b/>
          <w:bCs/>
          <w:sz w:val="20"/>
          <w:szCs w:val="20"/>
          <w:lang w:val="en-GB"/>
        </w:rPr>
      </w:pPr>
      <w:r w:rsidRPr="002961AA">
        <w:rPr>
          <w:rFonts w:ascii="Arial" w:hAnsi="Arial" w:cs="Arial"/>
          <w:b/>
          <w:bCs/>
          <w:sz w:val="20"/>
          <w:szCs w:val="20"/>
          <w:lang w:val="en-GB"/>
        </w:rPr>
        <w:lastRenderedPageBreak/>
        <w:t>Table</w:t>
      </w:r>
      <w:r w:rsidR="00F1252F" w:rsidRPr="002961AA">
        <w:rPr>
          <w:rFonts w:ascii="Arial" w:hAnsi="Arial" w:cs="Arial"/>
          <w:b/>
          <w:bCs/>
          <w:sz w:val="20"/>
          <w:szCs w:val="20"/>
          <w:lang w:val="en-GB"/>
        </w:rPr>
        <w:t xml:space="preserve"> 1. </w:t>
      </w:r>
      <w:r w:rsidR="00C64F1E" w:rsidRPr="002961AA">
        <w:rPr>
          <w:rFonts w:ascii="Arial" w:hAnsi="Arial" w:cs="Arial"/>
          <w:b/>
          <w:bCs/>
          <w:sz w:val="20"/>
          <w:szCs w:val="20"/>
          <w:lang w:val="en-GB"/>
        </w:rPr>
        <w:t>Aggregate macroeconomic indicators</w:t>
      </w:r>
      <w:r w:rsidR="00F1252F" w:rsidRPr="002961AA">
        <w:rPr>
          <w:rFonts w:ascii="Arial" w:hAnsi="Arial" w:cs="Arial"/>
          <w:b/>
          <w:bCs/>
          <w:sz w:val="20"/>
          <w:szCs w:val="20"/>
          <w:lang w:val="en-GB"/>
        </w:rPr>
        <w:t xml:space="preserve"> </w:t>
      </w:r>
      <w:r w:rsidR="00C64F1E" w:rsidRPr="002961AA">
        <w:rPr>
          <w:rFonts w:ascii="Arial" w:hAnsi="Arial" w:cs="Arial"/>
          <w:b/>
          <w:bCs/>
          <w:sz w:val="20"/>
          <w:szCs w:val="20"/>
          <w:lang w:val="en-GB"/>
        </w:rPr>
        <w:t>for monitoring of Youth Guarantee</w:t>
      </w:r>
    </w:p>
    <w:tbl>
      <w:tblPr>
        <w:tblW w:w="13785" w:type="dxa"/>
        <w:tblInd w:w="246" w:type="dxa"/>
        <w:tblLayout w:type="fixed"/>
        <w:tblLook w:val="04A0" w:firstRow="1" w:lastRow="0" w:firstColumn="1" w:lastColumn="0" w:noHBand="0" w:noVBand="1"/>
      </w:tblPr>
      <w:tblGrid>
        <w:gridCol w:w="721"/>
        <w:gridCol w:w="6682"/>
        <w:gridCol w:w="2269"/>
        <w:gridCol w:w="2127"/>
        <w:gridCol w:w="1986"/>
      </w:tblGrid>
      <w:tr w:rsidR="00F1252F" w:rsidRPr="002961AA" w:rsidTr="00651C2E">
        <w:trPr>
          <w:trHeight w:val="235"/>
        </w:trPr>
        <w:tc>
          <w:tcPr>
            <w:tcW w:w="7399" w:type="dxa"/>
            <w:gridSpan w:val="2"/>
            <w:vMerge w:val="restart"/>
            <w:tcBorders>
              <w:top w:val="single" w:sz="8" w:space="0" w:color="000000"/>
              <w:left w:val="single" w:sz="8" w:space="0" w:color="000000"/>
              <w:bottom w:val="single" w:sz="8" w:space="0" w:color="000000"/>
              <w:right w:val="single" w:sz="8" w:space="0" w:color="000000"/>
            </w:tcBorders>
            <w:shd w:val="clear" w:color="auto" w:fill="E7E6E6"/>
            <w:vAlign w:val="center"/>
            <w:hideMark/>
          </w:tcPr>
          <w:p w:rsidR="00F1252F" w:rsidRPr="002961AA" w:rsidRDefault="00C64F1E" w:rsidP="00714DBC">
            <w:pPr>
              <w:widowControl w:val="0"/>
              <w:spacing w:line="240" w:lineRule="auto"/>
              <w:jc w:val="center"/>
              <w:rPr>
                <w:rFonts w:ascii="Arial" w:hAnsi="Arial" w:cs="Arial"/>
                <w:sz w:val="20"/>
                <w:szCs w:val="20"/>
                <w:lang w:val="en-GB"/>
              </w:rPr>
            </w:pPr>
            <w:r w:rsidRPr="002961AA">
              <w:rPr>
                <w:rFonts w:ascii="Arial" w:hAnsi="Arial" w:cs="Arial"/>
                <w:sz w:val="20"/>
                <w:szCs w:val="20"/>
                <w:lang w:val="en-GB"/>
              </w:rPr>
              <w:t>Indicator</w:t>
            </w:r>
          </w:p>
        </w:tc>
        <w:tc>
          <w:tcPr>
            <w:tcW w:w="6379" w:type="dxa"/>
            <w:gridSpan w:val="3"/>
            <w:tcBorders>
              <w:top w:val="single" w:sz="8" w:space="0" w:color="000000"/>
              <w:left w:val="nil"/>
              <w:bottom w:val="single" w:sz="8" w:space="0" w:color="000000"/>
              <w:right w:val="single" w:sz="8" w:space="0" w:color="000000"/>
            </w:tcBorders>
            <w:shd w:val="clear" w:color="auto" w:fill="E7E6E6"/>
            <w:vAlign w:val="center"/>
            <w:hideMark/>
          </w:tcPr>
          <w:p w:rsidR="00F1252F" w:rsidRPr="002961AA" w:rsidRDefault="00F1252F" w:rsidP="00714DBC">
            <w:pPr>
              <w:widowControl w:val="0"/>
              <w:spacing w:line="240" w:lineRule="auto"/>
              <w:jc w:val="center"/>
              <w:rPr>
                <w:rFonts w:ascii="Arial" w:hAnsi="Arial" w:cs="Arial"/>
                <w:sz w:val="20"/>
                <w:szCs w:val="20"/>
                <w:lang w:val="en-GB"/>
              </w:rPr>
            </w:pPr>
            <w:r w:rsidRPr="002961AA">
              <w:rPr>
                <w:rFonts w:ascii="Arial" w:hAnsi="Arial" w:cs="Arial"/>
                <w:sz w:val="20"/>
                <w:szCs w:val="20"/>
                <w:lang w:val="en-GB"/>
              </w:rPr>
              <w:t>15-29</w:t>
            </w:r>
          </w:p>
        </w:tc>
      </w:tr>
      <w:tr w:rsidR="00F1252F" w:rsidRPr="002961AA" w:rsidTr="00651C2E">
        <w:trPr>
          <w:trHeight w:val="304"/>
        </w:trPr>
        <w:tc>
          <w:tcPr>
            <w:tcW w:w="18472" w:type="dxa"/>
            <w:gridSpan w:val="2"/>
            <w:vMerge/>
            <w:tcBorders>
              <w:top w:val="single" w:sz="8" w:space="0" w:color="000000"/>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2268" w:type="dxa"/>
            <w:tcBorders>
              <w:top w:val="nil"/>
              <w:left w:val="nil"/>
              <w:bottom w:val="single" w:sz="8" w:space="0" w:color="000000"/>
              <w:right w:val="single" w:sz="8" w:space="0" w:color="000000"/>
            </w:tcBorders>
            <w:shd w:val="clear" w:color="auto" w:fill="E7E6E6"/>
            <w:vAlign w:val="center"/>
            <w:hideMark/>
          </w:tcPr>
          <w:p w:rsidR="00F1252F" w:rsidRPr="002961AA" w:rsidRDefault="00C64F1E" w:rsidP="00714DBC">
            <w:pPr>
              <w:widowControl w:val="0"/>
              <w:spacing w:line="240" w:lineRule="auto"/>
              <w:jc w:val="center"/>
              <w:rPr>
                <w:rFonts w:ascii="Arial" w:hAnsi="Arial" w:cs="Arial"/>
                <w:sz w:val="20"/>
                <w:szCs w:val="20"/>
                <w:lang w:val="en-GB"/>
              </w:rPr>
            </w:pPr>
            <w:r w:rsidRPr="002961AA">
              <w:rPr>
                <w:rFonts w:ascii="Arial" w:hAnsi="Arial" w:cs="Arial"/>
                <w:sz w:val="20"/>
                <w:szCs w:val="20"/>
                <w:lang w:val="en-GB"/>
              </w:rPr>
              <w:t>Men</w:t>
            </w:r>
          </w:p>
        </w:tc>
        <w:tc>
          <w:tcPr>
            <w:tcW w:w="2126" w:type="dxa"/>
            <w:tcBorders>
              <w:top w:val="nil"/>
              <w:left w:val="nil"/>
              <w:bottom w:val="single" w:sz="8" w:space="0" w:color="000000"/>
              <w:right w:val="single" w:sz="8" w:space="0" w:color="000000"/>
            </w:tcBorders>
            <w:shd w:val="clear" w:color="auto" w:fill="E7E6E6"/>
            <w:vAlign w:val="center"/>
            <w:hideMark/>
          </w:tcPr>
          <w:p w:rsidR="00F1252F" w:rsidRPr="002961AA" w:rsidRDefault="00C64F1E" w:rsidP="00714DBC">
            <w:pPr>
              <w:widowControl w:val="0"/>
              <w:spacing w:line="240" w:lineRule="auto"/>
              <w:jc w:val="center"/>
              <w:rPr>
                <w:rFonts w:ascii="Arial" w:hAnsi="Arial" w:cs="Arial"/>
                <w:sz w:val="20"/>
                <w:szCs w:val="20"/>
                <w:lang w:val="en-GB"/>
              </w:rPr>
            </w:pPr>
            <w:r w:rsidRPr="002961AA">
              <w:rPr>
                <w:rFonts w:ascii="Arial" w:hAnsi="Arial" w:cs="Arial"/>
                <w:sz w:val="20"/>
                <w:szCs w:val="20"/>
                <w:lang w:val="en-GB"/>
              </w:rPr>
              <w:t>Women</w:t>
            </w:r>
          </w:p>
        </w:tc>
        <w:tc>
          <w:tcPr>
            <w:tcW w:w="1985" w:type="dxa"/>
            <w:tcBorders>
              <w:top w:val="nil"/>
              <w:left w:val="nil"/>
              <w:bottom w:val="single" w:sz="8" w:space="0" w:color="000000"/>
              <w:right w:val="single" w:sz="8" w:space="0" w:color="000000"/>
            </w:tcBorders>
            <w:shd w:val="clear" w:color="auto" w:fill="E7E6E6"/>
            <w:vAlign w:val="center"/>
            <w:hideMark/>
          </w:tcPr>
          <w:p w:rsidR="00F1252F" w:rsidRPr="002961AA" w:rsidRDefault="00C64F1E" w:rsidP="00714DBC">
            <w:pPr>
              <w:widowControl w:val="0"/>
              <w:spacing w:line="240" w:lineRule="auto"/>
              <w:jc w:val="center"/>
              <w:rPr>
                <w:rFonts w:ascii="Arial" w:hAnsi="Arial" w:cs="Arial"/>
                <w:sz w:val="20"/>
                <w:szCs w:val="20"/>
                <w:lang w:val="en-GB"/>
              </w:rPr>
            </w:pPr>
            <w:r w:rsidRPr="002961AA">
              <w:rPr>
                <w:rFonts w:ascii="Arial" w:hAnsi="Arial" w:cs="Arial"/>
                <w:sz w:val="20"/>
                <w:szCs w:val="20"/>
                <w:lang w:val="en-GB"/>
              </w:rPr>
              <w:t>Total</w:t>
            </w:r>
          </w:p>
        </w:tc>
      </w:tr>
      <w:tr w:rsidR="00F1252F" w:rsidRPr="002961AA" w:rsidTr="00827CB3">
        <w:trPr>
          <w:trHeight w:val="180"/>
        </w:trPr>
        <w:tc>
          <w:tcPr>
            <w:tcW w:w="720" w:type="dxa"/>
            <w:vMerge w:val="restart"/>
            <w:tcBorders>
              <w:top w:val="nil"/>
              <w:left w:val="single" w:sz="8" w:space="0" w:color="000000"/>
              <w:bottom w:val="single" w:sz="8" w:space="0" w:color="000000"/>
              <w:right w:val="single" w:sz="8" w:space="0" w:color="000000"/>
            </w:tcBorders>
            <w:textDirection w:val="btLr"/>
            <w:hideMark/>
          </w:tcPr>
          <w:p w:rsidR="00F1252F" w:rsidRPr="002961AA" w:rsidRDefault="00C64F1E" w:rsidP="00714DBC">
            <w:pPr>
              <w:widowControl w:val="0"/>
              <w:spacing w:line="240" w:lineRule="auto"/>
              <w:ind w:left="113" w:right="113"/>
              <w:jc w:val="center"/>
              <w:rPr>
                <w:rFonts w:ascii="Arial" w:hAnsi="Arial" w:cs="Arial"/>
                <w:sz w:val="20"/>
                <w:szCs w:val="20"/>
                <w:lang w:val="en-GB"/>
              </w:rPr>
            </w:pPr>
            <w:r w:rsidRPr="002961AA">
              <w:rPr>
                <w:rFonts w:ascii="Arial" w:hAnsi="Arial" w:cs="Arial"/>
                <w:sz w:val="20"/>
                <w:szCs w:val="20"/>
                <w:lang w:val="en-GB"/>
              </w:rPr>
              <w:t>Main</w:t>
            </w:r>
          </w:p>
        </w:tc>
        <w:tc>
          <w:tcPr>
            <w:tcW w:w="6679" w:type="dxa"/>
            <w:tcBorders>
              <w:top w:val="nil"/>
              <w:left w:val="nil"/>
              <w:bottom w:val="single" w:sz="8" w:space="0" w:color="000000"/>
              <w:right w:val="single" w:sz="8" w:space="0" w:color="000000"/>
            </w:tcBorders>
            <w:hideMark/>
          </w:tcPr>
          <w:p w:rsidR="00F1252F" w:rsidRPr="002961AA" w:rsidRDefault="00F1252F" w:rsidP="00714DBC">
            <w:pPr>
              <w:widowControl w:val="0"/>
              <w:spacing w:after="60" w:line="240" w:lineRule="auto"/>
              <w:rPr>
                <w:rFonts w:ascii="Arial" w:hAnsi="Arial" w:cs="Arial"/>
                <w:sz w:val="20"/>
                <w:szCs w:val="20"/>
                <w:lang w:val="en-GB"/>
              </w:rPr>
            </w:pPr>
            <w:r w:rsidRPr="002961AA">
              <w:rPr>
                <w:rFonts w:ascii="Arial" w:hAnsi="Arial" w:cs="Arial"/>
                <w:sz w:val="20"/>
                <w:szCs w:val="20"/>
                <w:lang w:val="en-GB"/>
              </w:rPr>
              <w:t xml:space="preserve">NEET </w:t>
            </w:r>
            <w:r w:rsidR="00C64F1E" w:rsidRPr="002961AA">
              <w:rPr>
                <w:rFonts w:ascii="Arial" w:hAnsi="Arial" w:cs="Arial"/>
                <w:sz w:val="20"/>
                <w:szCs w:val="20"/>
                <w:lang w:val="en-GB"/>
              </w:rPr>
              <w:t>rate</w:t>
            </w:r>
            <w:r w:rsidRPr="002961AA">
              <w:rPr>
                <w:rFonts w:ascii="Arial" w:hAnsi="Arial" w:cs="Arial"/>
                <w:sz w:val="20"/>
                <w:szCs w:val="20"/>
                <w:lang w:val="en-GB"/>
              </w:rPr>
              <w:t>(%)</w:t>
            </w:r>
          </w:p>
        </w:tc>
        <w:tc>
          <w:tcPr>
            <w:tcW w:w="2268"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13.8</w:t>
            </w:r>
          </w:p>
        </w:tc>
        <w:tc>
          <w:tcPr>
            <w:tcW w:w="2126"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16</w:t>
            </w:r>
          </w:p>
        </w:tc>
        <w:tc>
          <w:tcPr>
            <w:tcW w:w="1985"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14</w:t>
            </w:r>
            <w:r w:rsidR="00C434C6" w:rsidRPr="002961AA">
              <w:rPr>
                <w:rFonts w:ascii="Arial" w:hAnsi="Arial" w:cs="Arial"/>
                <w:sz w:val="20"/>
                <w:szCs w:val="20"/>
                <w:lang w:val="en-GB"/>
              </w:rPr>
              <w:t>.9</w:t>
            </w:r>
          </w:p>
        </w:tc>
      </w:tr>
      <w:tr w:rsidR="00F1252F" w:rsidRPr="002961AA" w:rsidTr="00827CB3">
        <w:trPr>
          <w:trHeight w:val="180"/>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vAlign w:val="center"/>
            <w:hideMark/>
          </w:tcPr>
          <w:p w:rsidR="00F1252F" w:rsidRPr="002961AA" w:rsidRDefault="00C64F1E" w:rsidP="00714DBC">
            <w:pPr>
              <w:widowControl w:val="0"/>
              <w:spacing w:after="60" w:line="240" w:lineRule="auto"/>
              <w:ind w:left="306"/>
              <w:rPr>
                <w:rFonts w:ascii="Arial" w:hAnsi="Arial" w:cs="Arial"/>
                <w:sz w:val="20"/>
                <w:szCs w:val="20"/>
                <w:lang w:val="en-GB"/>
              </w:rPr>
            </w:pPr>
            <w:r w:rsidRPr="002961AA">
              <w:rPr>
                <w:rFonts w:ascii="Arial" w:hAnsi="Arial" w:cs="Arial"/>
                <w:i/>
                <w:iCs/>
                <w:sz w:val="20"/>
                <w:szCs w:val="20"/>
                <w:lang w:val="en-GB"/>
              </w:rPr>
              <w:t>Unemployed</w:t>
            </w:r>
            <w:r w:rsidR="00F1252F" w:rsidRPr="002961AA">
              <w:rPr>
                <w:rFonts w:ascii="Arial" w:hAnsi="Arial" w:cs="Arial"/>
                <w:i/>
                <w:iCs/>
                <w:sz w:val="20"/>
                <w:szCs w:val="20"/>
                <w:lang w:val="en-GB"/>
              </w:rPr>
              <w:t xml:space="preserve"> (%)</w:t>
            </w:r>
          </w:p>
        </w:tc>
        <w:tc>
          <w:tcPr>
            <w:tcW w:w="2268"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8.1</w:t>
            </w:r>
          </w:p>
        </w:tc>
        <w:tc>
          <w:tcPr>
            <w:tcW w:w="2126"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6.2</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7.2</w:t>
            </w:r>
          </w:p>
        </w:tc>
      </w:tr>
      <w:tr w:rsidR="00F1252F" w:rsidRPr="002961AA" w:rsidTr="00827CB3">
        <w:trPr>
          <w:trHeight w:val="180"/>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hideMark/>
          </w:tcPr>
          <w:p w:rsidR="00F1252F" w:rsidRPr="002961AA" w:rsidRDefault="00827CB3" w:rsidP="00714DBC">
            <w:pPr>
              <w:widowControl w:val="0"/>
              <w:spacing w:after="60" w:line="240" w:lineRule="auto"/>
              <w:ind w:left="306"/>
              <w:rPr>
                <w:rFonts w:ascii="Arial" w:hAnsi="Arial" w:cs="Arial"/>
                <w:sz w:val="20"/>
                <w:szCs w:val="20"/>
                <w:lang w:val="en-GB"/>
              </w:rPr>
            </w:pPr>
            <w:r w:rsidRPr="002961AA">
              <w:rPr>
                <w:rFonts w:ascii="Arial" w:hAnsi="Arial" w:cs="Arial"/>
                <w:i/>
                <w:iCs/>
                <w:sz w:val="20"/>
                <w:szCs w:val="20"/>
                <w:lang w:val="en-GB"/>
              </w:rPr>
              <w:t>Outside</w:t>
            </w:r>
            <w:r w:rsidR="001269B2" w:rsidRPr="002961AA">
              <w:rPr>
                <w:rFonts w:ascii="Arial" w:hAnsi="Arial" w:cs="Arial"/>
                <w:i/>
                <w:iCs/>
                <w:sz w:val="20"/>
                <w:szCs w:val="20"/>
                <w:lang w:val="en-GB"/>
              </w:rPr>
              <w:t xml:space="preserve"> the</w:t>
            </w:r>
            <w:r w:rsidRPr="002961AA">
              <w:rPr>
                <w:rFonts w:ascii="Arial" w:hAnsi="Arial" w:cs="Arial"/>
                <w:i/>
                <w:iCs/>
                <w:sz w:val="20"/>
                <w:szCs w:val="20"/>
                <w:lang w:val="en-GB"/>
              </w:rPr>
              <w:t xml:space="preserve"> labour force</w:t>
            </w:r>
            <w:r w:rsidR="00F1252F" w:rsidRPr="002961AA">
              <w:rPr>
                <w:rFonts w:ascii="Arial" w:hAnsi="Arial" w:cs="Arial"/>
                <w:i/>
                <w:iCs/>
                <w:sz w:val="20"/>
                <w:szCs w:val="20"/>
                <w:lang w:val="en-GB"/>
              </w:rPr>
              <w:t xml:space="preserve"> (%)</w:t>
            </w:r>
          </w:p>
        </w:tc>
        <w:tc>
          <w:tcPr>
            <w:tcW w:w="2268"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5.7</w:t>
            </w:r>
          </w:p>
        </w:tc>
        <w:tc>
          <w:tcPr>
            <w:tcW w:w="2126"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9.9</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7.7</w:t>
            </w:r>
          </w:p>
        </w:tc>
      </w:tr>
      <w:tr w:rsidR="00F1252F" w:rsidRPr="002961AA" w:rsidTr="00827CB3">
        <w:trPr>
          <w:trHeight w:val="180"/>
        </w:trPr>
        <w:tc>
          <w:tcPr>
            <w:tcW w:w="720" w:type="dxa"/>
            <w:vMerge w:val="restart"/>
            <w:tcBorders>
              <w:top w:val="nil"/>
              <w:left w:val="single" w:sz="8" w:space="0" w:color="000000"/>
              <w:bottom w:val="single" w:sz="8" w:space="0" w:color="000000"/>
              <w:right w:val="single" w:sz="8" w:space="0" w:color="000000"/>
            </w:tcBorders>
            <w:textDirection w:val="btLr"/>
            <w:hideMark/>
          </w:tcPr>
          <w:p w:rsidR="00F1252F" w:rsidRPr="002961AA" w:rsidRDefault="00365E96" w:rsidP="00714DBC">
            <w:pPr>
              <w:widowControl w:val="0"/>
              <w:spacing w:line="240" w:lineRule="auto"/>
              <w:ind w:left="113" w:right="113"/>
              <w:jc w:val="center"/>
              <w:rPr>
                <w:rFonts w:ascii="Arial" w:hAnsi="Arial" w:cs="Arial"/>
                <w:sz w:val="20"/>
                <w:szCs w:val="20"/>
                <w:lang w:val="en-GB"/>
              </w:rPr>
            </w:pPr>
            <w:r w:rsidRPr="002961AA">
              <w:rPr>
                <w:rFonts w:ascii="Arial" w:hAnsi="Arial" w:cs="Arial"/>
                <w:sz w:val="20"/>
                <w:szCs w:val="20"/>
                <w:lang w:val="en-GB"/>
              </w:rPr>
              <w:t>Labour</w:t>
            </w:r>
            <w:r w:rsidR="00C64F1E" w:rsidRPr="002961AA">
              <w:rPr>
                <w:rFonts w:ascii="Arial" w:hAnsi="Arial" w:cs="Arial"/>
                <w:sz w:val="20"/>
                <w:szCs w:val="20"/>
                <w:lang w:val="en-GB"/>
              </w:rPr>
              <w:t xml:space="preserve"> market</w:t>
            </w:r>
            <w:r w:rsidR="00F1252F" w:rsidRPr="002961AA">
              <w:rPr>
                <w:rFonts w:ascii="Arial" w:hAnsi="Arial" w:cs="Arial"/>
                <w:sz w:val="20"/>
                <w:szCs w:val="20"/>
                <w:lang w:val="en-GB"/>
              </w:rPr>
              <w:t xml:space="preserve"> </w:t>
            </w:r>
          </w:p>
        </w:tc>
        <w:tc>
          <w:tcPr>
            <w:tcW w:w="6679" w:type="dxa"/>
            <w:tcBorders>
              <w:top w:val="nil"/>
              <w:left w:val="nil"/>
              <w:bottom w:val="single" w:sz="8" w:space="0" w:color="000000"/>
              <w:right w:val="single" w:sz="8" w:space="0" w:color="000000"/>
            </w:tcBorders>
            <w:vAlign w:val="center"/>
            <w:hideMark/>
          </w:tcPr>
          <w:p w:rsidR="00F1252F" w:rsidRPr="002961AA" w:rsidRDefault="00C64F1E" w:rsidP="00714DBC">
            <w:pPr>
              <w:widowControl w:val="0"/>
              <w:spacing w:after="60" w:line="240" w:lineRule="auto"/>
              <w:rPr>
                <w:rFonts w:ascii="Arial" w:hAnsi="Arial" w:cs="Arial"/>
                <w:i/>
                <w:iCs/>
                <w:sz w:val="20"/>
                <w:szCs w:val="20"/>
                <w:lang w:val="en-GB"/>
              </w:rPr>
            </w:pPr>
            <w:r w:rsidRPr="002961AA">
              <w:rPr>
                <w:rFonts w:ascii="Arial" w:hAnsi="Arial" w:cs="Arial"/>
                <w:sz w:val="20"/>
                <w:szCs w:val="20"/>
                <w:lang w:val="en-GB"/>
              </w:rPr>
              <w:t>Youth employment rate</w:t>
            </w:r>
            <w:r w:rsidR="00F1252F" w:rsidRPr="002961AA">
              <w:rPr>
                <w:rFonts w:ascii="Arial" w:hAnsi="Arial" w:cs="Arial"/>
                <w:sz w:val="20"/>
                <w:szCs w:val="20"/>
                <w:lang w:val="en-GB"/>
              </w:rPr>
              <w:t xml:space="preserve"> </w:t>
            </w:r>
            <w:r w:rsidR="00F1252F" w:rsidRPr="002961AA">
              <w:rPr>
                <w:rFonts w:ascii="Arial" w:hAnsi="Arial" w:cs="Arial"/>
                <w:i/>
                <w:iCs/>
                <w:sz w:val="20"/>
                <w:szCs w:val="20"/>
                <w:lang w:val="en-GB"/>
              </w:rPr>
              <w:t>(%)</w:t>
            </w:r>
          </w:p>
        </w:tc>
        <w:tc>
          <w:tcPr>
            <w:tcW w:w="2268"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46.6</w:t>
            </w:r>
          </w:p>
        </w:tc>
        <w:tc>
          <w:tcPr>
            <w:tcW w:w="2126"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35.8</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41.3</w:t>
            </w:r>
          </w:p>
        </w:tc>
      </w:tr>
      <w:tr w:rsidR="00F1252F" w:rsidRPr="002961AA" w:rsidTr="00827CB3">
        <w:trPr>
          <w:trHeight w:val="180"/>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vAlign w:val="center"/>
            <w:hideMark/>
          </w:tcPr>
          <w:p w:rsidR="00F1252F" w:rsidRPr="002961AA" w:rsidRDefault="00C64F1E" w:rsidP="00714DBC">
            <w:pPr>
              <w:widowControl w:val="0"/>
              <w:spacing w:after="60" w:line="240" w:lineRule="auto"/>
              <w:rPr>
                <w:rFonts w:ascii="Arial" w:hAnsi="Arial" w:cs="Arial"/>
                <w:i/>
                <w:iCs/>
                <w:sz w:val="20"/>
                <w:szCs w:val="20"/>
                <w:lang w:val="en-GB"/>
              </w:rPr>
            </w:pPr>
            <w:r w:rsidRPr="002961AA">
              <w:rPr>
                <w:rFonts w:ascii="Arial" w:hAnsi="Arial" w:cs="Arial"/>
                <w:sz w:val="20"/>
                <w:szCs w:val="20"/>
                <w:lang w:val="en-GB"/>
              </w:rPr>
              <w:t>Youth unempl</w:t>
            </w:r>
            <w:r w:rsidR="00E87D9E" w:rsidRPr="002961AA">
              <w:rPr>
                <w:rFonts w:ascii="Arial" w:hAnsi="Arial" w:cs="Arial"/>
                <w:sz w:val="20"/>
                <w:szCs w:val="20"/>
                <w:lang w:val="en-GB"/>
              </w:rPr>
              <w:t>o</w:t>
            </w:r>
            <w:r w:rsidRPr="002961AA">
              <w:rPr>
                <w:rFonts w:ascii="Arial" w:hAnsi="Arial" w:cs="Arial"/>
                <w:sz w:val="20"/>
                <w:szCs w:val="20"/>
                <w:lang w:val="en-GB"/>
              </w:rPr>
              <w:t>yment share</w:t>
            </w:r>
            <w:r w:rsidR="00F1252F" w:rsidRPr="002961AA">
              <w:rPr>
                <w:rFonts w:ascii="Arial" w:hAnsi="Arial" w:cs="Arial"/>
                <w:i/>
                <w:iCs/>
                <w:sz w:val="20"/>
                <w:szCs w:val="20"/>
                <w:lang w:val="en-GB"/>
              </w:rPr>
              <w:t>(%)</w:t>
            </w:r>
          </w:p>
        </w:tc>
        <w:tc>
          <w:tcPr>
            <w:tcW w:w="2268"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9.4</w:t>
            </w:r>
          </w:p>
        </w:tc>
        <w:tc>
          <w:tcPr>
            <w:tcW w:w="2126"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7.3</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8.4</w:t>
            </w:r>
          </w:p>
        </w:tc>
      </w:tr>
      <w:tr w:rsidR="00F1252F" w:rsidRPr="002961AA" w:rsidTr="00827CB3">
        <w:trPr>
          <w:trHeight w:val="180"/>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vAlign w:val="center"/>
            <w:hideMark/>
          </w:tcPr>
          <w:p w:rsidR="00F1252F" w:rsidRPr="002961AA" w:rsidRDefault="00C64F1E" w:rsidP="00714DBC">
            <w:pPr>
              <w:widowControl w:val="0"/>
              <w:spacing w:after="60" w:line="240" w:lineRule="auto"/>
              <w:rPr>
                <w:rFonts w:ascii="Arial" w:hAnsi="Arial" w:cs="Arial"/>
                <w:i/>
                <w:iCs/>
                <w:sz w:val="20"/>
                <w:szCs w:val="20"/>
                <w:lang w:val="en-GB"/>
              </w:rPr>
            </w:pPr>
            <w:r w:rsidRPr="002961AA">
              <w:rPr>
                <w:rFonts w:ascii="Arial" w:hAnsi="Arial" w:cs="Arial"/>
                <w:sz w:val="20"/>
                <w:szCs w:val="20"/>
                <w:lang w:val="en-GB"/>
              </w:rPr>
              <w:t>Youth unemployment rate</w:t>
            </w:r>
            <w:r w:rsidR="00F1252F" w:rsidRPr="002961AA">
              <w:rPr>
                <w:rFonts w:ascii="Arial" w:hAnsi="Arial" w:cs="Arial"/>
                <w:sz w:val="20"/>
                <w:szCs w:val="20"/>
                <w:lang w:val="en-GB"/>
              </w:rPr>
              <w:t xml:space="preserve"> </w:t>
            </w:r>
            <w:r w:rsidR="00F1252F" w:rsidRPr="002961AA">
              <w:rPr>
                <w:rFonts w:ascii="Arial" w:hAnsi="Arial" w:cs="Arial"/>
                <w:i/>
                <w:iCs/>
                <w:sz w:val="20"/>
                <w:szCs w:val="20"/>
                <w:lang w:val="en-GB"/>
              </w:rPr>
              <w:t>(%)</w:t>
            </w:r>
          </w:p>
        </w:tc>
        <w:tc>
          <w:tcPr>
            <w:tcW w:w="2268"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16.8</w:t>
            </w:r>
          </w:p>
        </w:tc>
        <w:tc>
          <w:tcPr>
            <w:tcW w:w="2126" w:type="dxa"/>
            <w:tcBorders>
              <w:top w:val="nil"/>
              <w:left w:val="nil"/>
              <w:bottom w:val="single" w:sz="8" w:space="0" w:color="000000"/>
              <w:right w:val="single" w:sz="8" w:space="0" w:color="000000"/>
            </w:tcBorders>
          </w:tcPr>
          <w:p w:rsidR="00F1252F" w:rsidRPr="002961AA" w:rsidRDefault="00827CB3"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16.9</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16.8</w:t>
            </w:r>
          </w:p>
        </w:tc>
      </w:tr>
      <w:tr w:rsidR="00F1252F" w:rsidRPr="002961AA" w:rsidTr="00827CB3">
        <w:trPr>
          <w:trHeight w:val="316"/>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11073" w:type="dxa"/>
            <w:gridSpan w:val="3"/>
            <w:tcBorders>
              <w:top w:val="nil"/>
              <w:left w:val="nil"/>
              <w:bottom w:val="single" w:sz="8" w:space="0" w:color="000000"/>
              <w:right w:val="single" w:sz="8" w:space="0" w:color="000000"/>
            </w:tcBorders>
            <w:vAlign w:val="center"/>
          </w:tcPr>
          <w:p w:rsidR="00F1252F" w:rsidRPr="002961AA" w:rsidRDefault="00C434C6" w:rsidP="00714DBC">
            <w:pPr>
              <w:widowControl w:val="0"/>
              <w:spacing w:after="60" w:line="240" w:lineRule="auto"/>
              <w:rPr>
                <w:rFonts w:ascii="Arial" w:hAnsi="Arial" w:cs="Arial"/>
                <w:sz w:val="20"/>
                <w:szCs w:val="20"/>
                <w:lang w:val="en-GB"/>
              </w:rPr>
            </w:pPr>
            <w:r w:rsidRPr="002961AA">
              <w:rPr>
                <w:rFonts w:ascii="Arial" w:hAnsi="Arial" w:cs="Arial"/>
                <w:sz w:val="20"/>
                <w:szCs w:val="20"/>
                <w:lang w:val="en-GB"/>
              </w:rPr>
              <w:t>Ratio of share of unemployed youth (15-29) compared to share of unemployed adults (30-64)</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1.4</w:t>
            </w:r>
          </w:p>
        </w:tc>
      </w:tr>
      <w:tr w:rsidR="00F1252F" w:rsidRPr="002961AA" w:rsidTr="00827CB3">
        <w:trPr>
          <w:trHeight w:val="316"/>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11073" w:type="dxa"/>
            <w:gridSpan w:val="3"/>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rPr>
                <w:rFonts w:ascii="Arial" w:hAnsi="Arial" w:cs="Arial"/>
                <w:sz w:val="20"/>
                <w:szCs w:val="20"/>
                <w:lang w:val="en-GB"/>
              </w:rPr>
            </w:pPr>
            <w:r w:rsidRPr="002961AA">
              <w:rPr>
                <w:rFonts w:ascii="Arial" w:hAnsi="Arial" w:cs="Arial"/>
                <w:sz w:val="20"/>
                <w:szCs w:val="20"/>
                <w:lang w:val="en-GB"/>
              </w:rPr>
              <w:t>Ratio of unemployment rate of youth and adults (age groups 15-29 and 30-64)</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2.3</w:t>
            </w:r>
          </w:p>
        </w:tc>
      </w:tr>
      <w:tr w:rsidR="00F1252F" w:rsidRPr="002961AA" w:rsidTr="00827CB3">
        <w:trPr>
          <w:trHeight w:val="296"/>
        </w:trPr>
        <w:tc>
          <w:tcPr>
            <w:tcW w:w="720" w:type="dxa"/>
            <w:vMerge w:val="restart"/>
            <w:tcBorders>
              <w:top w:val="nil"/>
              <w:left w:val="single" w:sz="8" w:space="0" w:color="000000"/>
              <w:bottom w:val="single" w:sz="8" w:space="0" w:color="000000"/>
              <w:right w:val="single" w:sz="8" w:space="0" w:color="000000"/>
            </w:tcBorders>
            <w:textDirection w:val="btLr"/>
            <w:hideMark/>
          </w:tcPr>
          <w:p w:rsidR="00F1252F" w:rsidRPr="002961AA" w:rsidRDefault="00C64F1E" w:rsidP="00714DBC">
            <w:pPr>
              <w:widowControl w:val="0"/>
              <w:spacing w:line="240" w:lineRule="auto"/>
              <w:ind w:left="113" w:right="113"/>
              <w:jc w:val="center"/>
              <w:rPr>
                <w:rFonts w:ascii="Arial" w:hAnsi="Arial" w:cs="Arial"/>
                <w:sz w:val="20"/>
                <w:szCs w:val="20"/>
                <w:lang w:val="en-GB"/>
              </w:rPr>
            </w:pPr>
            <w:r w:rsidRPr="002961AA">
              <w:rPr>
                <w:rFonts w:ascii="Arial" w:hAnsi="Arial" w:cs="Arial"/>
                <w:sz w:val="20"/>
                <w:szCs w:val="20"/>
                <w:lang w:val="en-GB"/>
              </w:rPr>
              <w:t>Education</w:t>
            </w:r>
          </w:p>
        </w:tc>
        <w:tc>
          <w:tcPr>
            <w:tcW w:w="6679" w:type="dxa"/>
            <w:tcBorders>
              <w:top w:val="nil"/>
              <w:left w:val="nil"/>
              <w:bottom w:val="single" w:sz="8" w:space="0" w:color="000000"/>
              <w:right w:val="single" w:sz="8" w:space="0" w:color="000000"/>
            </w:tcBorders>
            <w:hideMark/>
          </w:tcPr>
          <w:p w:rsidR="00F1252F" w:rsidRPr="002961AA" w:rsidRDefault="00C64F1E" w:rsidP="001269B2">
            <w:pPr>
              <w:widowControl w:val="0"/>
              <w:spacing w:after="60" w:line="240" w:lineRule="auto"/>
              <w:rPr>
                <w:rFonts w:ascii="Arial" w:hAnsi="Arial" w:cs="Arial"/>
                <w:sz w:val="20"/>
                <w:szCs w:val="20"/>
                <w:lang w:val="en-GB"/>
              </w:rPr>
            </w:pPr>
            <w:r w:rsidRPr="002961AA">
              <w:rPr>
                <w:rFonts w:ascii="Arial" w:hAnsi="Arial" w:cs="Arial"/>
                <w:sz w:val="20"/>
                <w:szCs w:val="20"/>
                <w:lang w:val="en-GB"/>
              </w:rPr>
              <w:t>Young people</w:t>
            </w:r>
            <w:r w:rsidR="00F1252F" w:rsidRPr="002961AA">
              <w:rPr>
                <w:rFonts w:ascii="Arial" w:hAnsi="Arial" w:cs="Arial"/>
                <w:sz w:val="20"/>
                <w:szCs w:val="20"/>
                <w:lang w:val="en-GB"/>
              </w:rPr>
              <w:t xml:space="preserve"> (20-29) </w:t>
            </w:r>
            <w:r w:rsidRPr="002961AA">
              <w:rPr>
                <w:rFonts w:ascii="Arial" w:hAnsi="Arial" w:cs="Arial"/>
                <w:sz w:val="20"/>
                <w:szCs w:val="20"/>
                <w:lang w:val="en-GB"/>
              </w:rPr>
              <w:t>with at least</w:t>
            </w:r>
            <w:r w:rsidR="00F1252F" w:rsidRPr="002961AA">
              <w:rPr>
                <w:rFonts w:ascii="Arial" w:hAnsi="Arial" w:cs="Arial"/>
                <w:sz w:val="20"/>
                <w:szCs w:val="20"/>
                <w:lang w:val="en-GB"/>
              </w:rPr>
              <w:t xml:space="preserve"> ISCED 3, %</w:t>
            </w:r>
          </w:p>
        </w:tc>
        <w:tc>
          <w:tcPr>
            <w:tcW w:w="2268"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92.6</w:t>
            </w:r>
          </w:p>
        </w:tc>
        <w:tc>
          <w:tcPr>
            <w:tcW w:w="2126"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92.9</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92.7</w:t>
            </w:r>
          </w:p>
        </w:tc>
      </w:tr>
      <w:tr w:rsidR="00F1252F" w:rsidRPr="002961AA" w:rsidTr="00827CB3">
        <w:trPr>
          <w:trHeight w:val="316"/>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vAlign w:val="center"/>
            <w:hideMark/>
          </w:tcPr>
          <w:p w:rsidR="00F1252F" w:rsidRPr="002961AA" w:rsidRDefault="00C64F1E" w:rsidP="001269B2">
            <w:pPr>
              <w:widowControl w:val="0"/>
              <w:spacing w:after="60" w:line="240" w:lineRule="auto"/>
              <w:rPr>
                <w:rFonts w:ascii="Arial" w:hAnsi="Arial" w:cs="Arial"/>
                <w:sz w:val="20"/>
                <w:szCs w:val="20"/>
                <w:lang w:val="en-GB"/>
              </w:rPr>
            </w:pPr>
            <w:r w:rsidRPr="002961AA">
              <w:rPr>
                <w:rFonts w:ascii="Arial" w:hAnsi="Arial" w:cs="Arial"/>
                <w:sz w:val="20"/>
                <w:szCs w:val="20"/>
                <w:lang w:val="en-GB"/>
              </w:rPr>
              <w:t>Employment rate of recent graduates</w:t>
            </w:r>
            <w:r w:rsidR="00F1252F" w:rsidRPr="002961AA">
              <w:rPr>
                <w:rFonts w:ascii="Arial" w:hAnsi="Arial" w:cs="Arial"/>
                <w:sz w:val="20"/>
                <w:szCs w:val="20"/>
                <w:lang w:val="en-GB"/>
              </w:rPr>
              <w:t xml:space="preserve"> (20-34), %</w:t>
            </w:r>
          </w:p>
        </w:tc>
        <w:tc>
          <w:tcPr>
            <w:tcW w:w="2268"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75.6</w:t>
            </w:r>
          </w:p>
        </w:tc>
        <w:tc>
          <w:tcPr>
            <w:tcW w:w="2126"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70.3</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73.1</w:t>
            </w:r>
          </w:p>
        </w:tc>
      </w:tr>
      <w:tr w:rsidR="00F1252F" w:rsidRPr="002961AA" w:rsidTr="00827CB3">
        <w:trPr>
          <w:trHeight w:val="296"/>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vAlign w:val="center"/>
            <w:hideMark/>
          </w:tcPr>
          <w:p w:rsidR="00F1252F" w:rsidRPr="002961AA" w:rsidRDefault="00C64F1E" w:rsidP="00714DBC">
            <w:pPr>
              <w:widowControl w:val="0"/>
              <w:spacing w:after="60" w:line="240" w:lineRule="auto"/>
              <w:rPr>
                <w:rFonts w:ascii="Arial" w:hAnsi="Arial" w:cs="Arial"/>
                <w:sz w:val="20"/>
                <w:szCs w:val="20"/>
                <w:lang w:val="en-GB"/>
              </w:rPr>
            </w:pPr>
            <w:r w:rsidRPr="002961AA">
              <w:rPr>
                <w:rFonts w:ascii="Arial" w:hAnsi="Arial" w:cs="Arial"/>
                <w:sz w:val="20"/>
                <w:szCs w:val="20"/>
                <w:lang w:val="en-GB"/>
              </w:rPr>
              <w:t>Share of young people aged</w:t>
            </w:r>
            <w:r w:rsidR="00F1252F" w:rsidRPr="002961AA">
              <w:rPr>
                <w:rFonts w:ascii="Arial" w:hAnsi="Arial" w:cs="Arial"/>
                <w:sz w:val="20"/>
                <w:szCs w:val="20"/>
                <w:lang w:val="en-GB"/>
              </w:rPr>
              <w:t xml:space="preserve"> 20-29 </w:t>
            </w:r>
            <w:r w:rsidRPr="002961AA">
              <w:rPr>
                <w:rFonts w:ascii="Arial" w:hAnsi="Arial" w:cs="Arial"/>
                <w:sz w:val="20"/>
                <w:szCs w:val="20"/>
                <w:lang w:val="en-GB"/>
              </w:rPr>
              <w:t>with</w:t>
            </w:r>
            <w:r w:rsidR="00F1252F" w:rsidRPr="002961AA">
              <w:rPr>
                <w:rFonts w:ascii="Arial" w:hAnsi="Arial" w:cs="Arial"/>
                <w:sz w:val="20"/>
                <w:szCs w:val="20"/>
                <w:lang w:val="en-GB"/>
              </w:rPr>
              <w:t xml:space="preserve"> ISCED 0-2, %</w:t>
            </w:r>
          </w:p>
        </w:tc>
        <w:tc>
          <w:tcPr>
            <w:tcW w:w="2268"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7.4</w:t>
            </w:r>
          </w:p>
        </w:tc>
        <w:tc>
          <w:tcPr>
            <w:tcW w:w="2126"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7.1</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7.3</w:t>
            </w:r>
          </w:p>
        </w:tc>
      </w:tr>
      <w:tr w:rsidR="00F1252F" w:rsidRPr="002961AA" w:rsidTr="00827CB3">
        <w:trPr>
          <w:trHeight w:val="296"/>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vAlign w:val="center"/>
            <w:hideMark/>
          </w:tcPr>
          <w:p w:rsidR="00F1252F" w:rsidRPr="002961AA" w:rsidRDefault="00C64F1E" w:rsidP="00714DBC">
            <w:pPr>
              <w:widowControl w:val="0"/>
              <w:spacing w:after="60" w:line="240" w:lineRule="auto"/>
              <w:rPr>
                <w:rFonts w:ascii="Arial" w:hAnsi="Arial" w:cs="Arial"/>
                <w:sz w:val="20"/>
                <w:szCs w:val="20"/>
                <w:lang w:val="en-GB"/>
              </w:rPr>
            </w:pPr>
            <w:r w:rsidRPr="002961AA">
              <w:rPr>
                <w:rFonts w:ascii="Arial" w:hAnsi="Arial" w:cs="Arial"/>
                <w:sz w:val="20"/>
                <w:szCs w:val="20"/>
                <w:lang w:val="en-GB"/>
              </w:rPr>
              <w:t xml:space="preserve">Share of young people aged </w:t>
            </w:r>
            <w:r w:rsidR="00F1252F" w:rsidRPr="002961AA">
              <w:rPr>
                <w:rFonts w:ascii="Arial" w:hAnsi="Arial" w:cs="Arial"/>
                <w:sz w:val="20"/>
                <w:szCs w:val="20"/>
                <w:lang w:val="en-GB"/>
              </w:rPr>
              <w:t xml:space="preserve">30-34 </w:t>
            </w:r>
            <w:r w:rsidRPr="002961AA">
              <w:rPr>
                <w:rFonts w:ascii="Arial" w:hAnsi="Arial" w:cs="Arial"/>
                <w:sz w:val="20"/>
                <w:szCs w:val="20"/>
                <w:lang w:val="en-GB"/>
              </w:rPr>
              <w:t>with</w:t>
            </w:r>
            <w:r w:rsidR="00F1252F" w:rsidRPr="002961AA">
              <w:rPr>
                <w:rFonts w:ascii="Arial" w:hAnsi="Arial" w:cs="Arial"/>
                <w:sz w:val="20"/>
                <w:szCs w:val="20"/>
                <w:lang w:val="en-GB"/>
              </w:rPr>
              <w:t xml:space="preserve"> ISCED 5-8, %</w:t>
            </w:r>
          </w:p>
        </w:tc>
        <w:tc>
          <w:tcPr>
            <w:tcW w:w="2268"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32.3</w:t>
            </w:r>
          </w:p>
        </w:tc>
        <w:tc>
          <w:tcPr>
            <w:tcW w:w="2126"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48</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40</w:t>
            </w:r>
          </w:p>
        </w:tc>
      </w:tr>
      <w:tr w:rsidR="00F1252F" w:rsidRPr="002961AA" w:rsidTr="00827CB3">
        <w:trPr>
          <w:trHeight w:val="327"/>
        </w:trPr>
        <w:tc>
          <w:tcPr>
            <w:tcW w:w="7399" w:type="dxa"/>
            <w:vMerge/>
            <w:tcBorders>
              <w:top w:val="nil"/>
              <w:left w:val="single" w:sz="8" w:space="0" w:color="000000"/>
              <w:bottom w:val="single" w:sz="8" w:space="0" w:color="000000"/>
              <w:right w:val="single" w:sz="8" w:space="0" w:color="000000"/>
            </w:tcBorders>
            <w:vAlign w:val="center"/>
            <w:hideMark/>
          </w:tcPr>
          <w:p w:rsidR="00F1252F" w:rsidRPr="002961AA" w:rsidRDefault="00F1252F" w:rsidP="00714DBC">
            <w:pPr>
              <w:suppressAutoHyphens w:val="0"/>
              <w:spacing w:after="0" w:line="240" w:lineRule="auto"/>
              <w:rPr>
                <w:rFonts w:ascii="Arial" w:hAnsi="Arial" w:cs="Arial"/>
                <w:sz w:val="20"/>
                <w:szCs w:val="20"/>
                <w:lang w:val="en-GB"/>
              </w:rPr>
            </w:pPr>
          </w:p>
        </w:tc>
        <w:tc>
          <w:tcPr>
            <w:tcW w:w="6679" w:type="dxa"/>
            <w:tcBorders>
              <w:top w:val="nil"/>
              <w:left w:val="nil"/>
              <w:bottom w:val="single" w:sz="8" w:space="0" w:color="000000"/>
              <w:right w:val="single" w:sz="8" w:space="0" w:color="000000"/>
            </w:tcBorders>
            <w:vAlign w:val="center"/>
            <w:hideMark/>
          </w:tcPr>
          <w:p w:rsidR="00F1252F" w:rsidRPr="002961AA" w:rsidRDefault="00C64F1E" w:rsidP="00714DBC">
            <w:pPr>
              <w:widowControl w:val="0"/>
              <w:spacing w:after="60" w:line="240" w:lineRule="auto"/>
              <w:rPr>
                <w:rFonts w:ascii="Arial" w:hAnsi="Arial" w:cs="Arial"/>
                <w:sz w:val="20"/>
                <w:szCs w:val="20"/>
                <w:lang w:val="en-GB"/>
              </w:rPr>
            </w:pPr>
            <w:r w:rsidRPr="002961AA">
              <w:rPr>
                <w:rFonts w:ascii="Arial" w:hAnsi="Arial" w:cs="Arial"/>
                <w:sz w:val="20"/>
                <w:szCs w:val="20"/>
                <w:lang w:val="en-GB"/>
              </w:rPr>
              <w:t>Early edu</w:t>
            </w:r>
            <w:r w:rsidR="00946706" w:rsidRPr="002961AA">
              <w:rPr>
                <w:rFonts w:ascii="Arial" w:hAnsi="Arial" w:cs="Arial"/>
                <w:sz w:val="20"/>
                <w:szCs w:val="20"/>
                <w:lang w:val="en-GB"/>
              </w:rPr>
              <w:t>c</w:t>
            </w:r>
            <w:r w:rsidRPr="002961AA">
              <w:rPr>
                <w:rFonts w:ascii="Arial" w:hAnsi="Arial" w:cs="Arial"/>
                <w:sz w:val="20"/>
                <w:szCs w:val="20"/>
                <w:lang w:val="en-GB"/>
              </w:rPr>
              <w:t>ation/tra</w:t>
            </w:r>
            <w:r w:rsidR="00E87D9E" w:rsidRPr="002961AA">
              <w:rPr>
                <w:rFonts w:ascii="Arial" w:hAnsi="Arial" w:cs="Arial"/>
                <w:sz w:val="20"/>
                <w:szCs w:val="20"/>
                <w:lang w:val="en-GB"/>
              </w:rPr>
              <w:t>i</w:t>
            </w:r>
            <w:r w:rsidRPr="002961AA">
              <w:rPr>
                <w:rFonts w:ascii="Arial" w:hAnsi="Arial" w:cs="Arial"/>
                <w:sz w:val="20"/>
                <w:szCs w:val="20"/>
                <w:lang w:val="en-GB"/>
              </w:rPr>
              <w:t>ning leavers</w:t>
            </w:r>
            <w:r w:rsidR="00F1252F" w:rsidRPr="002961AA">
              <w:rPr>
                <w:rFonts w:ascii="Arial" w:hAnsi="Arial" w:cs="Arial"/>
                <w:sz w:val="20"/>
                <w:szCs w:val="20"/>
                <w:lang w:val="en-GB"/>
              </w:rPr>
              <w:t xml:space="preserve"> (18-24), %</w:t>
            </w:r>
          </w:p>
        </w:tc>
        <w:tc>
          <w:tcPr>
            <w:tcW w:w="2268"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6.8</w:t>
            </w:r>
          </w:p>
        </w:tc>
        <w:tc>
          <w:tcPr>
            <w:tcW w:w="2126"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5.7</w:t>
            </w:r>
          </w:p>
        </w:tc>
        <w:tc>
          <w:tcPr>
            <w:tcW w:w="1985" w:type="dxa"/>
            <w:tcBorders>
              <w:top w:val="nil"/>
              <w:left w:val="nil"/>
              <w:bottom w:val="single" w:sz="8" w:space="0" w:color="000000"/>
              <w:right w:val="single" w:sz="8" w:space="0" w:color="000000"/>
            </w:tcBorders>
          </w:tcPr>
          <w:p w:rsidR="00F1252F" w:rsidRPr="002961AA" w:rsidRDefault="00C434C6" w:rsidP="00714DBC">
            <w:pPr>
              <w:widowControl w:val="0"/>
              <w:spacing w:after="60" w:line="240" w:lineRule="auto"/>
              <w:jc w:val="center"/>
              <w:rPr>
                <w:rFonts w:ascii="Arial" w:hAnsi="Arial" w:cs="Arial"/>
                <w:sz w:val="20"/>
                <w:szCs w:val="20"/>
                <w:lang w:val="en-GB"/>
              </w:rPr>
            </w:pPr>
            <w:r w:rsidRPr="002961AA">
              <w:rPr>
                <w:rFonts w:ascii="Arial" w:hAnsi="Arial" w:cs="Arial"/>
                <w:sz w:val="20"/>
                <w:szCs w:val="20"/>
                <w:lang w:val="en-GB"/>
              </w:rPr>
              <w:t>6.2</w:t>
            </w:r>
          </w:p>
        </w:tc>
      </w:tr>
    </w:tbl>
    <w:p w:rsidR="00F1252F" w:rsidRPr="002961AA" w:rsidRDefault="00C64F1E" w:rsidP="00714DBC">
      <w:pPr>
        <w:pStyle w:val="NoSpacingChar"/>
        <w:ind w:firstLine="720"/>
        <w:jc w:val="both"/>
        <w:rPr>
          <w:rFonts w:ascii="Arial" w:eastAsiaTheme="minorHAnsi" w:hAnsi="Arial" w:cs="Arial"/>
          <w:color w:val="auto"/>
          <w:sz w:val="18"/>
          <w:szCs w:val="18"/>
          <w:lang w:val="en-GB" w:eastAsia="en-US"/>
        </w:rPr>
      </w:pPr>
      <w:r w:rsidRPr="002961AA">
        <w:rPr>
          <w:rFonts w:ascii="Arial" w:eastAsiaTheme="minorHAnsi" w:hAnsi="Arial" w:cs="Arial"/>
          <w:color w:val="auto"/>
          <w:sz w:val="18"/>
          <w:szCs w:val="18"/>
          <w:lang w:val="en-GB" w:eastAsia="en-US"/>
        </w:rPr>
        <w:t>Source</w:t>
      </w:r>
      <w:r w:rsidR="00F1252F" w:rsidRPr="002961AA">
        <w:rPr>
          <w:rFonts w:ascii="Arial" w:eastAsiaTheme="minorHAnsi" w:hAnsi="Arial" w:cs="Arial"/>
          <w:color w:val="auto"/>
          <w:sz w:val="18"/>
          <w:szCs w:val="18"/>
          <w:lang w:val="en-GB" w:eastAsia="en-US"/>
        </w:rPr>
        <w:t xml:space="preserve">: </w:t>
      </w:r>
      <w:r w:rsidRPr="002961AA">
        <w:rPr>
          <w:rFonts w:ascii="Arial" w:eastAsiaTheme="minorHAnsi" w:hAnsi="Arial" w:cs="Arial"/>
          <w:color w:val="auto"/>
          <w:sz w:val="18"/>
          <w:szCs w:val="18"/>
          <w:lang w:val="en-GB" w:eastAsia="en-US"/>
        </w:rPr>
        <w:t>Statistical Office of the Republic of Serbia</w:t>
      </w:r>
    </w:p>
    <w:p w:rsidR="00B05D6D" w:rsidRPr="002961AA" w:rsidRDefault="00B05D6D" w:rsidP="00714DBC">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color w:val="auto"/>
          <w:szCs w:val="20"/>
          <w:lang w:val="en-GB" w:eastAsia="en-US"/>
        </w:rPr>
      </w:pPr>
      <w:r w:rsidRPr="002961AA">
        <w:rPr>
          <w:rFonts w:ascii="Arial" w:eastAsiaTheme="minorHAnsi" w:hAnsi="Arial" w:cs="Arial"/>
          <w:color w:val="auto"/>
          <w:szCs w:val="20"/>
          <w:lang w:val="en-GB" w:eastAsia="en-US"/>
        </w:rPr>
        <w:t xml:space="preserve">In the 15-24 age group, women's participation in formal education </w:t>
      </w:r>
      <w:r w:rsidR="00F33F97" w:rsidRPr="002961AA">
        <w:rPr>
          <w:rFonts w:ascii="Arial" w:eastAsiaTheme="minorHAnsi" w:hAnsi="Arial" w:cs="Arial"/>
          <w:color w:val="auto"/>
          <w:szCs w:val="20"/>
          <w:lang w:val="en-GB" w:eastAsia="en-US"/>
        </w:rPr>
        <w:t>wa</w:t>
      </w:r>
      <w:r w:rsidR="00181696" w:rsidRPr="002961AA">
        <w:rPr>
          <w:rFonts w:ascii="Arial" w:eastAsiaTheme="minorHAnsi" w:hAnsi="Arial" w:cs="Arial"/>
          <w:color w:val="auto"/>
          <w:szCs w:val="20"/>
          <w:lang w:val="en-GB" w:eastAsia="en-US"/>
        </w:rPr>
        <w:t>s</w:t>
      </w:r>
      <w:r w:rsidRPr="002961AA">
        <w:rPr>
          <w:rFonts w:ascii="Arial" w:eastAsiaTheme="minorHAnsi" w:hAnsi="Arial" w:cs="Arial"/>
          <w:color w:val="auto"/>
          <w:szCs w:val="20"/>
          <w:lang w:val="en-GB" w:eastAsia="en-US"/>
        </w:rPr>
        <w:t xml:space="preserve"> higher than men's participation, so the NEET rate for women </w:t>
      </w:r>
      <w:r w:rsidR="00F33F97" w:rsidRPr="002961AA">
        <w:rPr>
          <w:rFonts w:ascii="Arial" w:eastAsiaTheme="minorHAnsi" w:hAnsi="Arial" w:cs="Arial"/>
          <w:color w:val="auto"/>
          <w:szCs w:val="20"/>
          <w:lang w:val="en-GB" w:eastAsia="en-US"/>
        </w:rPr>
        <w:t>wa</w:t>
      </w:r>
      <w:r w:rsidRPr="002961AA">
        <w:rPr>
          <w:rFonts w:ascii="Arial" w:eastAsiaTheme="minorHAnsi" w:hAnsi="Arial" w:cs="Arial"/>
          <w:color w:val="auto"/>
          <w:szCs w:val="20"/>
          <w:lang w:val="en-GB" w:eastAsia="en-US"/>
        </w:rPr>
        <w:t xml:space="preserve">s lower. However, after completing </w:t>
      </w:r>
      <w:r w:rsidR="00946706" w:rsidRPr="002961AA">
        <w:rPr>
          <w:rFonts w:ascii="Arial" w:eastAsiaTheme="minorHAnsi" w:hAnsi="Arial" w:cs="Arial"/>
          <w:color w:val="auto"/>
          <w:szCs w:val="20"/>
          <w:lang w:val="en-GB" w:eastAsia="en-US"/>
        </w:rPr>
        <w:t xml:space="preserve">their </w:t>
      </w:r>
      <w:r w:rsidRPr="002961AA">
        <w:rPr>
          <w:rFonts w:ascii="Arial" w:eastAsiaTheme="minorHAnsi" w:hAnsi="Arial" w:cs="Arial"/>
          <w:color w:val="auto"/>
          <w:szCs w:val="20"/>
          <w:lang w:val="en-GB" w:eastAsia="en-US"/>
        </w:rPr>
        <w:t>education (when they move into the 25-29 age group), women often leave the workforce due to family responsibilities and caring for household members, so they are more likely to enter the NEET category than men.</w:t>
      </w:r>
    </w:p>
    <w:p w:rsidR="00B20F39" w:rsidRPr="002961AA" w:rsidRDefault="00B20F39" w:rsidP="00B20F39">
      <w:pPr>
        <w:pStyle w:val="NoSpacingChar"/>
        <w:jc w:val="both"/>
        <w:rPr>
          <w:rFonts w:ascii="Arial" w:eastAsiaTheme="minorHAnsi" w:hAnsi="Arial" w:cs="Arial"/>
          <w:color w:val="auto"/>
          <w:szCs w:val="20"/>
          <w:lang w:val="en-GB" w:eastAsia="en-US"/>
        </w:rPr>
      </w:pPr>
    </w:p>
    <w:p w:rsidR="00B20F39" w:rsidRPr="002961AA" w:rsidRDefault="00B20F39" w:rsidP="00B20F39">
      <w:pPr>
        <w:pStyle w:val="NoSpacingChar"/>
        <w:jc w:val="both"/>
        <w:rPr>
          <w:rFonts w:ascii="Arial" w:eastAsiaTheme="minorHAnsi" w:hAnsi="Arial" w:cs="Arial"/>
          <w:bCs/>
          <w:color w:val="auto"/>
          <w:szCs w:val="20"/>
          <w:lang w:val="en-GB" w:eastAsia="en-US"/>
        </w:rPr>
      </w:pPr>
      <w:r w:rsidRPr="002961AA">
        <w:rPr>
          <w:rFonts w:ascii="Arial" w:eastAsiaTheme="minorHAnsi" w:hAnsi="Arial" w:cs="Arial"/>
          <w:b/>
          <w:color w:val="auto"/>
          <w:szCs w:val="20"/>
          <w:lang w:val="en-GB" w:eastAsia="en-US"/>
        </w:rPr>
        <w:t xml:space="preserve">If we </w:t>
      </w:r>
      <w:r w:rsidR="00181696" w:rsidRPr="002961AA">
        <w:rPr>
          <w:rFonts w:ascii="Arial" w:eastAsiaTheme="minorHAnsi" w:hAnsi="Arial" w:cs="Arial"/>
          <w:b/>
          <w:color w:val="auto"/>
          <w:szCs w:val="20"/>
          <w:lang w:val="en-GB" w:eastAsia="en-US"/>
        </w:rPr>
        <w:t xml:space="preserve">analyse </w:t>
      </w:r>
      <w:r w:rsidRPr="002961AA">
        <w:rPr>
          <w:rFonts w:ascii="Arial" w:eastAsiaTheme="minorHAnsi" w:hAnsi="Arial" w:cs="Arial"/>
          <w:b/>
          <w:bCs/>
          <w:color w:val="auto"/>
          <w:szCs w:val="20"/>
          <w:lang w:val="en-GB" w:eastAsia="en-US"/>
        </w:rPr>
        <w:t>educat</w:t>
      </w:r>
      <w:r w:rsidR="00181696" w:rsidRPr="002961AA">
        <w:rPr>
          <w:rFonts w:ascii="Arial" w:eastAsiaTheme="minorHAnsi" w:hAnsi="Arial" w:cs="Arial"/>
          <w:b/>
          <w:bCs/>
          <w:color w:val="auto"/>
          <w:szCs w:val="20"/>
          <w:lang w:val="en-GB" w:eastAsia="en-US"/>
        </w:rPr>
        <w:t>ion indicators from the LFS 2024</w:t>
      </w:r>
      <w:r w:rsidRPr="002961AA">
        <w:rPr>
          <w:rFonts w:ascii="Arial" w:eastAsiaTheme="minorHAnsi" w:hAnsi="Arial" w:cs="Arial"/>
          <w:bCs/>
          <w:color w:val="auto"/>
          <w:szCs w:val="20"/>
          <w:lang w:val="en-GB" w:eastAsia="en-US"/>
        </w:rPr>
        <w:t>, the following is observed:</w:t>
      </w:r>
    </w:p>
    <w:p w:rsidR="00B20F39" w:rsidRPr="002961AA" w:rsidRDefault="00181696" w:rsidP="00B20F39">
      <w:pPr>
        <w:pStyle w:val="NoSpacingChar"/>
        <w:jc w:val="both"/>
        <w:rPr>
          <w:rFonts w:ascii="Arial" w:eastAsiaTheme="minorHAnsi" w:hAnsi="Arial" w:cs="Arial"/>
          <w:bCs/>
          <w:color w:val="auto"/>
          <w:szCs w:val="20"/>
          <w:lang w:val="en-GB" w:eastAsia="en-US"/>
        </w:rPr>
      </w:pPr>
      <w:r w:rsidRPr="002961AA">
        <w:rPr>
          <w:rFonts w:ascii="Arial" w:eastAsiaTheme="minorHAnsi" w:hAnsi="Arial" w:cs="Arial"/>
          <w:bCs/>
          <w:color w:val="auto"/>
          <w:szCs w:val="20"/>
          <w:lang w:val="en-GB" w:eastAsia="en-US"/>
        </w:rPr>
        <w:t xml:space="preserve">- </w:t>
      </w:r>
      <w:r w:rsidR="00B20F39" w:rsidRPr="002961AA">
        <w:rPr>
          <w:rFonts w:ascii="Arial" w:eastAsiaTheme="minorHAnsi" w:hAnsi="Arial" w:cs="Arial"/>
          <w:bCs/>
          <w:color w:val="auto"/>
          <w:szCs w:val="20"/>
          <w:lang w:val="en-GB" w:eastAsia="en-US"/>
        </w:rPr>
        <w:t xml:space="preserve">The percentage of the population aged 20-29 with at least upper secondary education (ISCED level 3 and </w:t>
      </w:r>
      <w:r w:rsidR="004F4479" w:rsidRPr="002961AA">
        <w:rPr>
          <w:rFonts w:ascii="Arial" w:eastAsiaTheme="minorHAnsi" w:hAnsi="Arial" w:cs="Arial"/>
          <w:bCs/>
          <w:color w:val="auto"/>
          <w:szCs w:val="20"/>
          <w:lang w:val="en-GB" w:eastAsia="en-US"/>
        </w:rPr>
        <w:t>higher</w:t>
      </w:r>
      <w:r w:rsidR="00B20F39" w:rsidRPr="002961AA">
        <w:rPr>
          <w:rFonts w:ascii="Arial" w:eastAsiaTheme="minorHAnsi" w:hAnsi="Arial" w:cs="Arial"/>
          <w:bCs/>
          <w:color w:val="auto"/>
          <w:szCs w:val="20"/>
          <w:lang w:val="en-GB" w:eastAsia="en-US"/>
        </w:rPr>
        <w:t xml:space="preserve">) in the total population of the same age category </w:t>
      </w:r>
      <w:r w:rsidR="00F33F97" w:rsidRPr="002961AA">
        <w:rPr>
          <w:rFonts w:ascii="Arial" w:eastAsiaTheme="minorHAnsi" w:hAnsi="Arial" w:cs="Arial"/>
          <w:bCs/>
          <w:color w:val="auto"/>
          <w:szCs w:val="20"/>
          <w:lang w:val="en-GB" w:eastAsia="en-US"/>
        </w:rPr>
        <w:t>wa</w:t>
      </w:r>
      <w:r w:rsidR="00B20F39" w:rsidRPr="002961AA">
        <w:rPr>
          <w:rFonts w:ascii="Arial" w:eastAsiaTheme="minorHAnsi" w:hAnsi="Arial" w:cs="Arial"/>
          <w:bCs/>
          <w:color w:val="auto"/>
          <w:szCs w:val="20"/>
          <w:lang w:val="en-GB" w:eastAsia="en-US"/>
        </w:rPr>
        <w:t xml:space="preserve">s </w:t>
      </w:r>
      <w:r w:rsidR="004F4479" w:rsidRPr="002961AA">
        <w:rPr>
          <w:rFonts w:ascii="Arial" w:eastAsiaTheme="minorHAnsi" w:hAnsi="Arial" w:cs="Arial"/>
          <w:bCs/>
          <w:color w:val="auto"/>
          <w:szCs w:val="20"/>
          <w:lang w:val="en-GB" w:eastAsia="en-US"/>
        </w:rPr>
        <w:t>92.7</w:t>
      </w:r>
      <w:r w:rsidR="00B20F39" w:rsidRPr="002961AA">
        <w:rPr>
          <w:rFonts w:ascii="Arial" w:eastAsiaTheme="minorHAnsi" w:hAnsi="Arial" w:cs="Arial"/>
          <w:bCs/>
          <w:color w:val="auto"/>
          <w:szCs w:val="20"/>
          <w:lang w:val="en-GB" w:eastAsia="en-US"/>
        </w:rPr>
        <w:t>%</w:t>
      </w:r>
      <w:r w:rsidR="004F4479" w:rsidRPr="002961AA">
        <w:rPr>
          <w:rFonts w:ascii="Arial" w:eastAsiaTheme="minorHAnsi" w:hAnsi="Arial" w:cs="Arial"/>
          <w:bCs/>
          <w:color w:val="auto"/>
          <w:szCs w:val="20"/>
          <w:lang w:val="en-GB" w:eastAsia="en-US"/>
        </w:rPr>
        <w:t xml:space="preserve"> (92.6% for men and 92.9% for women)</w:t>
      </w:r>
      <w:r w:rsidR="00B20F39" w:rsidRPr="002961AA">
        <w:rPr>
          <w:rFonts w:ascii="Arial" w:eastAsiaTheme="minorHAnsi" w:hAnsi="Arial" w:cs="Arial"/>
          <w:bCs/>
          <w:color w:val="auto"/>
          <w:szCs w:val="20"/>
          <w:lang w:val="en-GB" w:eastAsia="en-US"/>
        </w:rPr>
        <w:t>.</w:t>
      </w:r>
    </w:p>
    <w:p w:rsidR="00B20F39" w:rsidRPr="002961AA" w:rsidRDefault="004F4479" w:rsidP="00B20F39">
      <w:pPr>
        <w:pStyle w:val="NoSpacingChar"/>
        <w:jc w:val="both"/>
        <w:rPr>
          <w:rFonts w:ascii="Arial" w:eastAsiaTheme="minorHAnsi" w:hAnsi="Arial" w:cs="Arial"/>
          <w:bCs/>
          <w:color w:val="auto"/>
          <w:szCs w:val="20"/>
          <w:lang w:val="en-GB" w:eastAsia="en-US"/>
        </w:rPr>
      </w:pPr>
      <w:r w:rsidRPr="002961AA">
        <w:rPr>
          <w:rFonts w:ascii="Arial" w:eastAsiaTheme="minorHAnsi" w:hAnsi="Arial" w:cs="Arial"/>
          <w:bCs/>
          <w:color w:val="auto"/>
          <w:szCs w:val="20"/>
          <w:lang w:val="en-GB" w:eastAsia="en-US"/>
        </w:rPr>
        <w:t xml:space="preserve">- </w:t>
      </w:r>
      <w:r w:rsidR="00B20F39" w:rsidRPr="002961AA">
        <w:rPr>
          <w:rFonts w:ascii="Arial" w:eastAsiaTheme="minorHAnsi" w:hAnsi="Arial" w:cs="Arial"/>
          <w:bCs/>
          <w:color w:val="auto"/>
          <w:szCs w:val="20"/>
          <w:lang w:val="en-GB" w:eastAsia="en-US"/>
        </w:rPr>
        <w:t>The employment rate of persons (20-34) who ha</w:t>
      </w:r>
      <w:r w:rsidR="00F33F97" w:rsidRPr="002961AA">
        <w:rPr>
          <w:rFonts w:ascii="Arial" w:eastAsiaTheme="minorHAnsi" w:hAnsi="Arial" w:cs="Arial"/>
          <w:bCs/>
          <w:color w:val="auto"/>
          <w:szCs w:val="20"/>
          <w:lang w:val="en-GB" w:eastAsia="en-US"/>
        </w:rPr>
        <w:t>d</w:t>
      </w:r>
      <w:r w:rsidR="00B20F39" w:rsidRPr="002961AA">
        <w:rPr>
          <w:rFonts w:ascii="Arial" w:eastAsiaTheme="minorHAnsi" w:hAnsi="Arial" w:cs="Arial"/>
          <w:bCs/>
          <w:color w:val="auto"/>
          <w:szCs w:val="20"/>
          <w:lang w:val="en-GB" w:eastAsia="en-US"/>
        </w:rPr>
        <w:t xml:space="preserve"> recently completed </w:t>
      </w:r>
      <w:r w:rsidRPr="002961AA">
        <w:rPr>
          <w:rFonts w:ascii="Arial" w:eastAsiaTheme="minorHAnsi" w:hAnsi="Arial" w:cs="Arial"/>
          <w:bCs/>
          <w:color w:val="auto"/>
          <w:szCs w:val="20"/>
          <w:lang w:val="en-GB" w:eastAsia="en-US"/>
        </w:rPr>
        <w:t>education</w:t>
      </w:r>
      <w:r w:rsidR="00B20F39" w:rsidRPr="002961AA">
        <w:rPr>
          <w:rFonts w:ascii="Arial" w:eastAsiaTheme="minorHAnsi" w:hAnsi="Arial" w:cs="Arial"/>
          <w:bCs/>
          <w:color w:val="auto"/>
          <w:szCs w:val="20"/>
          <w:lang w:val="en-GB" w:eastAsia="en-US"/>
        </w:rPr>
        <w:t xml:space="preserve"> and who </w:t>
      </w:r>
      <w:r w:rsidR="00F33F97" w:rsidRPr="002961AA">
        <w:rPr>
          <w:rFonts w:ascii="Arial" w:eastAsiaTheme="minorHAnsi" w:hAnsi="Arial" w:cs="Arial"/>
          <w:bCs/>
          <w:color w:val="auto"/>
          <w:szCs w:val="20"/>
          <w:lang w:val="en-GB" w:eastAsia="en-US"/>
        </w:rPr>
        <w:t>we</w:t>
      </w:r>
      <w:r w:rsidR="00B20F39" w:rsidRPr="002961AA">
        <w:rPr>
          <w:rFonts w:ascii="Arial" w:eastAsiaTheme="minorHAnsi" w:hAnsi="Arial" w:cs="Arial"/>
          <w:bCs/>
          <w:color w:val="auto"/>
          <w:szCs w:val="20"/>
          <w:lang w:val="en-GB" w:eastAsia="en-US"/>
        </w:rPr>
        <w:t>re employed one to three years after completing at least upper secondary education in the total population of</w:t>
      </w:r>
      <w:r w:rsidR="00ED44F2" w:rsidRPr="002961AA">
        <w:rPr>
          <w:rFonts w:ascii="Arial" w:eastAsiaTheme="minorHAnsi" w:hAnsi="Arial" w:cs="Arial"/>
          <w:bCs/>
          <w:color w:val="auto"/>
          <w:szCs w:val="20"/>
          <w:lang w:val="en-GB" w:eastAsia="en-US"/>
        </w:rPr>
        <w:t xml:space="preserve"> employed of</w:t>
      </w:r>
      <w:r w:rsidR="00B20F39" w:rsidRPr="002961AA">
        <w:rPr>
          <w:rFonts w:ascii="Arial" w:eastAsiaTheme="minorHAnsi" w:hAnsi="Arial" w:cs="Arial"/>
          <w:bCs/>
          <w:color w:val="auto"/>
          <w:szCs w:val="20"/>
          <w:lang w:val="en-GB" w:eastAsia="en-US"/>
        </w:rPr>
        <w:t xml:space="preserve"> the same age category</w:t>
      </w:r>
      <w:r w:rsidRPr="002961AA">
        <w:rPr>
          <w:rFonts w:ascii="Arial" w:eastAsiaTheme="minorHAnsi" w:hAnsi="Arial" w:cs="Arial"/>
          <w:bCs/>
          <w:color w:val="auto"/>
          <w:szCs w:val="20"/>
          <w:lang w:val="en-GB" w:eastAsia="en-US"/>
        </w:rPr>
        <w:t xml:space="preserve"> that finished education one to three years, regardless of the level of education obtained</w:t>
      </w:r>
      <w:r w:rsidR="00F33F97" w:rsidRPr="002961AA">
        <w:rPr>
          <w:rFonts w:ascii="Arial" w:eastAsiaTheme="minorHAnsi" w:hAnsi="Arial" w:cs="Arial"/>
          <w:bCs/>
          <w:color w:val="auto"/>
          <w:szCs w:val="20"/>
          <w:lang w:val="en-GB" w:eastAsia="en-US"/>
        </w:rPr>
        <w:t>, was</w:t>
      </w:r>
      <w:r w:rsidR="00B20F39" w:rsidRPr="002961AA">
        <w:rPr>
          <w:rFonts w:ascii="Arial" w:eastAsiaTheme="minorHAnsi" w:hAnsi="Arial" w:cs="Arial"/>
          <w:bCs/>
          <w:color w:val="auto"/>
          <w:szCs w:val="20"/>
          <w:lang w:val="en-GB" w:eastAsia="en-US"/>
        </w:rPr>
        <w:t xml:space="preserve"> </w:t>
      </w:r>
      <w:r w:rsidRPr="002961AA">
        <w:rPr>
          <w:rFonts w:ascii="Arial" w:eastAsiaTheme="minorHAnsi" w:hAnsi="Arial" w:cs="Arial"/>
          <w:bCs/>
          <w:color w:val="auto"/>
          <w:szCs w:val="20"/>
          <w:lang w:val="en-GB" w:eastAsia="en-US"/>
        </w:rPr>
        <w:t>73.1</w:t>
      </w:r>
      <w:r w:rsidR="00B20F39" w:rsidRPr="002961AA">
        <w:rPr>
          <w:rFonts w:ascii="Arial" w:eastAsiaTheme="minorHAnsi" w:hAnsi="Arial" w:cs="Arial"/>
          <w:bCs/>
          <w:color w:val="auto"/>
          <w:szCs w:val="20"/>
          <w:lang w:val="en-GB" w:eastAsia="en-US"/>
        </w:rPr>
        <w:t>% (</w:t>
      </w:r>
      <w:r w:rsidRPr="002961AA">
        <w:rPr>
          <w:rFonts w:ascii="Arial" w:eastAsiaTheme="minorHAnsi" w:hAnsi="Arial" w:cs="Arial"/>
          <w:bCs/>
          <w:color w:val="auto"/>
          <w:szCs w:val="20"/>
          <w:lang w:val="en-GB" w:eastAsia="en-US"/>
        </w:rPr>
        <w:t>75.6%</w:t>
      </w:r>
      <w:r w:rsidR="00B20F39" w:rsidRPr="002961AA">
        <w:rPr>
          <w:rFonts w:ascii="Arial" w:eastAsiaTheme="minorHAnsi" w:hAnsi="Arial" w:cs="Arial"/>
          <w:bCs/>
          <w:color w:val="auto"/>
          <w:szCs w:val="20"/>
          <w:lang w:val="en-GB" w:eastAsia="en-US"/>
        </w:rPr>
        <w:t xml:space="preserve"> for men and </w:t>
      </w:r>
      <w:r w:rsidRPr="002961AA">
        <w:rPr>
          <w:rFonts w:ascii="Arial" w:eastAsiaTheme="minorHAnsi" w:hAnsi="Arial" w:cs="Arial"/>
          <w:bCs/>
          <w:color w:val="auto"/>
          <w:szCs w:val="20"/>
          <w:lang w:val="en-GB" w:eastAsia="en-US"/>
        </w:rPr>
        <w:t>70.3%</w:t>
      </w:r>
      <w:r w:rsidR="00B20F39" w:rsidRPr="002961AA">
        <w:rPr>
          <w:rFonts w:ascii="Arial" w:eastAsiaTheme="minorHAnsi" w:hAnsi="Arial" w:cs="Arial"/>
          <w:bCs/>
          <w:color w:val="auto"/>
          <w:szCs w:val="20"/>
          <w:lang w:val="en-GB" w:eastAsia="en-US"/>
        </w:rPr>
        <w:t xml:space="preserve"> for women).</w:t>
      </w:r>
    </w:p>
    <w:p w:rsidR="00B20F39" w:rsidRPr="002961AA" w:rsidRDefault="004F4479" w:rsidP="00B20F39">
      <w:pPr>
        <w:pStyle w:val="NoSpacingChar"/>
        <w:jc w:val="both"/>
        <w:rPr>
          <w:rFonts w:ascii="Arial" w:eastAsiaTheme="minorHAnsi" w:hAnsi="Arial" w:cs="Arial"/>
          <w:bCs/>
          <w:color w:val="auto"/>
          <w:szCs w:val="20"/>
          <w:lang w:val="en-GB" w:eastAsia="en-US"/>
        </w:rPr>
      </w:pPr>
      <w:r w:rsidRPr="002961AA">
        <w:rPr>
          <w:rFonts w:ascii="Arial" w:eastAsiaTheme="minorHAnsi" w:hAnsi="Arial" w:cs="Arial"/>
          <w:bCs/>
          <w:color w:val="auto"/>
          <w:szCs w:val="20"/>
          <w:lang w:val="en-GB" w:eastAsia="en-US"/>
        </w:rPr>
        <w:t xml:space="preserve">- </w:t>
      </w:r>
      <w:r w:rsidR="00B20F39" w:rsidRPr="002961AA">
        <w:rPr>
          <w:rFonts w:ascii="Arial" w:eastAsiaTheme="minorHAnsi" w:hAnsi="Arial" w:cs="Arial"/>
          <w:bCs/>
          <w:color w:val="auto"/>
          <w:szCs w:val="20"/>
          <w:lang w:val="en-GB" w:eastAsia="en-US"/>
        </w:rPr>
        <w:t xml:space="preserve">The share of persons aged 20-29 with education at ISCED level 0-2 in the total population of </w:t>
      </w:r>
      <w:r w:rsidR="00F33F97" w:rsidRPr="002961AA">
        <w:rPr>
          <w:rFonts w:ascii="Arial" w:eastAsiaTheme="minorHAnsi" w:hAnsi="Arial" w:cs="Arial"/>
          <w:bCs/>
          <w:color w:val="auto"/>
          <w:szCs w:val="20"/>
          <w:lang w:val="en-GB" w:eastAsia="en-US"/>
        </w:rPr>
        <w:t>the same age category was</w:t>
      </w:r>
      <w:r w:rsidR="00B20F39" w:rsidRPr="002961AA">
        <w:rPr>
          <w:rFonts w:ascii="Arial" w:eastAsiaTheme="minorHAnsi" w:hAnsi="Arial" w:cs="Arial"/>
          <w:bCs/>
          <w:color w:val="auto"/>
          <w:szCs w:val="20"/>
          <w:lang w:val="en-GB" w:eastAsia="en-US"/>
        </w:rPr>
        <w:t xml:space="preserve"> </w:t>
      </w:r>
      <w:r w:rsidRPr="002961AA">
        <w:rPr>
          <w:rFonts w:ascii="Arial" w:eastAsiaTheme="minorHAnsi" w:hAnsi="Arial" w:cs="Arial"/>
          <w:bCs/>
          <w:color w:val="auto"/>
          <w:szCs w:val="20"/>
          <w:lang w:val="en-GB" w:eastAsia="en-US"/>
        </w:rPr>
        <w:t>7.3</w:t>
      </w:r>
      <w:r w:rsidR="00B20F39" w:rsidRPr="002961AA">
        <w:rPr>
          <w:rFonts w:ascii="Arial" w:eastAsiaTheme="minorHAnsi" w:hAnsi="Arial" w:cs="Arial"/>
          <w:bCs/>
          <w:color w:val="auto"/>
          <w:szCs w:val="20"/>
          <w:lang w:val="en-GB" w:eastAsia="en-US"/>
        </w:rPr>
        <w:t>%</w:t>
      </w:r>
      <w:r w:rsidRPr="002961AA">
        <w:rPr>
          <w:rFonts w:ascii="Arial" w:eastAsiaTheme="minorHAnsi" w:hAnsi="Arial" w:cs="Arial"/>
          <w:bCs/>
          <w:color w:val="auto"/>
          <w:szCs w:val="20"/>
          <w:lang w:val="en-GB" w:eastAsia="en-US"/>
        </w:rPr>
        <w:t xml:space="preserve"> (7.4% for men and 7.1% for women)</w:t>
      </w:r>
      <w:r w:rsidR="00B20F39" w:rsidRPr="002961AA">
        <w:rPr>
          <w:rFonts w:ascii="Arial" w:eastAsiaTheme="minorHAnsi" w:hAnsi="Arial" w:cs="Arial"/>
          <w:bCs/>
          <w:color w:val="auto"/>
          <w:szCs w:val="20"/>
          <w:lang w:val="en-GB" w:eastAsia="en-US"/>
        </w:rPr>
        <w:t>.</w:t>
      </w:r>
    </w:p>
    <w:p w:rsidR="00B20F39" w:rsidRPr="002961AA" w:rsidRDefault="004F4479" w:rsidP="00B20F39">
      <w:pPr>
        <w:pStyle w:val="NoSpacingChar"/>
        <w:jc w:val="both"/>
        <w:rPr>
          <w:rFonts w:ascii="Arial" w:eastAsiaTheme="minorHAnsi" w:hAnsi="Arial" w:cs="Arial"/>
          <w:bCs/>
          <w:color w:val="auto"/>
          <w:szCs w:val="20"/>
          <w:lang w:val="en-GB" w:eastAsia="en-US"/>
        </w:rPr>
      </w:pPr>
      <w:r w:rsidRPr="002961AA">
        <w:rPr>
          <w:rFonts w:ascii="Arial" w:eastAsiaTheme="minorHAnsi" w:hAnsi="Arial" w:cs="Arial"/>
          <w:bCs/>
          <w:color w:val="auto"/>
          <w:szCs w:val="20"/>
          <w:lang w:val="en-GB" w:eastAsia="en-US"/>
        </w:rPr>
        <w:t xml:space="preserve">- </w:t>
      </w:r>
      <w:r w:rsidR="00B20F39" w:rsidRPr="002961AA">
        <w:rPr>
          <w:rFonts w:ascii="Arial" w:eastAsiaTheme="minorHAnsi" w:hAnsi="Arial" w:cs="Arial"/>
          <w:bCs/>
          <w:color w:val="auto"/>
          <w:szCs w:val="20"/>
          <w:lang w:val="en-GB" w:eastAsia="en-US"/>
        </w:rPr>
        <w:t xml:space="preserve">The share of people aged 30-34 with education at ISCED level 5-8 in the total population of the same age group </w:t>
      </w:r>
      <w:r w:rsidR="00F33F97" w:rsidRPr="002961AA">
        <w:rPr>
          <w:rFonts w:ascii="Arial" w:eastAsiaTheme="minorHAnsi" w:hAnsi="Arial" w:cs="Arial"/>
          <w:bCs/>
          <w:color w:val="auto"/>
          <w:szCs w:val="20"/>
          <w:lang w:val="en-GB" w:eastAsia="en-US"/>
        </w:rPr>
        <w:t>was</w:t>
      </w:r>
      <w:r w:rsidR="00B20F39" w:rsidRPr="002961AA">
        <w:rPr>
          <w:rFonts w:ascii="Arial" w:eastAsiaTheme="minorHAnsi" w:hAnsi="Arial" w:cs="Arial"/>
          <w:bCs/>
          <w:color w:val="auto"/>
          <w:szCs w:val="20"/>
          <w:lang w:val="en-GB" w:eastAsia="en-US"/>
        </w:rPr>
        <w:t xml:space="preserve"> </w:t>
      </w:r>
      <w:r w:rsidRPr="002961AA">
        <w:rPr>
          <w:rFonts w:ascii="Arial" w:eastAsiaTheme="minorHAnsi" w:hAnsi="Arial" w:cs="Arial"/>
          <w:bCs/>
          <w:color w:val="auto"/>
          <w:szCs w:val="20"/>
          <w:lang w:val="en-GB" w:eastAsia="en-US"/>
        </w:rPr>
        <w:t>40</w:t>
      </w:r>
      <w:r w:rsidR="00B20F39" w:rsidRPr="002961AA">
        <w:rPr>
          <w:rFonts w:ascii="Arial" w:eastAsiaTheme="minorHAnsi" w:hAnsi="Arial" w:cs="Arial"/>
          <w:bCs/>
          <w:color w:val="auto"/>
          <w:szCs w:val="20"/>
          <w:lang w:val="en-GB" w:eastAsia="en-US"/>
        </w:rPr>
        <w:t>% (</w:t>
      </w:r>
      <w:r w:rsidRPr="002961AA">
        <w:rPr>
          <w:rFonts w:ascii="Arial" w:eastAsiaTheme="minorHAnsi" w:hAnsi="Arial" w:cs="Arial"/>
          <w:bCs/>
          <w:color w:val="auto"/>
          <w:szCs w:val="20"/>
          <w:lang w:val="en-GB" w:eastAsia="en-US"/>
        </w:rPr>
        <w:t>32.3</w:t>
      </w:r>
      <w:r w:rsidR="00B20F39" w:rsidRPr="002961AA">
        <w:rPr>
          <w:rFonts w:ascii="Arial" w:eastAsiaTheme="minorHAnsi" w:hAnsi="Arial" w:cs="Arial"/>
          <w:bCs/>
          <w:color w:val="auto"/>
          <w:szCs w:val="20"/>
          <w:lang w:val="en-GB" w:eastAsia="en-US"/>
        </w:rPr>
        <w:t xml:space="preserve">% for men and </w:t>
      </w:r>
      <w:r w:rsidRPr="002961AA">
        <w:rPr>
          <w:rFonts w:ascii="Arial" w:eastAsiaTheme="minorHAnsi" w:hAnsi="Arial" w:cs="Arial"/>
          <w:bCs/>
          <w:color w:val="auto"/>
          <w:szCs w:val="20"/>
          <w:lang w:val="en-GB" w:eastAsia="en-US"/>
        </w:rPr>
        <w:t>48</w:t>
      </w:r>
      <w:r w:rsidR="00B20F39" w:rsidRPr="002961AA">
        <w:rPr>
          <w:rFonts w:ascii="Arial" w:eastAsiaTheme="minorHAnsi" w:hAnsi="Arial" w:cs="Arial"/>
          <w:bCs/>
          <w:color w:val="auto"/>
          <w:szCs w:val="20"/>
          <w:lang w:val="en-GB" w:eastAsia="en-US"/>
        </w:rPr>
        <w:t>% for women).</w:t>
      </w:r>
    </w:p>
    <w:p w:rsidR="00B20F39" w:rsidRPr="002961AA" w:rsidRDefault="00B20F39" w:rsidP="00B20F39">
      <w:pPr>
        <w:pStyle w:val="NoSpacingChar"/>
        <w:jc w:val="both"/>
        <w:rPr>
          <w:rFonts w:ascii="Arial" w:eastAsiaTheme="minorHAnsi" w:hAnsi="Arial" w:cs="Arial"/>
          <w:bCs/>
          <w:color w:val="auto"/>
          <w:szCs w:val="20"/>
          <w:lang w:val="en-GB" w:eastAsia="en-US"/>
        </w:rPr>
      </w:pPr>
    </w:p>
    <w:p w:rsidR="002B363E" w:rsidRPr="002961AA" w:rsidRDefault="00B20F39" w:rsidP="004F4479">
      <w:pPr>
        <w:pStyle w:val="NoSpacingChar"/>
        <w:jc w:val="both"/>
        <w:rPr>
          <w:rFonts w:ascii="Arial" w:eastAsiaTheme="minorHAnsi" w:hAnsi="Arial" w:cs="Arial"/>
          <w:bCs/>
          <w:color w:val="auto"/>
          <w:szCs w:val="20"/>
          <w:lang w:val="en-GB" w:eastAsia="en-US"/>
        </w:rPr>
      </w:pPr>
      <w:r w:rsidRPr="002961AA">
        <w:rPr>
          <w:rFonts w:ascii="Arial" w:eastAsiaTheme="minorHAnsi" w:hAnsi="Arial" w:cs="Arial"/>
          <w:bCs/>
          <w:color w:val="auto"/>
          <w:szCs w:val="20"/>
          <w:lang w:val="en-GB" w:eastAsia="en-US"/>
        </w:rPr>
        <w:t xml:space="preserve">The early school </w:t>
      </w:r>
      <w:r w:rsidR="00946706" w:rsidRPr="002961AA">
        <w:rPr>
          <w:rFonts w:ascii="Arial" w:eastAsiaTheme="minorHAnsi" w:hAnsi="Arial" w:cs="Arial"/>
          <w:bCs/>
          <w:color w:val="auto"/>
          <w:szCs w:val="20"/>
          <w:lang w:val="en-GB" w:eastAsia="en-US"/>
        </w:rPr>
        <w:t>drop-out</w:t>
      </w:r>
      <w:r w:rsidRPr="002961AA">
        <w:rPr>
          <w:rFonts w:ascii="Arial" w:eastAsiaTheme="minorHAnsi" w:hAnsi="Arial" w:cs="Arial"/>
          <w:bCs/>
          <w:color w:val="auto"/>
          <w:szCs w:val="20"/>
          <w:lang w:val="en-GB" w:eastAsia="en-US"/>
        </w:rPr>
        <w:t xml:space="preserve"> rate</w:t>
      </w:r>
      <w:r w:rsidR="004F4479" w:rsidRPr="002961AA">
        <w:rPr>
          <w:rStyle w:val="FootnoteReference"/>
          <w:rFonts w:ascii="Arial" w:eastAsiaTheme="minorHAnsi" w:hAnsi="Arial" w:cs="Arial"/>
          <w:bCs/>
          <w:color w:val="auto"/>
          <w:szCs w:val="20"/>
          <w:lang w:val="en-GB" w:eastAsia="en-US"/>
        </w:rPr>
        <w:footnoteReference w:id="4"/>
      </w:r>
      <w:r w:rsidR="004F4479" w:rsidRPr="002961AA">
        <w:rPr>
          <w:rFonts w:ascii="Arial" w:eastAsiaTheme="minorHAnsi" w:hAnsi="Arial" w:cs="Arial"/>
          <w:bCs/>
          <w:color w:val="auto"/>
          <w:szCs w:val="20"/>
          <w:lang w:val="en-GB" w:eastAsia="en-US"/>
        </w:rPr>
        <w:t xml:space="preserve"> </w:t>
      </w:r>
      <w:r w:rsidRPr="002961AA">
        <w:rPr>
          <w:rFonts w:ascii="Arial" w:eastAsiaTheme="minorHAnsi" w:hAnsi="Arial" w:cs="Arial"/>
          <w:bCs/>
          <w:color w:val="auto"/>
          <w:szCs w:val="20"/>
          <w:lang w:val="en-GB" w:eastAsia="en-US"/>
        </w:rPr>
        <w:t xml:space="preserve">was </w:t>
      </w:r>
      <w:r w:rsidR="004F4479" w:rsidRPr="002961AA">
        <w:rPr>
          <w:rFonts w:ascii="Arial" w:eastAsiaTheme="minorHAnsi" w:hAnsi="Arial" w:cs="Arial"/>
          <w:bCs/>
          <w:color w:val="auto"/>
          <w:szCs w:val="20"/>
          <w:lang w:val="en-GB" w:eastAsia="en-US"/>
        </w:rPr>
        <w:t>6.2% in 2024 (</w:t>
      </w:r>
      <w:r w:rsidR="00ED44F2" w:rsidRPr="002961AA">
        <w:rPr>
          <w:rFonts w:ascii="Arial" w:eastAsiaTheme="minorHAnsi" w:hAnsi="Arial" w:cs="Arial"/>
          <w:bCs/>
          <w:color w:val="auto"/>
          <w:szCs w:val="20"/>
          <w:lang w:val="en-GB" w:eastAsia="en-US"/>
        </w:rPr>
        <w:t>6.8 for me</w:t>
      </w:r>
      <w:r w:rsidR="004F4479" w:rsidRPr="002961AA">
        <w:rPr>
          <w:rFonts w:ascii="Arial" w:eastAsiaTheme="minorHAnsi" w:hAnsi="Arial" w:cs="Arial"/>
          <w:bCs/>
          <w:color w:val="auto"/>
          <w:szCs w:val="20"/>
          <w:lang w:val="en-GB" w:eastAsia="en-US"/>
        </w:rPr>
        <w:t>n and 5.7 for women).</w:t>
      </w:r>
    </w:p>
    <w:p w:rsidR="00B20F39" w:rsidRPr="002961AA" w:rsidRDefault="00B20F39" w:rsidP="00B20F39">
      <w:pPr>
        <w:pStyle w:val="NoSpacingChar"/>
        <w:jc w:val="both"/>
        <w:rPr>
          <w:rFonts w:ascii="Arial" w:eastAsiaTheme="minorHAnsi" w:hAnsi="Arial" w:cs="Arial"/>
          <w:bCs/>
          <w:color w:val="auto"/>
          <w:szCs w:val="20"/>
          <w:lang w:val="en-GB" w:eastAsia="en-US"/>
        </w:rPr>
      </w:pPr>
    </w:p>
    <w:p w:rsidR="005E1CB4" w:rsidRPr="002961AA" w:rsidRDefault="00C64F1E" w:rsidP="00714DBC">
      <w:pPr>
        <w:pStyle w:val="Heading1"/>
        <w:numPr>
          <w:ilvl w:val="0"/>
          <w:numId w:val="1"/>
        </w:numPr>
        <w:spacing w:before="0" w:after="160" w:line="240" w:lineRule="auto"/>
        <w:ind w:left="426"/>
        <w:rPr>
          <w:rFonts w:ascii="Arial" w:hAnsi="Arial" w:cs="Arial"/>
          <w:b/>
          <w:bCs/>
          <w:iCs/>
          <w:sz w:val="20"/>
          <w:szCs w:val="20"/>
          <w:lang w:val="en-GB"/>
        </w:rPr>
      </w:pPr>
      <w:bookmarkStart w:id="4" w:name="_Toc216688127"/>
      <w:r w:rsidRPr="002961AA">
        <w:rPr>
          <w:rFonts w:ascii="Arial" w:hAnsi="Arial" w:cs="Arial"/>
          <w:b/>
          <w:bCs/>
          <w:iCs/>
          <w:sz w:val="20"/>
          <w:szCs w:val="20"/>
          <w:lang w:val="en-GB"/>
        </w:rPr>
        <w:lastRenderedPageBreak/>
        <w:t xml:space="preserve">Implementation of </w:t>
      </w:r>
      <w:r w:rsidR="00FD0416" w:rsidRPr="002961AA">
        <w:rPr>
          <w:rFonts w:ascii="Arial" w:hAnsi="Arial" w:cs="Arial"/>
          <w:b/>
          <w:bCs/>
          <w:iCs/>
          <w:sz w:val="20"/>
          <w:szCs w:val="20"/>
          <w:lang w:val="en-GB"/>
        </w:rPr>
        <w:t xml:space="preserve">the </w:t>
      </w:r>
      <w:r w:rsidRPr="002961AA">
        <w:rPr>
          <w:rFonts w:ascii="Arial" w:hAnsi="Arial" w:cs="Arial"/>
          <w:b/>
          <w:bCs/>
          <w:iCs/>
          <w:sz w:val="20"/>
          <w:szCs w:val="20"/>
          <w:lang w:val="en-GB"/>
        </w:rPr>
        <w:t>Youth Guarantee</w:t>
      </w:r>
      <w:bookmarkEnd w:id="4"/>
    </w:p>
    <w:p w:rsidR="002D4D5C" w:rsidRPr="002961AA" w:rsidRDefault="00B20F39" w:rsidP="00714DBC">
      <w:pPr>
        <w:spacing w:after="0" w:line="240" w:lineRule="auto"/>
        <w:jc w:val="both"/>
        <w:rPr>
          <w:rFonts w:ascii="Arial" w:hAnsi="Arial" w:cs="Arial"/>
          <w:sz w:val="20"/>
          <w:szCs w:val="20"/>
          <w:lang w:val="en-GB"/>
        </w:rPr>
      </w:pPr>
      <w:r w:rsidRPr="002961AA">
        <w:rPr>
          <w:rFonts w:ascii="Arial" w:hAnsi="Arial" w:cs="Arial"/>
          <w:sz w:val="20"/>
          <w:szCs w:val="20"/>
          <w:lang w:val="en-GB"/>
        </w:rPr>
        <w:t>The Youth Guarantee Implementation Plan for the period from 2023 to 2026</w:t>
      </w:r>
      <w:r w:rsidR="002D4D5C" w:rsidRPr="002961AA">
        <w:rPr>
          <w:rStyle w:val="FootnoteReference"/>
          <w:rFonts w:ascii="Arial" w:hAnsi="Arial" w:cs="Arial"/>
          <w:sz w:val="20"/>
          <w:szCs w:val="20"/>
          <w:lang w:val="en-GB"/>
        </w:rPr>
        <w:footnoteReference w:id="5"/>
      </w:r>
      <w:r w:rsidR="000828D8" w:rsidRPr="002961AA">
        <w:rPr>
          <w:rFonts w:ascii="Arial" w:hAnsi="Arial" w:cs="Arial"/>
          <w:sz w:val="20"/>
          <w:szCs w:val="20"/>
          <w:lang w:val="en-GB"/>
        </w:rPr>
        <w:t xml:space="preserve"> </w:t>
      </w:r>
      <w:r w:rsidR="002D4D5C" w:rsidRPr="002961AA">
        <w:rPr>
          <w:rFonts w:ascii="Arial" w:hAnsi="Arial" w:cs="Arial"/>
          <w:sz w:val="20"/>
          <w:szCs w:val="20"/>
          <w:lang w:val="en-GB"/>
        </w:rPr>
        <w:t>(</w:t>
      </w:r>
      <w:r w:rsidRPr="002961AA">
        <w:rPr>
          <w:rFonts w:ascii="Arial" w:hAnsi="Arial" w:cs="Arial"/>
          <w:sz w:val="20"/>
          <w:szCs w:val="20"/>
          <w:lang w:val="en-GB"/>
        </w:rPr>
        <w:t xml:space="preserve">hereinafter: the Youth Guarantee Implementation Plan) was developed based on the results of the mapping of young people who are not in employment, education or training (NEET), a review of existing policies and </w:t>
      </w:r>
      <w:r w:rsidR="00FD0416" w:rsidRPr="002961AA">
        <w:rPr>
          <w:rFonts w:ascii="Arial" w:hAnsi="Arial" w:cs="Arial"/>
          <w:sz w:val="20"/>
          <w:szCs w:val="20"/>
          <w:lang w:val="en-GB"/>
        </w:rPr>
        <w:t>conducted</w:t>
      </w:r>
      <w:r w:rsidRPr="002961AA">
        <w:rPr>
          <w:rFonts w:ascii="Arial" w:hAnsi="Arial" w:cs="Arial"/>
          <w:sz w:val="20"/>
          <w:szCs w:val="20"/>
          <w:lang w:val="en-GB"/>
        </w:rPr>
        <w:t xml:space="preserve"> consultation process within the Coordination Body for the Development and Monitoring of the Implementation of the Youth Guarantee Implementation Plan.</w:t>
      </w:r>
      <w:r w:rsidR="000828D8" w:rsidRPr="002961AA">
        <w:rPr>
          <w:rStyle w:val="FootnoteReference"/>
          <w:rFonts w:ascii="Arial" w:hAnsi="Arial" w:cs="Arial"/>
          <w:sz w:val="20"/>
          <w:szCs w:val="20"/>
          <w:lang w:val="en-GB"/>
        </w:rPr>
        <w:footnoteReference w:id="6"/>
      </w:r>
    </w:p>
    <w:p w:rsidR="005839A0" w:rsidRPr="002961AA" w:rsidRDefault="005839A0" w:rsidP="00714DBC">
      <w:pPr>
        <w:spacing w:after="0" w:line="240" w:lineRule="auto"/>
        <w:jc w:val="both"/>
        <w:rPr>
          <w:rFonts w:ascii="Arial" w:hAnsi="Arial" w:cs="Arial"/>
          <w:sz w:val="20"/>
          <w:szCs w:val="20"/>
          <w:lang w:val="en-GB"/>
        </w:rPr>
      </w:pPr>
    </w:p>
    <w:p w:rsidR="00B20F39" w:rsidRPr="002961AA" w:rsidRDefault="00B20F39"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 xml:space="preserve">The planned reforms and interventions are grouped </w:t>
      </w:r>
      <w:r w:rsidR="00946706" w:rsidRPr="002961AA">
        <w:rPr>
          <w:rFonts w:ascii="Arial" w:hAnsi="Arial" w:cs="Arial"/>
          <w:sz w:val="20"/>
          <w:szCs w:val="20"/>
          <w:lang w:val="en-GB"/>
        </w:rPr>
        <w:t>in</w:t>
      </w:r>
      <w:r w:rsidRPr="002961AA">
        <w:rPr>
          <w:rFonts w:ascii="Arial" w:hAnsi="Arial" w:cs="Arial"/>
          <w:sz w:val="20"/>
          <w:szCs w:val="20"/>
          <w:lang w:val="en-GB"/>
        </w:rPr>
        <w:t xml:space="preserve"> four </w:t>
      </w:r>
      <w:r w:rsidR="00946706" w:rsidRPr="002961AA">
        <w:rPr>
          <w:rFonts w:ascii="Arial" w:hAnsi="Arial" w:cs="Arial"/>
          <w:sz w:val="20"/>
          <w:szCs w:val="20"/>
          <w:lang w:val="en-GB"/>
        </w:rPr>
        <w:t>Youth Guarantee phases</w:t>
      </w:r>
      <w:r w:rsidRPr="002961AA">
        <w:rPr>
          <w:rFonts w:ascii="Arial" w:hAnsi="Arial" w:cs="Arial"/>
          <w:sz w:val="20"/>
          <w:szCs w:val="20"/>
          <w:lang w:val="en-GB"/>
        </w:rPr>
        <w:t xml:space="preserve">: i) mapping and early intervention; ii) </w:t>
      </w:r>
      <w:r w:rsidR="00946706" w:rsidRPr="002961AA">
        <w:rPr>
          <w:rFonts w:ascii="Arial" w:hAnsi="Arial" w:cs="Arial"/>
          <w:sz w:val="20"/>
          <w:szCs w:val="20"/>
          <w:lang w:val="en-GB"/>
        </w:rPr>
        <w:t>outreach</w:t>
      </w:r>
      <w:r w:rsidRPr="002961AA">
        <w:rPr>
          <w:rFonts w:ascii="Arial" w:hAnsi="Arial" w:cs="Arial"/>
          <w:sz w:val="20"/>
          <w:szCs w:val="20"/>
          <w:lang w:val="en-GB"/>
        </w:rPr>
        <w:t xml:space="preserve"> to inactive young people; iii) preparation; and iv) supply, and the transversal drivers needed for the effective implementation of the Youth Guarantee.</w:t>
      </w:r>
    </w:p>
    <w:p w:rsidR="00B20F39" w:rsidRPr="002961AA" w:rsidRDefault="00B20F39" w:rsidP="00B20F39">
      <w:pPr>
        <w:spacing w:after="0" w:line="240" w:lineRule="auto"/>
        <w:jc w:val="both"/>
        <w:rPr>
          <w:rFonts w:ascii="Arial" w:hAnsi="Arial" w:cs="Arial"/>
          <w:sz w:val="20"/>
          <w:szCs w:val="20"/>
          <w:lang w:val="en-GB"/>
        </w:rPr>
      </w:pPr>
    </w:p>
    <w:p w:rsidR="00B20F39" w:rsidRPr="002961AA" w:rsidRDefault="00336B70"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During</w:t>
      </w:r>
      <w:r w:rsidR="00B20F39" w:rsidRPr="002961AA">
        <w:rPr>
          <w:rFonts w:ascii="Arial" w:hAnsi="Arial" w:cs="Arial"/>
          <w:sz w:val="20"/>
          <w:szCs w:val="20"/>
          <w:lang w:val="en-GB"/>
        </w:rPr>
        <w:t xml:space="preserve"> the first year of implementation of the Youth Guarantee Implementation Plan, </w:t>
      </w:r>
      <w:r w:rsidRPr="002961AA">
        <w:rPr>
          <w:rFonts w:ascii="Arial" w:hAnsi="Arial" w:cs="Arial"/>
          <w:sz w:val="20"/>
          <w:szCs w:val="20"/>
          <w:lang w:val="en-GB"/>
        </w:rPr>
        <w:t>activities</w:t>
      </w:r>
      <w:r w:rsidR="00B20F39" w:rsidRPr="002961AA">
        <w:rPr>
          <w:rFonts w:ascii="Arial" w:hAnsi="Arial" w:cs="Arial"/>
          <w:sz w:val="20"/>
          <w:szCs w:val="20"/>
          <w:lang w:val="en-GB"/>
        </w:rPr>
        <w:t xml:space="preserve"> on amending the regulatory framework</w:t>
      </w:r>
      <w:r w:rsidRPr="002961AA">
        <w:rPr>
          <w:rFonts w:ascii="Arial" w:hAnsi="Arial" w:cs="Arial"/>
          <w:sz w:val="20"/>
          <w:szCs w:val="20"/>
          <w:lang w:val="en-GB"/>
        </w:rPr>
        <w:t xml:space="preserve"> started</w:t>
      </w:r>
      <w:r w:rsidR="00B20F39" w:rsidRPr="002961AA">
        <w:rPr>
          <w:rFonts w:ascii="Arial" w:hAnsi="Arial" w:cs="Arial"/>
          <w:sz w:val="20"/>
          <w:szCs w:val="20"/>
          <w:lang w:val="en-GB"/>
        </w:rPr>
        <w:t xml:space="preserve">, </w:t>
      </w:r>
      <w:r w:rsidRPr="002961AA">
        <w:rPr>
          <w:rFonts w:ascii="Arial" w:hAnsi="Arial" w:cs="Arial"/>
          <w:sz w:val="20"/>
          <w:szCs w:val="20"/>
          <w:lang w:val="en-GB"/>
        </w:rPr>
        <w:t xml:space="preserve">as well as activities toward </w:t>
      </w:r>
      <w:r w:rsidR="00B20F39" w:rsidRPr="002961AA">
        <w:rPr>
          <w:rFonts w:ascii="Arial" w:hAnsi="Arial" w:cs="Arial"/>
          <w:sz w:val="20"/>
          <w:szCs w:val="20"/>
          <w:lang w:val="en-GB"/>
        </w:rPr>
        <w:t>strengthening the capacity of competent authorities and identified partners at national and local level, primarily the capacity of the National Employment Service as the main implementing partner and ent</w:t>
      </w:r>
      <w:r w:rsidRPr="002961AA">
        <w:rPr>
          <w:rFonts w:ascii="Arial" w:hAnsi="Arial" w:cs="Arial"/>
          <w:sz w:val="20"/>
          <w:szCs w:val="20"/>
          <w:lang w:val="en-GB"/>
        </w:rPr>
        <w:t>ry point of the Youth Guarantee and activities linked to establishment</w:t>
      </w:r>
      <w:r w:rsidR="00B20F39" w:rsidRPr="002961AA">
        <w:rPr>
          <w:rFonts w:ascii="Arial" w:hAnsi="Arial" w:cs="Arial"/>
          <w:sz w:val="20"/>
          <w:szCs w:val="20"/>
          <w:lang w:val="en-GB"/>
        </w:rPr>
        <w:t xml:space="preserve"> </w:t>
      </w:r>
      <w:r w:rsidRPr="002961AA">
        <w:rPr>
          <w:rFonts w:ascii="Arial" w:hAnsi="Arial" w:cs="Arial"/>
          <w:sz w:val="20"/>
          <w:szCs w:val="20"/>
          <w:lang w:val="en-GB"/>
        </w:rPr>
        <w:t>of the</w:t>
      </w:r>
      <w:r w:rsidR="00B20F39" w:rsidRPr="002961AA">
        <w:rPr>
          <w:rFonts w:ascii="Arial" w:hAnsi="Arial" w:cs="Arial"/>
          <w:sz w:val="20"/>
          <w:szCs w:val="20"/>
          <w:lang w:val="en-GB"/>
        </w:rPr>
        <w:t xml:space="preserve"> </w:t>
      </w:r>
      <w:r w:rsidR="00946706" w:rsidRPr="002961AA">
        <w:rPr>
          <w:rFonts w:ascii="Arial" w:hAnsi="Arial" w:cs="Arial"/>
          <w:sz w:val="20"/>
          <w:szCs w:val="20"/>
          <w:lang w:val="en-GB"/>
        </w:rPr>
        <w:t xml:space="preserve">Youth Guarantee </w:t>
      </w:r>
      <w:r w:rsidR="00B20F39" w:rsidRPr="002961AA">
        <w:rPr>
          <w:rFonts w:ascii="Arial" w:hAnsi="Arial" w:cs="Arial"/>
          <w:sz w:val="20"/>
          <w:szCs w:val="20"/>
          <w:lang w:val="en-GB"/>
        </w:rPr>
        <w:t>monitoring framework.</w:t>
      </w:r>
    </w:p>
    <w:p w:rsidR="00B20F39" w:rsidRPr="002961AA" w:rsidRDefault="00B20F39" w:rsidP="00B20F39">
      <w:pPr>
        <w:spacing w:after="0" w:line="240" w:lineRule="auto"/>
        <w:jc w:val="both"/>
        <w:rPr>
          <w:rFonts w:ascii="Arial" w:hAnsi="Arial" w:cs="Arial"/>
          <w:sz w:val="20"/>
          <w:szCs w:val="20"/>
          <w:lang w:val="en-GB"/>
        </w:rPr>
      </w:pPr>
    </w:p>
    <w:p w:rsidR="00B20F39" w:rsidRPr="002961AA" w:rsidRDefault="00B20F39"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 xml:space="preserve">Given the complexity of the planned key reforms, especially those related to improving the regulatory framework in the areas of education, </w:t>
      </w:r>
      <w:r w:rsidR="00365E96" w:rsidRPr="002961AA">
        <w:rPr>
          <w:rFonts w:ascii="Arial" w:hAnsi="Arial" w:cs="Arial"/>
          <w:sz w:val="20"/>
          <w:szCs w:val="20"/>
          <w:lang w:val="en-GB"/>
        </w:rPr>
        <w:t>labour</w:t>
      </w:r>
      <w:r w:rsidRPr="002961AA">
        <w:rPr>
          <w:rFonts w:ascii="Arial" w:hAnsi="Arial" w:cs="Arial"/>
          <w:sz w:val="20"/>
          <w:szCs w:val="20"/>
          <w:lang w:val="en-GB"/>
        </w:rPr>
        <w:t xml:space="preserve"> and employment and youth policy, these reforms will continue to be implemented until the end of the Youth Guarantee Implementation Plan</w:t>
      </w:r>
      <w:r w:rsidR="00946706" w:rsidRPr="002961AA">
        <w:rPr>
          <w:rFonts w:ascii="Arial" w:hAnsi="Arial" w:cs="Arial"/>
          <w:sz w:val="20"/>
          <w:szCs w:val="20"/>
          <w:lang w:val="en-GB"/>
        </w:rPr>
        <w:t xml:space="preserve"> validity period</w:t>
      </w:r>
      <w:r w:rsidRPr="002961AA">
        <w:rPr>
          <w:rFonts w:ascii="Arial" w:hAnsi="Arial" w:cs="Arial"/>
          <w:sz w:val="20"/>
          <w:szCs w:val="20"/>
          <w:lang w:val="en-GB"/>
        </w:rPr>
        <w:t>.</w:t>
      </w:r>
    </w:p>
    <w:p w:rsidR="00B20F39" w:rsidRPr="002961AA" w:rsidRDefault="00B20F39" w:rsidP="00B20F39">
      <w:pPr>
        <w:spacing w:after="0" w:line="240" w:lineRule="auto"/>
        <w:jc w:val="both"/>
        <w:rPr>
          <w:rFonts w:ascii="Arial" w:hAnsi="Arial" w:cs="Arial"/>
          <w:sz w:val="20"/>
          <w:szCs w:val="20"/>
          <w:lang w:val="en-GB"/>
        </w:rPr>
      </w:pPr>
    </w:p>
    <w:p w:rsidR="00B20F39" w:rsidRPr="002961AA" w:rsidRDefault="00B20F39"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The piloting of the Youth Guarantee began in January 2024 in the territories of three branches of the National Employment Service: Niš, Kruševac and Sremska Mitrovica, i.e. in the territories of three districts</w:t>
      </w:r>
      <w:r w:rsidR="00946706" w:rsidRPr="002961AA">
        <w:rPr>
          <w:rFonts w:ascii="Arial" w:hAnsi="Arial" w:cs="Arial"/>
          <w:sz w:val="20"/>
          <w:szCs w:val="20"/>
          <w:lang w:val="en-GB"/>
        </w:rPr>
        <w:t xml:space="preserve"> (N</w:t>
      </w:r>
      <w:r w:rsidRPr="002961AA">
        <w:rPr>
          <w:rFonts w:ascii="Arial" w:hAnsi="Arial" w:cs="Arial"/>
          <w:sz w:val="20"/>
          <w:szCs w:val="20"/>
          <w:lang w:val="en-GB"/>
        </w:rPr>
        <w:t>iš, Rasina and Srem</w:t>
      </w:r>
      <w:r w:rsidR="00946706" w:rsidRPr="002961AA">
        <w:rPr>
          <w:rFonts w:ascii="Arial" w:hAnsi="Arial" w:cs="Arial"/>
          <w:sz w:val="20"/>
          <w:szCs w:val="20"/>
          <w:lang w:val="en-GB"/>
        </w:rPr>
        <w:t>)</w:t>
      </w:r>
      <w:r w:rsidRPr="002961AA">
        <w:rPr>
          <w:rFonts w:ascii="Arial" w:hAnsi="Arial" w:cs="Arial"/>
          <w:sz w:val="20"/>
          <w:szCs w:val="20"/>
          <w:lang w:val="en-GB"/>
        </w:rPr>
        <w:t xml:space="preserve">, which </w:t>
      </w:r>
      <w:r w:rsidR="00946706" w:rsidRPr="002961AA">
        <w:rPr>
          <w:rFonts w:ascii="Arial" w:hAnsi="Arial" w:cs="Arial"/>
          <w:sz w:val="20"/>
          <w:szCs w:val="20"/>
          <w:lang w:val="en-GB"/>
        </w:rPr>
        <w:t>cover</w:t>
      </w:r>
      <w:r w:rsidRPr="002961AA">
        <w:rPr>
          <w:rFonts w:ascii="Arial" w:hAnsi="Arial" w:cs="Arial"/>
          <w:sz w:val="20"/>
          <w:szCs w:val="20"/>
          <w:lang w:val="en-GB"/>
        </w:rPr>
        <w:t xml:space="preserve"> 20 local </w:t>
      </w:r>
      <w:r w:rsidR="00F8644A" w:rsidRPr="002961AA">
        <w:rPr>
          <w:rFonts w:ascii="Arial" w:hAnsi="Arial" w:cs="Arial"/>
          <w:sz w:val="20"/>
          <w:szCs w:val="20"/>
          <w:lang w:val="en-GB"/>
        </w:rPr>
        <w:t>self-</w:t>
      </w:r>
      <w:r w:rsidRPr="002961AA">
        <w:rPr>
          <w:rFonts w:ascii="Arial" w:hAnsi="Arial" w:cs="Arial"/>
          <w:sz w:val="20"/>
          <w:szCs w:val="20"/>
          <w:lang w:val="en-GB"/>
        </w:rPr>
        <w:t>government units.</w:t>
      </w:r>
    </w:p>
    <w:p w:rsidR="00B20F39" w:rsidRPr="002961AA" w:rsidRDefault="00B20F39" w:rsidP="00B20F39">
      <w:pPr>
        <w:spacing w:after="0" w:line="240" w:lineRule="auto"/>
        <w:jc w:val="both"/>
        <w:rPr>
          <w:rFonts w:ascii="Arial" w:hAnsi="Arial" w:cs="Arial"/>
          <w:sz w:val="20"/>
          <w:szCs w:val="20"/>
          <w:lang w:val="en-GB"/>
        </w:rPr>
      </w:pPr>
    </w:p>
    <w:p w:rsidR="00714DBC" w:rsidRPr="002961AA" w:rsidRDefault="00336B70"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Overview of the progress achieved and challenges in the implementation of key reforms and planned interventions by phases, is given in the continuation of the report</w:t>
      </w:r>
      <w:r w:rsidR="00714DBC" w:rsidRPr="002961AA">
        <w:rPr>
          <w:rFonts w:ascii="Arial" w:hAnsi="Arial" w:cs="Arial"/>
          <w:sz w:val="20"/>
          <w:szCs w:val="20"/>
          <w:lang w:val="en-GB"/>
        </w:rPr>
        <w:t>.</w:t>
      </w:r>
    </w:p>
    <w:p w:rsidR="00ED71F3" w:rsidRPr="002961AA" w:rsidRDefault="00ED71F3" w:rsidP="00790DA4">
      <w:pPr>
        <w:spacing w:after="0" w:line="240" w:lineRule="auto"/>
        <w:jc w:val="both"/>
        <w:rPr>
          <w:rFonts w:ascii="Arial" w:hAnsi="Arial" w:cs="Arial"/>
          <w:sz w:val="20"/>
          <w:szCs w:val="20"/>
          <w:lang w:val="en-GB"/>
        </w:rPr>
      </w:pPr>
    </w:p>
    <w:p w:rsidR="00790DA4" w:rsidRPr="002961AA" w:rsidRDefault="00C64F1E" w:rsidP="00790DA4">
      <w:pPr>
        <w:pStyle w:val="Heading1"/>
        <w:numPr>
          <w:ilvl w:val="1"/>
          <w:numId w:val="1"/>
        </w:numPr>
        <w:spacing w:before="0" w:after="160" w:line="240" w:lineRule="auto"/>
        <w:rPr>
          <w:rFonts w:ascii="Arial" w:hAnsi="Arial" w:cs="Arial"/>
          <w:b/>
          <w:bCs/>
          <w:sz w:val="20"/>
          <w:szCs w:val="20"/>
          <w:lang w:val="en-GB"/>
        </w:rPr>
      </w:pPr>
      <w:bookmarkStart w:id="5" w:name="_Toc216688128"/>
      <w:r w:rsidRPr="002961AA">
        <w:rPr>
          <w:rFonts w:ascii="Arial" w:hAnsi="Arial" w:cs="Arial"/>
          <w:b/>
          <w:bCs/>
          <w:sz w:val="20"/>
          <w:szCs w:val="20"/>
          <w:lang w:val="en-GB"/>
        </w:rPr>
        <w:t>Phases</w:t>
      </w:r>
      <w:bookmarkEnd w:id="5"/>
    </w:p>
    <w:p w:rsidR="003900F7" w:rsidRPr="002961AA" w:rsidRDefault="00C64F1E" w:rsidP="00714DBC">
      <w:pPr>
        <w:pStyle w:val="Heading1"/>
        <w:numPr>
          <w:ilvl w:val="2"/>
          <w:numId w:val="1"/>
        </w:numPr>
        <w:spacing w:before="0" w:after="160" w:line="240" w:lineRule="auto"/>
        <w:rPr>
          <w:rFonts w:ascii="Arial" w:hAnsi="Arial" w:cs="Arial"/>
          <w:b/>
          <w:bCs/>
          <w:i/>
          <w:sz w:val="20"/>
          <w:szCs w:val="20"/>
          <w:lang w:val="en-GB"/>
        </w:rPr>
      </w:pPr>
      <w:bookmarkStart w:id="6" w:name="_Toc216688129"/>
      <w:r w:rsidRPr="002961AA">
        <w:rPr>
          <w:rFonts w:ascii="Arial" w:hAnsi="Arial" w:cs="Arial"/>
          <w:b/>
          <w:bCs/>
          <w:i/>
          <w:sz w:val="20"/>
          <w:szCs w:val="20"/>
          <w:lang w:val="en-GB"/>
        </w:rPr>
        <w:t>Mapping and Early Intervention</w:t>
      </w:r>
      <w:bookmarkEnd w:id="6"/>
    </w:p>
    <w:p w:rsidR="00F1252F" w:rsidRPr="002961AA" w:rsidRDefault="00B20F39" w:rsidP="00714DBC">
      <w:pPr>
        <w:spacing w:after="0" w:line="240" w:lineRule="auto"/>
        <w:jc w:val="both"/>
        <w:rPr>
          <w:rFonts w:ascii="Arial" w:hAnsi="Arial" w:cs="Arial"/>
          <w:sz w:val="20"/>
          <w:szCs w:val="20"/>
          <w:lang w:val="en-GB"/>
        </w:rPr>
      </w:pPr>
      <w:r w:rsidRPr="002961AA">
        <w:rPr>
          <w:rFonts w:ascii="Arial" w:hAnsi="Arial" w:cs="Arial"/>
          <w:sz w:val="20"/>
          <w:szCs w:val="20"/>
          <w:lang w:val="en-GB"/>
        </w:rPr>
        <w:t>The key reforms planned within this phase</w:t>
      </w:r>
      <w:r w:rsidR="00336B70" w:rsidRPr="002961AA">
        <w:rPr>
          <w:rFonts w:ascii="Arial" w:hAnsi="Arial" w:cs="Arial"/>
          <w:sz w:val="20"/>
          <w:szCs w:val="20"/>
          <w:lang w:val="en-GB"/>
        </w:rPr>
        <w:t xml:space="preserve"> are</w:t>
      </w:r>
      <w:r w:rsidRPr="002961AA">
        <w:rPr>
          <w:rFonts w:ascii="Arial" w:hAnsi="Arial" w:cs="Arial"/>
          <w:sz w:val="20"/>
          <w:szCs w:val="20"/>
          <w:lang w:val="en-GB"/>
        </w:rPr>
        <w:t xml:space="preserve"> relate</w:t>
      </w:r>
      <w:r w:rsidR="00336B70" w:rsidRPr="002961AA">
        <w:rPr>
          <w:rFonts w:ascii="Arial" w:hAnsi="Arial" w:cs="Arial"/>
          <w:sz w:val="20"/>
          <w:szCs w:val="20"/>
          <w:lang w:val="en-GB"/>
        </w:rPr>
        <w:t>d to the improvement of</w:t>
      </w:r>
      <w:r w:rsidRPr="002961AA">
        <w:rPr>
          <w:rFonts w:ascii="Arial" w:hAnsi="Arial" w:cs="Arial"/>
          <w:sz w:val="20"/>
          <w:szCs w:val="20"/>
          <w:lang w:val="en-GB"/>
        </w:rPr>
        <w:t xml:space="preserve"> regulations in th</w:t>
      </w:r>
      <w:r w:rsidR="00336B70" w:rsidRPr="002961AA">
        <w:rPr>
          <w:rFonts w:ascii="Arial" w:hAnsi="Arial" w:cs="Arial"/>
          <w:sz w:val="20"/>
          <w:szCs w:val="20"/>
          <w:lang w:val="en-GB"/>
        </w:rPr>
        <w:t>e field of education, development of</w:t>
      </w:r>
      <w:r w:rsidRPr="002961AA">
        <w:rPr>
          <w:rFonts w:ascii="Arial" w:hAnsi="Arial" w:cs="Arial"/>
          <w:sz w:val="20"/>
          <w:szCs w:val="20"/>
          <w:lang w:val="en-GB"/>
        </w:rPr>
        <w:t xml:space="preserve"> career guidance and </w:t>
      </w:r>
      <w:r w:rsidR="00365E96" w:rsidRPr="002961AA">
        <w:rPr>
          <w:rFonts w:ascii="Arial" w:hAnsi="Arial" w:cs="Arial"/>
          <w:sz w:val="20"/>
          <w:szCs w:val="20"/>
          <w:lang w:val="en-GB"/>
        </w:rPr>
        <w:t>counselling</w:t>
      </w:r>
      <w:r w:rsidR="00336B70" w:rsidRPr="002961AA">
        <w:rPr>
          <w:rFonts w:ascii="Arial" w:hAnsi="Arial" w:cs="Arial"/>
          <w:sz w:val="20"/>
          <w:szCs w:val="20"/>
          <w:lang w:val="en-GB"/>
        </w:rPr>
        <w:t xml:space="preserve"> system, and establishment</w:t>
      </w:r>
      <w:r w:rsidRPr="002961AA">
        <w:rPr>
          <w:rFonts w:ascii="Arial" w:hAnsi="Arial" w:cs="Arial"/>
          <w:sz w:val="20"/>
          <w:szCs w:val="20"/>
          <w:lang w:val="en-GB"/>
        </w:rPr>
        <w:t xml:space="preserve"> </w:t>
      </w:r>
      <w:r w:rsidR="00336B70" w:rsidRPr="002961AA">
        <w:rPr>
          <w:rFonts w:ascii="Arial" w:hAnsi="Arial" w:cs="Arial"/>
          <w:sz w:val="20"/>
          <w:szCs w:val="20"/>
          <w:lang w:val="en-GB"/>
        </w:rPr>
        <w:t xml:space="preserve">of </w:t>
      </w:r>
      <w:r w:rsidRPr="002961AA">
        <w:rPr>
          <w:rFonts w:ascii="Arial" w:hAnsi="Arial" w:cs="Arial"/>
          <w:sz w:val="20"/>
          <w:szCs w:val="20"/>
          <w:lang w:val="en-GB"/>
        </w:rPr>
        <w:t>legislative and institutional framework for the further development of the National Standard Classification of Occupations.</w:t>
      </w:r>
    </w:p>
    <w:p w:rsidR="00F1252F" w:rsidRPr="002961AA" w:rsidRDefault="00F1252F" w:rsidP="00714DBC">
      <w:pPr>
        <w:pStyle w:val="NoSpacing"/>
        <w:widowControl w:val="0"/>
        <w:tabs>
          <w:tab w:val="left" w:pos="0"/>
        </w:tabs>
        <w:ind w:left="334"/>
        <w:rPr>
          <w:rFonts w:ascii="Arial" w:hAnsi="Arial" w:cs="Arial"/>
          <w:lang w:val="en-GB"/>
        </w:rPr>
      </w:pPr>
      <w:r w:rsidRPr="002961AA">
        <w:rPr>
          <w:rFonts w:ascii="Arial" w:hAnsi="Arial" w:cs="Arial"/>
          <w:lang w:val="en-GB"/>
        </w:rPr>
        <w:tab/>
      </w:r>
    </w:p>
    <w:p w:rsidR="00F1252F" w:rsidRPr="002961AA" w:rsidRDefault="00B20F39" w:rsidP="00714DBC">
      <w:pPr>
        <w:pStyle w:val="NoSpacing"/>
        <w:widowControl w:val="0"/>
        <w:tabs>
          <w:tab w:val="left" w:pos="0"/>
        </w:tabs>
        <w:rPr>
          <w:rFonts w:ascii="Arial" w:hAnsi="Arial" w:cs="Arial"/>
          <w:lang w:val="en-GB"/>
        </w:rPr>
      </w:pPr>
      <w:r w:rsidRPr="002961AA">
        <w:rPr>
          <w:rFonts w:ascii="Arial" w:hAnsi="Arial" w:cs="Arial"/>
          <w:b/>
          <w:lang w:val="en-GB"/>
        </w:rPr>
        <w:t>In the field of education</w:t>
      </w:r>
      <w:r w:rsidRPr="002961AA">
        <w:rPr>
          <w:rFonts w:ascii="Arial" w:hAnsi="Arial" w:cs="Arial"/>
          <w:lang w:val="en-GB"/>
        </w:rPr>
        <w:t>,</w:t>
      </w:r>
      <w:r w:rsidRPr="002961AA">
        <w:rPr>
          <w:rFonts w:ascii="Arial" w:hAnsi="Arial" w:cs="Arial"/>
          <w:b/>
          <w:lang w:val="en-GB"/>
        </w:rPr>
        <w:t xml:space="preserve"> </w:t>
      </w:r>
      <w:r w:rsidRPr="002961AA">
        <w:rPr>
          <w:rFonts w:ascii="Arial" w:hAnsi="Arial" w:cs="Arial"/>
          <w:bCs/>
          <w:lang w:val="en-GB"/>
        </w:rPr>
        <w:t>the Law on Amendments to the Law on the National Qualifications Framework of the Republic of Serbia (NQF</w:t>
      </w:r>
      <w:r w:rsidR="00F1252F" w:rsidRPr="002961AA">
        <w:rPr>
          <w:rFonts w:ascii="Arial" w:hAnsi="Arial" w:cs="Arial"/>
          <w:lang w:val="en-GB"/>
        </w:rPr>
        <w:t>)</w:t>
      </w:r>
      <w:r w:rsidR="00F1252F" w:rsidRPr="002961AA">
        <w:rPr>
          <w:rStyle w:val="FootnoteReference"/>
          <w:rFonts w:ascii="Arial" w:hAnsi="Arial" w:cs="Arial"/>
          <w:lang w:val="en-GB"/>
        </w:rPr>
        <w:footnoteReference w:id="7"/>
      </w:r>
      <w:r w:rsidR="00F1252F" w:rsidRPr="002961AA">
        <w:rPr>
          <w:rFonts w:ascii="Arial" w:hAnsi="Arial" w:cs="Arial"/>
          <w:lang w:val="en-GB"/>
        </w:rPr>
        <w:t xml:space="preserve"> </w:t>
      </w:r>
      <w:r w:rsidRPr="002961AA">
        <w:rPr>
          <w:rFonts w:ascii="Arial" w:hAnsi="Arial" w:cs="Arial"/>
          <w:lang w:val="en-GB"/>
        </w:rPr>
        <w:t>and the Law on Amendments to the Law on Dual Education</w:t>
      </w:r>
      <w:r w:rsidR="00F1252F" w:rsidRPr="002961AA">
        <w:rPr>
          <w:rStyle w:val="FootnoteReference"/>
          <w:rFonts w:ascii="Arial" w:hAnsi="Arial" w:cs="Arial"/>
          <w:lang w:val="en-GB"/>
        </w:rPr>
        <w:footnoteReference w:id="8"/>
      </w:r>
      <w:r w:rsidRPr="002961AA">
        <w:rPr>
          <w:rFonts w:ascii="Arial" w:hAnsi="Arial" w:cs="Arial"/>
          <w:lang w:val="en-GB"/>
        </w:rPr>
        <w:t xml:space="preserve"> were adopted in September 2023.</w:t>
      </w:r>
      <w:r w:rsidR="00F1252F" w:rsidRPr="002961AA">
        <w:rPr>
          <w:rFonts w:ascii="Arial" w:hAnsi="Arial" w:cs="Arial"/>
          <w:lang w:val="en-GB"/>
        </w:rPr>
        <w:t xml:space="preserve"> </w:t>
      </w:r>
    </w:p>
    <w:p w:rsidR="004852FE" w:rsidRPr="002961AA" w:rsidRDefault="004852FE" w:rsidP="00714DBC">
      <w:pPr>
        <w:pStyle w:val="NoSpacing"/>
        <w:widowControl w:val="0"/>
        <w:tabs>
          <w:tab w:val="left" w:pos="0"/>
        </w:tabs>
        <w:rPr>
          <w:rFonts w:ascii="Arial" w:hAnsi="Arial" w:cs="Arial"/>
          <w:lang w:val="en-GB"/>
        </w:rPr>
      </w:pPr>
    </w:p>
    <w:p w:rsidR="00336B70" w:rsidRPr="002961AA" w:rsidRDefault="00336B70" w:rsidP="00714DBC">
      <w:pPr>
        <w:pStyle w:val="NoSpacing"/>
        <w:widowControl w:val="0"/>
        <w:tabs>
          <w:tab w:val="left" w:pos="0"/>
        </w:tabs>
        <w:rPr>
          <w:rFonts w:ascii="Arial" w:hAnsi="Arial" w:cs="Arial"/>
          <w:lang w:val="en-GB"/>
        </w:rPr>
      </w:pPr>
      <w:r w:rsidRPr="002961AA">
        <w:rPr>
          <w:rFonts w:ascii="Arial" w:hAnsi="Arial" w:cs="Arial"/>
          <w:lang w:val="en-GB"/>
        </w:rPr>
        <w:t xml:space="preserve">In order to enhance the quality and efficiency of vocational education, during the reporting period, activities toward the </w:t>
      </w:r>
      <w:r w:rsidRPr="002961AA">
        <w:rPr>
          <w:rFonts w:ascii="Arial" w:hAnsi="Arial" w:cs="Arial"/>
          <w:b/>
          <w:lang w:val="en-GB"/>
        </w:rPr>
        <w:t xml:space="preserve">development of </w:t>
      </w:r>
      <w:r w:rsidR="004852FE" w:rsidRPr="002961AA">
        <w:rPr>
          <w:rFonts w:ascii="Arial" w:hAnsi="Arial" w:cs="Arial"/>
          <w:b/>
          <w:lang w:val="en-GB"/>
        </w:rPr>
        <w:t>market relevant qualification standards</w:t>
      </w:r>
      <w:r w:rsidR="004852FE" w:rsidRPr="002961AA">
        <w:rPr>
          <w:rFonts w:ascii="Arial" w:hAnsi="Arial" w:cs="Arial"/>
          <w:lang w:val="en-GB"/>
        </w:rPr>
        <w:t xml:space="preserve"> and based on them new or improved education or training curricula continued. By the end of 2024, </w:t>
      </w:r>
      <w:r w:rsidR="004852FE" w:rsidRPr="002961AA">
        <w:rPr>
          <w:rFonts w:ascii="Arial" w:hAnsi="Arial" w:cs="Arial"/>
          <w:b/>
          <w:lang w:val="en-GB"/>
        </w:rPr>
        <w:t>NQF Register</w:t>
      </w:r>
      <w:r w:rsidR="004852FE" w:rsidRPr="002961AA">
        <w:rPr>
          <w:rFonts w:ascii="Arial" w:hAnsi="Arial" w:cs="Arial"/>
          <w:lang w:val="en-GB"/>
        </w:rPr>
        <w:t xml:space="preserve"> was consisted of 4.741 qualifications, out of which 139 with qualification standard developed in line with the new methodology for the development of qualification standards.</w:t>
      </w:r>
    </w:p>
    <w:p w:rsidR="0078700D" w:rsidRPr="002961AA" w:rsidRDefault="0078700D" w:rsidP="00714DBC">
      <w:pPr>
        <w:pStyle w:val="NoSpacing"/>
        <w:widowControl w:val="0"/>
        <w:tabs>
          <w:tab w:val="left" w:pos="0"/>
        </w:tabs>
        <w:rPr>
          <w:rFonts w:ascii="Arial" w:hAnsi="Arial" w:cs="Arial"/>
          <w:lang w:val="en-GB"/>
        </w:rPr>
      </w:pPr>
    </w:p>
    <w:p w:rsidR="004852FE" w:rsidRPr="002961AA" w:rsidRDefault="00E74042" w:rsidP="00714DBC">
      <w:pPr>
        <w:pStyle w:val="NoSpacing"/>
        <w:widowControl w:val="0"/>
        <w:tabs>
          <w:tab w:val="left" w:pos="0"/>
        </w:tabs>
        <w:rPr>
          <w:rFonts w:ascii="Arial" w:hAnsi="Arial" w:cs="Arial"/>
          <w:lang w:val="en-GB"/>
        </w:rPr>
      </w:pPr>
      <w:r w:rsidRPr="002961AA">
        <w:rPr>
          <w:rFonts w:ascii="Arial" w:hAnsi="Arial" w:cs="Arial"/>
          <w:lang w:val="en-GB"/>
        </w:rPr>
        <w:t>Having in mind</w:t>
      </w:r>
      <w:r w:rsidR="004852FE" w:rsidRPr="002961AA">
        <w:rPr>
          <w:rFonts w:ascii="Arial" w:hAnsi="Arial" w:cs="Arial"/>
          <w:lang w:val="en-GB"/>
        </w:rPr>
        <w:t xml:space="preserve"> that gaining of qualification</w:t>
      </w:r>
      <w:r w:rsidRPr="002961AA">
        <w:rPr>
          <w:rFonts w:ascii="Arial" w:hAnsi="Arial" w:cs="Arial"/>
          <w:lang w:val="en-GB"/>
        </w:rPr>
        <w:t>s</w:t>
      </w:r>
      <w:r w:rsidR="004852FE" w:rsidRPr="002961AA">
        <w:rPr>
          <w:rFonts w:ascii="Arial" w:hAnsi="Arial" w:cs="Arial"/>
          <w:lang w:val="en-GB"/>
        </w:rPr>
        <w:t xml:space="preserve"> is also possible through non-formal education, as well as through the recognition of prior learning (RPL), which is of a key importance for young people that are not part of the formal education system and are lacking appropriate qualifications, skills and knowledge needed for the labour market integration, during reporting period</w:t>
      </w:r>
      <w:r w:rsidR="0078700D" w:rsidRPr="002961AA">
        <w:rPr>
          <w:rFonts w:ascii="Arial" w:hAnsi="Arial" w:cs="Arial"/>
          <w:lang w:val="en-GB"/>
        </w:rPr>
        <w:t>,</w:t>
      </w:r>
      <w:r w:rsidR="004852FE" w:rsidRPr="002961AA">
        <w:rPr>
          <w:rFonts w:ascii="Arial" w:hAnsi="Arial" w:cs="Arial"/>
          <w:lang w:val="en-GB"/>
        </w:rPr>
        <w:t xml:space="preserve"> activities </w:t>
      </w:r>
      <w:r w:rsidR="00365E96" w:rsidRPr="002961AA">
        <w:rPr>
          <w:rFonts w:ascii="Arial" w:hAnsi="Arial" w:cs="Arial"/>
          <w:lang w:val="en-GB"/>
        </w:rPr>
        <w:t>focused</w:t>
      </w:r>
      <w:r w:rsidR="0078700D" w:rsidRPr="002961AA">
        <w:rPr>
          <w:rFonts w:ascii="Arial" w:hAnsi="Arial" w:cs="Arial"/>
          <w:lang w:val="en-GB"/>
        </w:rPr>
        <w:t xml:space="preserve"> on improvement of the training programs offer, their </w:t>
      </w:r>
      <w:r w:rsidR="00365E96" w:rsidRPr="002961AA">
        <w:rPr>
          <w:rFonts w:ascii="Arial" w:hAnsi="Arial" w:cs="Arial"/>
          <w:lang w:val="en-GB"/>
        </w:rPr>
        <w:t>alignment</w:t>
      </w:r>
      <w:r w:rsidR="0078700D" w:rsidRPr="002961AA">
        <w:rPr>
          <w:rFonts w:ascii="Arial" w:hAnsi="Arial" w:cs="Arial"/>
          <w:lang w:val="en-GB"/>
        </w:rPr>
        <w:t xml:space="preserve"> with labour market needs, as well as their availability throughout regions continued. During the reporting period, the number of accredited PROAEA</w:t>
      </w:r>
      <w:r w:rsidRPr="002961AA">
        <w:rPr>
          <w:rFonts w:ascii="Arial" w:hAnsi="Arial" w:cs="Arial"/>
          <w:lang w:val="en-GB"/>
        </w:rPr>
        <w:t>s</w:t>
      </w:r>
      <w:r w:rsidR="0078700D" w:rsidRPr="002961AA">
        <w:rPr>
          <w:rFonts w:ascii="Arial" w:hAnsi="Arial" w:cs="Arial"/>
          <w:lang w:val="en-GB"/>
        </w:rPr>
        <w:t xml:space="preserve"> increased from 148 to 182, while the number of accredited training programs increased from 611 to 839.</w:t>
      </w:r>
    </w:p>
    <w:p w:rsidR="0078700D" w:rsidRPr="002961AA" w:rsidRDefault="0078700D" w:rsidP="00714DBC">
      <w:pPr>
        <w:pStyle w:val="NoSpacing"/>
        <w:widowControl w:val="0"/>
        <w:tabs>
          <w:tab w:val="left" w:pos="0"/>
        </w:tabs>
        <w:rPr>
          <w:rFonts w:ascii="Arial" w:hAnsi="Arial" w:cs="Arial"/>
          <w:lang w:val="en-GB"/>
        </w:rPr>
      </w:pPr>
    </w:p>
    <w:p w:rsidR="0078700D" w:rsidRPr="002961AA" w:rsidRDefault="0078700D" w:rsidP="00714DBC">
      <w:pPr>
        <w:pStyle w:val="NoSpacing"/>
        <w:widowControl w:val="0"/>
        <w:tabs>
          <w:tab w:val="left" w:pos="0"/>
        </w:tabs>
        <w:rPr>
          <w:rFonts w:ascii="Arial" w:hAnsi="Arial" w:cs="Arial"/>
          <w:lang w:val="en-GB"/>
        </w:rPr>
      </w:pPr>
      <w:r w:rsidRPr="002961AA">
        <w:rPr>
          <w:rFonts w:ascii="Arial" w:hAnsi="Arial" w:cs="Arial"/>
          <w:lang w:val="en-GB"/>
        </w:rPr>
        <w:t>Regarding RPL, the process was gradually introduced in different sectors, focusing on the increase of the number of RPL providers. This enables wider approach toward persons that are seeking for the formal recognition of their non</w:t>
      </w:r>
      <w:r w:rsidR="00365E96" w:rsidRPr="002961AA">
        <w:rPr>
          <w:rFonts w:ascii="Arial" w:hAnsi="Arial" w:cs="Arial"/>
          <w:lang w:val="en-GB"/>
        </w:rPr>
        <w:t>-</w:t>
      </w:r>
      <w:r w:rsidRPr="002961AA">
        <w:rPr>
          <w:rFonts w:ascii="Arial" w:hAnsi="Arial" w:cs="Arial"/>
          <w:lang w:val="en-GB"/>
        </w:rPr>
        <w:t xml:space="preserve">formal or informal education. Efforts toward establishment of </w:t>
      </w:r>
      <w:r w:rsidR="00E74042" w:rsidRPr="002961AA">
        <w:rPr>
          <w:rFonts w:ascii="Arial" w:hAnsi="Arial" w:cs="Arial"/>
          <w:lang w:val="en-GB"/>
        </w:rPr>
        <w:t xml:space="preserve">the </w:t>
      </w:r>
      <w:r w:rsidRPr="002961AA">
        <w:rPr>
          <w:rFonts w:ascii="Arial" w:hAnsi="Arial" w:cs="Arial"/>
          <w:lang w:val="en-GB"/>
        </w:rPr>
        <w:t xml:space="preserve">RPL framework are supported by the development of guidelines, </w:t>
      </w:r>
      <w:r w:rsidR="00365E96" w:rsidRPr="002961AA">
        <w:rPr>
          <w:rFonts w:ascii="Arial" w:hAnsi="Arial" w:cs="Arial"/>
          <w:lang w:val="en-GB"/>
        </w:rPr>
        <w:t>manuals</w:t>
      </w:r>
      <w:r w:rsidRPr="002961AA">
        <w:rPr>
          <w:rFonts w:ascii="Arial" w:hAnsi="Arial" w:cs="Arial"/>
          <w:lang w:val="en-GB"/>
        </w:rPr>
        <w:t xml:space="preserve"> and tools for </w:t>
      </w:r>
      <w:r w:rsidR="00365E96" w:rsidRPr="002961AA">
        <w:rPr>
          <w:rFonts w:ascii="Arial" w:hAnsi="Arial" w:cs="Arial"/>
          <w:lang w:val="en-GB"/>
        </w:rPr>
        <w:t>assessment</w:t>
      </w:r>
      <w:r w:rsidRPr="002961AA">
        <w:rPr>
          <w:rFonts w:ascii="Arial" w:hAnsi="Arial" w:cs="Arial"/>
          <w:lang w:val="en-GB"/>
        </w:rPr>
        <w:t xml:space="preserve"> of the prior learning outcomes, but </w:t>
      </w:r>
      <w:r w:rsidR="00BE6AE1" w:rsidRPr="002961AA">
        <w:rPr>
          <w:rFonts w:ascii="Arial" w:hAnsi="Arial" w:cs="Arial"/>
          <w:lang w:val="en-GB"/>
        </w:rPr>
        <w:t>no significant increase in the number of accredited institutions was recorded during reporting period (from 5 to 7 institutions that are implementing RPL for 11 different qualifications, covering 72 occupations in total).</w:t>
      </w:r>
    </w:p>
    <w:p w:rsidR="00E74042" w:rsidRPr="002961AA" w:rsidRDefault="00E74042" w:rsidP="00714DBC">
      <w:pPr>
        <w:pStyle w:val="NoSpacing"/>
        <w:widowControl w:val="0"/>
        <w:tabs>
          <w:tab w:val="left" w:pos="0"/>
        </w:tabs>
        <w:rPr>
          <w:rFonts w:ascii="Arial" w:hAnsi="Arial" w:cs="Arial"/>
          <w:lang w:val="en-GB"/>
        </w:rPr>
      </w:pPr>
    </w:p>
    <w:p w:rsidR="00BE6AE1" w:rsidRPr="002961AA" w:rsidRDefault="00BE6AE1" w:rsidP="00714DBC">
      <w:pPr>
        <w:pStyle w:val="NoSpacing"/>
        <w:widowControl w:val="0"/>
        <w:tabs>
          <w:tab w:val="left" w:pos="0"/>
        </w:tabs>
        <w:rPr>
          <w:rFonts w:ascii="Arial" w:hAnsi="Arial" w:cs="Arial"/>
          <w:lang w:val="en-GB"/>
        </w:rPr>
      </w:pPr>
      <w:r w:rsidRPr="002961AA">
        <w:rPr>
          <w:rFonts w:ascii="Arial" w:hAnsi="Arial" w:cs="Arial"/>
          <w:lang w:val="en-GB"/>
        </w:rPr>
        <w:t>Since the expansion of the education and training offers of adults s</w:t>
      </w:r>
      <w:r w:rsidR="00C01D0B" w:rsidRPr="002961AA">
        <w:rPr>
          <w:rFonts w:ascii="Arial" w:hAnsi="Arial" w:cs="Arial"/>
          <w:lang w:val="en-GB"/>
        </w:rPr>
        <w:t>choo</w:t>
      </w:r>
      <w:r w:rsidRPr="002961AA">
        <w:rPr>
          <w:rFonts w:ascii="Arial" w:hAnsi="Arial" w:cs="Arial"/>
          <w:lang w:val="en-GB"/>
        </w:rPr>
        <w:t xml:space="preserve">l </w:t>
      </w:r>
      <w:r w:rsidR="00E74042" w:rsidRPr="002961AA">
        <w:rPr>
          <w:rFonts w:ascii="Arial" w:hAnsi="Arial" w:cs="Arial"/>
          <w:lang w:val="en-GB"/>
        </w:rPr>
        <w:t>provide to</w:t>
      </w:r>
      <w:r w:rsidRPr="002961AA">
        <w:rPr>
          <w:rFonts w:ascii="Arial" w:hAnsi="Arial" w:cs="Arial"/>
          <w:lang w:val="en-GB"/>
        </w:rPr>
        <w:t xml:space="preserve"> the National Employment Service </w:t>
      </w:r>
      <w:r w:rsidR="00E74042" w:rsidRPr="002961AA">
        <w:rPr>
          <w:rFonts w:ascii="Arial" w:hAnsi="Arial" w:cs="Arial"/>
          <w:lang w:val="en-GB"/>
        </w:rPr>
        <w:t xml:space="preserve">a </w:t>
      </w:r>
      <w:r w:rsidRPr="002961AA">
        <w:rPr>
          <w:rFonts w:ascii="Arial" w:hAnsi="Arial" w:cs="Arial"/>
          <w:lang w:val="en-GB"/>
        </w:rPr>
        <w:t xml:space="preserve">wider </w:t>
      </w:r>
      <w:r w:rsidR="00365E96" w:rsidRPr="002961AA">
        <w:rPr>
          <w:rFonts w:ascii="Arial" w:hAnsi="Arial" w:cs="Arial"/>
          <w:lang w:val="en-GB"/>
        </w:rPr>
        <w:t>spectre</w:t>
      </w:r>
      <w:r w:rsidRPr="002961AA">
        <w:rPr>
          <w:rFonts w:ascii="Arial" w:hAnsi="Arial" w:cs="Arial"/>
          <w:lang w:val="en-GB"/>
        </w:rPr>
        <w:t xml:space="preserve"> of quality offers for continu</w:t>
      </w:r>
      <w:r w:rsidR="00E74042" w:rsidRPr="002961AA">
        <w:rPr>
          <w:rFonts w:ascii="Arial" w:hAnsi="Arial" w:cs="Arial"/>
          <w:lang w:val="en-GB"/>
        </w:rPr>
        <w:t>ed</w:t>
      </w:r>
      <w:r w:rsidRPr="002961AA">
        <w:rPr>
          <w:rFonts w:ascii="Arial" w:hAnsi="Arial" w:cs="Arial"/>
          <w:lang w:val="en-GB"/>
        </w:rPr>
        <w:t xml:space="preserve"> education and training, additional activities in this respect are planned within IPA 2020 </w:t>
      </w:r>
      <w:r w:rsidRPr="002961AA">
        <w:rPr>
          <w:rFonts w:ascii="Arial" w:hAnsi="Arial" w:cs="Arial"/>
          <w:i/>
          <w:lang w:val="en-GB"/>
        </w:rPr>
        <w:t>project "Increased supply and diversification of accredited training in the field of non-formal education and adult education training providers"</w:t>
      </w:r>
      <w:r w:rsidRPr="002961AA">
        <w:rPr>
          <w:rFonts w:ascii="Arial" w:hAnsi="Arial" w:cs="Arial"/>
          <w:lang w:val="en-GB"/>
        </w:rPr>
        <w:t>, which is being implemented.</w:t>
      </w:r>
    </w:p>
    <w:p w:rsidR="00E74042" w:rsidRPr="002961AA" w:rsidRDefault="00E74042" w:rsidP="00714DBC">
      <w:pPr>
        <w:pStyle w:val="NoSpacing"/>
        <w:widowControl w:val="0"/>
        <w:tabs>
          <w:tab w:val="left" w:pos="0"/>
        </w:tabs>
        <w:rPr>
          <w:rFonts w:ascii="Arial" w:hAnsi="Arial" w:cs="Arial"/>
          <w:lang w:val="en-GB"/>
        </w:rPr>
      </w:pPr>
    </w:p>
    <w:p w:rsidR="00BE6AE1" w:rsidRPr="002961AA" w:rsidRDefault="00BE6AE1" w:rsidP="00714DBC">
      <w:pPr>
        <w:pStyle w:val="NoSpacing"/>
        <w:widowControl w:val="0"/>
        <w:tabs>
          <w:tab w:val="left" w:pos="0"/>
        </w:tabs>
        <w:rPr>
          <w:rFonts w:ascii="Arial" w:hAnsi="Arial" w:cs="Arial"/>
          <w:lang w:val="en-GB"/>
        </w:rPr>
      </w:pPr>
      <w:r w:rsidRPr="002961AA">
        <w:rPr>
          <w:rFonts w:ascii="Arial" w:hAnsi="Arial" w:cs="Arial"/>
          <w:lang w:val="en-GB"/>
        </w:rPr>
        <w:t xml:space="preserve">During reporting period, special attention was given to the development of the market relevant </w:t>
      </w:r>
      <w:r w:rsidRPr="002961AA">
        <w:rPr>
          <w:rFonts w:ascii="Arial" w:hAnsi="Arial" w:cs="Arial"/>
          <w:b/>
          <w:lang w:val="en-GB"/>
        </w:rPr>
        <w:t>dual education program</w:t>
      </w:r>
      <w:r w:rsidR="00E74042" w:rsidRPr="002961AA">
        <w:rPr>
          <w:rFonts w:ascii="Arial" w:hAnsi="Arial" w:cs="Arial"/>
          <w:b/>
          <w:lang w:val="en-GB"/>
        </w:rPr>
        <w:t>me</w:t>
      </w:r>
      <w:r w:rsidRPr="002961AA">
        <w:rPr>
          <w:rFonts w:ascii="Arial" w:hAnsi="Arial" w:cs="Arial"/>
          <w:b/>
          <w:lang w:val="en-GB"/>
        </w:rPr>
        <w:t>s</w:t>
      </w:r>
      <w:r w:rsidRPr="002961AA">
        <w:rPr>
          <w:rFonts w:ascii="Arial" w:hAnsi="Arial" w:cs="Arial"/>
          <w:lang w:val="en-GB"/>
        </w:rPr>
        <w:t xml:space="preserve">, enhancement of the quality and increase of the </w:t>
      </w:r>
      <w:r w:rsidR="00365E96" w:rsidRPr="002961AA">
        <w:rPr>
          <w:rFonts w:ascii="Arial" w:hAnsi="Arial" w:cs="Arial"/>
          <w:lang w:val="en-GB"/>
        </w:rPr>
        <w:t>coverage</w:t>
      </w:r>
      <w:r w:rsidRPr="002961AA">
        <w:rPr>
          <w:rFonts w:ascii="Arial" w:hAnsi="Arial" w:cs="Arial"/>
          <w:lang w:val="en-GB"/>
        </w:rPr>
        <w:t xml:space="preserve"> of </w:t>
      </w:r>
      <w:r w:rsidR="003E6E91" w:rsidRPr="002961AA">
        <w:rPr>
          <w:rFonts w:ascii="Arial" w:hAnsi="Arial" w:cs="Arial"/>
          <w:lang w:val="en-GB"/>
        </w:rPr>
        <w:t>work-based</w:t>
      </w:r>
      <w:r w:rsidR="00CD5736" w:rsidRPr="002961AA">
        <w:rPr>
          <w:rFonts w:ascii="Arial" w:hAnsi="Arial" w:cs="Arial"/>
          <w:lang w:val="en-GB"/>
        </w:rPr>
        <w:t xml:space="preserve"> learning, simplifying</w:t>
      </w:r>
      <w:r w:rsidRPr="002961AA">
        <w:rPr>
          <w:rFonts w:ascii="Arial" w:hAnsi="Arial" w:cs="Arial"/>
          <w:lang w:val="en-GB"/>
        </w:rPr>
        <w:t xml:space="preserve"> employers accreditation procedure and establishment of regulatory frame </w:t>
      </w:r>
      <w:r w:rsidR="00CD5736" w:rsidRPr="002961AA">
        <w:rPr>
          <w:rFonts w:ascii="Arial" w:hAnsi="Arial" w:cs="Arial"/>
          <w:lang w:val="en-GB"/>
        </w:rPr>
        <w:t>for the financial support for</w:t>
      </w:r>
      <w:r w:rsidRPr="002961AA">
        <w:rPr>
          <w:rFonts w:ascii="Arial" w:hAnsi="Arial" w:cs="Arial"/>
          <w:lang w:val="en-GB"/>
        </w:rPr>
        <w:t xml:space="preserve"> </w:t>
      </w:r>
      <w:r w:rsidR="00CD5736" w:rsidRPr="002961AA">
        <w:rPr>
          <w:rFonts w:ascii="Arial" w:hAnsi="Arial" w:cs="Arial"/>
          <w:lang w:val="en-GB"/>
        </w:rPr>
        <w:t>pupils/</w:t>
      </w:r>
      <w:r w:rsidRPr="002961AA">
        <w:rPr>
          <w:rFonts w:ascii="Arial" w:hAnsi="Arial" w:cs="Arial"/>
          <w:lang w:val="en-GB"/>
        </w:rPr>
        <w:t xml:space="preserve">students and employers </w:t>
      </w:r>
      <w:r w:rsidR="00CD5736" w:rsidRPr="002961AA">
        <w:rPr>
          <w:rFonts w:ascii="Arial" w:hAnsi="Arial" w:cs="Arial"/>
          <w:lang w:val="en-GB"/>
        </w:rPr>
        <w:t>within</w:t>
      </w:r>
      <w:r w:rsidR="00E74042" w:rsidRPr="002961AA">
        <w:rPr>
          <w:rFonts w:ascii="Arial" w:hAnsi="Arial" w:cs="Arial"/>
          <w:lang w:val="en-GB"/>
        </w:rPr>
        <w:t xml:space="preserve"> the</w:t>
      </w:r>
      <w:r w:rsidR="00CD5736" w:rsidRPr="002961AA">
        <w:rPr>
          <w:rFonts w:ascii="Arial" w:hAnsi="Arial" w:cs="Arial"/>
          <w:lang w:val="en-GB"/>
        </w:rPr>
        <w:t xml:space="preserve"> dual education system, in line with available </w:t>
      </w:r>
      <w:r w:rsidR="00E74042" w:rsidRPr="002961AA">
        <w:rPr>
          <w:rFonts w:ascii="Arial" w:hAnsi="Arial" w:cs="Arial"/>
          <w:lang w:val="en-GB"/>
        </w:rPr>
        <w:t>funds in the b</w:t>
      </w:r>
      <w:r w:rsidR="00CD5736" w:rsidRPr="002961AA">
        <w:rPr>
          <w:rFonts w:ascii="Arial" w:hAnsi="Arial" w:cs="Arial"/>
          <w:lang w:val="en-GB"/>
        </w:rPr>
        <w:t xml:space="preserve">udget </w:t>
      </w:r>
      <w:r w:rsidR="00E74042" w:rsidRPr="002961AA">
        <w:rPr>
          <w:rFonts w:ascii="Arial" w:hAnsi="Arial" w:cs="Arial"/>
          <w:lang w:val="en-GB"/>
        </w:rPr>
        <w:t>of the Republic of Serbia</w:t>
      </w:r>
      <w:r w:rsidR="00CD5736" w:rsidRPr="002961AA">
        <w:rPr>
          <w:rFonts w:ascii="Arial" w:hAnsi="Arial" w:cs="Arial"/>
          <w:lang w:val="en-GB"/>
        </w:rPr>
        <w:t xml:space="preserve">. Greater availability of </w:t>
      </w:r>
      <w:r w:rsidR="003E6E91" w:rsidRPr="002961AA">
        <w:rPr>
          <w:rFonts w:ascii="Arial" w:hAnsi="Arial" w:cs="Arial"/>
          <w:lang w:val="en-GB"/>
        </w:rPr>
        <w:t>work-based</w:t>
      </w:r>
      <w:r w:rsidR="00CD5736" w:rsidRPr="002961AA">
        <w:rPr>
          <w:rFonts w:ascii="Arial" w:hAnsi="Arial" w:cs="Arial"/>
          <w:lang w:val="en-GB"/>
        </w:rPr>
        <w:t xml:space="preserve"> learning in secondary and tertiary education, should provide improved employability of young people and ease their transition from world of education to work. In secondary schools</w:t>
      </w:r>
      <w:r w:rsidR="00E74042" w:rsidRPr="002961AA">
        <w:rPr>
          <w:rFonts w:ascii="Arial" w:hAnsi="Arial" w:cs="Arial"/>
          <w:lang w:val="en-GB"/>
        </w:rPr>
        <w:t>, 9,</w:t>
      </w:r>
      <w:r w:rsidR="00CD5736" w:rsidRPr="002961AA">
        <w:rPr>
          <w:rFonts w:ascii="Arial" w:hAnsi="Arial" w:cs="Arial"/>
          <w:lang w:val="en-GB"/>
        </w:rPr>
        <w:t xml:space="preserve">546 pupils are participating in dual education, while 674 </w:t>
      </w:r>
      <w:r w:rsidR="00E74042" w:rsidRPr="002961AA">
        <w:rPr>
          <w:rFonts w:ascii="Arial" w:hAnsi="Arial" w:cs="Arial"/>
          <w:lang w:val="en-GB"/>
        </w:rPr>
        <w:t xml:space="preserve">higher education </w:t>
      </w:r>
      <w:r w:rsidR="00CD5736" w:rsidRPr="002961AA">
        <w:rPr>
          <w:rFonts w:ascii="Arial" w:hAnsi="Arial" w:cs="Arial"/>
          <w:lang w:val="en-GB"/>
        </w:rPr>
        <w:t>students are in</w:t>
      </w:r>
      <w:r w:rsidR="00E74042" w:rsidRPr="002961AA">
        <w:rPr>
          <w:rFonts w:ascii="Arial" w:hAnsi="Arial" w:cs="Arial"/>
          <w:lang w:val="en-GB"/>
        </w:rPr>
        <w:t xml:space="preserve"> the</w:t>
      </w:r>
      <w:r w:rsidR="00CD5736" w:rsidRPr="002961AA">
        <w:rPr>
          <w:rFonts w:ascii="Arial" w:hAnsi="Arial" w:cs="Arial"/>
          <w:lang w:val="en-GB"/>
        </w:rPr>
        <w:t xml:space="preserve"> dual model.</w:t>
      </w:r>
    </w:p>
    <w:p w:rsidR="00E74042" w:rsidRPr="002961AA" w:rsidRDefault="00E74042" w:rsidP="00714DBC">
      <w:pPr>
        <w:pStyle w:val="NoSpacing"/>
        <w:widowControl w:val="0"/>
        <w:tabs>
          <w:tab w:val="left" w:pos="0"/>
        </w:tabs>
        <w:rPr>
          <w:rFonts w:ascii="Arial" w:hAnsi="Arial" w:cs="Arial"/>
          <w:lang w:val="en-GB"/>
        </w:rPr>
      </w:pPr>
    </w:p>
    <w:p w:rsidR="00CD5736" w:rsidRPr="002961AA" w:rsidRDefault="00CD5736" w:rsidP="00714DBC">
      <w:pPr>
        <w:pStyle w:val="NoSpacing"/>
        <w:widowControl w:val="0"/>
        <w:tabs>
          <w:tab w:val="left" w:pos="0"/>
        </w:tabs>
        <w:rPr>
          <w:rFonts w:ascii="Arial" w:hAnsi="Arial" w:cs="Arial"/>
          <w:lang w:val="en-GB"/>
        </w:rPr>
      </w:pPr>
      <w:r w:rsidRPr="002961AA">
        <w:rPr>
          <w:rFonts w:ascii="Arial" w:hAnsi="Arial" w:cs="Arial"/>
          <w:lang w:val="en-GB"/>
        </w:rPr>
        <w:t xml:space="preserve">Regarding the early intervention reform, which refers to the development of </w:t>
      </w:r>
      <w:r w:rsidR="00646C46" w:rsidRPr="002961AA">
        <w:rPr>
          <w:rFonts w:ascii="Arial" w:hAnsi="Arial" w:cs="Arial"/>
          <w:b/>
          <w:lang w:val="en-GB"/>
        </w:rPr>
        <w:t xml:space="preserve">career guidance and counselling </w:t>
      </w:r>
      <w:r w:rsidRPr="002961AA">
        <w:rPr>
          <w:rFonts w:ascii="Arial" w:hAnsi="Arial" w:cs="Arial"/>
          <w:b/>
          <w:lang w:val="en-GB"/>
        </w:rPr>
        <w:t>system</w:t>
      </w:r>
      <w:r w:rsidR="00646C46" w:rsidRPr="002961AA">
        <w:rPr>
          <w:rFonts w:ascii="Arial" w:hAnsi="Arial" w:cs="Arial"/>
          <w:lang w:val="en-GB"/>
        </w:rPr>
        <w:t xml:space="preserve">, as a system of services that are supporting young people in the </w:t>
      </w:r>
      <w:r w:rsidR="00365E96" w:rsidRPr="002961AA">
        <w:rPr>
          <w:rFonts w:ascii="Arial" w:hAnsi="Arial" w:cs="Arial"/>
          <w:lang w:val="en-GB"/>
        </w:rPr>
        <w:t>process</w:t>
      </w:r>
      <w:r w:rsidR="00646C46" w:rsidRPr="002961AA">
        <w:rPr>
          <w:rFonts w:ascii="Arial" w:hAnsi="Arial" w:cs="Arial"/>
          <w:lang w:val="en-GB"/>
        </w:rPr>
        <w:t xml:space="preserve"> of education selection in relation to occupation that they would like to perform and </w:t>
      </w:r>
      <w:r w:rsidR="00A20DC0" w:rsidRPr="002961AA">
        <w:rPr>
          <w:rFonts w:ascii="Arial" w:hAnsi="Arial" w:cs="Arial"/>
          <w:lang w:val="en-GB"/>
        </w:rPr>
        <w:t>further career development, activities toward improvement of CGC system continued. During 2023, evaluation of CGC services available in the education, employment and youth sector was conducted, while during 2024 the Proposal of enhanced standards of CGC services was prepared, along with the career practitioners</w:t>
      </w:r>
      <w:r w:rsidR="003E6E91" w:rsidRPr="002961AA">
        <w:rPr>
          <w:rFonts w:ascii="Arial" w:hAnsi="Arial" w:cs="Arial"/>
          <w:lang w:val="en-GB"/>
        </w:rPr>
        <w:t xml:space="preserve"> competenc</w:t>
      </w:r>
      <w:r w:rsidR="00A20DC0" w:rsidRPr="002961AA">
        <w:rPr>
          <w:rFonts w:ascii="Arial" w:hAnsi="Arial" w:cs="Arial"/>
          <w:lang w:val="en-GB"/>
        </w:rPr>
        <w:t xml:space="preserve">es. CGC standards are of an importance for the establishment of </w:t>
      </w:r>
      <w:r w:rsidR="003E6E91" w:rsidRPr="002961AA">
        <w:rPr>
          <w:rFonts w:ascii="Arial" w:hAnsi="Arial" w:cs="Arial"/>
          <w:lang w:val="en-GB"/>
        </w:rPr>
        <w:t>a unified</w:t>
      </w:r>
      <w:r w:rsidR="00A20DC0" w:rsidRPr="002961AA">
        <w:rPr>
          <w:rFonts w:ascii="Arial" w:hAnsi="Arial" w:cs="Arial"/>
          <w:lang w:val="en-GB"/>
        </w:rPr>
        <w:t xml:space="preserve"> CGC quality system. In order to facilitate their </w:t>
      </w:r>
      <w:r w:rsidR="00365E96" w:rsidRPr="002961AA">
        <w:rPr>
          <w:rFonts w:ascii="Arial" w:hAnsi="Arial" w:cs="Arial"/>
          <w:lang w:val="en-GB"/>
        </w:rPr>
        <w:t>usage</w:t>
      </w:r>
      <w:r w:rsidR="00A20DC0" w:rsidRPr="002961AA">
        <w:rPr>
          <w:rFonts w:ascii="Arial" w:hAnsi="Arial" w:cs="Arial"/>
          <w:lang w:val="en-GB"/>
        </w:rPr>
        <w:t xml:space="preserve"> by all CGC service providers, the knowledge in this area for employees in schools participating in CGC teams, as well as employees in the </w:t>
      </w:r>
      <w:r w:rsidR="005155AB" w:rsidRPr="002961AA">
        <w:rPr>
          <w:rFonts w:ascii="Arial" w:hAnsi="Arial" w:cs="Arial"/>
          <w:lang w:val="en-GB"/>
        </w:rPr>
        <w:t>N</w:t>
      </w:r>
      <w:r w:rsidR="00A20DC0" w:rsidRPr="002961AA">
        <w:rPr>
          <w:rFonts w:ascii="Arial" w:hAnsi="Arial" w:cs="Arial"/>
          <w:lang w:val="en-GB"/>
        </w:rPr>
        <w:t>ational Employment Service, private employment agencies, civil society organizations etc.</w:t>
      </w:r>
      <w:r w:rsidR="005155AB" w:rsidRPr="002961AA">
        <w:rPr>
          <w:rFonts w:ascii="Arial" w:hAnsi="Arial" w:cs="Arial"/>
          <w:lang w:val="en-GB"/>
        </w:rPr>
        <w:t xml:space="preserve"> providing these services</w:t>
      </w:r>
      <w:r w:rsidR="00A20DC0" w:rsidRPr="002961AA">
        <w:rPr>
          <w:rFonts w:ascii="Arial" w:hAnsi="Arial" w:cs="Arial"/>
          <w:lang w:val="en-GB"/>
        </w:rPr>
        <w:t xml:space="preserve">, should be </w:t>
      </w:r>
      <w:r w:rsidR="005155AB" w:rsidRPr="002961AA">
        <w:rPr>
          <w:rFonts w:ascii="Arial" w:hAnsi="Arial" w:cs="Arial"/>
          <w:lang w:val="en-GB"/>
        </w:rPr>
        <w:t>increased.</w:t>
      </w:r>
    </w:p>
    <w:p w:rsidR="005155AB" w:rsidRPr="002961AA" w:rsidRDefault="005155AB" w:rsidP="00714DBC">
      <w:pPr>
        <w:pStyle w:val="NoSpacing"/>
        <w:widowControl w:val="0"/>
        <w:tabs>
          <w:tab w:val="left" w:pos="0"/>
        </w:tabs>
        <w:rPr>
          <w:rFonts w:ascii="Arial" w:hAnsi="Arial" w:cs="Arial"/>
          <w:lang w:val="en-GB"/>
        </w:rPr>
      </w:pPr>
    </w:p>
    <w:p w:rsidR="005155AB" w:rsidRPr="002961AA" w:rsidRDefault="005155AB" w:rsidP="00714DBC">
      <w:pPr>
        <w:pStyle w:val="NoSpacing"/>
        <w:widowControl w:val="0"/>
        <w:tabs>
          <w:tab w:val="left" w:pos="0"/>
        </w:tabs>
        <w:rPr>
          <w:rFonts w:ascii="Arial" w:hAnsi="Arial" w:cs="Arial"/>
          <w:lang w:val="en-GB"/>
        </w:rPr>
      </w:pPr>
      <w:r w:rsidRPr="002961AA">
        <w:rPr>
          <w:rFonts w:ascii="Arial" w:hAnsi="Arial" w:cs="Arial"/>
          <w:lang w:val="en-GB"/>
        </w:rPr>
        <w:t>During the reporting period, several documents, analys</w:t>
      </w:r>
      <w:r w:rsidR="003E6E91" w:rsidRPr="002961AA">
        <w:rPr>
          <w:rFonts w:ascii="Arial" w:hAnsi="Arial" w:cs="Arial"/>
          <w:lang w:val="en-GB"/>
        </w:rPr>
        <w:t>e</w:t>
      </w:r>
      <w:r w:rsidRPr="002961AA">
        <w:rPr>
          <w:rFonts w:ascii="Arial" w:hAnsi="Arial" w:cs="Arial"/>
          <w:lang w:val="en-GB"/>
        </w:rPr>
        <w:t xml:space="preserve">s and tools were developed, on the basis of which, during 2024 Working group for the enhancement of CGC services prepared </w:t>
      </w:r>
      <w:r w:rsidR="003E6E91" w:rsidRPr="002961AA">
        <w:rPr>
          <w:rFonts w:ascii="Arial" w:hAnsi="Arial" w:cs="Arial"/>
          <w:lang w:val="en-GB"/>
        </w:rPr>
        <w:t xml:space="preserve">a </w:t>
      </w:r>
      <w:r w:rsidRPr="002961AA">
        <w:rPr>
          <w:rFonts w:ascii="Arial" w:hAnsi="Arial" w:cs="Arial"/>
          <w:lang w:val="en-GB"/>
        </w:rPr>
        <w:t xml:space="preserve">professional guide for CGC teams in secondary schools. The consultation process for the purpose of establishing </w:t>
      </w:r>
      <w:r w:rsidR="003E6E91" w:rsidRPr="002961AA">
        <w:rPr>
          <w:rFonts w:ascii="Arial" w:hAnsi="Arial" w:cs="Arial"/>
          <w:lang w:val="en-GB"/>
        </w:rPr>
        <w:t xml:space="preserve">a </w:t>
      </w:r>
      <w:r w:rsidRPr="002961AA">
        <w:rPr>
          <w:rFonts w:ascii="Arial" w:hAnsi="Arial" w:cs="Arial"/>
          <w:lang w:val="en-GB"/>
        </w:rPr>
        <w:t xml:space="preserve">special Working group for the </w:t>
      </w:r>
      <w:r w:rsidRPr="002961AA">
        <w:rPr>
          <w:rFonts w:ascii="Arial" w:hAnsi="Arial" w:cs="Arial"/>
          <w:b/>
          <w:lang w:val="en-GB"/>
        </w:rPr>
        <w:t>development of CGC Portal</w:t>
      </w:r>
      <w:r w:rsidRPr="002961AA">
        <w:rPr>
          <w:rFonts w:ascii="Arial" w:hAnsi="Arial" w:cs="Arial"/>
          <w:lang w:val="en-GB"/>
        </w:rPr>
        <w:t xml:space="preserve"> started and analys</w:t>
      </w:r>
      <w:r w:rsidR="003E6E91" w:rsidRPr="002961AA">
        <w:rPr>
          <w:rFonts w:ascii="Arial" w:hAnsi="Arial" w:cs="Arial"/>
          <w:lang w:val="en-GB"/>
        </w:rPr>
        <w:t>e</w:t>
      </w:r>
      <w:r w:rsidRPr="002961AA">
        <w:rPr>
          <w:rFonts w:ascii="Arial" w:hAnsi="Arial" w:cs="Arial"/>
          <w:lang w:val="en-GB"/>
        </w:rPr>
        <w:t>s</w:t>
      </w:r>
      <w:r w:rsidR="003E6E91" w:rsidRPr="002961AA">
        <w:rPr>
          <w:rFonts w:ascii="Arial" w:hAnsi="Arial" w:cs="Arial"/>
          <w:lang w:val="en-GB"/>
        </w:rPr>
        <w:t xml:space="preserve"> were conducted</w:t>
      </w:r>
      <w:r w:rsidRPr="002961AA">
        <w:rPr>
          <w:rFonts w:ascii="Arial" w:hAnsi="Arial" w:cs="Arial"/>
          <w:lang w:val="en-GB"/>
        </w:rPr>
        <w:t xml:space="preserve"> as the basis for fur</w:t>
      </w:r>
      <w:r w:rsidR="003E6E91" w:rsidRPr="002961AA">
        <w:rPr>
          <w:rFonts w:ascii="Arial" w:hAnsi="Arial" w:cs="Arial"/>
          <w:lang w:val="en-GB"/>
        </w:rPr>
        <w:t>ther work on Portal development</w:t>
      </w:r>
      <w:r w:rsidRPr="002961AA">
        <w:rPr>
          <w:rFonts w:ascii="Arial" w:hAnsi="Arial" w:cs="Arial"/>
          <w:lang w:val="en-GB"/>
        </w:rPr>
        <w:t>.</w:t>
      </w:r>
    </w:p>
    <w:p w:rsidR="00336B70" w:rsidRPr="002961AA" w:rsidRDefault="00336B70" w:rsidP="00714DBC">
      <w:pPr>
        <w:pStyle w:val="NoSpacing"/>
        <w:widowControl w:val="0"/>
        <w:tabs>
          <w:tab w:val="left" w:pos="0"/>
        </w:tabs>
        <w:rPr>
          <w:rFonts w:ascii="Arial" w:hAnsi="Arial" w:cs="Arial"/>
          <w:lang w:val="en-GB"/>
        </w:rPr>
      </w:pPr>
    </w:p>
    <w:p w:rsidR="00B20F39" w:rsidRPr="002961AA" w:rsidRDefault="00B20F39"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 xml:space="preserve">In 2023 and 2024, </w:t>
      </w:r>
      <w:r w:rsidR="005155AB" w:rsidRPr="002961AA">
        <w:rPr>
          <w:rFonts w:ascii="Arial" w:hAnsi="Arial" w:cs="Arial"/>
          <w:sz w:val="20"/>
          <w:szCs w:val="20"/>
          <w:lang w:val="en-GB"/>
        </w:rPr>
        <w:t>t</w:t>
      </w:r>
      <w:r w:rsidR="00946706" w:rsidRPr="002961AA">
        <w:rPr>
          <w:rFonts w:ascii="Arial" w:hAnsi="Arial" w:cs="Arial"/>
          <w:sz w:val="20"/>
          <w:szCs w:val="20"/>
          <w:lang w:val="en-GB"/>
        </w:rPr>
        <w:t xml:space="preserve">he </w:t>
      </w:r>
      <w:r w:rsidR="00946706" w:rsidRPr="002961AA">
        <w:rPr>
          <w:rFonts w:ascii="Arial" w:hAnsi="Arial" w:cs="Arial"/>
          <w:b/>
          <w:sz w:val="20"/>
          <w:szCs w:val="20"/>
          <w:lang w:val="en-GB"/>
        </w:rPr>
        <w:t>Ministry of Tourism and Youth</w:t>
      </w:r>
      <w:r w:rsidR="005155AB" w:rsidRPr="002961AA">
        <w:rPr>
          <w:rFonts w:ascii="Arial" w:hAnsi="Arial" w:cs="Arial"/>
          <w:sz w:val="20"/>
          <w:szCs w:val="20"/>
          <w:lang w:val="en-GB"/>
        </w:rPr>
        <w:t>, through public calls,</w:t>
      </w:r>
      <w:r w:rsidR="00946706" w:rsidRPr="002961AA">
        <w:rPr>
          <w:rFonts w:ascii="Arial" w:hAnsi="Arial" w:cs="Arial"/>
          <w:sz w:val="20"/>
          <w:szCs w:val="20"/>
          <w:lang w:val="en-GB"/>
        </w:rPr>
        <w:t xml:space="preserve"> supported </w:t>
      </w:r>
      <w:r w:rsidRPr="002961AA">
        <w:rPr>
          <w:rFonts w:ascii="Arial" w:hAnsi="Arial" w:cs="Arial"/>
          <w:sz w:val="20"/>
          <w:szCs w:val="20"/>
          <w:lang w:val="en-GB"/>
        </w:rPr>
        <w:t>several civil society organization</w:t>
      </w:r>
      <w:r w:rsidR="00496DA8" w:rsidRPr="002961AA">
        <w:rPr>
          <w:rFonts w:ascii="Arial" w:hAnsi="Arial" w:cs="Arial"/>
          <w:sz w:val="20"/>
          <w:szCs w:val="20"/>
          <w:lang w:val="en-GB"/>
        </w:rPr>
        <w:t>s in</w:t>
      </w:r>
      <w:r w:rsidRPr="002961AA">
        <w:rPr>
          <w:rFonts w:ascii="Arial" w:hAnsi="Arial" w:cs="Arial"/>
          <w:sz w:val="20"/>
          <w:szCs w:val="20"/>
          <w:lang w:val="en-GB"/>
        </w:rPr>
        <w:t xml:space="preserve"> implement</w:t>
      </w:r>
      <w:r w:rsidR="00496DA8" w:rsidRPr="002961AA">
        <w:rPr>
          <w:rFonts w:ascii="Arial" w:hAnsi="Arial" w:cs="Arial"/>
          <w:sz w:val="20"/>
          <w:szCs w:val="20"/>
          <w:lang w:val="en-GB"/>
        </w:rPr>
        <w:t>ation of</w:t>
      </w:r>
      <w:r w:rsidRPr="002961AA">
        <w:rPr>
          <w:rFonts w:ascii="Arial" w:hAnsi="Arial" w:cs="Arial"/>
          <w:sz w:val="20"/>
          <w:szCs w:val="20"/>
          <w:lang w:val="en-GB"/>
        </w:rPr>
        <w:t xml:space="preserve"> activities in the field of </w:t>
      </w:r>
      <w:r w:rsidR="00946706" w:rsidRPr="002961AA">
        <w:rPr>
          <w:rFonts w:ascii="Arial" w:hAnsi="Arial" w:cs="Arial"/>
          <w:sz w:val="20"/>
          <w:szCs w:val="20"/>
          <w:lang w:val="en-GB"/>
        </w:rPr>
        <w:t>CGC</w:t>
      </w:r>
      <w:r w:rsidRPr="002961AA">
        <w:rPr>
          <w:rFonts w:ascii="Arial" w:hAnsi="Arial" w:cs="Arial"/>
          <w:sz w:val="20"/>
          <w:szCs w:val="20"/>
          <w:lang w:val="en-GB"/>
        </w:rPr>
        <w:t xml:space="preserve">, which enabled significant </w:t>
      </w:r>
      <w:r w:rsidR="00181550" w:rsidRPr="002961AA">
        <w:rPr>
          <w:rFonts w:ascii="Arial" w:hAnsi="Arial" w:cs="Arial"/>
          <w:sz w:val="20"/>
          <w:szCs w:val="20"/>
          <w:lang w:val="en-GB"/>
        </w:rPr>
        <w:t>involvement</w:t>
      </w:r>
      <w:r w:rsidRPr="002961AA">
        <w:rPr>
          <w:rFonts w:ascii="Arial" w:hAnsi="Arial" w:cs="Arial"/>
          <w:sz w:val="20"/>
          <w:szCs w:val="20"/>
          <w:lang w:val="en-GB"/>
        </w:rPr>
        <w:t xml:space="preserve"> of young people in </w:t>
      </w:r>
      <w:r w:rsidR="00946706" w:rsidRPr="002961AA">
        <w:rPr>
          <w:rFonts w:ascii="Arial" w:hAnsi="Arial" w:cs="Arial"/>
          <w:sz w:val="20"/>
          <w:szCs w:val="20"/>
          <w:lang w:val="en-GB"/>
        </w:rPr>
        <w:t>CGC</w:t>
      </w:r>
      <w:r w:rsidRPr="002961AA">
        <w:rPr>
          <w:rFonts w:ascii="Arial" w:hAnsi="Arial" w:cs="Arial"/>
          <w:sz w:val="20"/>
          <w:szCs w:val="20"/>
          <w:lang w:val="en-GB"/>
        </w:rPr>
        <w:t xml:space="preserve"> services and the d</w:t>
      </w:r>
      <w:r w:rsidR="003E6E91" w:rsidRPr="002961AA">
        <w:rPr>
          <w:rFonts w:ascii="Arial" w:hAnsi="Arial" w:cs="Arial"/>
          <w:sz w:val="20"/>
          <w:szCs w:val="20"/>
          <w:lang w:val="en-GB"/>
        </w:rPr>
        <w:t>evelopment of digital competenc</w:t>
      </w:r>
      <w:r w:rsidRPr="002961AA">
        <w:rPr>
          <w:rFonts w:ascii="Arial" w:hAnsi="Arial" w:cs="Arial"/>
          <w:sz w:val="20"/>
          <w:szCs w:val="20"/>
          <w:lang w:val="en-GB"/>
        </w:rPr>
        <w:t>es.</w:t>
      </w:r>
    </w:p>
    <w:p w:rsidR="00B20F39" w:rsidRPr="002961AA" w:rsidRDefault="00B20F39" w:rsidP="00B20F39">
      <w:pPr>
        <w:spacing w:after="0" w:line="240" w:lineRule="auto"/>
        <w:jc w:val="both"/>
        <w:rPr>
          <w:rFonts w:ascii="Arial" w:hAnsi="Arial" w:cs="Arial"/>
          <w:sz w:val="20"/>
          <w:szCs w:val="20"/>
          <w:lang w:val="en-GB"/>
        </w:rPr>
      </w:pPr>
    </w:p>
    <w:p w:rsidR="00B20F39" w:rsidRPr="002961AA" w:rsidRDefault="00B20F39"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 xml:space="preserve">The </w:t>
      </w:r>
      <w:r w:rsidRPr="002961AA">
        <w:rPr>
          <w:rFonts w:ascii="Arial" w:hAnsi="Arial" w:cs="Arial"/>
          <w:b/>
          <w:sz w:val="20"/>
          <w:szCs w:val="20"/>
          <w:lang w:val="en-GB"/>
        </w:rPr>
        <w:t>development of the National Standard Classification of Occupations</w:t>
      </w:r>
      <w:r w:rsidRPr="002961AA">
        <w:rPr>
          <w:rFonts w:ascii="Arial" w:hAnsi="Arial" w:cs="Arial"/>
          <w:sz w:val="20"/>
          <w:szCs w:val="20"/>
          <w:lang w:val="en-GB"/>
        </w:rPr>
        <w:t xml:space="preserve"> (</w:t>
      </w:r>
      <w:r w:rsidR="00946706" w:rsidRPr="002961AA">
        <w:rPr>
          <w:rFonts w:ascii="Arial" w:hAnsi="Arial" w:cs="Arial"/>
          <w:sz w:val="20"/>
          <w:szCs w:val="20"/>
          <w:lang w:val="en-GB"/>
        </w:rPr>
        <w:t>NSCO</w:t>
      </w:r>
      <w:r w:rsidRPr="002961AA">
        <w:rPr>
          <w:rFonts w:ascii="Arial" w:hAnsi="Arial" w:cs="Arial"/>
          <w:sz w:val="20"/>
          <w:szCs w:val="20"/>
          <w:lang w:val="en-GB"/>
        </w:rPr>
        <w:t xml:space="preserve">), which is under the jurisdiction of the Ministry of </w:t>
      </w:r>
      <w:r w:rsidR="00365E96" w:rsidRPr="002961AA">
        <w:rPr>
          <w:rFonts w:ascii="Arial" w:hAnsi="Arial" w:cs="Arial"/>
          <w:sz w:val="20"/>
          <w:szCs w:val="20"/>
          <w:lang w:val="en-GB"/>
        </w:rPr>
        <w:t>Labour</w:t>
      </w:r>
      <w:r w:rsidRPr="002961AA">
        <w:rPr>
          <w:rFonts w:ascii="Arial" w:hAnsi="Arial" w:cs="Arial"/>
          <w:sz w:val="20"/>
          <w:szCs w:val="20"/>
          <w:lang w:val="en-GB"/>
        </w:rPr>
        <w:t xml:space="preserve">, Employment, Veteran and Social Affairs, is also recognized as an early intervention reform. In the previous period, </w:t>
      </w:r>
      <w:r w:rsidR="00946706" w:rsidRPr="002961AA">
        <w:rPr>
          <w:rFonts w:ascii="Arial" w:hAnsi="Arial" w:cs="Arial"/>
          <w:sz w:val="20"/>
          <w:szCs w:val="20"/>
          <w:lang w:val="en-GB"/>
        </w:rPr>
        <w:t>MoLEVSA</w:t>
      </w:r>
      <w:r w:rsidRPr="002961AA">
        <w:rPr>
          <w:rFonts w:ascii="Arial" w:hAnsi="Arial" w:cs="Arial"/>
          <w:sz w:val="20"/>
          <w:szCs w:val="20"/>
          <w:lang w:val="en-GB"/>
        </w:rPr>
        <w:t xml:space="preserve"> has intensified its activities on the development of the </w:t>
      </w:r>
      <w:r w:rsidR="00946706" w:rsidRPr="002961AA">
        <w:rPr>
          <w:rFonts w:ascii="Arial" w:hAnsi="Arial" w:cs="Arial"/>
          <w:sz w:val="20"/>
          <w:szCs w:val="20"/>
          <w:lang w:val="en-GB"/>
        </w:rPr>
        <w:t>NSCO</w:t>
      </w:r>
      <w:r w:rsidRPr="002961AA">
        <w:rPr>
          <w:rFonts w:ascii="Arial" w:hAnsi="Arial" w:cs="Arial"/>
          <w:sz w:val="20"/>
          <w:szCs w:val="20"/>
          <w:lang w:val="en-GB"/>
        </w:rPr>
        <w:t xml:space="preserve">, with the comprehensive and continuous support of the SDC </w:t>
      </w:r>
      <w:r w:rsidRPr="002961AA">
        <w:rPr>
          <w:rFonts w:ascii="Arial" w:hAnsi="Arial" w:cs="Arial"/>
          <w:i/>
          <w:sz w:val="20"/>
          <w:szCs w:val="20"/>
          <w:lang w:val="en-GB"/>
        </w:rPr>
        <w:t>"</w:t>
      </w:r>
      <w:r w:rsidR="005B4603" w:rsidRPr="002961AA">
        <w:rPr>
          <w:rFonts w:ascii="Arial" w:hAnsi="Arial" w:cs="Arial"/>
          <w:i/>
          <w:sz w:val="20"/>
          <w:szCs w:val="20"/>
          <w:lang w:val="en-GB"/>
        </w:rPr>
        <w:t>Education</w:t>
      </w:r>
      <w:r w:rsidRPr="002961AA">
        <w:rPr>
          <w:rFonts w:ascii="Arial" w:hAnsi="Arial" w:cs="Arial"/>
          <w:i/>
          <w:sz w:val="20"/>
          <w:szCs w:val="20"/>
          <w:lang w:val="en-GB"/>
        </w:rPr>
        <w:t xml:space="preserve"> to Employment - E2E"</w:t>
      </w:r>
      <w:r w:rsidRPr="002961AA">
        <w:rPr>
          <w:rFonts w:ascii="Arial" w:hAnsi="Arial" w:cs="Arial"/>
          <w:sz w:val="20"/>
          <w:szCs w:val="20"/>
          <w:lang w:val="en-GB"/>
        </w:rPr>
        <w:t xml:space="preserve"> </w:t>
      </w:r>
      <w:r w:rsidR="00946706" w:rsidRPr="002961AA">
        <w:rPr>
          <w:rFonts w:ascii="Arial" w:hAnsi="Arial" w:cs="Arial"/>
          <w:sz w:val="20"/>
          <w:szCs w:val="20"/>
          <w:lang w:val="en-GB"/>
        </w:rPr>
        <w:t xml:space="preserve">project. </w:t>
      </w:r>
      <w:r w:rsidRPr="002961AA">
        <w:rPr>
          <w:rFonts w:ascii="Arial" w:hAnsi="Arial" w:cs="Arial"/>
          <w:sz w:val="20"/>
          <w:szCs w:val="20"/>
          <w:lang w:val="en-GB"/>
        </w:rPr>
        <w:t xml:space="preserve">In the reporting period, the translation of the descriptions of the </w:t>
      </w:r>
      <w:r w:rsidR="00946706" w:rsidRPr="002961AA">
        <w:rPr>
          <w:rFonts w:ascii="Arial" w:hAnsi="Arial" w:cs="Arial"/>
          <w:sz w:val="20"/>
          <w:szCs w:val="20"/>
          <w:lang w:val="en-GB"/>
        </w:rPr>
        <w:t xml:space="preserve">definitions of </w:t>
      </w:r>
      <w:r w:rsidRPr="002961AA">
        <w:rPr>
          <w:rFonts w:ascii="Arial" w:hAnsi="Arial" w:cs="Arial"/>
          <w:sz w:val="20"/>
          <w:szCs w:val="20"/>
          <w:lang w:val="en-GB"/>
        </w:rPr>
        <w:t>ISCO-08 classification units was harmonized with the Occupation Code</w:t>
      </w:r>
      <w:r w:rsidR="003E6E91" w:rsidRPr="002961AA">
        <w:rPr>
          <w:rFonts w:ascii="Arial" w:hAnsi="Arial" w:cs="Arial"/>
          <w:sz w:val="20"/>
          <w:szCs w:val="20"/>
          <w:lang w:val="en-GB"/>
        </w:rPr>
        <w:t>book</w:t>
      </w:r>
      <w:r w:rsidRPr="002961AA">
        <w:rPr>
          <w:rFonts w:ascii="Arial" w:hAnsi="Arial" w:cs="Arial"/>
          <w:sz w:val="20"/>
          <w:szCs w:val="20"/>
          <w:lang w:val="en-GB"/>
        </w:rPr>
        <w:t xml:space="preserve"> and local circumstances, and the second cycle of testing of the Proposal of the Methodology for the Development of Occupational Standards was carried out through the development of standards for 23 occupations, including proposals for standards for the occupations </w:t>
      </w:r>
      <w:r w:rsidRPr="002961AA">
        <w:rPr>
          <w:rFonts w:ascii="Arial" w:hAnsi="Arial" w:cs="Arial"/>
          <w:b/>
          <w:sz w:val="20"/>
          <w:szCs w:val="20"/>
          <w:lang w:val="en-GB"/>
        </w:rPr>
        <w:t xml:space="preserve">Career </w:t>
      </w:r>
      <w:r w:rsidR="00365E96" w:rsidRPr="002961AA">
        <w:rPr>
          <w:rFonts w:ascii="Arial" w:hAnsi="Arial" w:cs="Arial"/>
          <w:b/>
          <w:sz w:val="20"/>
          <w:szCs w:val="20"/>
          <w:lang w:val="en-GB"/>
        </w:rPr>
        <w:t>Counsellor</w:t>
      </w:r>
      <w:r w:rsidRPr="002961AA">
        <w:rPr>
          <w:rFonts w:ascii="Arial" w:hAnsi="Arial" w:cs="Arial"/>
          <w:sz w:val="20"/>
          <w:szCs w:val="20"/>
          <w:lang w:val="en-GB"/>
        </w:rPr>
        <w:t xml:space="preserve">, </w:t>
      </w:r>
      <w:r w:rsidRPr="002961AA">
        <w:rPr>
          <w:rFonts w:ascii="Arial" w:hAnsi="Arial" w:cs="Arial"/>
          <w:b/>
          <w:sz w:val="20"/>
          <w:szCs w:val="20"/>
          <w:lang w:val="en-GB"/>
        </w:rPr>
        <w:t>Career Gui</w:t>
      </w:r>
      <w:r w:rsidR="00181550" w:rsidRPr="002961AA">
        <w:rPr>
          <w:rFonts w:ascii="Arial" w:hAnsi="Arial" w:cs="Arial"/>
          <w:b/>
          <w:sz w:val="20"/>
          <w:szCs w:val="20"/>
          <w:lang w:val="en-GB"/>
        </w:rPr>
        <w:t xml:space="preserve">dance and </w:t>
      </w:r>
      <w:r w:rsidR="00365E96" w:rsidRPr="002961AA">
        <w:rPr>
          <w:rFonts w:ascii="Arial" w:hAnsi="Arial" w:cs="Arial"/>
          <w:b/>
          <w:sz w:val="20"/>
          <w:szCs w:val="20"/>
          <w:lang w:val="en-GB"/>
        </w:rPr>
        <w:t>Counselling</w:t>
      </w:r>
      <w:r w:rsidR="00181550" w:rsidRPr="002961AA">
        <w:rPr>
          <w:rFonts w:ascii="Arial" w:hAnsi="Arial" w:cs="Arial"/>
          <w:b/>
          <w:sz w:val="20"/>
          <w:szCs w:val="20"/>
          <w:lang w:val="en-GB"/>
        </w:rPr>
        <w:t xml:space="preserve"> </w:t>
      </w:r>
      <w:r w:rsidR="003E6E91" w:rsidRPr="002961AA">
        <w:rPr>
          <w:rFonts w:ascii="Arial" w:hAnsi="Arial" w:cs="Arial"/>
          <w:b/>
          <w:sz w:val="20"/>
          <w:szCs w:val="20"/>
          <w:lang w:val="en-GB"/>
        </w:rPr>
        <w:t>Expert</w:t>
      </w:r>
      <w:r w:rsidRPr="002961AA">
        <w:rPr>
          <w:rFonts w:ascii="Arial" w:hAnsi="Arial" w:cs="Arial"/>
          <w:sz w:val="20"/>
          <w:szCs w:val="20"/>
          <w:lang w:val="en-GB"/>
        </w:rPr>
        <w:t xml:space="preserve"> and </w:t>
      </w:r>
      <w:r w:rsidRPr="002961AA">
        <w:rPr>
          <w:rFonts w:ascii="Arial" w:hAnsi="Arial" w:cs="Arial"/>
          <w:b/>
          <w:sz w:val="20"/>
          <w:szCs w:val="20"/>
          <w:lang w:val="en-GB"/>
        </w:rPr>
        <w:t xml:space="preserve">Employment </w:t>
      </w:r>
      <w:r w:rsidR="00365E96" w:rsidRPr="002961AA">
        <w:rPr>
          <w:rFonts w:ascii="Arial" w:hAnsi="Arial" w:cs="Arial"/>
          <w:b/>
          <w:sz w:val="20"/>
          <w:szCs w:val="20"/>
          <w:lang w:val="en-GB"/>
        </w:rPr>
        <w:t>Counsellor</w:t>
      </w:r>
      <w:r w:rsidRPr="002961AA">
        <w:rPr>
          <w:rFonts w:ascii="Arial" w:hAnsi="Arial" w:cs="Arial"/>
          <w:sz w:val="20"/>
          <w:szCs w:val="20"/>
          <w:lang w:val="en-GB"/>
        </w:rPr>
        <w:t xml:space="preserve">. Two-minute video materials were also </w:t>
      </w:r>
      <w:r w:rsidR="00181550" w:rsidRPr="002961AA">
        <w:rPr>
          <w:rFonts w:ascii="Arial" w:hAnsi="Arial" w:cs="Arial"/>
          <w:sz w:val="20"/>
          <w:szCs w:val="20"/>
          <w:lang w:val="en-GB"/>
        </w:rPr>
        <w:t>developed</w:t>
      </w:r>
      <w:r w:rsidRPr="002961AA">
        <w:rPr>
          <w:rFonts w:ascii="Arial" w:hAnsi="Arial" w:cs="Arial"/>
          <w:sz w:val="20"/>
          <w:szCs w:val="20"/>
          <w:lang w:val="en-GB"/>
        </w:rPr>
        <w:t xml:space="preserve"> for the occupations CNC</w:t>
      </w:r>
      <w:r w:rsidR="00181550" w:rsidRPr="002961AA">
        <w:rPr>
          <w:rFonts w:ascii="Arial" w:hAnsi="Arial" w:cs="Arial"/>
          <w:sz w:val="20"/>
          <w:szCs w:val="20"/>
          <w:lang w:val="en-GB"/>
        </w:rPr>
        <w:t xml:space="preserve"> operator, locksmith, head chef</w:t>
      </w:r>
      <w:r w:rsidRPr="002961AA">
        <w:rPr>
          <w:rFonts w:ascii="Arial" w:hAnsi="Arial" w:cs="Arial"/>
          <w:sz w:val="20"/>
          <w:szCs w:val="20"/>
          <w:lang w:val="en-GB"/>
        </w:rPr>
        <w:t xml:space="preserve"> and hotel </w:t>
      </w:r>
      <w:r w:rsidR="00946706" w:rsidRPr="002961AA">
        <w:rPr>
          <w:rFonts w:ascii="Arial" w:hAnsi="Arial" w:cs="Arial"/>
          <w:sz w:val="20"/>
          <w:szCs w:val="20"/>
          <w:lang w:val="en-GB"/>
        </w:rPr>
        <w:t>front desk clerk</w:t>
      </w:r>
      <w:r w:rsidRPr="002961AA">
        <w:rPr>
          <w:rFonts w:ascii="Arial" w:hAnsi="Arial" w:cs="Arial"/>
          <w:sz w:val="20"/>
          <w:szCs w:val="20"/>
          <w:lang w:val="en-GB"/>
        </w:rPr>
        <w:t xml:space="preserve">. The revision of the Proposal of the Methodology is </w:t>
      </w:r>
      <w:r w:rsidR="00181550" w:rsidRPr="002961AA">
        <w:rPr>
          <w:rFonts w:ascii="Arial" w:hAnsi="Arial" w:cs="Arial"/>
          <w:sz w:val="20"/>
          <w:szCs w:val="20"/>
          <w:lang w:val="en-GB"/>
        </w:rPr>
        <w:t>on-going,</w:t>
      </w:r>
      <w:r w:rsidRPr="002961AA">
        <w:rPr>
          <w:rFonts w:ascii="Arial" w:hAnsi="Arial" w:cs="Arial"/>
          <w:sz w:val="20"/>
          <w:szCs w:val="20"/>
          <w:lang w:val="en-GB"/>
        </w:rPr>
        <w:t xml:space="preserve"> based on the results and experiences </w:t>
      </w:r>
      <w:r w:rsidR="00181550" w:rsidRPr="002961AA">
        <w:rPr>
          <w:rFonts w:ascii="Arial" w:hAnsi="Arial" w:cs="Arial"/>
          <w:sz w:val="20"/>
          <w:szCs w:val="20"/>
          <w:lang w:val="en-GB"/>
        </w:rPr>
        <w:t xml:space="preserve">gained through </w:t>
      </w:r>
      <w:r w:rsidRPr="002961AA">
        <w:rPr>
          <w:rFonts w:ascii="Arial" w:hAnsi="Arial" w:cs="Arial"/>
          <w:sz w:val="20"/>
          <w:szCs w:val="20"/>
          <w:lang w:val="en-GB"/>
        </w:rPr>
        <w:t xml:space="preserve">two testing cycles. For the </w:t>
      </w:r>
      <w:r w:rsidR="00181550" w:rsidRPr="002961AA">
        <w:rPr>
          <w:rFonts w:ascii="Arial" w:hAnsi="Arial" w:cs="Arial"/>
          <w:sz w:val="20"/>
          <w:szCs w:val="20"/>
          <w:lang w:val="en-GB"/>
        </w:rPr>
        <w:t>purpose</w:t>
      </w:r>
      <w:r w:rsidRPr="002961AA">
        <w:rPr>
          <w:rFonts w:ascii="Arial" w:hAnsi="Arial" w:cs="Arial"/>
          <w:sz w:val="20"/>
          <w:szCs w:val="20"/>
          <w:lang w:val="en-GB"/>
        </w:rPr>
        <w:t xml:space="preserve"> of the</w:t>
      </w:r>
      <w:r w:rsidR="00181550" w:rsidRPr="002961AA">
        <w:rPr>
          <w:rFonts w:ascii="Arial" w:hAnsi="Arial" w:cs="Arial"/>
          <w:sz w:val="20"/>
          <w:szCs w:val="20"/>
          <w:lang w:val="en-GB"/>
        </w:rPr>
        <w:t xml:space="preserve"> NSCO </w:t>
      </w:r>
      <w:r w:rsidRPr="002961AA">
        <w:rPr>
          <w:rFonts w:ascii="Arial" w:hAnsi="Arial" w:cs="Arial"/>
          <w:sz w:val="20"/>
          <w:szCs w:val="20"/>
          <w:lang w:val="en-GB"/>
        </w:rPr>
        <w:t xml:space="preserve">development, as well as to ensure the participation of all stakeholders, a new Working Group </w:t>
      </w:r>
      <w:r w:rsidR="00946706" w:rsidRPr="002961AA">
        <w:rPr>
          <w:rFonts w:ascii="Arial" w:hAnsi="Arial" w:cs="Arial"/>
          <w:sz w:val="20"/>
          <w:szCs w:val="20"/>
          <w:lang w:val="en-GB"/>
        </w:rPr>
        <w:t xml:space="preserve">for the development of NSCO </w:t>
      </w:r>
      <w:r w:rsidRPr="002961AA">
        <w:rPr>
          <w:rFonts w:ascii="Arial" w:hAnsi="Arial" w:cs="Arial"/>
          <w:sz w:val="20"/>
          <w:szCs w:val="20"/>
          <w:lang w:val="en-GB"/>
        </w:rPr>
        <w:t xml:space="preserve">was </w:t>
      </w:r>
      <w:r w:rsidR="00181550" w:rsidRPr="002961AA">
        <w:rPr>
          <w:rFonts w:ascii="Arial" w:hAnsi="Arial" w:cs="Arial"/>
          <w:sz w:val="20"/>
          <w:szCs w:val="20"/>
          <w:lang w:val="en-GB"/>
        </w:rPr>
        <w:t>established</w:t>
      </w:r>
      <w:r w:rsidRPr="002961AA">
        <w:rPr>
          <w:rFonts w:ascii="Arial" w:hAnsi="Arial" w:cs="Arial"/>
          <w:sz w:val="20"/>
          <w:szCs w:val="20"/>
          <w:lang w:val="en-GB"/>
        </w:rPr>
        <w:t>.</w:t>
      </w:r>
    </w:p>
    <w:p w:rsidR="00B20F39" w:rsidRPr="002961AA" w:rsidRDefault="00B20F39" w:rsidP="00B20F39">
      <w:pPr>
        <w:spacing w:after="0" w:line="240" w:lineRule="auto"/>
        <w:jc w:val="both"/>
        <w:rPr>
          <w:rFonts w:ascii="Arial" w:hAnsi="Arial" w:cs="Arial"/>
          <w:color w:val="FF0000"/>
          <w:sz w:val="20"/>
          <w:szCs w:val="20"/>
          <w:lang w:val="en-GB"/>
        </w:rPr>
      </w:pPr>
    </w:p>
    <w:p w:rsidR="00F1252F" w:rsidRPr="002961AA" w:rsidRDefault="00911157" w:rsidP="00B20F39">
      <w:pPr>
        <w:spacing w:after="0" w:line="240" w:lineRule="auto"/>
        <w:jc w:val="both"/>
        <w:rPr>
          <w:rFonts w:ascii="Arial" w:eastAsia="Calibri" w:hAnsi="Arial" w:cs="Arial"/>
          <w:sz w:val="20"/>
          <w:szCs w:val="20"/>
          <w:lang w:val="en-GB"/>
        </w:rPr>
      </w:pPr>
      <w:r w:rsidRPr="002961AA">
        <w:rPr>
          <w:rFonts w:ascii="Arial" w:hAnsi="Arial" w:cs="Arial"/>
          <w:sz w:val="20"/>
          <w:szCs w:val="20"/>
          <w:lang w:val="en-GB"/>
        </w:rPr>
        <w:t>Within the fra</w:t>
      </w:r>
      <w:r w:rsidR="00C01D0B" w:rsidRPr="002961AA">
        <w:rPr>
          <w:rFonts w:ascii="Arial" w:hAnsi="Arial" w:cs="Arial"/>
          <w:sz w:val="20"/>
          <w:szCs w:val="20"/>
          <w:lang w:val="en-GB"/>
        </w:rPr>
        <w:t>mework of the reform processes,</w:t>
      </w:r>
      <w:r w:rsidRPr="002961AA">
        <w:rPr>
          <w:rFonts w:ascii="Arial" w:hAnsi="Arial" w:cs="Arial"/>
          <w:sz w:val="20"/>
          <w:szCs w:val="20"/>
          <w:lang w:val="en-GB"/>
        </w:rPr>
        <w:t xml:space="preserve"> amendments to the Law on Employment and Unemployment Insurance are foreseen by t</w:t>
      </w:r>
      <w:r w:rsidR="00B20F39" w:rsidRPr="002961AA">
        <w:rPr>
          <w:rFonts w:ascii="Arial" w:hAnsi="Arial" w:cs="Arial"/>
          <w:sz w:val="20"/>
          <w:szCs w:val="20"/>
          <w:lang w:val="en-GB"/>
        </w:rPr>
        <w:t xml:space="preserve">he Youth Guarantee Implementation Plan for the period 2023-2026, stating the key objectives of these amendments, which include, among other things, the standardization of the </w:t>
      </w:r>
      <w:r w:rsidR="00946706" w:rsidRPr="002961AA">
        <w:rPr>
          <w:rFonts w:ascii="Arial" w:hAnsi="Arial" w:cs="Arial"/>
          <w:sz w:val="20"/>
          <w:szCs w:val="20"/>
          <w:lang w:val="en-GB"/>
        </w:rPr>
        <w:t>NSCO</w:t>
      </w:r>
      <w:r w:rsidR="00B20F39" w:rsidRPr="002961AA">
        <w:rPr>
          <w:rFonts w:ascii="Arial" w:hAnsi="Arial" w:cs="Arial"/>
          <w:sz w:val="20"/>
          <w:szCs w:val="20"/>
          <w:lang w:val="en-GB"/>
        </w:rPr>
        <w:t xml:space="preserve">. </w:t>
      </w:r>
      <w:r w:rsidRPr="002961AA">
        <w:rPr>
          <w:rFonts w:ascii="Arial" w:hAnsi="Arial" w:cs="Arial"/>
          <w:sz w:val="20"/>
          <w:szCs w:val="20"/>
          <w:lang w:val="en-GB"/>
        </w:rPr>
        <w:t>Regarding</w:t>
      </w:r>
      <w:r w:rsidR="00B20F39" w:rsidRPr="002961AA">
        <w:rPr>
          <w:rFonts w:ascii="Arial" w:hAnsi="Arial" w:cs="Arial"/>
          <w:sz w:val="20"/>
          <w:szCs w:val="20"/>
          <w:lang w:val="en-GB"/>
        </w:rPr>
        <w:t xml:space="preserve"> its importance within the framework of employment policy, the full implementation of the results achieved so far</w:t>
      </w:r>
      <w:r w:rsidR="00946706" w:rsidRPr="002961AA">
        <w:rPr>
          <w:rFonts w:ascii="Arial" w:hAnsi="Arial" w:cs="Arial"/>
          <w:sz w:val="20"/>
          <w:szCs w:val="20"/>
          <w:lang w:val="en-GB"/>
        </w:rPr>
        <w:t>,</w:t>
      </w:r>
      <w:r w:rsidR="00B20F39" w:rsidRPr="002961AA">
        <w:rPr>
          <w:rFonts w:ascii="Arial" w:hAnsi="Arial" w:cs="Arial"/>
          <w:sz w:val="20"/>
          <w:szCs w:val="20"/>
          <w:lang w:val="en-GB"/>
        </w:rPr>
        <w:t xml:space="preserve"> and </w:t>
      </w:r>
      <w:r w:rsidR="00946706" w:rsidRPr="002961AA">
        <w:rPr>
          <w:rFonts w:ascii="Arial" w:hAnsi="Arial" w:cs="Arial"/>
          <w:sz w:val="20"/>
          <w:szCs w:val="20"/>
          <w:lang w:val="en-GB"/>
        </w:rPr>
        <w:t>for the pu</w:t>
      </w:r>
      <w:r w:rsidRPr="002961AA">
        <w:rPr>
          <w:rFonts w:ascii="Arial" w:hAnsi="Arial" w:cs="Arial"/>
          <w:sz w:val="20"/>
          <w:szCs w:val="20"/>
          <w:lang w:val="en-GB"/>
        </w:rPr>
        <w:t>r</w:t>
      </w:r>
      <w:r w:rsidR="00946706" w:rsidRPr="002961AA">
        <w:rPr>
          <w:rFonts w:ascii="Arial" w:hAnsi="Arial" w:cs="Arial"/>
          <w:sz w:val="20"/>
          <w:szCs w:val="20"/>
          <w:lang w:val="en-GB"/>
        </w:rPr>
        <w:t>pose</w:t>
      </w:r>
      <w:r w:rsidR="00B20F39" w:rsidRPr="002961AA">
        <w:rPr>
          <w:rFonts w:ascii="Arial" w:hAnsi="Arial" w:cs="Arial"/>
          <w:sz w:val="20"/>
          <w:szCs w:val="20"/>
          <w:lang w:val="en-GB"/>
        </w:rPr>
        <w:t xml:space="preserve"> of further development, it was decided to regulate this area </w:t>
      </w:r>
      <w:r w:rsidR="00946706" w:rsidRPr="002961AA">
        <w:rPr>
          <w:rFonts w:ascii="Arial" w:hAnsi="Arial" w:cs="Arial"/>
          <w:sz w:val="20"/>
          <w:szCs w:val="20"/>
          <w:lang w:val="en-GB"/>
        </w:rPr>
        <w:t>by</w:t>
      </w:r>
      <w:r w:rsidR="00B20F39" w:rsidRPr="002961AA">
        <w:rPr>
          <w:rFonts w:ascii="Arial" w:hAnsi="Arial" w:cs="Arial"/>
          <w:sz w:val="20"/>
          <w:szCs w:val="20"/>
          <w:lang w:val="en-GB"/>
        </w:rPr>
        <w:t xml:space="preserve"> a separate </w:t>
      </w:r>
      <w:r w:rsidR="00B20F39" w:rsidRPr="002961AA">
        <w:rPr>
          <w:rFonts w:ascii="Arial" w:hAnsi="Arial" w:cs="Arial"/>
          <w:b/>
          <w:sz w:val="20"/>
          <w:szCs w:val="20"/>
          <w:lang w:val="en-GB"/>
        </w:rPr>
        <w:t>Law on the National Standard Classification of Occupations</w:t>
      </w:r>
      <w:r w:rsidR="00B20F39" w:rsidRPr="002961AA">
        <w:rPr>
          <w:rFonts w:ascii="Arial" w:hAnsi="Arial" w:cs="Arial"/>
          <w:sz w:val="20"/>
          <w:szCs w:val="20"/>
          <w:lang w:val="en-GB"/>
        </w:rPr>
        <w:t xml:space="preserve">. The purpose of </w:t>
      </w:r>
      <w:r w:rsidRPr="002961AA">
        <w:rPr>
          <w:rFonts w:ascii="Arial" w:hAnsi="Arial" w:cs="Arial"/>
          <w:sz w:val="20"/>
          <w:szCs w:val="20"/>
          <w:lang w:val="en-GB"/>
        </w:rPr>
        <w:t>passing</w:t>
      </w:r>
      <w:r w:rsidR="00B20F39" w:rsidRPr="002961AA">
        <w:rPr>
          <w:rFonts w:ascii="Arial" w:hAnsi="Arial" w:cs="Arial"/>
          <w:sz w:val="20"/>
          <w:szCs w:val="20"/>
          <w:lang w:val="en-GB"/>
        </w:rPr>
        <w:t xml:space="preserve"> the Law on the </w:t>
      </w:r>
      <w:r w:rsidR="00946706" w:rsidRPr="002961AA">
        <w:rPr>
          <w:rFonts w:ascii="Arial" w:hAnsi="Arial" w:cs="Arial"/>
          <w:sz w:val="20"/>
          <w:szCs w:val="20"/>
          <w:lang w:val="en-GB"/>
        </w:rPr>
        <w:t>NSCO</w:t>
      </w:r>
      <w:r w:rsidR="00B20F39" w:rsidRPr="002961AA">
        <w:rPr>
          <w:rFonts w:ascii="Arial" w:hAnsi="Arial" w:cs="Arial"/>
          <w:sz w:val="20"/>
          <w:szCs w:val="20"/>
          <w:lang w:val="en-GB"/>
        </w:rPr>
        <w:t xml:space="preserve"> is </w:t>
      </w:r>
      <w:r w:rsidRPr="002961AA">
        <w:rPr>
          <w:rFonts w:ascii="Arial" w:hAnsi="Arial" w:cs="Arial"/>
          <w:sz w:val="20"/>
          <w:szCs w:val="20"/>
          <w:lang w:val="en-GB"/>
        </w:rPr>
        <w:t>legal regulation and formalization of</w:t>
      </w:r>
      <w:r w:rsidR="00B20F39" w:rsidRPr="002961AA">
        <w:rPr>
          <w:rFonts w:ascii="Arial" w:hAnsi="Arial" w:cs="Arial"/>
          <w:sz w:val="20"/>
          <w:szCs w:val="20"/>
          <w:lang w:val="en-GB"/>
        </w:rPr>
        <w:t xml:space="preserve"> </w:t>
      </w:r>
      <w:r w:rsidRPr="002961AA">
        <w:rPr>
          <w:rFonts w:ascii="Arial" w:hAnsi="Arial" w:cs="Arial"/>
          <w:sz w:val="20"/>
          <w:szCs w:val="20"/>
          <w:lang w:val="en-GB"/>
        </w:rPr>
        <w:t xml:space="preserve">this </w:t>
      </w:r>
      <w:r w:rsidR="00B20F39" w:rsidRPr="002961AA">
        <w:rPr>
          <w:rFonts w:ascii="Arial" w:hAnsi="Arial" w:cs="Arial"/>
          <w:sz w:val="20"/>
          <w:szCs w:val="20"/>
          <w:lang w:val="en-GB"/>
        </w:rPr>
        <w:lastRenderedPageBreak/>
        <w:t xml:space="preserve">area </w:t>
      </w:r>
      <w:r w:rsidRPr="002961AA">
        <w:rPr>
          <w:rFonts w:ascii="Arial" w:hAnsi="Arial" w:cs="Arial"/>
          <w:sz w:val="20"/>
          <w:szCs w:val="20"/>
          <w:lang w:val="en-GB"/>
        </w:rPr>
        <w:t>and establishment of</w:t>
      </w:r>
      <w:r w:rsidR="001B65B3" w:rsidRPr="002961AA">
        <w:rPr>
          <w:rFonts w:ascii="Arial" w:hAnsi="Arial" w:cs="Arial"/>
          <w:sz w:val="20"/>
          <w:szCs w:val="20"/>
          <w:lang w:val="en-GB"/>
        </w:rPr>
        <w:t xml:space="preserve"> a</w:t>
      </w:r>
      <w:r w:rsidRPr="002961AA">
        <w:rPr>
          <w:rFonts w:ascii="Arial" w:hAnsi="Arial" w:cs="Arial"/>
          <w:sz w:val="20"/>
          <w:szCs w:val="20"/>
          <w:lang w:val="en-GB"/>
        </w:rPr>
        <w:t xml:space="preserve"> stable institutional frame. </w:t>
      </w:r>
      <w:r w:rsidR="00B20F39" w:rsidRPr="002961AA">
        <w:rPr>
          <w:rFonts w:ascii="Arial" w:hAnsi="Arial" w:cs="Arial"/>
          <w:sz w:val="20"/>
          <w:szCs w:val="20"/>
          <w:lang w:val="en-GB"/>
        </w:rPr>
        <w:t xml:space="preserve">The selection of consultants for the preparation of an </w:t>
      </w:r>
      <w:r w:rsidR="00B20F39" w:rsidRPr="002961AA">
        <w:rPr>
          <w:rFonts w:ascii="Arial" w:hAnsi="Arial" w:cs="Arial"/>
          <w:i/>
          <w:sz w:val="20"/>
          <w:szCs w:val="20"/>
          <w:lang w:val="en-GB"/>
        </w:rPr>
        <w:t>ex ante</w:t>
      </w:r>
      <w:r w:rsidR="00B20F39" w:rsidRPr="002961AA">
        <w:rPr>
          <w:rFonts w:ascii="Arial" w:hAnsi="Arial" w:cs="Arial"/>
          <w:sz w:val="20"/>
          <w:szCs w:val="20"/>
          <w:lang w:val="en-GB"/>
        </w:rPr>
        <w:t xml:space="preserve"> analysis of this regulation in accordance with the Law on the Planning System is </w:t>
      </w:r>
      <w:r w:rsidRPr="002961AA">
        <w:rPr>
          <w:rFonts w:ascii="Arial" w:hAnsi="Arial" w:cs="Arial"/>
          <w:sz w:val="20"/>
          <w:szCs w:val="20"/>
          <w:lang w:val="en-GB"/>
        </w:rPr>
        <w:t>on-going</w:t>
      </w:r>
      <w:r w:rsidR="00B20F39" w:rsidRPr="002961AA">
        <w:rPr>
          <w:rFonts w:ascii="Arial" w:hAnsi="Arial" w:cs="Arial"/>
          <w:sz w:val="20"/>
          <w:szCs w:val="20"/>
          <w:lang w:val="en-GB"/>
        </w:rPr>
        <w:t xml:space="preserve">. The planned deadline for the preparation of the Draft Law on the </w:t>
      </w:r>
      <w:r w:rsidR="00946706" w:rsidRPr="002961AA">
        <w:rPr>
          <w:rFonts w:ascii="Arial" w:hAnsi="Arial" w:cs="Arial"/>
          <w:sz w:val="20"/>
          <w:szCs w:val="20"/>
          <w:lang w:val="en-GB"/>
        </w:rPr>
        <w:t>NSCO</w:t>
      </w:r>
      <w:r w:rsidR="00B20F39" w:rsidRPr="002961AA">
        <w:rPr>
          <w:rFonts w:ascii="Arial" w:hAnsi="Arial" w:cs="Arial"/>
          <w:sz w:val="20"/>
          <w:szCs w:val="20"/>
          <w:lang w:val="en-GB"/>
        </w:rPr>
        <w:t xml:space="preserve"> is </w:t>
      </w:r>
      <w:r w:rsidR="001B65B3" w:rsidRPr="002961AA">
        <w:rPr>
          <w:rFonts w:ascii="Arial" w:hAnsi="Arial" w:cs="Arial"/>
          <w:sz w:val="20"/>
          <w:szCs w:val="20"/>
          <w:lang w:val="en-GB"/>
        </w:rPr>
        <w:t>the second quarter of 2026</w:t>
      </w:r>
      <w:r w:rsidR="00B20F39" w:rsidRPr="002961AA">
        <w:rPr>
          <w:rFonts w:ascii="Arial" w:hAnsi="Arial" w:cs="Arial"/>
          <w:sz w:val="20"/>
          <w:szCs w:val="20"/>
          <w:lang w:val="en-GB"/>
        </w:rPr>
        <w:t>.</w:t>
      </w:r>
    </w:p>
    <w:p w:rsidR="00F1252F" w:rsidRPr="002961AA" w:rsidRDefault="00F1252F" w:rsidP="00714DBC">
      <w:pPr>
        <w:spacing w:after="0" w:line="240" w:lineRule="auto"/>
        <w:jc w:val="both"/>
        <w:rPr>
          <w:rFonts w:ascii="Arial" w:eastAsia="Calibri" w:hAnsi="Arial" w:cs="Arial"/>
          <w:sz w:val="20"/>
          <w:szCs w:val="20"/>
          <w:lang w:val="en-GB"/>
        </w:rPr>
      </w:pPr>
    </w:p>
    <w:p w:rsidR="00B20F39" w:rsidRPr="002961AA" w:rsidRDefault="00B20F39" w:rsidP="00B20F39">
      <w:pPr>
        <w:spacing w:after="0" w:line="240" w:lineRule="auto"/>
        <w:jc w:val="both"/>
        <w:rPr>
          <w:rFonts w:ascii="Arial" w:hAnsi="Arial" w:cs="Arial"/>
          <w:sz w:val="20"/>
          <w:szCs w:val="20"/>
          <w:lang w:val="en-GB"/>
        </w:rPr>
      </w:pPr>
      <w:r w:rsidRPr="002961AA">
        <w:rPr>
          <w:rFonts w:ascii="Arial" w:hAnsi="Arial" w:cs="Arial"/>
          <w:b/>
          <w:sz w:val="20"/>
          <w:szCs w:val="20"/>
          <w:lang w:val="en-GB"/>
        </w:rPr>
        <w:t xml:space="preserve">The Statistical Mapping of NEET Youth in the Republic of Serbia for </w:t>
      </w:r>
      <w:r w:rsidR="00CA29C4" w:rsidRPr="002961AA">
        <w:rPr>
          <w:rFonts w:ascii="Arial" w:hAnsi="Arial" w:cs="Arial"/>
          <w:b/>
          <w:sz w:val="20"/>
          <w:szCs w:val="20"/>
          <w:lang w:val="en-GB"/>
        </w:rPr>
        <w:t>the period 2021-2024</w:t>
      </w:r>
      <w:r w:rsidR="00CA29C4" w:rsidRPr="002961AA">
        <w:rPr>
          <w:rFonts w:ascii="Arial" w:hAnsi="Arial" w:cs="Arial"/>
          <w:sz w:val="20"/>
          <w:szCs w:val="20"/>
          <w:lang w:val="en-GB"/>
        </w:rPr>
        <w:t xml:space="preserve"> is in progress,</w:t>
      </w:r>
      <w:r w:rsidRPr="002961AA">
        <w:rPr>
          <w:rFonts w:ascii="Arial" w:hAnsi="Arial" w:cs="Arial"/>
          <w:sz w:val="20"/>
          <w:szCs w:val="20"/>
          <w:lang w:val="en-GB"/>
        </w:rPr>
        <w:t xml:space="preserve"> with the support of the International Labour Organization. The identification and assessment of the needs of </w:t>
      </w:r>
      <w:r w:rsidR="00946706" w:rsidRPr="002961AA">
        <w:rPr>
          <w:rFonts w:ascii="Arial" w:hAnsi="Arial" w:cs="Arial"/>
          <w:sz w:val="20"/>
          <w:szCs w:val="20"/>
          <w:lang w:val="en-GB"/>
        </w:rPr>
        <w:t xml:space="preserve">young </w:t>
      </w:r>
      <w:r w:rsidRPr="002961AA">
        <w:rPr>
          <w:rFonts w:ascii="Arial" w:hAnsi="Arial" w:cs="Arial"/>
          <w:sz w:val="20"/>
          <w:szCs w:val="20"/>
          <w:lang w:val="en-GB"/>
        </w:rPr>
        <w:t>NEET</w:t>
      </w:r>
      <w:r w:rsidR="00946706" w:rsidRPr="002961AA">
        <w:rPr>
          <w:rFonts w:ascii="Arial" w:hAnsi="Arial" w:cs="Arial"/>
          <w:sz w:val="20"/>
          <w:szCs w:val="20"/>
          <w:lang w:val="en-GB"/>
        </w:rPr>
        <w:t>s</w:t>
      </w:r>
      <w:r w:rsidRPr="002961AA">
        <w:rPr>
          <w:rFonts w:ascii="Arial" w:hAnsi="Arial" w:cs="Arial"/>
          <w:sz w:val="20"/>
          <w:szCs w:val="20"/>
          <w:lang w:val="en-GB"/>
        </w:rPr>
        <w:t xml:space="preserve"> who, despite being registered with the NES as unemployed, are excluded from the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w:t>
      </w:r>
      <w:r w:rsidR="00CA29C4" w:rsidRPr="002961AA">
        <w:rPr>
          <w:rFonts w:ascii="Arial" w:hAnsi="Arial" w:cs="Arial"/>
          <w:sz w:val="20"/>
          <w:szCs w:val="20"/>
          <w:lang w:val="en-GB"/>
        </w:rPr>
        <w:t>,</w:t>
      </w:r>
      <w:r w:rsidRPr="002961AA">
        <w:rPr>
          <w:rFonts w:ascii="Arial" w:hAnsi="Arial" w:cs="Arial"/>
          <w:sz w:val="20"/>
          <w:szCs w:val="20"/>
          <w:lang w:val="en-GB"/>
        </w:rPr>
        <w:t xml:space="preserve"> implies improved individualized support for young people, which is additionally supported by the implementation of specially designed support measures. The essence of improved support </w:t>
      </w:r>
      <w:r w:rsidR="001B65B3" w:rsidRPr="002961AA">
        <w:rPr>
          <w:rFonts w:ascii="Arial" w:hAnsi="Arial" w:cs="Arial"/>
          <w:sz w:val="20"/>
          <w:szCs w:val="20"/>
          <w:lang w:val="en-GB"/>
        </w:rPr>
        <w:t>means</w:t>
      </w:r>
      <w:r w:rsidRPr="002961AA">
        <w:rPr>
          <w:rFonts w:ascii="Arial" w:hAnsi="Arial" w:cs="Arial"/>
          <w:sz w:val="20"/>
          <w:szCs w:val="20"/>
          <w:lang w:val="en-GB"/>
        </w:rPr>
        <w:t xml:space="preserve"> fully individualized </w:t>
      </w:r>
      <w:r w:rsidR="00507FAE" w:rsidRPr="002961AA">
        <w:rPr>
          <w:rFonts w:ascii="Arial" w:hAnsi="Arial" w:cs="Arial"/>
          <w:sz w:val="20"/>
          <w:szCs w:val="20"/>
          <w:lang w:val="en-GB"/>
        </w:rPr>
        <w:t xml:space="preserve">approach in </w:t>
      </w:r>
      <w:r w:rsidRPr="002961AA">
        <w:rPr>
          <w:rFonts w:ascii="Arial" w:hAnsi="Arial" w:cs="Arial"/>
          <w:sz w:val="20"/>
          <w:szCs w:val="20"/>
          <w:lang w:val="en-GB"/>
        </w:rPr>
        <w:t>work</w:t>
      </w:r>
      <w:r w:rsidR="00507FAE" w:rsidRPr="002961AA">
        <w:rPr>
          <w:rFonts w:ascii="Arial" w:hAnsi="Arial" w:cs="Arial"/>
          <w:sz w:val="20"/>
          <w:szCs w:val="20"/>
          <w:lang w:val="en-GB"/>
        </w:rPr>
        <w:t>ing</w:t>
      </w:r>
      <w:r w:rsidRPr="002961AA">
        <w:rPr>
          <w:rFonts w:ascii="Arial" w:hAnsi="Arial" w:cs="Arial"/>
          <w:sz w:val="20"/>
          <w:szCs w:val="20"/>
          <w:lang w:val="en-GB"/>
        </w:rPr>
        <w:t xml:space="preserve"> with the person, which should be achieved through </w:t>
      </w:r>
      <w:r w:rsidR="00507FAE" w:rsidRPr="002961AA">
        <w:rPr>
          <w:rFonts w:ascii="Arial" w:hAnsi="Arial" w:cs="Arial"/>
          <w:sz w:val="20"/>
          <w:szCs w:val="20"/>
          <w:lang w:val="en-GB"/>
        </w:rPr>
        <w:t>quality</w:t>
      </w:r>
      <w:r w:rsidRPr="002961AA">
        <w:rPr>
          <w:rFonts w:ascii="Arial" w:hAnsi="Arial" w:cs="Arial"/>
          <w:sz w:val="20"/>
          <w:szCs w:val="20"/>
          <w:lang w:val="en-GB"/>
        </w:rPr>
        <w:t xml:space="preserve"> profiling and, in accordance with the results obtained, by intensifying contacts with the person. In this regard, deadlines </w:t>
      </w:r>
      <w:r w:rsidR="00507FAE" w:rsidRPr="002961AA">
        <w:rPr>
          <w:rFonts w:ascii="Arial" w:hAnsi="Arial" w:cs="Arial"/>
          <w:sz w:val="20"/>
          <w:szCs w:val="20"/>
          <w:lang w:val="en-GB"/>
        </w:rPr>
        <w:t xml:space="preserve">that </w:t>
      </w:r>
      <w:r w:rsidR="002F2B3F" w:rsidRPr="002961AA">
        <w:rPr>
          <w:rFonts w:ascii="Arial" w:hAnsi="Arial" w:cs="Arial"/>
          <w:sz w:val="20"/>
          <w:szCs w:val="20"/>
          <w:lang w:val="en-GB"/>
        </w:rPr>
        <w:t>entail</w:t>
      </w:r>
      <w:r w:rsidR="00507FAE" w:rsidRPr="002961AA">
        <w:rPr>
          <w:rFonts w:ascii="Arial" w:hAnsi="Arial" w:cs="Arial"/>
          <w:sz w:val="20"/>
          <w:szCs w:val="20"/>
          <w:lang w:val="en-GB"/>
        </w:rPr>
        <w:t xml:space="preserve"> more intensive and frequent contacts with the </w:t>
      </w:r>
      <w:r w:rsidR="00365E96" w:rsidRPr="002961AA">
        <w:rPr>
          <w:rFonts w:ascii="Arial" w:hAnsi="Arial" w:cs="Arial"/>
          <w:sz w:val="20"/>
          <w:szCs w:val="20"/>
          <w:lang w:val="en-GB"/>
        </w:rPr>
        <w:t>counsellor</w:t>
      </w:r>
      <w:r w:rsidR="00507FAE" w:rsidRPr="002961AA">
        <w:rPr>
          <w:rFonts w:ascii="Arial" w:hAnsi="Arial" w:cs="Arial"/>
          <w:sz w:val="20"/>
          <w:szCs w:val="20"/>
          <w:lang w:val="en-GB"/>
        </w:rPr>
        <w:t xml:space="preserve"> from the moment the person registers, depending on the assessed needs, </w:t>
      </w:r>
      <w:r w:rsidRPr="002961AA">
        <w:rPr>
          <w:rFonts w:ascii="Arial" w:hAnsi="Arial" w:cs="Arial"/>
          <w:sz w:val="20"/>
          <w:szCs w:val="20"/>
          <w:lang w:val="en-GB"/>
        </w:rPr>
        <w:t xml:space="preserve">have been defined. </w:t>
      </w:r>
      <w:r w:rsidR="00946706" w:rsidRPr="002961AA">
        <w:rPr>
          <w:rFonts w:ascii="Arial" w:hAnsi="Arial" w:cs="Arial"/>
          <w:sz w:val="20"/>
          <w:szCs w:val="20"/>
          <w:lang w:val="en-GB"/>
        </w:rPr>
        <w:t>T</w:t>
      </w:r>
      <w:r w:rsidR="00507FAE" w:rsidRPr="002961AA">
        <w:rPr>
          <w:rFonts w:ascii="Arial" w:hAnsi="Arial" w:cs="Arial"/>
          <w:sz w:val="20"/>
          <w:szCs w:val="20"/>
          <w:lang w:val="en-GB"/>
        </w:rPr>
        <w:t>hrough</w:t>
      </w:r>
      <w:r w:rsidRPr="002961AA">
        <w:rPr>
          <w:rFonts w:ascii="Arial" w:hAnsi="Arial" w:cs="Arial"/>
          <w:sz w:val="20"/>
          <w:szCs w:val="20"/>
          <w:lang w:val="en-GB"/>
        </w:rPr>
        <w:t xml:space="preserve"> guidelines and instructions for the work of the National Employment Service,</w:t>
      </w:r>
      <w:r w:rsidR="00946706" w:rsidRPr="002961AA">
        <w:rPr>
          <w:rFonts w:ascii="Arial" w:hAnsi="Arial" w:cs="Arial"/>
          <w:sz w:val="20"/>
          <w:szCs w:val="20"/>
          <w:lang w:val="en-GB"/>
        </w:rPr>
        <w:t xml:space="preserve"> </w:t>
      </w:r>
      <w:r w:rsidR="002F2B3F" w:rsidRPr="002961AA">
        <w:rPr>
          <w:rFonts w:ascii="Arial" w:hAnsi="Arial" w:cs="Arial"/>
          <w:sz w:val="20"/>
          <w:szCs w:val="20"/>
          <w:lang w:val="en-GB"/>
        </w:rPr>
        <w:t xml:space="preserve">an </w:t>
      </w:r>
      <w:r w:rsidRPr="002961AA">
        <w:rPr>
          <w:rFonts w:ascii="Arial" w:hAnsi="Arial" w:cs="Arial"/>
          <w:sz w:val="20"/>
          <w:szCs w:val="20"/>
          <w:lang w:val="en-GB"/>
        </w:rPr>
        <w:t xml:space="preserve">additional </w:t>
      </w:r>
      <w:r w:rsidR="00946706" w:rsidRPr="002961AA">
        <w:rPr>
          <w:rFonts w:ascii="Arial" w:hAnsi="Arial" w:cs="Arial"/>
          <w:sz w:val="20"/>
          <w:szCs w:val="20"/>
          <w:lang w:val="en-GB"/>
        </w:rPr>
        <w:t>motivation-related tool/</w:t>
      </w:r>
      <w:r w:rsidRPr="002961AA">
        <w:rPr>
          <w:rFonts w:ascii="Arial" w:hAnsi="Arial" w:cs="Arial"/>
          <w:sz w:val="20"/>
          <w:szCs w:val="20"/>
          <w:lang w:val="en-GB"/>
        </w:rPr>
        <w:t>instrument</w:t>
      </w:r>
      <w:r w:rsidR="00507FAE" w:rsidRPr="002961AA">
        <w:rPr>
          <w:rFonts w:ascii="Arial" w:hAnsi="Arial" w:cs="Arial"/>
          <w:sz w:val="20"/>
          <w:szCs w:val="20"/>
          <w:lang w:val="en-GB"/>
        </w:rPr>
        <w:t xml:space="preserve"> </w:t>
      </w:r>
      <w:r w:rsidR="002F2B3F" w:rsidRPr="002961AA">
        <w:rPr>
          <w:rFonts w:ascii="Arial" w:hAnsi="Arial" w:cs="Arial"/>
          <w:sz w:val="20"/>
          <w:szCs w:val="20"/>
          <w:lang w:val="en-GB"/>
        </w:rPr>
        <w:t>was</w:t>
      </w:r>
      <w:r w:rsidR="00507FAE" w:rsidRPr="002961AA">
        <w:rPr>
          <w:rFonts w:ascii="Arial" w:hAnsi="Arial" w:cs="Arial"/>
          <w:sz w:val="20"/>
          <w:szCs w:val="20"/>
          <w:lang w:val="en-GB"/>
        </w:rPr>
        <w:t xml:space="preserve"> introduced</w:t>
      </w:r>
      <w:r w:rsidRPr="002961AA">
        <w:rPr>
          <w:rFonts w:ascii="Arial" w:hAnsi="Arial" w:cs="Arial"/>
          <w:sz w:val="20"/>
          <w:szCs w:val="20"/>
          <w:lang w:val="en-GB"/>
        </w:rPr>
        <w:t xml:space="preserve">. </w:t>
      </w:r>
      <w:r w:rsidR="002F2B3F" w:rsidRPr="002961AA">
        <w:rPr>
          <w:rFonts w:ascii="Arial" w:hAnsi="Arial" w:cs="Arial"/>
          <w:sz w:val="20"/>
          <w:szCs w:val="20"/>
          <w:lang w:val="en-GB"/>
        </w:rPr>
        <w:t xml:space="preserve">In order to examine the reasons for youth inactivity, with the support of the European Training Foundation, focus groups were held with inactive young people, with representatives of authorities and institutions, as well as with representatives of civil society organizations in early 2025. In 2025, with the support of the IPA 2020 project </w:t>
      </w:r>
      <w:r w:rsidR="002F2B3F" w:rsidRPr="002961AA">
        <w:rPr>
          <w:rFonts w:ascii="Arial" w:hAnsi="Arial" w:cs="Arial"/>
          <w:i/>
          <w:sz w:val="20"/>
          <w:szCs w:val="20"/>
          <w:lang w:val="en-GB"/>
        </w:rPr>
        <w:t>"Technical assistance for the implementation, monitoring and evaluation of employment policies at national and local level and for the strengthening of capacities for participation in the European Social Fund"</w:t>
      </w:r>
      <w:r w:rsidR="002F2B3F" w:rsidRPr="002961AA">
        <w:rPr>
          <w:rFonts w:ascii="Arial" w:hAnsi="Arial" w:cs="Arial"/>
          <w:sz w:val="20"/>
          <w:szCs w:val="20"/>
          <w:lang w:val="en-GB"/>
        </w:rPr>
        <w:t>, an additional analysis of NEET youth registered with the National Employment Service who are distant from the labour market will be conducted, as well as in-depth interviews with young people, in order to gain a more detailed insight into the obstacles they face during activation.</w:t>
      </w:r>
    </w:p>
    <w:p w:rsidR="00B20F39" w:rsidRPr="002961AA" w:rsidRDefault="00B20F39" w:rsidP="00B20F39">
      <w:pPr>
        <w:spacing w:after="0" w:line="240" w:lineRule="auto"/>
        <w:jc w:val="both"/>
        <w:rPr>
          <w:rFonts w:ascii="Arial" w:hAnsi="Arial" w:cs="Arial"/>
          <w:sz w:val="20"/>
          <w:szCs w:val="20"/>
          <w:lang w:val="en-GB"/>
        </w:rPr>
      </w:pPr>
    </w:p>
    <w:p w:rsidR="001E0963" w:rsidRPr="002961AA" w:rsidRDefault="00507FAE"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 xml:space="preserve">In partnership with UN Women, the </w:t>
      </w:r>
      <w:r w:rsidRPr="002961AA">
        <w:rPr>
          <w:rFonts w:ascii="Arial" w:hAnsi="Arial" w:cs="Arial"/>
          <w:b/>
          <w:sz w:val="20"/>
          <w:szCs w:val="20"/>
          <w:lang w:val="en-GB"/>
        </w:rPr>
        <w:t>Study on Reconciling Work and Family Life of Young Women who are not in Employment, Education or Training (NEET)</w:t>
      </w:r>
      <w:r w:rsidRPr="002961AA">
        <w:rPr>
          <w:rFonts w:ascii="Arial" w:hAnsi="Arial" w:cs="Arial"/>
          <w:sz w:val="20"/>
          <w:szCs w:val="20"/>
          <w:lang w:val="en-GB"/>
        </w:rPr>
        <w:t xml:space="preserve"> was </w:t>
      </w:r>
      <w:r w:rsidR="00B20F39" w:rsidRPr="002961AA">
        <w:rPr>
          <w:rFonts w:ascii="Arial" w:hAnsi="Arial" w:cs="Arial"/>
          <w:sz w:val="20"/>
          <w:szCs w:val="20"/>
          <w:lang w:val="en-GB"/>
        </w:rPr>
        <w:t xml:space="preserve">conducted, which allows </w:t>
      </w:r>
      <w:r w:rsidRPr="002961AA">
        <w:rPr>
          <w:rFonts w:ascii="Arial" w:hAnsi="Arial" w:cs="Arial"/>
          <w:sz w:val="20"/>
          <w:szCs w:val="20"/>
          <w:lang w:val="en-GB"/>
        </w:rPr>
        <w:t>understanding of</w:t>
      </w:r>
      <w:r w:rsidR="00B20F39" w:rsidRPr="002961AA">
        <w:rPr>
          <w:rFonts w:ascii="Arial" w:hAnsi="Arial" w:cs="Arial"/>
          <w:sz w:val="20"/>
          <w:szCs w:val="20"/>
          <w:lang w:val="en-GB"/>
        </w:rPr>
        <w:t xml:space="preserve"> the factors that hinder the (re)entry of young women into the </w:t>
      </w:r>
      <w:r w:rsidR="00365E96" w:rsidRPr="002961AA">
        <w:rPr>
          <w:rFonts w:ascii="Arial" w:hAnsi="Arial" w:cs="Arial"/>
          <w:sz w:val="20"/>
          <w:szCs w:val="20"/>
          <w:lang w:val="en-GB"/>
        </w:rPr>
        <w:t>labour</w:t>
      </w:r>
      <w:r w:rsidR="00B20F39" w:rsidRPr="002961AA">
        <w:rPr>
          <w:rFonts w:ascii="Arial" w:hAnsi="Arial" w:cs="Arial"/>
          <w:sz w:val="20"/>
          <w:szCs w:val="20"/>
          <w:lang w:val="en-GB"/>
        </w:rPr>
        <w:t xml:space="preserve"> market, as well as the extent to which family responsibilities affect employment prospects. The document represented a good analytical basis for the development of the Action Plan for the</w:t>
      </w:r>
      <w:r w:rsidR="00C137EA" w:rsidRPr="002961AA">
        <w:rPr>
          <w:rFonts w:ascii="Arial" w:hAnsi="Arial" w:cs="Arial"/>
          <w:sz w:val="20"/>
          <w:szCs w:val="20"/>
          <w:lang w:val="en-GB"/>
        </w:rPr>
        <w:t xml:space="preserve"> </w:t>
      </w:r>
      <w:r w:rsidRPr="002961AA">
        <w:rPr>
          <w:rFonts w:ascii="Arial" w:hAnsi="Arial" w:cs="Arial"/>
          <w:sz w:val="20"/>
          <w:szCs w:val="20"/>
          <w:lang w:val="en-GB"/>
        </w:rPr>
        <w:t>period 2024-2026 for the</w:t>
      </w:r>
      <w:r w:rsidR="00B20F39" w:rsidRPr="002961AA">
        <w:rPr>
          <w:rFonts w:ascii="Arial" w:hAnsi="Arial" w:cs="Arial"/>
          <w:sz w:val="20"/>
          <w:szCs w:val="20"/>
          <w:lang w:val="en-GB"/>
        </w:rPr>
        <w:t xml:space="preserve"> implementati</w:t>
      </w:r>
      <w:r w:rsidRPr="002961AA">
        <w:rPr>
          <w:rFonts w:ascii="Arial" w:hAnsi="Arial" w:cs="Arial"/>
          <w:sz w:val="20"/>
          <w:szCs w:val="20"/>
          <w:lang w:val="en-GB"/>
        </w:rPr>
        <w:t>on of the Employment Strategy of</w:t>
      </w:r>
      <w:r w:rsidR="00B20F39" w:rsidRPr="002961AA">
        <w:rPr>
          <w:rFonts w:ascii="Arial" w:hAnsi="Arial" w:cs="Arial"/>
          <w:sz w:val="20"/>
          <w:szCs w:val="20"/>
          <w:lang w:val="en-GB"/>
        </w:rPr>
        <w:t xml:space="preserve"> the Republic of Serbia</w:t>
      </w:r>
      <w:r w:rsidR="00C137EA" w:rsidRPr="002961AA">
        <w:rPr>
          <w:rFonts w:ascii="Arial" w:hAnsi="Arial" w:cs="Arial"/>
          <w:sz w:val="20"/>
          <w:szCs w:val="20"/>
          <w:lang w:val="en-GB"/>
        </w:rPr>
        <w:t xml:space="preserve"> for </w:t>
      </w:r>
      <w:r w:rsidR="00365E96" w:rsidRPr="002961AA">
        <w:rPr>
          <w:rFonts w:ascii="Arial" w:hAnsi="Arial" w:cs="Arial"/>
          <w:sz w:val="20"/>
          <w:szCs w:val="20"/>
          <w:lang w:val="en-GB"/>
        </w:rPr>
        <w:t>the</w:t>
      </w:r>
      <w:r w:rsidR="00C137EA" w:rsidRPr="002961AA">
        <w:rPr>
          <w:rFonts w:ascii="Arial" w:hAnsi="Arial" w:cs="Arial"/>
          <w:sz w:val="20"/>
          <w:szCs w:val="20"/>
          <w:lang w:val="en-GB"/>
        </w:rPr>
        <w:t xml:space="preserve"> </w:t>
      </w:r>
      <w:r w:rsidR="00365E96" w:rsidRPr="002961AA">
        <w:rPr>
          <w:rFonts w:ascii="Arial" w:hAnsi="Arial" w:cs="Arial"/>
          <w:sz w:val="20"/>
          <w:szCs w:val="20"/>
          <w:lang w:val="en-GB"/>
        </w:rPr>
        <w:t>period</w:t>
      </w:r>
      <w:r w:rsidR="00C137EA" w:rsidRPr="002961AA">
        <w:rPr>
          <w:rFonts w:ascii="Arial" w:hAnsi="Arial" w:cs="Arial"/>
          <w:sz w:val="20"/>
          <w:szCs w:val="20"/>
          <w:lang w:val="en-GB"/>
        </w:rPr>
        <w:t xml:space="preserve"> 201-2026</w:t>
      </w:r>
      <w:r w:rsidR="002F2B3F" w:rsidRPr="002961AA">
        <w:rPr>
          <w:rStyle w:val="FootnoteReference"/>
          <w:rFonts w:ascii="Arial" w:hAnsi="Arial" w:cs="Arial"/>
          <w:sz w:val="20"/>
          <w:szCs w:val="20"/>
          <w:lang w:val="en-GB"/>
        </w:rPr>
        <w:footnoteReference w:id="9"/>
      </w:r>
      <w:r w:rsidR="00946706" w:rsidRPr="002961AA">
        <w:rPr>
          <w:rFonts w:ascii="Arial" w:hAnsi="Arial" w:cs="Arial"/>
          <w:sz w:val="20"/>
          <w:szCs w:val="20"/>
          <w:lang w:val="en-GB"/>
        </w:rPr>
        <w:t xml:space="preserve">. Thus, during the </w:t>
      </w:r>
      <w:r w:rsidR="00365E96" w:rsidRPr="002961AA">
        <w:rPr>
          <w:rFonts w:ascii="Arial" w:hAnsi="Arial" w:cs="Arial"/>
          <w:sz w:val="20"/>
          <w:szCs w:val="20"/>
          <w:lang w:val="en-GB"/>
        </w:rPr>
        <w:t>planning</w:t>
      </w:r>
      <w:r w:rsidR="00946706" w:rsidRPr="002961AA">
        <w:rPr>
          <w:rFonts w:ascii="Arial" w:hAnsi="Arial" w:cs="Arial"/>
          <w:sz w:val="20"/>
          <w:szCs w:val="20"/>
          <w:lang w:val="en-GB"/>
        </w:rPr>
        <w:t xml:space="preserve"> of </w:t>
      </w:r>
      <w:r w:rsidR="00B20F39" w:rsidRPr="002961AA">
        <w:rPr>
          <w:rFonts w:ascii="Arial" w:hAnsi="Arial" w:cs="Arial"/>
          <w:sz w:val="20"/>
          <w:szCs w:val="20"/>
          <w:lang w:val="en-GB"/>
        </w:rPr>
        <w:t xml:space="preserve">measure 2.4: </w:t>
      </w:r>
      <w:r w:rsidR="00B20F39" w:rsidRPr="002961AA">
        <w:rPr>
          <w:rFonts w:ascii="Arial" w:hAnsi="Arial" w:cs="Arial"/>
          <w:i/>
          <w:iCs/>
          <w:sz w:val="20"/>
          <w:szCs w:val="20"/>
          <w:lang w:val="en-GB"/>
        </w:rPr>
        <w:t xml:space="preserve">Improving the </w:t>
      </w:r>
      <w:r w:rsidR="002F2B3F" w:rsidRPr="002961AA">
        <w:rPr>
          <w:rFonts w:ascii="Arial" w:hAnsi="Arial" w:cs="Arial"/>
          <w:i/>
          <w:iCs/>
          <w:sz w:val="20"/>
          <w:szCs w:val="20"/>
          <w:lang w:val="en-GB"/>
        </w:rPr>
        <w:t xml:space="preserve">labour market </w:t>
      </w:r>
      <w:r w:rsidR="00B20F39" w:rsidRPr="002961AA">
        <w:rPr>
          <w:rFonts w:ascii="Arial" w:hAnsi="Arial" w:cs="Arial"/>
          <w:i/>
          <w:iCs/>
          <w:sz w:val="20"/>
          <w:szCs w:val="20"/>
          <w:lang w:val="en-GB"/>
        </w:rPr>
        <w:t>position of women,</w:t>
      </w:r>
      <w:r w:rsidR="00B20F39" w:rsidRPr="002961AA">
        <w:rPr>
          <w:rFonts w:ascii="Arial" w:hAnsi="Arial" w:cs="Arial"/>
          <w:sz w:val="20"/>
          <w:szCs w:val="20"/>
          <w:lang w:val="en-GB"/>
        </w:rPr>
        <w:t xml:space="preserve"> activity 2.4.3</w:t>
      </w:r>
      <w:r w:rsidR="00946706" w:rsidRPr="002961AA">
        <w:rPr>
          <w:rFonts w:ascii="Arial" w:hAnsi="Arial" w:cs="Arial"/>
          <w:sz w:val="20"/>
          <w:szCs w:val="20"/>
          <w:lang w:val="en-GB"/>
        </w:rPr>
        <w:t xml:space="preserve">: </w:t>
      </w:r>
      <w:r w:rsidR="00B20F39" w:rsidRPr="002961AA">
        <w:rPr>
          <w:rFonts w:ascii="Arial" w:hAnsi="Arial" w:cs="Arial"/>
          <w:i/>
          <w:iCs/>
          <w:sz w:val="20"/>
          <w:szCs w:val="20"/>
          <w:lang w:val="en-GB"/>
        </w:rPr>
        <w:t>Piloting the provision of additional support services to women included in ALM</w:t>
      </w:r>
      <w:r w:rsidR="00946706" w:rsidRPr="002961AA">
        <w:rPr>
          <w:rFonts w:ascii="Arial" w:hAnsi="Arial" w:cs="Arial"/>
          <w:i/>
          <w:iCs/>
          <w:sz w:val="20"/>
          <w:szCs w:val="20"/>
          <w:lang w:val="en-GB"/>
        </w:rPr>
        <w:t>P</w:t>
      </w:r>
      <w:r w:rsidR="00B20F39" w:rsidRPr="002961AA">
        <w:rPr>
          <w:rFonts w:ascii="Arial" w:hAnsi="Arial" w:cs="Arial"/>
          <w:i/>
          <w:iCs/>
          <w:sz w:val="20"/>
          <w:szCs w:val="20"/>
          <w:lang w:val="en-GB"/>
        </w:rPr>
        <w:t xml:space="preserve"> measures or employed through the mediation of the National Employment Service</w:t>
      </w:r>
      <w:r w:rsidR="00B20F39" w:rsidRPr="002961AA">
        <w:rPr>
          <w:rFonts w:ascii="Arial" w:hAnsi="Arial" w:cs="Arial"/>
          <w:sz w:val="20"/>
          <w:szCs w:val="20"/>
          <w:lang w:val="en-GB"/>
        </w:rPr>
        <w:t xml:space="preserve"> (e.g. individualized support, childcare allowance, etc.)</w:t>
      </w:r>
      <w:r w:rsidR="00946706" w:rsidRPr="002961AA">
        <w:rPr>
          <w:rFonts w:ascii="Arial" w:hAnsi="Arial" w:cs="Arial"/>
          <w:sz w:val="20"/>
          <w:szCs w:val="20"/>
          <w:lang w:val="en-GB"/>
        </w:rPr>
        <w:t xml:space="preserve"> was defined</w:t>
      </w:r>
      <w:r w:rsidR="00B20F39" w:rsidRPr="002961AA">
        <w:rPr>
          <w:rFonts w:ascii="Arial" w:hAnsi="Arial" w:cs="Arial"/>
          <w:sz w:val="20"/>
          <w:szCs w:val="20"/>
          <w:lang w:val="en-GB"/>
        </w:rPr>
        <w:t xml:space="preserve">. </w:t>
      </w:r>
    </w:p>
    <w:p w:rsidR="001E0963" w:rsidRPr="002961AA" w:rsidRDefault="001E0963" w:rsidP="00B20F39">
      <w:pPr>
        <w:spacing w:after="0" w:line="240" w:lineRule="auto"/>
        <w:jc w:val="both"/>
        <w:rPr>
          <w:rFonts w:ascii="Arial" w:hAnsi="Arial" w:cs="Arial"/>
          <w:sz w:val="20"/>
          <w:szCs w:val="20"/>
          <w:lang w:val="en-GB"/>
        </w:rPr>
      </w:pPr>
    </w:p>
    <w:p w:rsidR="00F1252F" w:rsidRPr="002961AA" w:rsidRDefault="00B20F39" w:rsidP="00B20F39">
      <w:pPr>
        <w:spacing w:after="0" w:line="240" w:lineRule="auto"/>
        <w:jc w:val="both"/>
        <w:rPr>
          <w:rFonts w:ascii="Arial" w:hAnsi="Arial" w:cs="Arial"/>
          <w:sz w:val="20"/>
          <w:szCs w:val="20"/>
          <w:lang w:val="en-GB"/>
        </w:rPr>
      </w:pPr>
      <w:r w:rsidRPr="002961AA">
        <w:rPr>
          <w:rFonts w:ascii="Arial" w:hAnsi="Arial" w:cs="Arial"/>
          <w:sz w:val="20"/>
          <w:szCs w:val="20"/>
          <w:lang w:val="en-GB"/>
        </w:rPr>
        <w:t xml:space="preserve">At the end of 2023, the first phase of mapping services and available support for young people at the local level was completed with a focus on local </w:t>
      </w:r>
      <w:r w:rsidR="00A62929" w:rsidRPr="002961AA">
        <w:rPr>
          <w:rFonts w:ascii="Arial" w:hAnsi="Arial" w:cs="Arial"/>
          <w:sz w:val="20"/>
          <w:szCs w:val="20"/>
          <w:lang w:val="en-GB"/>
        </w:rPr>
        <w:t>self-</w:t>
      </w:r>
      <w:r w:rsidRPr="002961AA">
        <w:rPr>
          <w:rFonts w:ascii="Arial" w:hAnsi="Arial" w:cs="Arial"/>
          <w:sz w:val="20"/>
          <w:szCs w:val="20"/>
          <w:lang w:val="en-GB"/>
        </w:rPr>
        <w:t xml:space="preserve">governments in which the Youth Guarantee </w:t>
      </w:r>
      <w:r w:rsidR="00946706" w:rsidRPr="002961AA">
        <w:rPr>
          <w:rFonts w:ascii="Arial" w:hAnsi="Arial" w:cs="Arial"/>
          <w:sz w:val="20"/>
          <w:szCs w:val="20"/>
          <w:lang w:val="en-GB"/>
        </w:rPr>
        <w:t>was</w:t>
      </w:r>
      <w:r w:rsidRPr="002961AA">
        <w:rPr>
          <w:rFonts w:ascii="Arial" w:hAnsi="Arial" w:cs="Arial"/>
          <w:sz w:val="20"/>
          <w:szCs w:val="20"/>
          <w:lang w:val="en-GB"/>
        </w:rPr>
        <w:t xml:space="preserve"> being piloted, within the IPA 2020 project </w:t>
      </w:r>
      <w:r w:rsidRPr="002961AA">
        <w:rPr>
          <w:rFonts w:ascii="Arial" w:hAnsi="Arial" w:cs="Arial"/>
          <w:i/>
          <w:sz w:val="20"/>
          <w:szCs w:val="20"/>
          <w:lang w:val="en-GB"/>
        </w:rPr>
        <w:t>"Technical assistance for the implementation, monitoring and evaluation of employment policies at national and local level and for</w:t>
      </w:r>
      <w:r w:rsidR="00946706" w:rsidRPr="002961AA">
        <w:rPr>
          <w:rFonts w:ascii="Arial" w:hAnsi="Arial" w:cs="Arial"/>
          <w:i/>
          <w:sz w:val="20"/>
          <w:szCs w:val="20"/>
          <w:lang w:val="en-GB"/>
        </w:rPr>
        <w:t xml:space="preserve"> the</w:t>
      </w:r>
      <w:r w:rsidRPr="002961AA">
        <w:rPr>
          <w:rFonts w:ascii="Arial" w:hAnsi="Arial" w:cs="Arial"/>
          <w:i/>
          <w:sz w:val="20"/>
          <w:szCs w:val="20"/>
          <w:lang w:val="en-GB"/>
        </w:rPr>
        <w:t xml:space="preserve"> strengthening </w:t>
      </w:r>
      <w:r w:rsidR="00946706" w:rsidRPr="002961AA">
        <w:rPr>
          <w:rFonts w:ascii="Arial" w:hAnsi="Arial" w:cs="Arial"/>
          <w:i/>
          <w:sz w:val="20"/>
          <w:szCs w:val="20"/>
          <w:lang w:val="en-GB"/>
        </w:rPr>
        <w:t xml:space="preserve">of </w:t>
      </w:r>
      <w:r w:rsidRPr="002961AA">
        <w:rPr>
          <w:rFonts w:ascii="Arial" w:hAnsi="Arial" w:cs="Arial"/>
          <w:i/>
          <w:sz w:val="20"/>
          <w:szCs w:val="20"/>
          <w:lang w:val="en-GB"/>
        </w:rPr>
        <w:t>capacities for participation in the European Social Fund"</w:t>
      </w:r>
      <w:r w:rsidRPr="002961AA">
        <w:rPr>
          <w:rFonts w:ascii="Arial" w:hAnsi="Arial" w:cs="Arial"/>
          <w:sz w:val="20"/>
          <w:szCs w:val="20"/>
          <w:lang w:val="en-GB"/>
        </w:rPr>
        <w:t xml:space="preserve">. The mapping included providers of employment-related services (outreach, activation, job search assistance, </w:t>
      </w:r>
      <w:r w:rsidR="00946706" w:rsidRPr="002961AA">
        <w:rPr>
          <w:rFonts w:ascii="Arial" w:hAnsi="Arial" w:cs="Arial"/>
          <w:sz w:val="20"/>
          <w:szCs w:val="20"/>
          <w:lang w:val="en-GB"/>
        </w:rPr>
        <w:t>CGC</w:t>
      </w:r>
      <w:r w:rsidR="001E0963" w:rsidRPr="002961AA">
        <w:rPr>
          <w:rFonts w:ascii="Arial" w:hAnsi="Arial" w:cs="Arial"/>
          <w:sz w:val="20"/>
          <w:szCs w:val="20"/>
          <w:lang w:val="en-GB"/>
        </w:rPr>
        <w:t>,</w:t>
      </w:r>
      <w:r w:rsidRPr="002961AA">
        <w:rPr>
          <w:rFonts w:ascii="Arial" w:hAnsi="Arial" w:cs="Arial"/>
          <w:sz w:val="20"/>
          <w:szCs w:val="20"/>
          <w:lang w:val="en-GB"/>
        </w:rPr>
        <w:t xml:space="preserve"> training, etc.), </w:t>
      </w:r>
      <w:r w:rsidR="00946706" w:rsidRPr="002961AA">
        <w:rPr>
          <w:rFonts w:ascii="Arial" w:hAnsi="Arial" w:cs="Arial"/>
          <w:sz w:val="20"/>
          <w:szCs w:val="20"/>
          <w:lang w:val="en-GB"/>
        </w:rPr>
        <w:t xml:space="preserve">early childhood </w:t>
      </w:r>
      <w:r w:rsidRPr="002961AA">
        <w:rPr>
          <w:rFonts w:ascii="Arial" w:hAnsi="Arial" w:cs="Arial"/>
          <w:sz w:val="20"/>
          <w:szCs w:val="20"/>
          <w:lang w:val="en-GB"/>
        </w:rPr>
        <w:t xml:space="preserve">education services and mentoring for persons </w:t>
      </w:r>
      <w:r w:rsidR="001E0963" w:rsidRPr="002961AA">
        <w:rPr>
          <w:rFonts w:ascii="Arial" w:hAnsi="Arial" w:cs="Arial"/>
          <w:sz w:val="20"/>
          <w:szCs w:val="20"/>
          <w:lang w:val="en-GB"/>
        </w:rPr>
        <w:t xml:space="preserve">to </w:t>
      </w:r>
      <w:r w:rsidR="00365E96" w:rsidRPr="002961AA">
        <w:rPr>
          <w:rFonts w:ascii="Arial" w:hAnsi="Arial" w:cs="Arial"/>
          <w:sz w:val="20"/>
          <w:szCs w:val="20"/>
          <w:lang w:val="en-GB"/>
        </w:rPr>
        <w:t>whom</w:t>
      </w:r>
      <w:r w:rsidRPr="002961AA">
        <w:rPr>
          <w:rFonts w:ascii="Arial" w:hAnsi="Arial" w:cs="Arial"/>
          <w:sz w:val="20"/>
          <w:szCs w:val="20"/>
          <w:lang w:val="en-GB"/>
        </w:rPr>
        <w:t xml:space="preserve"> self-employment subsidy</w:t>
      </w:r>
      <w:r w:rsidR="001E0963" w:rsidRPr="002961AA">
        <w:rPr>
          <w:rFonts w:ascii="Arial" w:hAnsi="Arial" w:cs="Arial"/>
          <w:sz w:val="20"/>
          <w:szCs w:val="20"/>
          <w:lang w:val="en-GB"/>
        </w:rPr>
        <w:t xml:space="preserve"> was granted</w:t>
      </w:r>
      <w:r w:rsidRPr="002961AA">
        <w:rPr>
          <w:rFonts w:ascii="Arial" w:hAnsi="Arial" w:cs="Arial"/>
          <w:sz w:val="20"/>
          <w:szCs w:val="20"/>
          <w:lang w:val="en-GB"/>
        </w:rPr>
        <w:t xml:space="preserve">. </w:t>
      </w:r>
      <w:r w:rsidR="001E0963" w:rsidRPr="002961AA">
        <w:rPr>
          <w:rFonts w:ascii="Arial" w:hAnsi="Arial" w:cs="Arial"/>
          <w:sz w:val="20"/>
          <w:szCs w:val="20"/>
          <w:lang w:val="en-GB"/>
        </w:rPr>
        <w:t xml:space="preserve">Since </w:t>
      </w:r>
      <w:r w:rsidRPr="002961AA">
        <w:rPr>
          <w:rFonts w:ascii="Arial" w:hAnsi="Arial" w:cs="Arial"/>
          <w:sz w:val="20"/>
          <w:szCs w:val="20"/>
          <w:lang w:val="en-GB"/>
        </w:rPr>
        <w:t xml:space="preserve">that outreach activities to </w:t>
      </w:r>
      <w:r w:rsidR="00946706" w:rsidRPr="002961AA">
        <w:rPr>
          <w:rFonts w:ascii="Arial" w:hAnsi="Arial" w:cs="Arial"/>
          <w:sz w:val="20"/>
          <w:szCs w:val="20"/>
          <w:lang w:val="en-GB"/>
        </w:rPr>
        <w:t xml:space="preserve">young </w:t>
      </w:r>
      <w:r w:rsidRPr="002961AA">
        <w:rPr>
          <w:rFonts w:ascii="Arial" w:hAnsi="Arial" w:cs="Arial"/>
          <w:sz w:val="20"/>
          <w:szCs w:val="20"/>
          <w:lang w:val="en-GB"/>
        </w:rPr>
        <w:t>NEET</w:t>
      </w:r>
      <w:r w:rsidR="00946706" w:rsidRPr="002961AA">
        <w:rPr>
          <w:rFonts w:ascii="Arial" w:hAnsi="Arial" w:cs="Arial"/>
          <w:sz w:val="20"/>
          <w:szCs w:val="20"/>
          <w:lang w:val="en-GB"/>
        </w:rPr>
        <w:t>s</w:t>
      </w:r>
      <w:r w:rsidRPr="002961AA">
        <w:rPr>
          <w:rFonts w:ascii="Arial" w:hAnsi="Arial" w:cs="Arial"/>
          <w:sz w:val="20"/>
          <w:szCs w:val="20"/>
          <w:lang w:val="en-GB"/>
        </w:rPr>
        <w:t xml:space="preserve"> </w:t>
      </w:r>
      <w:r w:rsidR="001E0963" w:rsidRPr="002961AA">
        <w:rPr>
          <w:rFonts w:ascii="Arial" w:hAnsi="Arial" w:cs="Arial"/>
          <w:sz w:val="20"/>
          <w:szCs w:val="20"/>
          <w:lang w:val="en-GB"/>
        </w:rPr>
        <w:t xml:space="preserve">that are </w:t>
      </w:r>
      <w:r w:rsidRPr="002961AA">
        <w:rPr>
          <w:rFonts w:ascii="Arial" w:hAnsi="Arial" w:cs="Arial"/>
          <w:sz w:val="20"/>
          <w:szCs w:val="20"/>
          <w:lang w:val="en-GB"/>
        </w:rPr>
        <w:t>outside the system</w:t>
      </w:r>
      <w:r w:rsidR="001E0963" w:rsidRPr="002961AA">
        <w:rPr>
          <w:rFonts w:ascii="Arial" w:hAnsi="Arial" w:cs="Arial"/>
          <w:sz w:val="20"/>
          <w:szCs w:val="20"/>
          <w:lang w:val="en-GB"/>
        </w:rPr>
        <w:t>,</w:t>
      </w:r>
      <w:r w:rsidRPr="002961AA">
        <w:rPr>
          <w:rFonts w:ascii="Arial" w:hAnsi="Arial" w:cs="Arial"/>
          <w:sz w:val="20"/>
          <w:szCs w:val="20"/>
          <w:lang w:val="en-GB"/>
        </w:rPr>
        <w:t xml:space="preserve"> will start in 2025, it is planned to organize an exchange of experiences and examples of good practice between civil society organizations, local </w:t>
      </w:r>
      <w:r w:rsidR="00A62929" w:rsidRPr="002961AA">
        <w:rPr>
          <w:rFonts w:ascii="Arial" w:hAnsi="Arial" w:cs="Arial"/>
          <w:sz w:val="20"/>
          <w:szCs w:val="20"/>
          <w:lang w:val="en-GB"/>
        </w:rPr>
        <w:t>self-</w:t>
      </w:r>
      <w:r w:rsidRPr="002961AA">
        <w:rPr>
          <w:rFonts w:ascii="Arial" w:hAnsi="Arial" w:cs="Arial"/>
          <w:sz w:val="20"/>
          <w:szCs w:val="20"/>
          <w:lang w:val="en-GB"/>
        </w:rPr>
        <w:t xml:space="preserve">governments and other stakeholders at the local level at the end of the first year of implementation of outreach activities. Also, in order to determine existing and missing capacities and services at the local level, as well as to plan further interventions, the second phase of mapping will be carried out within the framework of the aforementioned project </w:t>
      </w:r>
      <w:r w:rsidR="00A62929" w:rsidRPr="002961AA">
        <w:rPr>
          <w:rFonts w:ascii="Arial" w:hAnsi="Arial" w:cs="Arial"/>
          <w:sz w:val="20"/>
          <w:szCs w:val="20"/>
          <w:lang w:val="en-GB"/>
        </w:rPr>
        <w:t>i</w:t>
      </w:r>
      <w:r w:rsidRPr="002961AA">
        <w:rPr>
          <w:rFonts w:ascii="Arial" w:hAnsi="Arial" w:cs="Arial"/>
          <w:sz w:val="20"/>
          <w:szCs w:val="20"/>
          <w:lang w:val="en-GB"/>
        </w:rPr>
        <w:t>n the territory of the entire Republic of Serbia</w:t>
      </w:r>
      <w:r w:rsidR="00F1252F" w:rsidRPr="002961AA">
        <w:rPr>
          <w:rFonts w:ascii="Arial" w:hAnsi="Arial" w:cs="Arial"/>
          <w:sz w:val="20"/>
          <w:szCs w:val="20"/>
          <w:lang w:val="en-GB"/>
        </w:rPr>
        <w:t>.</w:t>
      </w:r>
    </w:p>
    <w:p w:rsidR="00A62929" w:rsidRPr="002961AA" w:rsidRDefault="00A62929" w:rsidP="00B20F39">
      <w:pPr>
        <w:spacing w:after="0" w:line="240" w:lineRule="auto"/>
        <w:jc w:val="both"/>
        <w:rPr>
          <w:rFonts w:ascii="Arial" w:hAnsi="Arial" w:cs="Arial"/>
          <w:sz w:val="20"/>
          <w:szCs w:val="20"/>
          <w:lang w:val="en-GB"/>
        </w:rPr>
      </w:pPr>
    </w:p>
    <w:p w:rsidR="00F1252F" w:rsidRPr="002961AA" w:rsidRDefault="00F1252F" w:rsidP="00714DBC">
      <w:pPr>
        <w:spacing w:after="0" w:line="240" w:lineRule="auto"/>
        <w:jc w:val="both"/>
        <w:rPr>
          <w:rFonts w:ascii="Arial" w:hAnsi="Arial" w:cs="Arial"/>
          <w:sz w:val="18"/>
          <w:szCs w:val="18"/>
          <w:lang w:val="en-GB"/>
        </w:rPr>
      </w:pPr>
    </w:p>
    <w:p w:rsidR="003900F7" w:rsidRPr="002961AA" w:rsidRDefault="00C64F1E" w:rsidP="00714DBC">
      <w:pPr>
        <w:pStyle w:val="NoSpacing"/>
        <w:spacing w:after="120"/>
        <w:ind w:firstLine="720"/>
        <w:rPr>
          <w:rFonts w:ascii="Arial" w:eastAsiaTheme="minorHAnsi" w:hAnsi="Arial" w:cs="Arial"/>
          <w:b/>
          <w:bCs/>
          <w:sz w:val="18"/>
          <w:szCs w:val="18"/>
          <w:lang w:val="en-GB"/>
        </w:rPr>
      </w:pPr>
      <w:r w:rsidRPr="002961AA">
        <w:rPr>
          <w:rFonts w:ascii="Arial" w:eastAsiaTheme="minorHAnsi" w:hAnsi="Arial" w:cs="Arial"/>
          <w:b/>
          <w:bCs/>
          <w:sz w:val="18"/>
          <w:szCs w:val="18"/>
          <w:lang w:val="en-GB"/>
        </w:rPr>
        <w:t>TABLE</w:t>
      </w:r>
      <w:r w:rsidR="001F18C5" w:rsidRPr="002961AA">
        <w:rPr>
          <w:rFonts w:ascii="Arial" w:eastAsiaTheme="minorHAnsi" w:hAnsi="Arial" w:cs="Arial"/>
          <w:b/>
          <w:bCs/>
          <w:sz w:val="18"/>
          <w:szCs w:val="18"/>
          <w:lang w:val="en-GB"/>
        </w:rPr>
        <w:t xml:space="preserve"> 2.1.1: </w:t>
      </w:r>
      <w:r w:rsidRPr="002961AA">
        <w:rPr>
          <w:rFonts w:ascii="Arial" w:eastAsiaTheme="minorHAnsi" w:hAnsi="Arial" w:cs="Arial"/>
          <w:b/>
          <w:bCs/>
          <w:sz w:val="18"/>
          <w:szCs w:val="18"/>
          <w:lang w:val="en-GB"/>
        </w:rPr>
        <w:t>KEY REFORMS AND INITIATIVES</w:t>
      </w:r>
      <w:r w:rsidR="001F18C5" w:rsidRPr="002961AA">
        <w:rPr>
          <w:rFonts w:ascii="Arial" w:eastAsiaTheme="minorHAnsi" w:hAnsi="Arial" w:cs="Arial"/>
          <w:b/>
          <w:bCs/>
          <w:sz w:val="18"/>
          <w:szCs w:val="18"/>
          <w:lang w:val="en-GB"/>
        </w:rPr>
        <w:t xml:space="preserve"> </w:t>
      </w:r>
      <w:r w:rsidRPr="002961AA">
        <w:rPr>
          <w:rFonts w:ascii="Arial" w:eastAsiaTheme="minorHAnsi" w:hAnsi="Arial" w:cs="Arial"/>
          <w:b/>
          <w:bCs/>
          <w:sz w:val="18"/>
          <w:szCs w:val="18"/>
          <w:lang w:val="en-GB"/>
        </w:rPr>
        <w:t>–</w:t>
      </w:r>
      <w:r w:rsidR="001F18C5" w:rsidRPr="002961AA">
        <w:rPr>
          <w:rFonts w:ascii="Arial" w:eastAsiaTheme="minorHAnsi" w:hAnsi="Arial" w:cs="Arial"/>
          <w:b/>
          <w:bCs/>
          <w:sz w:val="18"/>
          <w:szCs w:val="18"/>
          <w:lang w:val="en-GB"/>
        </w:rPr>
        <w:t xml:space="preserve"> </w:t>
      </w:r>
      <w:r w:rsidRPr="002961AA">
        <w:rPr>
          <w:rFonts w:ascii="Arial" w:eastAsiaTheme="minorHAnsi" w:hAnsi="Arial" w:cs="Arial"/>
          <w:b/>
          <w:bCs/>
          <w:sz w:val="18"/>
          <w:szCs w:val="18"/>
          <w:lang w:val="en-GB"/>
        </w:rPr>
        <w:t>MAPPING AND EARLY INTERVENTION</w:t>
      </w:r>
    </w:p>
    <w:tbl>
      <w:tblPr>
        <w:tblW w:w="5000" w:type="pct"/>
        <w:tblInd w:w="226" w:type="dxa"/>
        <w:tblLayout w:type="fixed"/>
        <w:tblLook w:val="04A0" w:firstRow="1" w:lastRow="0" w:firstColumn="1" w:lastColumn="0" w:noHBand="0" w:noVBand="1"/>
      </w:tblPr>
      <w:tblGrid>
        <w:gridCol w:w="1886"/>
        <w:gridCol w:w="3787"/>
        <w:gridCol w:w="1574"/>
        <w:gridCol w:w="1576"/>
        <w:gridCol w:w="961"/>
        <w:gridCol w:w="2068"/>
        <w:gridCol w:w="3536"/>
      </w:tblGrid>
      <w:tr w:rsidR="00C64F1E" w:rsidRPr="002961AA" w:rsidTr="00E87D9E">
        <w:tc>
          <w:tcPr>
            <w:tcW w:w="1886"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color w:val="000000"/>
                <w:sz w:val="18"/>
                <w:szCs w:val="18"/>
                <w:lang w:val="en-GB"/>
              </w:rPr>
            </w:pPr>
            <w:r w:rsidRPr="002961AA">
              <w:rPr>
                <w:rFonts w:ascii="Arial" w:hAnsi="Arial" w:cs="Arial"/>
                <w:b/>
                <w:color w:val="000000"/>
                <w:sz w:val="18"/>
                <w:szCs w:val="18"/>
                <w:lang w:val="en-GB"/>
              </w:rPr>
              <w:t>Name of the reform/initiative</w:t>
            </w:r>
          </w:p>
        </w:tc>
        <w:tc>
          <w:tcPr>
            <w:tcW w:w="3787"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color w:val="000000"/>
                <w:sz w:val="18"/>
                <w:szCs w:val="18"/>
                <w:lang w:val="en-GB"/>
              </w:rPr>
            </w:pPr>
            <w:r w:rsidRPr="002961AA">
              <w:rPr>
                <w:rFonts w:ascii="Arial" w:hAnsi="Arial" w:cs="Arial"/>
                <w:b/>
                <w:color w:val="000000"/>
                <w:sz w:val="18"/>
                <w:szCs w:val="18"/>
                <w:lang w:val="en-GB"/>
              </w:rPr>
              <w:t>Key objective(s)</w:t>
            </w:r>
            <w:r w:rsidRPr="002961AA" w:rsidDel="00D548BD">
              <w:rPr>
                <w:rFonts w:ascii="Arial" w:hAnsi="Arial" w:cs="Arial"/>
                <w:b/>
                <w:color w:val="000000"/>
                <w:sz w:val="18"/>
                <w:szCs w:val="18"/>
                <w:lang w:val="en-GB"/>
              </w:rPr>
              <w:t xml:space="preserve"> </w:t>
            </w:r>
          </w:p>
        </w:tc>
        <w:tc>
          <w:tcPr>
            <w:tcW w:w="1574"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color w:val="000000"/>
                <w:sz w:val="18"/>
                <w:szCs w:val="18"/>
                <w:lang w:val="en-GB"/>
              </w:rPr>
            </w:pPr>
            <w:r w:rsidRPr="002961AA">
              <w:rPr>
                <w:rFonts w:ascii="Arial" w:hAnsi="Arial" w:cs="Arial"/>
                <w:b/>
                <w:color w:val="000000"/>
                <w:sz w:val="18"/>
                <w:szCs w:val="18"/>
                <w:lang w:val="en-GB"/>
              </w:rPr>
              <w:t>Target group, including number of people covered (if available)</w:t>
            </w:r>
          </w:p>
        </w:tc>
        <w:tc>
          <w:tcPr>
            <w:tcW w:w="1576"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color w:val="000000"/>
                <w:sz w:val="18"/>
                <w:szCs w:val="18"/>
                <w:lang w:val="en-GB"/>
              </w:rPr>
            </w:pPr>
            <w:r w:rsidRPr="002961AA">
              <w:rPr>
                <w:rFonts w:ascii="Arial" w:hAnsi="Arial" w:cs="Arial"/>
                <w:b/>
                <w:color w:val="000000"/>
                <w:sz w:val="18"/>
                <w:szCs w:val="18"/>
                <w:lang w:val="en-GB"/>
              </w:rPr>
              <w:t>Name and role of</w:t>
            </w:r>
            <w:r w:rsidRPr="002961AA">
              <w:rPr>
                <w:rFonts w:ascii="Arial" w:hAnsi="Arial" w:cs="Arial"/>
                <w:color w:val="000000"/>
                <w:sz w:val="18"/>
                <w:szCs w:val="18"/>
                <w:lang w:val="en-GB"/>
              </w:rPr>
              <w:t xml:space="preserve"> </w:t>
            </w:r>
            <w:r w:rsidRPr="002961AA">
              <w:rPr>
                <w:rFonts w:ascii="Arial" w:hAnsi="Arial" w:cs="Arial"/>
                <w:b/>
                <w:color w:val="000000"/>
                <w:sz w:val="18"/>
                <w:szCs w:val="18"/>
                <w:lang w:val="en-GB"/>
              </w:rPr>
              <w:t>organisation in the lead and cooperating partners</w:t>
            </w:r>
          </w:p>
        </w:tc>
        <w:tc>
          <w:tcPr>
            <w:tcW w:w="961"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color w:val="000000"/>
                <w:sz w:val="18"/>
                <w:szCs w:val="18"/>
                <w:lang w:val="en-GB"/>
              </w:rPr>
            </w:pPr>
            <w:r w:rsidRPr="002961AA">
              <w:rPr>
                <w:rFonts w:ascii="Arial" w:hAnsi="Arial" w:cs="Arial"/>
                <w:b/>
                <w:color w:val="000000"/>
                <w:sz w:val="18"/>
                <w:szCs w:val="18"/>
                <w:lang w:val="en-GB"/>
              </w:rPr>
              <w:t>Timetable for implementation</w:t>
            </w:r>
          </w:p>
        </w:tc>
        <w:tc>
          <w:tcPr>
            <w:tcW w:w="2068"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color w:val="000000"/>
                <w:sz w:val="18"/>
                <w:szCs w:val="18"/>
                <w:lang w:val="en-GB"/>
              </w:rPr>
            </w:pPr>
            <w:r w:rsidRPr="002961AA">
              <w:rPr>
                <w:rFonts w:ascii="Arial" w:hAnsi="Arial" w:cs="Arial"/>
                <w:b/>
                <w:color w:val="000000"/>
                <w:sz w:val="18"/>
                <w:szCs w:val="18"/>
                <w:lang w:val="en-GB"/>
              </w:rPr>
              <w:t>Implementation cost, if applicable, and source of funding</w:t>
            </w:r>
          </w:p>
        </w:tc>
        <w:tc>
          <w:tcPr>
            <w:tcW w:w="3536"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sz w:val="18"/>
                <w:szCs w:val="18"/>
                <w:lang w:val="en-GB"/>
              </w:rPr>
            </w:pPr>
            <w:r w:rsidRPr="002961AA">
              <w:rPr>
                <w:rFonts w:ascii="Arial" w:hAnsi="Arial" w:cs="Arial"/>
                <w:b/>
                <w:sz w:val="18"/>
                <w:szCs w:val="18"/>
                <w:lang w:val="en-GB"/>
              </w:rPr>
              <w:t>Progress 2023-2024</w:t>
            </w:r>
          </w:p>
        </w:tc>
      </w:tr>
      <w:tr w:rsidR="003900F7" w:rsidRPr="002961AA" w:rsidTr="00980E06">
        <w:tc>
          <w:tcPr>
            <w:tcW w:w="188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C64F1E" w:rsidP="00714DBC">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Planned reforms</w:t>
            </w:r>
          </w:p>
        </w:tc>
        <w:tc>
          <w:tcPr>
            <w:tcW w:w="3787"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widowControl w:val="0"/>
              <w:spacing w:after="0" w:line="240" w:lineRule="auto"/>
              <w:jc w:val="center"/>
              <w:rPr>
                <w:rFonts w:ascii="Arial" w:hAnsi="Arial" w:cs="Arial"/>
                <w:b/>
                <w:color w:val="000000"/>
                <w:sz w:val="18"/>
                <w:szCs w:val="18"/>
                <w:lang w:val="en-GB"/>
              </w:rPr>
            </w:pPr>
          </w:p>
        </w:tc>
        <w:tc>
          <w:tcPr>
            <w:tcW w:w="1574"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widowControl w:val="0"/>
              <w:spacing w:after="0" w:line="240" w:lineRule="auto"/>
              <w:jc w:val="center"/>
              <w:rPr>
                <w:rFonts w:ascii="Arial" w:hAnsi="Arial" w:cs="Arial"/>
                <w:b/>
                <w:color w:val="000000"/>
                <w:sz w:val="18"/>
                <w:szCs w:val="18"/>
                <w:lang w:val="en-GB"/>
              </w:rPr>
            </w:pPr>
          </w:p>
        </w:tc>
        <w:tc>
          <w:tcPr>
            <w:tcW w:w="157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widowControl w:val="0"/>
              <w:spacing w:after="0" w:line="240" w:lineRule="auto"/>
              <w:jc w:val="center"/>
              <w:rPr>
                <w:rFonts w:ascii="Arial" w:hAnsi="Arial" w:cs="Arial"/>
                <w:b/>
                <w:color w:val="000000"/>
                <w:sz w:val="18"/>
                <w:szCs w:val="18"/>
                <w:lang w:val="en-GB"/>
              </w:rPr>
            </w:pPr>
          </w:p>
        </w:tc>
        <w:tc>
          <w:tcPr>
            <w:tcW w:w="961"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widowControl w:val="0"/>
              <w:spacing w:after="0" w:line="240" w:lineRule="auto"/>
              <w:jc w:val="center"/>
              <w:rPr>
                <w:rFonts w:ascii="Arial" w:hAnsi="Arial" w:cs="Arial"/>
                <w:b/>
                <w:color w:val="000000"/>
                <w:sz w:val="18"/>
                <w:szCs w:val="18"/>
                <w:lang w:val="en-GB"/>
              </w:rPr>
            </w:pPr>
          </w:p>
        </w:tc>
        <w:tc>
          <w:tcPr>
            <w:tcW w:w="2068"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widowControl w:val="0"/>
              <w:spacing w:after="0" w:line="240" w:lineRule="auto"/>
              <w:jc w:val="center"/>
              <w:rPr>
                <w:rFonts w:ascii="Arial" w:hAnsi="Arial" w:cs="Arial"/>
                <w:b/>
                <w:color w:val="000000"/>
                <w:sz w:val="18"/>
                <w:szCs w:val="18"/>
                <w:lang w:val="en-GB"/>
              </w:rPr>
            </w:pPr>
          </w:p>
        </w:tc>
        <w:tc>
          <w:tcPr>
            <w:tcW w:w="353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widowControl w:val="0"/>
              <w:spacing w:after="0" w:line="240" w:lineRule="auto"/>
              <w:jc w:val="center"/>
              <w:rPr>
                <w:rFonts w:ascii="Arial" w:hAnsi="Arial" w:cs="Arial"/>
                <w:b/>
                <w:color w:val="7030A0"/>
                <w:sz w:val="18"/>
                <w:szCs w:val="18"/>
                <w:lang w:val="en-GB"/>
              </w:rPr>
            </w:pPr>
          </w:p>
        </w:tc>
      </w:tr>
      <w:tr w:rsidR="00F1252F" w:rsidRPr="002961AA" w:rsidTr="00980E06">
        <w:tc>
          <w:tcPr>
            <w:tcW w:w="1886" w:type="dxa"/>
            <w:tcBorders>
              <w:top w:val="single" w:sz="4" w:space="0" w:color="000000"/>
              <w:left w:val="single" w:sz="4" w:space="0" w:color="000000"/>
              <w:bottom w:val="single" w:sz="4" w:space="0" w:color="000000"/>
              <w:right w:val="single" w:sz="4" w:space="0" w:color="000000"/>
            </w:tcBorders>
          </w:tcPr>
          <w:p w:rsidR="00F1252F" w:rsidRPr="002961AA" w:rsidRDefault="00C64F1E" w:rsidP="00714DBC">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Amendments to relevant laws and by-laws in the field </w:t>
            </w:r>
            <w:r w:rsidRPr="002961AA">
              <w:rPr>
                <w:rFonts w:ascii="Arial" w:hAnsi="Arial" w:cs="Arial"/>
                <w:color w:val="000000"/>
                <w:sz w:val="18"/>
                <w:szCs w:val="18"/>
                <w:lang w:val="en-GB"/>
              </w:rPr>
              <w:lastRenderedPageBreak/>
              <w:t xml:space="preserve">of education  </w:t>
            </w:r>
          </w:p>
        </w:tc>
        <w:tc>
          <w:tcPr>
            <w:tcW w:w="3787" w:type="dxa"/>
            <w:tcBorders>
              <w:top w:val="single" w:sz="4" w:space="0" w:color="000000"/>
              <w:left w:val="single" w:sz="4" w:space="0" w:color="000000"/>
              <w:bottom w:val="single" w:sz="4" w:space="0" w:color="000000"/>
              <w:right w:val="single" w:sz="4" w:space="0" w:color="000000"/>
            </w:tcBorders>
            <w:vAlign w:val="center"/>
          </w:tcPr>
          <w:p w:rsidR="00C64F1E" w:rsidRPr="002961AA" w:rsidRDefault="00C64F1E" w:rsidP="00C64F1E">
            <w:pPr>
              <w:pStyle w:val="NoSpacing"/>
              <w:widowControl w:val="0"/>
              <w:numPr>
                <w:ilvl w:val="0"/>
                <w:numId w:val="3"/>
              </w:numPr>
              <w:ind w:left="334"/>
              <w:rPr>
                <w:rFonts w:ascii="Arial" w:hAnsi="Arial" w:cs="Arial"/>
                <w:sz w:val="18"/>
                <w:szCs w:val="18"/>
                <w:lang w:val="en-GB"/>
              </w:rPr>
            </w:pPr>
            <w:r w:rsidRPr="002961AA">
              <w:rPr>
                <w:rFonts w:ascii="Arial" w:hAnsi="Arial" w:cs="Arial"/>
                <w:sz w:val="18"/>
                <w:szCs w:val="18"/>
                <w:lang w:val="en-GB"/>
              </w:rPr>
              <w:lastRenderedPageBreak/>
              <w:t>Further develop the NQFS system</w:t>
            </w:r>
          </w:p>
          <w:p w:rsidR="00C64F1E" w:rsidRPr="002961AA" w:rsidRDefault="00C64F1E" w:rsidP="00C64F1E">
            <w:pPr>
              <w:pStyle w:val="NoSpacing"/>
              <w:widowControl w:val="0"/>
              <w:numPr>
                <w:ilvl w:val="0"/>
                <w:numId w:val="3"/>
              </w:numPr>
              <w:ind w:left="334"/>
              <w:rPr>
                <w:rFonts w:ascii="Arial" w:hAnsi="Arial" w:cs="Arial"/>
                <w:sz w:val="18"/>
                <w:szCs w:val="18"/>
                <w:lang w:val="en-GB"/>
              </w:rPr>
            </w:pPr>
            <w:r w:rsidRPr="002961AA">
              <w:rPr>
                <w:rFonts w:ascii="Arial" w:hAnsi="Arial" w:cs="Arial"/>
                <w:sz w:val="18"/>
                <w:szCs w:val="18"/>
                <w:lang w:val="en-GB"/>
              </w:rPr>
              <w:t xml:space="preserve"> Introduce the option of acquiring partial qualifications and improve the </w:t>
            </w:r>
            <w:r w:rsidR="00A62929" w:rsidRPr="002961AA">
              <w:rPr>
                <w:rFonts w:ascii="Arial" w:hAnsi="Arial" w:cs="Arial"/>
                <w:sz w:val="18"/>
                <w:szCs w:val="18"/>
                <w:lang w:val="en-GB"/>
              </w:rPr>
              <w:t xml:space="preserve">ways of </w:t>
            </w:r>
            <w:r w:rsidR="00A62929" w:rsidRPr="002961AA">
              <w:rPr>
                <w:rFonts w:ascii="Arial" w:hAnsi="Arial" w:cs="Arial"/>
                <w:sz w:val="18"/>
                <w:szCs w:val="18"/>
                <w:lang w:val="en-GB"/>
              </w:rPr>
              <w:lastRenderedPageBreak/>
              <w:t>including key competenc</w:t>
            </w:r>
            <w:r w:rsidRPr="002961AA">
              <w:rPr>
                <w:rFonts w:ascii="Arial" w:hAnsi="Arial" w:cs="Arial"/>
                <w:sz w:val="18"/>
                <w:szCs w:val="18"/>
                <w:lang w:val="en-GB"/>
              </w:rPr>
              <w:t xml:space="preserve">es into standards </w:t>
            </w:r>
          </w:p>
          <w:p w:rsidR="00C64F1E" w:rsidRPr="002961AA" w:rsidRDefault="00C64F1E" w:rsidP="00C64F1E">
            <w:pPr>
              <w:pStyle w:val="NoSpacing"/>
              <w:widowControl w:val="0"/>
              <w:numPr>
                <w:ilvl w:val="0"/>
                <w:numId w:val="3"/>
              </w:numPr>
              <w:ind w:left="334"/>
              <w:rPr>
                <w:rFonts w:ascii="Arial" w:hAnsi="Arial" w:cs="Arial"/>
                <w:sz w:val="18"/>
                <w:szCs w:val="18"/>
                <w:lang w:val="en-GB"/>
              </w:rPr>
            </w:pPr>
            <w:r w:rsidRPr="002961AA">
              <w:rPr>
                <w:rFonts w:ascii="Arial" w:hAnsi="Arial" w:cs="Arial"/>
                <w:sz w:val="18"/>
                <w:szCs w:val="18"/>
                <w:lang w:val="en-GB"/>
              </w:rPr>
              <w:t>Develop market relevant qualification standards and teaching and learning programmes based on them and training programs</w:t>
            </w:r>
          </w:p>
          <w:p w:rsidR="00C64F1E" w:rsidRPr="002961AA" w:rsidRDefault="00C64F1E" w:rsidP="00C64F1E">
            <w:pPr>
              <w:pStyle w:val="NoSpacing"/>
              <w:widowControl w:val="0"/>
              <w:numPr>
                <w:ilvl w:val="0"/>
                <w:numId w:val="3"/>
              </w:numPr>
              <w:ind w:left="334"/>
              <w:rPr>
                <w:rFonts w:ascii="Arial" w:hAnsi="Arial" w:cs="Arial"/>
                <w:sz w:val="18"/>
                <w:szCs w:val="18"/>
                <w:lang w:val="en-GB"/>
              </w:rPr>
            </w:pPr>
            <w:r w:rsidRPr="002961AA">
              <w:rPr>
                <w:rFonts w:ascii="Arial" w:hAnsi="Arial" w:cs="Arial"/>
                <w:sz w:val="18"/>
                <w:szCs w:val="18"/>
                <w:lang w:val="en-GB"/>
              </w:rPr>
              <w:t>Improve PFT in secondary vocational education</w:t>
            </w:r>
          </w:p>
          <w:p w:rsidR="00C64F1E" w:rsidRPr="002961AA" w:rsidRDefault="00C64F1E" w:rsidP="00C64F1E">
            <w:pPr>
              <w:pStyle w:val="NoSpacing"/>
              <w:widowControl w:val="0"/>
              <w:numPr>
                <w:ilvl w:val="0"/>
                <w:numId w:val="3"/>
              </w:numPr>
              <w:ind w:left="334"/>
              <w:rPr>
                <w:rFonts w:ascii="Arial" w:hAnsi="Arial" w:cs="Arial"/>
                <w:sz w:val="18"/>
                <w:szCs w:val="18"/>
                <w:lang w:val="en-GB"/>
              </w:rPr>
            </w:pPr>
            <w:r w:rsidRPr="002961AA">
              <w:rPr>
                <w:rFonts w:ascii="Arial" w:hAnsi="Arial" w:cs="Arial"/>
                <w:sz w:val="18"/>
                <w:szCs w:val="18"/>
                <w:lang w:val="en-GB"/>
              </w:rPr>
              <w:t>Further improve the implementation of dual education in secondary education and further development of the dual study model</w:t>
            </w:r>
          </w:p>
          <w:p w:rsidR="00C64F1E" w:rsidRPr="002961AA" w:rsidRDefault="00C64F1E" w:rsidP="00C64F1E">
            <w:pPr>
              <w:pStyle w:val="NoSpacing"/>
              <w:widowControl w:val="0"/>
              <w:numPr>
                <w:ilvl w:val="0"/>
                <w:numId w:val="3"/>
              </w:numPr>
              <w:ind w:left="334"/>
              <w:rPr>
                <w:rFonts w:ascii="Arial" w:hAnsi="Arial" w:cs="Arial"/>
                <w:sz w:val="18"/>
                <w:szCs w:val="18"/>
                <w:lang w:val="en-GB"/>
              </w:rPr>
            </w:pPr>
            <w:r w:rsidRPr="002961AA">
              <w:rPr>
                <w:rFonts w:ascii="Arial" w:hAnsi="Arial" w:cs="Arial"/>
                <w:sz w:val="18"/>
                <w:szCs w:val="18"/>
                <w:lang w:val="en-GB"/>
              </w:rPr>
              <w:t>Improve the accreditation of training programmes in non-formal education and the RPL procedure and increase the number of issued accreditations</w:t>
            </w:r>
          </w:p>
          <w:p w:rsidR="00F1252F" w:rsidRPr="002961AA" w:rsidRDefault="00C64F1E" w:rsidP="00C64F1E">
            <w:pPr>
              <w:pStyle w:val="NoSpacing"/>
              <w:widowControl w:val="0"/>
              <w:numPr>
                <w:ilvl w:val="0"/>
                <w:numId w:val="3"/>
              </w:numPr>
              <w:ind w:left="334"/>
              <w:rPr>
                <w:rFonts w:ascii="Arial" w:hAnsi="Arial" w:cs="Arial"/>
                <w:sz w:val="18"/>
                <w:szCs w:val="18"/>
                <w:lang w:val="en-GB"/>
              </w:rPr>
            </w:pPr>
            <w:r w:rsidRPr="002961AA">
              <w:rPr>
                <w:rFonts w:ascii="Arial" w:hAnsi="Arial" w:cs="Arial"/>
                <w:sz w:val="18"/>
                <w:szCs w:val="18"/>
                <w:lang w:val="en-GB"/>
              </w:rPr>
              <w:t>Improve the strategic and normative framework for the services of CGC</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Pupils</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Students </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Young NEETs</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Youth</w:t>
            </w:r>
          </w:p>
          <w:p w:rsidR="00F1252F"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Adults </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Ministry of Education</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ODENQF </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QA</w:t>
            </w:r>
          </w:p>
          <w:p w:rsidR="00F1252F"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Social partners</w:t>
            </w:r>
          </w:p>
        </w:tc>
        <w:tc>
          <w:tcPr>
            <w:tcW w:w="961" w:type="dxa"/>
            <w:tcBorders>
              <w:top w:val="single" w:sz="4" w:space="0" w:color="000000"/>
              <w:left w:val="single" w:sz="4" w:space="0" w:color="000000"/>
              <w:bottom w:val="single" w:sz="4" w:space="0" w:color="000000"/>
              <w:right w:val="single" w:sz="4" w:space="0" w:color="000000"/>
            </w:tcBorders>
          </w:tcPr>
          <w:p w:rsidR="00F1252F" w:rsidRPr="002961AA" w:rsidRDefault="00A62929" w:rsidP="00714DBC">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2023-2026</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RSD 13,200,000.00</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 xml:space="preserve">Source: SDC project </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 xml:space="preserve">“Support for the reform </w:t>
            </w:r>
            <w:r w:rsidRPr="002961AA">
              <w:rPr>
                <w:rFonts w:ascii="Arial" w:hAnsi="Arial" w:cs="Arial"/>
                <w:bCs/>
                <w:color w:val="000000"/>
                <w:sz w:val="18"/>
                <w:szCs w:val="18"/>
                <w:lang w:val="en-GB"/>
              </w:rPr>
              <w:lastRenderedPageBreak/>
              <w:t>of the dual system of secondary vocational education and the National Framework of Qualifications in the light of lifelong learning in Serbia”</w:t>
            </w:r>
          </w:p>
          <w:p w:rsidR="00C64F1E" w:rsidRPr="002961AA" w:rsidRDefault="00C64F1E" w:rsidP="00C64F1E">
            <w:pPr>
              <w:widowControl w:val="0"/>
              <w:spacing w:after="0" w:line="240" w:lineRule="auto"/>
              <w:rPr>
                <w:rFonts w:ascii="Arial" w:hAnsi="Arial" w:cs="Arial"/>
                <w:b/>
                <w:color w:val="000000"/>
                <w:sz w:val="18"/>
                <w:szCs w:val="18"/>
                <w:lang w:val="en-GB"/>
              </w:rPr>
            </w:pPr>
          </w:p>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 xml:space="preserve">RSD 18,000,000.00 </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Source: IPA 2020*</w:t>
            </w:r>
          </w:p>
          <w:p w:rsidR="00F1252F"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bCs/>
                <w:color w:val="000000"/>
                <w:sz w:val="18"/>
                <w:szCs w:val="18"/>
                <w:lang w:val="en-GB"/>
              </w:rPr>
              <w:t>(Ministry of Education)</w:t>
            </w:r>
          </w:p>
        </w:tc>
        <w:tc>
          <w:tcPr>
            <w:tcW w:w="3536" w:type="dxa"/>
            <w:tcBorders>
              <w:top w:val="single" w:sz="4" w:space="0" w:color="000000"/>
              <w:left w:val="single" w:sz="4" w:space="0" w:color="000000"/>
              <w:bottom w:val="single" w:sz="4" w:space="0" w:color="000000"/>
              <w:right w:val="single" w:sz="4" w:space="0" w:color="000000"/>
            </w:tcBorders>
          </w:tcPr>
          <w:p w:rsidR="00F1252F"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lastRenderedPageBreak/>
              <w:t>The Law on Amendments to the Law on NQFS (“Official Gazette of RS”, No. 76/2023) has been adopted</w:t>
            </w:r>
            <w:r w:rsidR="001E0963" w:rsidRPr="002961AA">
              <w:rPr>
                <w:rFonts w:ascii="Arial" w:hAnsi="Arial" w:cs="Arial"/>
                <w:sz w:val="18"/>
                <w:szCs w:val="18"/>
                <w:lang w:val="en-GB"/>
              </w:rPr>
              <w:t>.</w:t>
            </w:r>
          </w:p>
          <w:p w:rsidR="00F1252F" w:rsidRPr="002961AA" w:rsidRDefault="00F1252F" w:rsidP="00714DBC">
            <w:pPr>
              <w:widowControl w:val="0"/>
              <w:tabs>
                <w:tab w:val="left" w:pos="0"/>
              </w:tabs>
              <w:spacing w:after="0" w:line="240" w:lineRule="auto"/>
              <w:jc w:val="both"/>
              <w:rPr>
                <w:rFonts w:ascii="Arial" w:hAnsi="Arial" w:cs="Arial"/>
                <w:sz w:val="18"/>
                <w:szCs w:val="18"/>
                <w:lang w:val="en-GB"/>
              </w:rPr>
            </w:pPr>
          </w:p>
          <w:p w:rsidR="00F1252F"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 xml:space="preserve">A comparative study </w:t>
            </w:r>
            <w:r w:rsidR="009E6E71" w:rsidRPr="002961AA">
              <w:rPr>
                <w:rFonts w:ascii="Arial" w:hAnsi="Arial" w:cs="Arial"/>
                <w:sz w:val="18"/>
                <w:szCs w:val="18"/>
                <w:lang w:val="en-GB"/>
              </w:rPr>
              <w:t>of different models of including (partial) qualifications obtained outside of formal education in the National Qualifications Framework of the Republic of Serbia was conducted</w:t>
            </w:r>
            <w:r w:rsidRPr="002961AA">
              <w:rPr>
                <w:rFonts w:ascii="Arial" w:hAnsi="Arial" w:cs="Arial"/>
                <w:sz w:val="18"/>
                <w:szCs w:val="18"/>
                <w:lang w:val="en-GB"/>
              </w:rPr>
              <w:t xml:space="preserve"> and legal options for improvement of the NQFS were proposed</w:t>
            </w:r>
            <w:r w:rsidR="00F1252F" w:rsidRPr="002961AA">
              <w:rPr>
                <w:rFonts w:ascii="Arial" w:hAnsi="Arial" w:cs="Arial"/>
                <w:sz w:val="18"/>
                <w:szCs w:val="18"/>
                <w:lang w:val="en-GB"/>
              </w:rPr>
              <w:t>.</w:t>
            </w:r>
          </w:p>
          <w:p w:rsidR="00F1252F" w:rsidRPr="002961AA" w:rsidRDefault="00F1252F" w:rsidP="00714DBC">
            <w:pPr>
              <w:widowControl w:val="0"/>
              <w:tabs>
                <w:tab w:val="left" w:pos="0"/>
              </w:tabs>
              <w:spacing w:after="0" w:line="240" w:lineRule="auto"/>
              <w:jc w:val="both"/>
              <w:rPr>
                <w:rFonts w:ascii="Arial" w:hAnsi="Arial" w:cs="Arial"/>
                <w:sz w:val="18"/>
                <w:szCs w:val="18"/>
                <w:lang w:val="en-GB"/>
              </w:rPr>
            </w:pPr>
          </w:p>
          <w:p w:rsidR="00275F11" w:rsidRPr="002961AA" w:rsidRDefault="00275F11" w:rsidP="00714DBC">
            <w:pPr>
              <w:spacing w:after="0" w:line="240" w:lineRule="auto"/>
              <w:jc w:val="both"/>
              <w:rPr>
                <w:rFonts w:ascii="Arial" w:hAnsi="Arial" w:cs="Arial"/>
                <w:iCs/>
                <w:sz w:val="18"/>
                <w:szCs w:val="18"/>
                <w:lang w:val="en-GB"/>
              </w:rPr>
            </w:pPr>
          </w:p>
          <w:p w:rsidR="00F1252F" w:rsidRPr="002961AA" w:rsidRDefault="009E6E71" w:rsidP="00714DBC">
            <w:pPr>
              <w:spacing w:after="0" w:line="240" w:lineRule="auto"/>
              <w:jc w:val="both"/>
              <w:rPr>
                <w:rFonts w:ascii="Arial" w:hAnsi="Arial" w:cs="Arial"/>
                <w:sz w:val="18"/>
                <w:szCs w:val="18"/>
                <w:lang w:val="en-GB"/>
              </w:rPr>
            </w:pPr>
            <w:r w:rsidRPr="002961AA">
              <w:rPr>
                <w:rFonts w:ascii="Arial" w:hAnsi="Arial" w:cs="Arial"/>
                <w:iCs/>
                <w:sz w:val="18"/>
                <w:szCs w:val="18"/>
                <w:lang w:val="en-GB"/>
              </w:rPr>
              <w:t>4,741</w:t>
            </w:r>
            <w:r w:rsidR="007A258C" w:rsidRPr="002961AA">
              <w:rPr>
                <w:rFonts w:ascii="Arial" w:hAnsi="Arial" w:cs="Arial"/>
                <w:iCs/>
                <w:sz w:val="18"/>
                <w:szCs w:val="18"/>
                <w:lang w:val="en-GB"/>
              </w:rPr>
              <w:t xml:space="preserve"> qualifications were entered into the NQFS Registry</w:t>
            </w:r>
            <w:r w:rsidR="00F1252F" w:rsidRPr="002961AA">
              <w:rPr>
                <w:rFonts w:ascii="Arial" w:hAnsi="Arial" w:cs="Arial"/>
                <w:iCs/>
                <w:sz w:val="18"/>
                <w:szCs w:val="18"/>
                <w:lang w:val="en-GB"/>
              </w:rPr>
              <w:t xml:space="preserve">. </w:t>
            </w:r>
            <w:r w:rsidR="007A258C" w:rsidRPr="002961AA">
              <w:rPr>
                <w:rFonts w:ascii="Arial" w:hAnsi="Arial" w:cs="Arial"/>
                <w:iCs/>
                <w:sz w:val="18"/>
                <w:szCs w:val="18"/>
                <w:lang w:val="en-GB"/>
              </w:rPr>
              <w:t xml:space="preserve">Qualification standards were developed for 139 </w:t>
            </w:r>
            <w:r w:rsidR="00365E96" w:rsidRPr="002961AA">
              <w:rPr>
                <w:rFonts w:ascii="Arial" w:hAnsi="Arial" w:cs="Arial"/>
                <w:iCs/>
                <w:sz w:val="18"/>
                <w:szCs w:val="18"/>
                <w:lang w:val="en-GB"/>
              </w:rPr>
              <w:t>qualifications</w:t>
            </w:r>
            <w:r w:rsidR="00F1252F" w:rsidRPr="002961AA">
              <w:rPr>
                <w:rFonts w:ascii="Arial" w:hAnsi="Arial" w:cs="Arial"/>
                <w:iCs/>
                <w:sz w:val="18"/>
                <w:szCs w:val="18"/>
                <w:lang w:val="en-GB"/>
              </w:rPr>
              <w:t xml:space="preserve">. </w:t>
            </w:r>
          </w:p>
          <w:p w:rsidR="00781A43" w:rsidRPr="002961AA" w:rsidRDefault="009E6E71"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iCs/>
                <w:sz w:val="18"/>
                <w:szCs w:val="18"/>
                <w:lang w:val="en-GB"/>
              </w:rPr>
              <w:t>In 2023,</w:t>
            </w:r>
            <w:r w:rsidR="007A258C" w:rsidRPr="002961AA">
              <w:rPr>
                <w:rFonts w:ascii="Arial" w:hAnsi="Arial" w:cs="Arial"/>
                <w:iCs/>
                <w:sz w:val="18"/>
                <w:szCs w:val="18"/>
                <w:lang w:val="en-GB"/>
              </w:rPr>
              <w:t xml:space="preserve"> 30 </w:t>
            </w:r>
            <w:r w:rsidRPr="002961AA">
              <w:rPr>
                <w:rFonts w:ascii="Arial" w:hAnsi="Arial" w:cs="Arial"/>
                <w:iCs/>
                <w:sz w:val="18"/>
                <w:szCs w:val="18"/>
                <w:lang w:val="en-GB"/>
              </w:rPr>
              <w:t>qualification standards</w:t>
            </w:r>
            <w:r w:rsidR="007A258C" w:rsidRPr="002961AA">
              <w:rPr>
                <w:rFonts w:ascii="Arial" w:hAnsi="Arial" w:cs="Arial"/>
                <w:iCs/>
                <w:sz w:val="18"/>
                <w:szCs w:val="18"/>
                <w:lang w:val="en-GB"/>
              </w:rPr>
              <w:t xml:space="preserve">, </w:t>
            </w:r>
            <w:r w:rsidRPr="002961AA">
              <w:rPr>
                <w:rFonts w:ascii="Arial" w:hAnsi="Arial" w:cs="Arial"/>
                <w:iCs/>
                <w:sz w:val="18"/>
                <w:szCs w:val="18"/>
                <w:lang w:val="en-GB"/>
              </w:rPr>
              <w:t>while</w:t>
            </w:r>
            <w:r w:rsidR="007A258C" w:rsidRPr="002961AA">
              <w:rPr>
                <w:rFonts w:ascii="Arial" w:hAnsi="Arial" w:cs="Arial"/>
                <w:iCs/>
                <w:sz w:val="18"/>
                <w:szCs w:val="18"/>
                <w:lang w:val="en-GB"/>
              </w:rPr>
              <w:t xml:space="preserve"> </w:t>
            </w:r>
            <w:r w:rsidRPr="002961AA">
              <w:rPr>
                <w:rFonts w:ascii="Arial" w:hAnsi="Arial" w:cs="Arial"/>
                <w:iCs/>
                <w:sz w:val="18"/>
                <w:szCs w:val="18"/>
                <w:lang w:val="en-GB"/>
              </w:rPr>
              <w:t xml:space="preserve">in 2024 additional </w:t>
            </w:r>
            <w:r w:rsidR="007A258C" w:rsidRPr="002961AA">
              <w:rPr>
                <w:rFonts w:ascii="Arial" w:hAnsi="Arial" w:cs="Arial"/>
                <w:iCs/>
                <w:sz w:val="18"/>
                <w:szCs w:val="18"/>
                <w:lang w:val="en-GB"/>
              </w:rPr>
              <w:t>21 qualification standar</w:t>
            </w:r>
            <w:r w:rsidR="00443135" w:rsidRPr="002961AA">
              <w:rPr>
                <w:rFonts w:ascii="Arial" w:hAnsi="Arial" w:cs="Arial"/>
                <w:iCs/>
                <w:sz w:val="18"/>
                <w:szCs w:val="18"/>
                <w:lang w:val="en-GB"/>
              </w:rPr>
              <w:t>d</w:t>
            </w:r>
            <w:r w:rsidR="007A258C" w:rsidRPr="002961AA">
              <w:rPr>
                <w:rFonts w:ascii="Arial" w:hAnsi="Arial" w:cs="Arial"/>
                <w:iCs/>
                <w:sz w:val="18"/>
                <w:szCs w:val="18"/>
                <w:lang w:val="en-GB"/>
              </w:rPr>
              <w:t>s</w:t>
            </w:r>
            <w:r w:rsidR="002961AA">
              <w:rPr>
                <w:rFonts w:ascii="Arial" w:hAnsi="Arial" w:cs="Arial"/>
                <w:iCs/>
                <w:sz w:val="18"/>
                <w:szCs w:val="18"/>
                <w:lang w:val="en-GB"/>
              </w:rPr>
              <w:t xml:space="preserve"> were </w:t>
            </w:r>
            <w:r w:rsidR="007A233A" w:rsidRPr="002961AA">
              <w:rPr>
                <w:rFonts w:ascii="Arial" w:hAnsi="Arial" w:cs="Arial"/>
                <w:iCs/>
                <w:sz w:val="18"/>
                <w:szCs w:val="18"/>
                <w:lang w:val="en-GB"/>
              </w:rPr>
              <w:t>developed</w:t>
            </w:r>
            <w:r w:rsidR="00F1252F" w:rsidRPr="002961AA">
              <w:rPr>
                <w:rFonts w:ascii="Arial" w:hAnsi="Arial" w:cs="Arial"/>
                <w:sz w:val="18"/>
                <w:szCs w:val="18"/>
                <w:lang w:val="en-GB"/>
              </w:rPr>
              <w:t>.</w:t>
            </w:r>
            <w:r w:rsidR="00275F11" w:rsidRPr="002961AA">
              <w:rPr>
                <w:rFonts w:ascii="Arial" w:hAnsi="Arial" w:cs="Arial"/>
                <w:sz w:val="18"/>
                <w:szCs w:val="18"/>
                <w:lang w:val="en-GB"/>
              </w:rPr>
              <w:t xml:space="preserve"> </w:t>
            </w:r>
          </w:p>
          <w:p w:rsidR="00781A43" w:rsidRPr="002961AA" w:rsidRDefault="00781A43" w:rsidP="00714DBC">
            <w:pPr>
              <w:widowControl w:val="0"/>
              <w:tabs>
                <w:tab w:val="left" w:pos="0"/>
              </w:tabs>
              <w:spacing w:after="0" w:line="240" w:lineRule="auto"/>
              <w:jc w:val="both"/>
              <w:rPr>
                <w:rFonts w:ascii="Arial" w:hAnsi="Arial" w:cs="Arial"/>
                <w:sz w:val="18"/>
                <w:szCs w:val="18"/>
                <w:lang w:val="en-GB"/>
              </w:rPr>
            </w:pPr>
          </w:p>
          <w:p w:rsidR="007A233A" w:rsidRPr="002961AA" w:rsidRDefault="007A233A"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Activities related to adoption of 60 qualification standards in tertiary education by 2027, planned within Growth Plan, started.</w:t>
            </w:r>
          </w:p>
          <w:p w:rsidR="007A233A" w:rsidRPr="002961AA" w:rsidRDefault="007A233A" w:rsidP="00714DBC">
            <w:pPr>
              <w:widowControl w:val="0"/>
              <w:tabs>
                <w:tab w:val="left" w:pos="0"/>
              </w:tabs>
              <w:spacing w:after="0" w:line="240" w:lineRule="auto"/>
              <w:jc w:val="both"/>
              <w:rPr>
                <w:rFonts w:ascii="Arial" w:hAnsi="Arial" w:cs="Arial"/>
                <w:sz w:val="18"/>
                <w:szCs w:val="18"/>
                <w:lang w:val="en-GB"/>
              </w:rPr>
            </w:pPr>
          </w:p>
          <w:p w:rsidR="00F1252F"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Activities related to standardizing practical forms of teaching (PFT) in school and companies were implemented</w:t>
            </w:r>
            <w:r w:rsidR="00F1252F" w:rsidRPr="002961AA">
              <w:rPr>
                <w:rFonts w:ascii="Arial" w:hAnsi="Arial" w:cs="Arial"/>
                <w:sz w:val="18"/>
                <w:szCs w:val="18"/>
                <w:lang w:val="en-GB"/>
              </w:rPr>
              <w:t>.</w:t>
            </w:r>
          </w:p>
          <w:p w:rsidR="00F1252F" w:rsidRPr="002961AA" w:rsidRDefault="00F1252F" w:rsidP="00714DBC">
            <w:pPr>
              <w:widowControl w:val="0"/>
              <w:spacing w:after="0" w:line="240" w:lineRule="auto"/>
              <w:jc w:val="both"/>
              <w:rPr>
                <w:rFonts w:ascii="Arial" w:hAnsi="Arial" w:cs="Arial"/>
                <w:sz w:val="18"/>
                <w:szCs w:val="18"/>
                <w:lang w:val="en-GB"/>
              </w:rPr>
            </w:pPr>
          </w:p>
          <w:p w:rsidR="00F1252F" w:rsidRPr="002961AA" w:rsidRDefault="007A258C" w:rsidP="00714DBC">
            <w:pPr>
              <w:widowControl w:val="0"/>
              <w:spacing w:after="0" w:line="240" w:lineRule="auto"/>
              <w:jc w:val="both"/>
              <w:rPr>
                <w:rFonts w:ascii="Arial" w:hAnsi="Arial" w:cs="Arial"/>
                <w:sz w:val="18"/>
                <w:szCs w:val="18"/>
                <w:lang w:val="en-GB"/>
              </w:rPr>
            </w:pPr>
            <w:r w:rsidRPr="002961AA">
              <w:rPr>
                <w:rFonts w:ascii="Arial" w:hAnsi="Arial" w:cs="Arial"/>
                <w:sz w:val="18"/>
                <w:szCs w:val="18"/>
                <w:lang w:val="en-GB"/>
              </w:rPr>
              <w:t xml:space="preserve">Amendments to the Law on Dual Education enabled a significant increase of the hours spent in </w:t>
            </w:r>
            <w:r w:rsidR="00895B49" w:rsidRPr="002961AA">
              <w:rPr>
                <w:rFonts w:ascii="Arial" w:hAnsi="Arial" w:cs="Arial"/>
                <w:sz w:val="18"/>
                <w:szCs w:val="18"/>
                <w:lang w:val="en-GB"/>
              </w:rPr>
              <w:t>work-based</w:t>
            </w:r>
            <w:r w:rsidRPr="002961AA">
              <w:rPr>
                <w:rFonts w:ascii="Arial" w:hAnsi="Arial" w:cs="Arial"/>
                <w:sz w:val="18"/>
                <w:szCs w:val="18"/>
                <w:lang w:val="en-GB"/>
              </w:rPr>
              <w:t xml:space="preserve"> learning</w:t>
            </w:r>
            <w:r w:rsidR="007A233A" w:rsidRPr="002961AA">
              <w:rPr>
                <w:rFonts w:ascii="Arial" w:hAnsi="Arial" w:cs="Arial"/>
                <w:sz w:val="18"/>
                <w:szCs w:val="18"/>
                <w:lang w:val="en-GB"/>
              </w:rPr>
              <w:t>,</w:t>
            </w:r>
            <w:r w:rsidRPr="002961AA">
              <w:rPr>
                <w:rFonts w:ascii="Arial" w:hAnsi="Arial" w:cs="Arial"/>
                <w:sz w:val="18"/>
                <w:szCs w:val="18"/>
                <w:lang w:val="en-GB"/>
              </w:rPr>
              <w:t xml:space="preserve"> as well as </w:t>
            </w:r>
            <w:r w:rsidR="007A233A" w:rsidRPr="002961AA">
              <w:rPr>
                <w:rFonts w:ascii="Arial" w:hAnsi="Arial" w:cs="Arial"/>
                <w:sz w:val="18"/>
                <w:szCs w:val="18"/>
                <w:lang w:val="en-GB"/>
              </w:rPr>
              <w:t>simplifying</w:t>
            </w:r>
            <w:r w:rsidRPr="002961AA">
              <w:rPr>
                <w:rFonts w:ascii="Arial" w:hAnsi="Arial" w:cs="Arial"/>
                <w:sz w:val="18"/>
                <w:szCs w:val="18"/>
                <w:lang w:val="en-GB"/>
              </w:rPr>
              <w:t xml:space="preserve"> procedure for including empolo</w:t>
            </w:r>
            <w:r w:rsidR="007A233A" w:rsidRPr="002961AA">
              <w:rPr>
                <w:rFonts w:ascii="Arial" w:hAnsi="Arial" w:cs="Arial"/>
                <w:sz w:val="18"/>
                <w:szCs w:val="18"/>
                <w:lang w:val="en-GB"/>
              </w:rPr>
              <w:t>y</w:t>
            </w:r>
            <w:r w:rsidRPr="002961AA">
              <w:rPr>
                <w:rFonts w:ascii="Arial" w:hAnsi="Arial" w:cs="Arial"/>
                <w:sz w:val="18"/>
                <w:szCs w:val="18"/>
                <w:lang w:val="en-GB"/>
              </w:rPr>
              <w:t>ers in dual education</w:t>
            </w:r>
            <w:r w:rsidR="00F1252F" w:rsidRPr="002961AA">
              <w:rPr>
                <w:rFonts w:ascii="Arial" w:hAnsi="Arial" w:cs="Arial"/>
                <w:sz w:val="18"/>
                <w:szCs w:val="18"/>
                <w:lang w:val="en-GB"/>
              </w:rPr>
              <w:t>.</w:t>
            </w:r>
          </w:p>
          <w:p w:rsidR="00F1252F" w:rsidRPr="002961AA" w:rsidRDefault="00F1252F" w:rsidP="00714DBC">
            <w:pPr>
              <w:widowControl w:val="0"/>
              <w:spacing w:after="0" w:line="240" w:lineRule="auto"/>
              <w:rPr>
                <w:rFonts w:ascii="Arial" w:hAnsi="Arial" w:cs="Arial"/>
                <w:sz w:val="18"/>
                <w:szCs w:val="18"/>
                <w:lang w:val="en-GB"/>
              </w:rPr>
            </w:pPr>
          </w:p>
          <w:p w:rsidR="00F1252F" w:rsidRPr="002961AA" w:rsidRDefault="007A258C" w:rsidP="00714DBC">
            <w:pPr>
              <w:widowControl w:val="0"/>
              <w:spacing w:after="0" w:line="240" w:lineRule="auto"/>
              <w:rPr>
                <w:rFonts w:ascii="Arial" w:hAnsi="Arial" w:cs="Arial"/>
                <w:sz w:val="18"/>
                <w:szCs w:val="18"/>
                <w:lang w:val="en-GB"/>
              </w:rPr>
            </w:pPr>
            <w:r w:rsidRPr="002961AA">
              <w:rPr>
                <w:rFonts w:ascii="Arial" w:hAnsi="Arial" w:cs="Arial"/>
                <w:sz w:val="18"/>
                <w:szCs w:val="18"/>
                <w:lang w:val="en-GB"/>
              </w:rPr>
              <w:t>Amendments to the Law on NQFS have simplified and precisely identified the PROAEA accreditation and RPL procedures</w:t>
            </w:r>
            <w:r w:rsidR="00F1252F" w:rsidRPr="002961AA">
              <w:rPr>
                <w:rFonts w:ascii="Arial" w:hAnsi="Arial" w:cs="Arial"/>
                <w:sz w:val="18"/>
                <w:szCs w:val="18"/>
                <w:lang w:val="en-GB"/>
              </w:rPr>
              <w:t>.</w:t>
            </w:r>
          </w:p>
          <w:p w:rsidR="00781A43" w:rsidRPr="002961AA" w:rsidRDefault="00781A43" w:rsidP="00714DBC">
            <w:pPr>
              <w:widowControl w:val="0"/>
              <w:spacing w:after="0" w:line="240" w:lineRule="auto"/>
              <w:rPr>
                <w:rFonts w:ascii="Arial" w:hAnsi="Arial" w:cs="Arial"/>
                <w:sz w:val="18"/>
                <w:szCs w:val="18"/>
                <w:lang w:val="en-GB"/>
              </w:rPr>
            </w:pPr>
          </w:p>
          <w:p w:rsidR="00F1252F" w:rsidRPr="002961AA" w:rsidRDefault="007A258C" w:rsidP="007A233A">
            <w:pPr>
              <w:widowControl w:val="0"/>
              <w:spacing w:after="0" w:line="240" w:lineRule="auto"/>
              <w:jc w:val="both"/>
              <w:rPr>
                <w:rFonts w:ascii="Arial" w:hAnsi="Arial" w:cs="Arial"/>
                <w:color w:val="7030A0"/>
                <w:sz w:val="18"/>
                <w:szCs w:val="18"/>
                <w:lang w:val="en-GB"/>
              </w:rPr>
            </w:pPr>
            <w:r w:rsidRPr="002961AA">
              <w:rPr>
                <w:rFonts w:ascii="Arial" w:hAnsi="Arial" w:cs="Arial"/>
                <w:sz w:val="18"/>
                <w:szCs w:val="18"/>
                <w:lang w:val="en-GB"/>
              </w:rPr>
              <w:t xml:space="preserve">The preparation of amendments to the by-laws related to the Law on Amendments to the Law on NQFS was initiated, where the said by-laws </w:t>
            </w:r>
            <w:r w:rsidR="007A233A" w:rsidRPr="002961AA">
              <w:rPr>
                <w:rFonts w:ascii="Arial" w:hAnsi="Arial" w:cs="Arial"/>
                <w:sz w:val="18"/>
                <w:szCs w:val="18"/>
                <w:lang w:val="en-GB"/>
              </w:rPr>
              <w:t>should</w:t>
            </w:r>
            <w:r w:rsidRPr="002961AA">
              <w:rPr>
                <w:rFonts w:ascii="Arial" w:hAnsi="Arial" w:cs="Arial"/>
                <w:sz w:val="18"/>
                <w:szCs w:val="18"/>
                <w:lang w:val="en-GB"/>
              </w:rPr>
              <w:t xml:space="preserve"> improve </w:t>
            </w:r>
            <w:r w:rsidR="007A233A" w:rsidRPr="002961AA">
              <w:rPr>
                <w:rFonts w:ascii="Arial" w:hAnsi="Arial" w:cs="Arial"/>
                <w:sz w:val="18"/>
                <w:szCs w:val="18"/>
                <w:lang w:val="en-GB"/>
              </w:rPr>
              <w:t>CGC standards</w:t>
            </w:r>
            <w:r w:rsidRPr="002961AA">
              <w:rPr>
                <w:rFonts w:ascii="Arial" w:hAnsi="Arial" w:cs="Arial"/>
                <w:sz w:val="18"/>
                <w:szCs w:val="18"/>
                <w:lang w:val="en-GB"/>
              </w:rPr>
              <w:t>, including the competences of career practitioners</w:t>
            </w:r>
            <w:r w:rsidR="00F1252F" w:rsidRPr="002961AA">
              <w:rPr>
                <w:rFonts w:ascii="Arial" w:hAnsi="Arial" w:cs="Arial"/>
                <w:color w:val="7030A0"/>
                <w:sz w:val="18"/>
                <w:szCs w:val="18"/>
                <w:lang w:val="en-GB"/>
              </w:rPr>
              <w:t>.</w:t>
            </w:r>
          </w:p>
          <w:p w:rsidR="00895B49" w:rsidRPr="002961AA" w:rsidRDefault="00895B49" w:rsidP="007A233A">
            <w:pPr>
              <w:widowControl w:val="0"/>
              <w:spacing w:after="0" w:line="240" w:lineRule="auto"/>
              <w:jc w:val="both"/>
              <w:rPr>
                <w:rFonts w:ascii="Arial" w:hAnsi="Arial" w:cs="Arial"/>
                <w:color w:val="7030A0"/>
                <w:sz w:val="18"/>
                <w:szCs w:val="18"/>
                <w:lang w:val="en-GB"/>
              </w:rPr>
            </w:pPr>
          </w:p>
        </w:tc>
      </w:tr>
      <w:tr w:rsidR="00F1252F" w:rsidRPr="002961AA" w:rsidTr="00980E06">
        <w:tc>
          <w:tcPr>
            <w:tcW w:w="1886" w:type="dxa"/>
            <w:tcBorders>
              <w:top w:val="single" w:sz="4" w:space="0" w:color="000000"/>
              <w:left w:val="single" w:sz="4" w:space="0" w:color="000000"/>
              <w:bottom w:val="single" w:sz="4" w:space="0" w:color="000000"/>
              <w:right w:val="single" w:sz="4" w:space="0" w:color="000000"/>
            </w:tcBorders>
          </w:tcPr>
          <w:p w:rsidR="00F1252F" w:rsidRPr="002961AA" w:rsidRDefault="00C64F1E" w:rsidP="00714DBC">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Development of the career guidance and counselling (CGC) system</w:t>
            </w:r>
          </w:p>
        </w:tc>
        <w:tc>
          <w:tcPr>
            <w:tcW w:w="378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numPr>
                <w:ilvl w:val="0"/>
                <w:numId w:val="6"/>
              </w:num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 xml:space="preserve">Ensure availability and quality of CGC services in the system of education, employment and the youth sector and their compliance </w:t>
            </w:r>
            <w:r w:rsidRPr="002961AA">
              <w:rPr>
                <w:rFonts w:ascii="Arial" w:hAnsi="Arial" w:cs="Arial"/>
                <w:color w:val="000000"/>
                <w:sz w:val="18"/>
                <w:szCs w:val="18"/>
                <w:lang w:val="en-GB"/>
              </w:rPr>
              <w:lastRenderedPageBreak/>
              <w:t>with CGC standards</w:t>
            </w:r>
          </w:p>
          <w:p w:rsidR="00C64F1E" w:rsidRPr="002961AA" w:rsidRDefault="00C64F1E" w:rsidP="00C64F1E">
            <w:pPr>
              <w:widowControl w:val="0"/>
              <w:numPr>
                <w:ilvl w:val="0"/>
                <w:numId w:val="6"/>
              </w:num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Improve the capacities of CGC service providers</w:t>
            </w:r>
          </w:p>
          <w:p w:rsidR="00C64F1E" w:rsidRPr="002961AA" w:rsidRDefault="00C64F1E" w:rsidP="00C64F1E">
            <w:pPr>
              <w:widowControl w:val="0"/>
              <w:numPr>
                <w:ilvl w:val="0"/>
                <w:numId w:val="6"/>
              </w:num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Develop a Portal for CGC and a digital system for monitoring the implementation of CGC services and monitoring the implementation of CGC standards</w:t>
            </w:r>
          </w:p>
          <w:p w:rsidR="00C64F1E" w:rsidRPr="002961AA" w:rsidRDefault="00C64F1E" w:rsidP="00C64F1E">
            <w:pPr>
              <w:widowControl w:val="0"/>
              <w:numPr>
                <w:ilvl w:val="0"/>
                <w:numId w:val="6"/>
              </w:num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Improve/revise CGC standards</w:t>
            </w:r>
          </w:p>
          <w:p w:rsidR="00C64F1E" w:rsidRPr="002961AA" w:rsidRDefault="00C64F1E" w:rsidP="00C64F1E">
            <w:pPr>
              <w:widowControl w:val="0"/>
              <w:numPr>
                <w:ilvl w:val="0"/>
                <w:numId w:val="6"/>
              </w:num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Develop occupation standards relevant for CGC area</w:t>
            </w:r>
          </w:p>
          <w:p w:rsidR="00C64F1E" w:rsidRPr="002961AA" w:rsidRDefault="00C64F1E" w:rsidP="00C64F1E">
            <w:pPr>
              <w:widowControl w:val="0"/>
              <w:numPr>
                <w:ilvl w:val="0"/>
                <w:numId w:val="6"/>
              </w:num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 xml:space="preserve">Ensure interoperability </w:t>
            </w:r>
          </w:p>
          <w:p w:rsidR="00F1252F" w:rsidRPr="002961AA" w:rsidRDefault="00C64F1E" w:rsidP="00C64F1E">
            <w:pPr>
              <w:widowControl w:val="0"/>
              <w:numPr>
                <w:ilvl w:val="0"/>
                <w:numId w:val="6"/>
              </w:num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Digitalise the services of the CGC</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Pupils</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Students</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Persons looking for employment</w:t>
            </w:r>
          </w:p>
          <w:p w:rsidR="00F1252F"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Young NEETs</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Ministry of Education (lead)</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MoLEVSA</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MoTY</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QA</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ODENQF </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NES</w:t>
            </w:r>
          </w:p>
          <w:p w:rsidR="00F1252F" w:rsidRPr="002961AA" w:rsidRDefault="00C64F1E" w:rsidP="00FC1ABA">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CSOs</w:t>
            </w:r>
          </w:p>
        </w:tc>
        <w:tc>
          <w:tcPr>
            <w:tcW w:w="961" w:type="dxa"/>
            <w:tcBorders>
              <w:top w:val="single" w:sz="4" w:space="0" w:color="000000"/>
              <w:left w:val="single" w:sz="4" w:space="0" w:color="000000"/>
              <w:bottom w:val="single" w:sz="4" w:space="0" w:color="000000"/>
              <w:right w:val="single" w:sz="4" w:space="0" w:color="000000"/>
            </w:tcBorders>
          </w:tcPr>
          <w:p w:rsidR="00F1252F" w:rsidRPr="002961AA" w:rsidRDefault="00F1252F" w:rsidP="00714DBC">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2023 -2026</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RSD 3,400,000.00</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Source: Budget of the Republic of Serbia</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(Ministry of Education)</w:t>
            </w:r>
          </w:p>
          <w:p w:rsidR="00C64F1E" w:rsidRPr="002961AA" w:rsidRDefault="00C64F1E" w:rsidP="00C64F1E">
            <w:pPr>
              <w:widowControl w:val="0"/>
              <w:spacing w:after="0" w:line="240" w:lineRule="auto"/>
              <w:rPr>
                <w:rFonts w:ascii="Arial" w:hAnsi="Arial" w:cs="Arial"/>
                <w:b/>
                <w:color w:val="000000"/>
                <w:sz w:val="18"/>
                <w:szCs w:val="18"/>
                <w:lang w:val="en-GB"/>
              </w:rPr>
            </w:pPr>
          </w:p>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RSD 7,000,000.00</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Source: Budget of the Republic of Serbia</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(MoTY)</w:t>
            </w:r>
          </w:p>
          <w:p w:rsidR="00C64F1E" w:rsidRPr="002961AA" w:rsidRDefault="00C64F1E" w:rsidP="00C64F1E">
            <w:pPr>
              <w:widowControl w:val="0"/>
              <w:spacing w:after="0" w:line="240" w:lineRule="auto"/>
              <w:rPr>
                <w:rFonts w:ascii="Arial" w:hAnsi="Arial" w:cs="Arial"/>
                <w:b/>
                <w:color w:val="000000"/>
                <w:sz w:val="18"/>
                <w:szCs w:val="18"/>
                <w:lang w:val="en-GB"/>
              </w:rPr>
            </w:pPr>
          </w:p>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RSD 12,000,000.00</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Source: IPA 2020*</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(Ministry of Education)</w:t>
            </w:r>
          </w:p>
          <w:p w:rsidR="00C64F1E" w:rsidRPr="002961AA" w:rsidRDefault="00C64F1E" w:rsidP="00C64F1E">
            <w:pPr>
              <w:widowControl w:val="0"/>
              <w:spacing w:after="0" w:line="240" w:lineRule="auto"/>
              <w:rPr>
                <w:rFonts w:ascii="Arial" w:hAnsi="Arial" w:cs="Arial"/>
                <w:b/>
                <w:color w:val="000000"/>
                <w:sz w:val="18"/>
                <w:szCs w:val="18"/>
                <w:lang w:val="en-GB"/>
              </w:rPr>
            </w:pPr>
          </w:p>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RSD 3,600,000.00 – 2023</w:t>
            </w:r>
          </w:p>
          <w:p w:rsidR="00C64F1E" w:rsidRPr="002961AA"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Source: SDC - “Education to employment</w:t>
            </w:r>
            <w:r w:rsidR="00CA5783" w:rsidRPr="002961AA">
              <w:rPr>
                <w:rFonts w:ascii="Arial" w:hAnsi="Arial" w:cs="Arial"/>
                <w:bCs/>
                <w:color w:val="000000"/>
                <w:sz w:val="18"/>
                <w:szCs w:val="18"/>
                <w:lang w:val="en-GB"/>
              </w:rPr>
              <w:t>-E2E” Project</w:t>
            </w:r>
          </w:p>
          <w:p w:rsidR="00C64F1E" w:rsidRPr="002961AA" w:rsidRDefault="00C64F1E" w:rsidP="00C64F1E">
            <w:pPr>
              <w:widowControl w:val="0"/>
              <w:spacing w:after="0" w:line="240" w:lineRule="auto"/>
              <w:rPr>
                <w:rFonts w:ascii="Arial" w:hAnsi="Arial" w:cs="Arial"/>
                <w:b/>
                <w:color w:val="000000"/>
                <w:sz w:val="18"/>
                <w:szCs w:val="18"/>
                <w:lang w:val="en-GB"/>
              </w:rPr>
            </w:pPr>
          </w:p>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RSD 2,768,000.00 – 2023</w:t>
            </w:r>
          </w:p>
          <w:p w:rsidR="00C64F1E" w:rsidRDefault="00C64F1E" w:rsidP="00C64F1E">
            <w:pPr>
              <w:widowControl w:val="0"/>
              <w:spacing w:after="0" w:line="240" w:lineRule="auto"/>
              <w:rPr>
                <w:rFonts w:ascii="Arial" w:hAnsi="Arial" w:cs="Arial"/>
                <w:bCs/>
                <w:color w:val="000000"/>
                <w:sz w:val="18"/>
                <w:szCs w:val="18"/>
                <w:lang w:val="en-GB"/>
              </w:rPr>
            </w:pPr>
            <w:r w:rsidRPr="002961AA">
              <w:rPr>
                <w:rFonts w:ascii="Arial" w:hAnsi="Arial" w:cs="Arial"/>
                <w:bCs/>
                <w:color w:val="000000"/>
                <w:sz w:val="18"/>
                <w:szCs w:val="18"/>
                <w:lang w:val="en-GB"/>
              </w:rPr>
              <w:t>The Youth Alliance of the Association ‘Novi Sad Youth Capital of Europe – OPENS</w:t>
            </w:r>
          </w:p>
          <w:p w:rsidR="008A18B8" w:rsidRPr="002961AA" w:rsidRDefault="008A18B8" w:rsidP="00C64F1E">
            <w:pPr>
              <w:widowControl w:val="0"/>
              <w:spacing w:after="0" w:line="240" w:lineRule="auto"/>
              <w:rPr>
                <w:rFonts w:ascii="Arial" w:hAnsi="Arial" w:cs="Arial"/>
                <w:bCs/>
                <w:color w:val="000000"/>
                <w:sz w:val="18"/>
                <w:szCs w:val="18"/>
                <w:lang w:val="en-GB"/>
              </w:rPr>
            </w:pPr>
          </w:p>
          <w:p w:rsidR="00C64F1E" w:rsidRPr="008A18B8" w:rsidRDefault="00C64F1E" w:rsidP="00C64F1E">
            <w:pPr>
              <w:widowControl w:val="0"/>
              <w:spacing w:after="0" w:line="240" w:lineRule="auto"/>
              <w:rPr>
                <w:rFonts w:ascii="Arial" w:hAnsi="Arial" w:cs="Arial"/>
                <w:b/>
                <w:bCs/>
                <w:color w:val="000000"/>
                <w:sz w:val="18"/>
                <w:szCs w:val="18"/>
                <w:lang w:val="en-GB"/>
              </w:rPr>
            </w:pPr>
            <w:r w:rsidRPr="008A18B8">
              <w:rPr>
                <w:rFonts w:ascii="Arial" w:hAnsi="Arial" w:cs="Arial"/>
                <w:b/>
                <w:bCs/>
                <w:color w:val="000000"/>
                <w:sz w:val="18"/>
                <w:szCs w:val="18"/>
                <w:lang w:val="en-GB"/>
              </w:rPr>
              <w:t>RSD 24,000,000.00</w:t>
            </w:r>
          </w:p>
          <w:p w:rsidR="00F1252F"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bCs/>
                <w:color w:val="000000"/>
                <w:sz w:val="18"/>
                <w:szCs w:val="18"/>
                <w:lang w:val="en-GB"/>
              </w:rPr>
              <w:t>Financial gap for the CGC Portal**</w:t>
            </w:r>
          </w:p>
        </w:tc>
        <w:tc>
          <w:tcPr>
            <w:tcW w:w="3536" w:type="dxa"/>
            <w:tcBorders>
              <w:top w:val="single" w:sz="4" w:space="0" w:color="000000"/>
              <w:left w:val="single" w:sz="4" w:space="0" w:color="000000"/>
              <w:bottom w:val="single" w:sz="4" w:space="0" w:color="000000"/>
              <w:right w:val="single" w:sz="4" w:space="0" w:color="000000"/>
            </w:tcBorders>
          </w:tcPr>
          <w:p w:rsidR="00F1252F"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lastRenderedPageBreak/>
              <w:t>The Working Group for improvement of CGC services has produced the proposal of Professional instruction for CGC Teams in secondary schools</w:t>
            </w:r>
            <w:r w:rsidR="00F1252F" w:rsidRPr="002961AA">
              <w:rPr>
                <w:rFonts w:ascii="Arial" w:hAnsi="Arial" w:cs="Arial"/>
                <w:sz w:val="18"/>
                <w:szCs w:val="18"/>
                <w:lang w:val="en-GB"/>
              </w:rPr>
              <w:t>.</w:t>
            </w:r>
          </w:p>
          <w:p w:rsidR="00F1252F" w:rsidRPr="002961AA" w:rsidRDefault="00F1252F" w:rsidP="00714DBC">
            <w:pPr>
              <w:widowControl w:val="0"/>
              <w:tabs>
                <w:tab w:val="left" w:pos="0"/>
              </w:tabs>
              <w:spacing w:after="0" w:line="240" w:lineRule="auto"/>
              <w:jc w:val="both"/>
              <w:rPr>
                <w:rFonts w:ascii="Arial" w:hAnsi="Arial" w:cs="Arial"/>
                <w:sz w:val="18"/>
                <w:szCs w:val="18"/>
                <w:lang w:val="en-GB"/>
              </w:rPr>
            </w:pPr>
          </w:p>
          <w:p w:rsidR="00F1252F"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By the end of</w:t>
            </w:r>
            <w:r w:rsidR="00781A43" w:rsidRPr="002961AA">
              <w:rPr>
                <w:rFonts w:ascii="Arial" w:hAnsi="Arial" w:cs="Arial"/>
                <w:sz w:val="18"/>
                <w:szCs w:val="18"/>
                <w:lang w:val="en-GB"/>
              </w:rPr>
              <w:t xml:space="preserve"> 2024</w:t>
            </w:r>
            <w:r w:rsidRPr="002961AA">
              <w:rPr>
                <w:rFonts w:ascii="Arial" w:hAnsi="Arial" w:cs="Arial"/>
                <w:sz w:val="18"/>
                <w:szCs w:val="18"/>
                <w:lang w:val="en-GB"/>
              </w:rPr>
              <w:t>, 17 schools or other organizations have been accredited to provide 19 CGC program</w:t>
            </w:r>
            <w:r w:rsidR="00895B49" w:rsidRPr="002961AA">
              <w:rPr>
                <w:rFonts w:ascii="Arial" w:hAnsi="Arial" w:cs="Arial"/>
                <w:sz w:val="18"/>
                <w:szCs w:val="18"/>
                <w:lang w:val="en-GB"/>
              </w:rPr>
              <w:t>me</w:t>
            </w:r>
            <w:r w:rsidRPr="002961AA">
              <w:rPr>
                <w:rFonts w:ascii="Arial" w:hAnsi="Arial" w:cs="Arial"/>
                <w:sz w:val="18"/>
                <w:szCs w:val="18"/>
                <w:lang w:val="en-GB"/>
              </w:rPr>
              <w:t xml:space="preserve">s and services. </w:t>
            </w:r>
            <w:r w:rsidR="00781A43" w:rsidRPr="002961AA">
              <w:rPr>
                <w:rFonts w:ascii="Arial" w:hAnsi="Arial" w:cs="Arial"/>
                <w:sz w:val="18"/>
                <w:szCs w:val="18"/>
                <w:lang w:val="en-GB"/>
              </w:rPr>
              <w:t xml:space="preserve"> </w:t>
            </w:r>
          </w:p>
          <w:p w:rsidR="00781A43" w:rsidRPr="002961AA" w:rsidRDefault="00781A43" w:rsidP="00714DBC">
            <w:pPr>
              <w:widowControl w:val="0"/>
              <w:tabs>
                <w:tab w:val="left" w:pos="0"/>
              </w:tabs>
              <w:spacing w:after="0" w:line="240" w:lineRule="auto"/>
              <w:jc w:val="both"/>
              <w:rPr>
                <w:rFonts w:ascii="Arial" w:hAnsi="Arial" w:cs="Arial"/>
                <w:sz w:val="18"/>
                <w:szCs w:val="18"/>
                <w:lang w:val="en-GB"/>
              </w:rPr>
            </w:pPr>
          </w:p>
          <w:p w:rsidR="00F92F7E" w:rsidRPr="002961AA" w:rsidRDefault="002961AA" w:rsidP="00714DBC">
            <w:pPr>
              <w:widowControl w:val="0"/>
              <w:tabs>
                <w:tab w:val="left" w:pos="0"/>
              </w:tabs>
              <w:spacing w:after="0" w:line="240" w:lineRule="auto"/>
              <w:jc w:val="both"/>
              <w:rPr>
                <w:rFonts w:ascii="Arial" w:hAnsi="Arial" w:cs="Arial"/>
                <w:sz w:val="18"/>
                <w:szCs w:val="18"/>
                <w:lang w:val="en-GB"/>
              </w:rPr>
            </w:pPr>
            <w:r>
              <w:rPr>
                <w:rFonts w:ascii="Arial" w:hAnsi="Arial" w:cs="Arial"/>
                <w:sz w:val="18"/>
                <w:szCs w:val="18"/>
                <w:lang w:val="en-GB"/>
              </w:rPr>
              <w:t xml:space="preserve">With support of SDC project “Education to employment-E2E”, </w:t>
            </w:r>
            <w:r w:rsidR="00FC1ABA" w:rsidRPr="002961AA">
              <w:rPr>
                <w:rFonts w:ascii="Arial" w:hAnsi="Arial" w:cs="Arial"/>
                <w:color w:val="000000"/>
                <w:sz w:val="18"/>
                <w:szCs w:val="18"/>
                <w:lang w:val="en-GB"/>
              </w:rPr>
              <w:t>CGC services were, during 2023 provided by 10 CSO</w:t>
            </w:r>
            <w:r w:rsidR="00895B49" w:rsidRPr="002961AA">
              <w:rPr>
                <w:rFonts w:ascii="Arial" w:hAnsi="Arial" w:cs="Arial"/>
                <w:color w:val="000000"/>
                <w:sz w:val="18"/>
                <w:szCs w:val="18"/>
                <w:lang w:val="en-GB"/>
              </w:rPr>
              <w:t>s</w:t>
            </w:r>
            <w:r w:rsidR="00FC1ABA" w:rsidRPr="002961AA">
              <w:rPr>
                <w:rFonts w:ascii="Arial" w:hAnsi="Arial" w:cs="Arial"/>
                <w:color w:val="000000"/>
                <w:sz w:val="18"/>
                <w:szCs w:val="18"/>
                <w:lang w:val="en-GB"/>
              </w:rPr>
              <w:t xml:space="preserve">, while in 2024 by 13. Two trainings on CGC standards were organized for 17 employment </w:t>
            </w:r>
            <w:r w:rsidR="00365E96" w:rsidRPr="002961AA">
              <w:rPr>
                <w:rFonts w:ascii="Arial" w:hAnsi="Arial" w:cs="Arial"/>
                <w:color w:val="000000"/>
                <w:sz w:val="18"/>
                <w:szCs w:val="18"/>
                <w:lang w:val="en-GB"/>
              </w:rPr>
              <w:t>counsellors</w:t>
            </w:r>
            <w:r w:rsidR="00FC1ABA" w:rsidRPr="002961AA">
              <w:rPr>
                <w:rFonts w:ascii="Arial" w:hAnsi="Arial" w:cs="Arial"/>
                <w:color w:val="000000"/>
                <w:sz w:val="18"/>
                <w:szCs w:val="18"/>
                <w:lang w:val="en-GB"/>
              </w:rPr>
              <w:t xml:space="preserve"> from private employment agencies. Manual for career practitioners – CGC standards was developed.</w:t>
            </w:r>
          </w:p>
          <w:p w:rsidR="00F1252F" w:rsidRPr="002961AA" w:rsidRDefault="00F1252F" w:rsidP="00714DBC">
            <w:pPr>
              <w:widowControl w:val="0"/>
              <w:tabs>
                <w:tab w:val="left" w:pos="0"/>
              </w:tabs>
              <w:spacing w:after="0" w:line="240" w:lineRule="auto"/>
              <w:jc w:val="both"/>
              <w:rPr>
                <w:rFonts w:ascii="Arial" w:hAnsi="Arial" w:cs="Arial"/>
                <w:sz w:val="18"/>
                <w:szCs w:val="18"/>
                <w:lang w:val="en-GB"/>
              </w:rPr>
            </w:pPr>
          </w:p>
          <w:p w:rsidR="00F1252F" w:rsidRPr="002961AA" w:rsidRDefault="00FC1ABA" w:rsidP="00714DBC">
            <w:pPr>
              <w:spacing w:after="0" w:line="240" w:lineRule="auto"/>
              <w:jc w:val="both"/>
              <w:rPr>
                <w:rFonts w:ascii="Arial" w:eastAsia="Calibri" w:hAnsi="Arial" w:cs="Arial"/>
                <w:sz w:val="18"/>
                <w:szCs w:val="18"/>
                <w:lang w:val="en-GB"/>
              </w:rPr>
            </w:pPr>
            <w:r w:rsidRPr="002961AA">
              <w:rPr>
                <w:rFonts w:ascii="Arial" w:eastAsia="Calibri" w:hAnsi="Arial" w:cs="Arial"/>
                <w:sz w:val="18"/>
                <w:szCs w:val="18"/>
                <w:lang w:val="en-GB"/>
              </w:rPr>
              <w:t xml:space="preserve">21 NES employment </w:t>
            </w:r>
            <w:r w:rsidR="00365E96" w:rsidRPr="002961AA">
              <w:rPr>
                <w:rFonts w:ascii="Arial" w:eastAsia="Calibri" w:hAnsi="Arial" w:cs="Arial"/>
                <w:sz w:val="18"/>
                <w:szCs w:val="18"/>
                <w:lang w:val="en-GB"/>
              </w:rPr>
              <w:t>counsellors</w:t>
            </w:r>
            <w:r w:rsidR="007A258C"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from 3</w:t>
            </w:r>
            <w:r w:rsidR="00EC4492" w:rsidRPr="002961AA">
              <w:rPr>
                <w:rFonts w:ascii="Arial" w:eastAsia="Calibri" w:hAnsi="Arial" w:cs="Arial"/>
                <w:sz w:val="18"/>
                <w:szCs w:val="18"/>
                <w:lang w:val="en-GB"/>
              </w:rPr>
              <w:t xml:space="preserve"> </w:t>
            </w:r>
            <w:r w:rsidR="007A258C" w:rsidRPr="002961AA">
              <w:rPr>
                <w:rFonts w:ascii="Arial" w:eastAsia="Calibri" w:hAnsi="Arial" w:cs="Arial"/>
                <w:sz w:val="18"/>
                <w:szCs w:val="18"/>
                <w:lang w:val="en-GB"/>
              </w:rPr>
              <w:t xml:space="preserve">pilot branch offices have </w:t>
            </w:r>
            <w:r w:rsidRPr="002961AA">
              <w:rPr>
                <w:rFonts w:ascii="Arial" w:eastAsia="Calibri" w:hAnsi="Arial" w:cs="Arial"/>
                <w:sz w:val="18"/>
                <w:szCs w:val="18"/>
                <w:lang w:val="en-GB"/>
              </w:rPr>
              <w:t>participated in</w:t>
            </w:r>
            <w:r w:rsidR="007A258C" w:rsidRPr="002961AA">
              <w:rPr>
                <w:rFonts w:ascii="Arial" w:eastAsia="Calibri" w:hAnsi="Arial" w:cs="Arial"/>
                <w:sz w:val="18"/>
                <w:szCs w:val="18"/>
                <w:lang w:val="en-GB"/>
              </w:rPr>
              <w:t xml:space="preserve"> CGC training</w:t>
            </w:r>
            <w:r w:rsidRPr="002961AA">
              <w:rPr>
                <w:rFonts w:ascii="Arial" w:eastAsia="Calibri" w:hAnsi="Arial" w:cs="Arial"/>
                <w:sz w:val="18"/>
                <w:szCs w:val="18"/>
                <w:lang w:val="en-GB"/>
              </w:rPr>
              <w:t>.</w:t>
            </w:r>
          </w:p>
          <w:p w:rsidR="007A258C" w:rsidRPr="002961AA" w:rsidRDefault="007A258C" w:rsidP="00714DBC">
            <w:pPr>
              <w:spacing w:after="0" w:line="240" w:lineRule="auto"/>
              <w:jc w:val="both"/>
              <w:rPr>
                <w:rFonts w:ascii="Arial" w:hAnsi="Arial" w:cs="Arial"/>
                <w:color w:val="000000"/>
                <w:sz w:val="18"/>
                <w:szCs w:val="18"/>
                <w:lang w:val="en-GB"/>
              </w:rPr>
            </w:pPr>
          </w:p>
          <w:p w:rsidR="00F1252F" w:rsidRPr="002961AA" w:rsidRDefault="00FC1ABA" w:rsidP="00714DBC">
            <w:p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During</w:t>
            </w:r>
            <w:r w:rsidR="007A258C" w:rsidRPr="002961AA">
              <w:rPr>
                <w:rFonts w:ascii="Arial" w:hAnsi="Arial" w:cs="Arial"/>
                <w:color w:val="000000"/>
                <w:sz w:val="18"/>
                <w:szCs w:val="18"/>
                <w:lang w:val="en-GB"/>
              </w:rPr>
              <w:t xml:space="preserve"> </w:t>
            </w:r>
            <w:r w:rsidR="00F1252F" w:rsidRPr="002961AA">
              <w:rPr>
                <w:rFonts w:ascii="Arial" w:hAnsi="Arial" w:cs="Arial"/>
                <w:color w:val="000000"/>
                <w:sz w:val="18"/>
                <w:szCs w:val="18"/>
                <w:lang w:val="en-GB"/>
              </w:rPr>
              <w:t>2024</w:t>
            </w:r>
            <w:r w:rsidR="007A258C" w:rsidRPr="002961AA">
              <w:rPr>
                <w:rFonts w:ascii="Arial" w:hAnsi="Arial" w:cs="Arial"/>
                <w:color w:val="000000"/>
                <w:sz w:val="18"/>
                <w:szCs w:val="18"/>
                <w:lang w:val="en-GB"/>
              </w:rPr>
              <w:t xml:space="preserve">, CGC services to young people were provided </w:t>
            </w:r>
            <w:r w:rsidRPr="002961AA">
              <w:rPr>
                <w:rFonts w:ascii="Arial" w:hAnsi="Arial" w:cs="Arial"/>
                <w:color w:val="000000"/>
                <w:sz w:val="18"/>
                <w:szCs w:val="18"/>
                <w:lang w:val="en-GB"/>
              </w:rPr>
              <w:t>by the</w:t>
            </w:r>
            <w:r w:rsidR="007A258C" w:rsidRPr="002961AA">
              <w:rPr>
                <w:rFonts w:ascii="Arial" w:hAnsi="Arial" w:cs="Arial"/>
                <w:color w:val="000000"/>
                <w:sz w:val="18"/>
                <w:szCs w:val="18"/>
                <w:lang w:val="en-GB"/>
              </w:rPr>
              <w:t xml:space="preserve"> OPENS Youth </w:t>
            </w:r>
            <w:r w:rsidR="00365E96" w:rsidRPr="002961AA">
              <w:rPr>
                <w:rFonts w:ascii="Arial" w:hAnsi="Arial" w:cs="Arial"/>
                <w:color w:val="000000"/>
                <w:sz w:val="18"/>
                <w:szCs w:val="18"/>
                <w:lang w:val="en-GB"/>
              </w:rPr>
              <w:t>Centre</w:t>
            </w:r>
            <w:r w:rsidR="007A258C" w:rsidRPr="002961AA">
              <w:rPr>
                <w:rFonts w:ascii="Arial" w:hAnsi="Arial" w:cs="Arial"/>
                <w:color w:val="000000"/>
                <w:sz w:val="18"/>
                <w:szCs w:val="18"/>
                <w:lang w:val="en-GB"/>
              </w:rPr>
              <w:t xml:space="preserve">. </w:t>
            </w:r>
            <w:r w:rsidR="00F1252F" w:rsidRPr="002961AA">
              <w:rPr>
                <w:rFonts w:ascii="Arial" w:hAnsi="Arial" w:cs="Arial"/>
                <w:color w:val="000000"/>
                <w:sz w:val="18"/>
                <w:szCs w:val="18"/>
                <w:lang w:val="en-GB"/>
              </w:rPr>
              <w:t xml:space="preserve"> </w:t>
            </w:r>
          </w:p>
          <w:p w:rsidR="00F1252F" w:rsidRPr="002961AA" w:rsidRDefault="00F1252F" w:rsidP="00CA5783">
            <w:pPr>
              <w:widowControl w:val="0"/>
              <w:spacing w:after="0" w:line="240" w:lineRule="auto"/>
              <w:rPr>
                <w:rFonts w:ascii="Arial" w:hAnsi="Arial" w:cs="Arial"/>
                <w:color w:val="7030A0"/>
                <w:sz w:val="18"/>
                <w:szCs w:val="18"/>
                <w:lang w:val="en-GB"/>
              </w:rPr>
            </w:pPr>
          </w:p>
          <w:p w:rsidR="00F1252F" w:rsidRPr="002961AA" w:rsidRDefault="007A258C" w:rsidP="007A258C">
            <w:pPr>
              <w:widowControl w:val="0"/>
              <w:spacing w:after="0" w:line="240" w:lineRule="auto"/>
              <w:rPr>
                <w:rFonts w:ascii="Arial" w:hAnsi="Arial" w:cs="Arial"/>
                <w:color w:val="7030A0"/>
                <w:sz w:val="18"/>
                <w:szCs w:val="18"/>
                <w:lang w:val="en-GB"/>
              </w:rPr>
            </w:pPr>
            <w:r w:rsidRPr="002961AA">
              <w:rPr>
                <w:rFonts w:ascii="Arial" w:hAnsi="Arial" w:cs="Arial"/>
                <w:sz w:val="18"/>
                <w:szCs w:val="18"/>
                <w:lang w:val="en-GB"/>
              </w:rPr>
              <w:t>The Working Group for the Development of CGC Portal is being established.</w:t>
            </w:r>
          </w:p>
          <w:p w:rsidR="00781A43" w:rsidRPr="002961AA" w:rsidRDefault="00781A43" w:rsidP="00714DBC">
            <w:pPr>
              <w:widowControl w:val="0"/>
              <w:tabs>
                <w:tab w:val="left" w:pos="0"/>
              </w:tabs>
              <w:spacing w:after="0" w:line="240" w:lineRule="auto"/>
              <w:jc w:val="both"/>
              <w:rPr>
                <w:rFonts w:ascii="Arial" w:hAnsi="Arial" w:cs="Arial"/>
                <w:sz w:val="18"/>
                <w:szCs w:val="18"/>
                <w:lang w:val="en-GB"/>
              </w:rPr>
            </w:pPr>
          </w:p>
          <w:p w:rsidR="00F1252F"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The evaluation of CGC program</w:t>
            </w:r>
            <w:r w:rsidR="00895B49" w:rsidRPr="002961AA">
              <w:rPr>
                <w:rFonts w:ascii="Arial" w:hAnsi="Arial" w:cs="Arial"/>
                <w:sz w:val="18"/>
                <w:szCs w:val="18"/>
                <w:lang w:val="en-GB"/>
              </w:rPr>
              <w:t>me</w:t>
            </w:r>
            <w:r w:rsidRPr="002961AA">
              <w:rPr>
                <w:rFonts w:ascii="Arial" w:hAnsi="Arial" w:cs="Arial"/>
                <w:sz w:val="18"/>
                <w:szCs w:val="18"/>
                <w:lang w:val="en-GB"/>
              </w:rPr>
              <w:t xml:space="preserve">s and services in the education, employment and youth sectors has been implemented, and a Proposal of Improved CGC services standard has been </w:t>
            </w:r>
            <w:r w:rsidR="00FC1ABA" w:rsidRPr="002961AA">
              <w:rPr>
                <w:rFonts w:ascii="Arial" w:hAnsi="Arial" w:cs="Arial"/>
                <w:sz w:val="18"/>
                <w:szCs w:val="18"/>
                <w:lang w:val="en-GB"/>
              </w:rPr>
              <w:t>prepared</w:t>
            </w:r>
            <w:r w:rsidRPr="002961AA">
              <w:rPr>
                <w:rFonts w:ascii="Arial" w:hAnsi="Arial" w:cs="Arial"/>
                <w:sz w:val="18"/>
                <w:szCs w:val="18"/>
                <w:lang w:val="en-GB"/>
              </w:rPr>
              <w:t>, along with career practitioners competences.</w:t>
            </w:r>
          </w:p>
          <w:p w:rsidR="00FC1ABA" w:rsidRPr="002961AA" w:rsidRDefault="00FC1ABA" w:rsidP="00714DBC">
            <w:pPr>
              <w:widowControl w:val="0"/>
              <w:tabs>
                <w:tab w:val="left" w:pos="0"/>
              </w:tabs>
              <w:spacing w:after="0" w:line="240" w:lineRule="auto"/>
              <w:jc w:val="both"/>
              <w:rPr>
                <w:rFonts w:ascii="Arial" w:hAnsi="Arial" w:cs="Arial"/>
                <w:sz w:val="18"/>
                <w:szCs w:val="18"/>
                <w:lang w:val="en-GB"/>
              </w:rPr>
            </w:pPr>
          </w:p>
          <w:p w:rsidR="00FF53CD"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The evaluation of the implementation of CGC program</w:t>
            </w:r>
            <w:r w:rsidR="00895B49" w:rsidRPr="002961AA">
              <w:rPr>
                <w:rFonts w:ascii="Arial" w:hAnsi="Arial" w:cs="Arial"/>
                <w:sz w:val="18"/>
                <w:szCs w:val="18"/>
                <w:lang w:val="en-GB"/>
              </w:rPr>
              <w:t>me</w:t>
            </w:r>
            <w:r w:rsidRPr="002961AA">
              <w:rPr>
                <w:rFonts w:ascii="Arial" w:hAnsi="Arial" w:cs="Arial"/>
                <w:sz w:val="18"/>
                <w:szCs w:val="18"/>
                <w:lang w:val="en-GB"/>
              </w:rPr>
              <w:t xml:space="preserve">s and services in the dual education system at all NQFS levels has been initiated, and it will form a basis for the drafting of a proposal for their improvement. </w:t>
            </w:r>
          </w:p>
          <w:p w:rsidR="00FC1ABA" w:rsidRPr="002961AA" w:rsidRDefault="00FC1ABA" w:rsidP="00714DBC">
            <w:pPr>
              <w:widowControl w:val="0"/>
              <w:tabs>
                <w:tab w:val="left" w:pos="0"/>
              </w:tabs>
              <w:spacing w:after="0" w:line="240" w:lineRule="auto"/>
              <w:jc w:val="both"/>
              <w:rPr>
                <w:rFonts w:ascii="Arial" w:hAnsi="Arial" w:cs="Arial"/>
                <w:sz w:val="18"/>
                <w:szCs w:val="18"/>
                <w:lang w:val="en-GB"/>
              </w:rPr>
            </w:pPr>
          </w:p>
          <w:p w:rsidR="00FF53CD" w:rsidRPr="002961AA" w:rsidRDefault="007A258C" w:rsidP="00714DBC">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 xml:space="preserve">The proposal of </w:t>
            </w:r>
            <w:r w:rsidR="00FC1ABA" w:rsidRPr="002961AA">
              <w:rPr>
                <w:rFonts w:ascii="Arial" w:hAnsi="Arial" w:cs="Arial"/>
                <w:sz w:val="18"/>
                <w:szCs w:val="18"/>
                <w:lang w:val="en-GB"/>
              </w:rPr>
              <w:t>occupation standards for</w:t>
            </w:r>
            <w:r w:rsidRPr="002961AA">
              <w:rPr>
                <w:rFonts w:ascii="Arial" w:hAnsi="Arial" w:cs="Arial"/>
                <w:sz w:val="18"/>
                <w:szCs w:val="18"/>
                <w:lang w:val="en-GB"/>
              </w:rPr>
              <w:t xml:space="preserve"> Career </w:t>
            </w:r>
            <w:r w:rsidR="00365E96" w:rsidRPr="002961AA">
              <w:rPr>
                <w:rFonts w:ascii="Arial" w:hAnsi="Arial" w:cs="Arial"/>
                <w:sz w:val="18"/>
                <w:szCs w:val="18"/>
                <w:lang w:val="en-GB"/>
              </w:rPr>
              <w:t>Counsellor</w:t>
            </w:r>
            <w:r w:rsidRPr="002961AA">
              <w:rPr>
                <w:rFonts w:ascii="Arial" w:hAnsi="Arial" w:cs="Arial"/>
                <w:sz w:val="18"/>
                <w:szCs w:val="18"/>
                <w:lang w:val="en-GB"/>
              </w:rPr>
              <w:t xml:space="preserve">, Career Guidance and </w:t>
            </w:r>
            <w:r w:rsidR="00365E96" w:rsidRPr="002961AA">
              <w:rPr>
                <w:rFonts w:ascii="Arial" w:hAnsi="Arial" w:cs="Arial"/>
                <w:sz w:val="18"/>
                <w:szCs w:val="18"/>
                <w:lang w:val="en-GB"/>
              </w:rPr>
              <w:t>Counselling</w:t>
            </w:r>
            <w:r w:rsidRPr="002961AA">
              <w:rPr>
                <w:rFonts w:ascii="Arial" w:hAnsi="Arial" w:cs="Arial"/>
                <w:sz w:val="18"/>
                <w:szCs w:val="18"/>
                <w:lang w:val="en-GB"/>
              </w:rPr>
              <w:t xml:space="preserve"> </w:t>
            </w:r>
            <w:r w:rsidR="00895B49" w:rsidRPr="002961AA">
              <w:rPr>
                <w:rFonts w:ascii="Arial" w:hAnsi="Arial" w:cs="Arial"/>
                <w:sz w:val="18"/>
                <w:szCs w:val="18"/>
                <w:lang w:val="en-GB"/>
              </w:rPr>
              <w:t>Expert</w:t>
            </w:r>
            <w:r w:rsidR="00FC1ABA" w:rsidRPr="002961AA">
              <w:rPr>
                <w:rFonts w:ascii="Arial" w:hAnsi="Arial" w:cs="Arial"/>
                <w:sz w:val="18"/>
                <w:szCs w:val="18"/>
                <w:lang w:val="en-GB"/>
              </w:rPr>
              <w:t xml:space="preserve"> and</w:t>
            </w:r>
            <w:r w:rsidRPr="002961AA">
              <w:rPr>
                <w:rFonts w:ascii="Arial" w:hAnsi="Arial" w:cs="Arial"/>
                <w:sz w:val="18"/>
                <w:szCs w:val="18"/>
                <w:lang w:val="en-GB"/>
              </w:rPr>
              <w:t xml:space="preserve"> Employment Counsellor have been produced.   </w:t>
            </w:r>
          </w:p>
          <w:p w:rsidR="007A258C" w:rsidRPr="002961AA" w:rsidRDefault="007A258C" w:rsidP="00714DBC">
            <w:pPr>
              <w:widowControl w:val="0"/>
              <w:tabs>
                <w:tab w:val="left" w:pos="0"/>
              </w:tabs>
              <w:spacing w:after="0" w:line="240" w:lineRule="auto"/>
              <w:jc w:val="both"/>
              <w:rPr>
                <w:rFonts w:ascii="Arial" w:hAnsi="Arial" w:cs="Arial"/>
                <w:sz w:val="18"/>
                <w:szCs w:val="18"/>
                <w:lang w:val="en-GB"/>
              </w:rPr>
            </w:pPr>
          </w:p>
          <w:p w:rsidR="00F1252F" w:rsidRPr="002961AA" w:rsidRDefault="007A258C" w:rsidP="00714DBC">
            <w:pPr>
              <w:widowControl w:val="0"/>
              <w:tabs>
                <w:tab w:val="left" w:pos="0"/>
              </w:tabs>
              <w:spacing w:after="200" w:line="240" w:lineRule="auto"/>
              <w:jc w:val="both"/>
              <w:rPr>
                <w:rFonts w:ascii="Arial" w:hAnsi="Arial" w:cs="Arial"/>
                <w:sz w:val="18"/>
                <w:szCs w:val="18"/>
                <w:lang w:val="en-GB"/>
              </w:rPr>
            </w:pPr>
            <w:r w:rsidRPr="002961AA">
              <w:rPr>
                <w:rFonts w:ascii="Arial" w:hAnsi="Arial" w:cs="Arial"/>
                <w:sz w:val="18"/>
                <w:szCs w:val="18"/>
                <w:lang w:val="en-GB"/>
              </w:rPr>
              <w:t xml:space="preserve">Career practitioners from the local </w:t>
            </w:r>
            <w:r w:rsidR="00FC1ABA" w:rsidRPr="002961AA">
              <w:rPr>
                <w:rFonts w:ascii="Arial" w:hAnsi="Arial" w:cs="Arial"/>
                <w:sz w:val="18"/>
                <w:szCs w:val="18"/>
                <w:lang w:val="en-GB"/>
              </w:rPr>
              <w:t xml:space="preserve">Job info </w:t>
            </w:r>
            <w:r w:rsidR="00365E96" w:rsidRPr="002961AA">
              <w:rPr>
                <w:rFonts w:ascii="Arial" w:hAnsi="Arial" w:cs="Arial"/>
                <w:sz w:val="18"/>
                <w:szCs w:val="18"/>
                <w:lang w:val="en-GB"/>
              </w:rPr>
              <w:t>centres</w:t>
            </w:r>
            <w:r w:rsidR="00FC1ABA" w:rsidRPr="002961AA">
              <w:rPr>
                <w:rFonts w:ascii="Arial" w:hAnsi="Arial" w:cs="Arial"/>
                <w:sz w:val="18"/>
                <w:szCs w:val="18"/>
                <w:lang w:val="en-GB"/>
              </w:rPr>
              <w:t>,</w:t>
            </w:r>
            <w:r w:rsidRPr="002961AA">
              <w:rPr>
                <w:rFonts w:ascii="Arial" w:hAnsi="Arial" w:cs="Arial"/>
                <w:sz w:val="18"/>
                <w:szCs w:val="18"/>
                <w:lang w:val="en-GB"/>
              </w:rPr>
              <w:t xml:space="preserve"> </w:t>
            </w:r>
            <w:r w:rsidR="00FC1ABA" w:rsidRPr="002961AA">
              <w:rPr>
                <w:rFonts w:ascii="Arial" w:hAnsi="Arial" w:cs="Arial"/>
                <w:sz w:val="18"/>
                <w:szCs w:val="18"/>
                <w:lang w:val="en-GB"/>
              </w:rPr>
              <w:t xml:space="preserve">within the „Education to </w:t>
            </w:r>
            <w:r w:rsidR="00FC1ABA" w:rsidRPr="002961AA">
              <w:rPr>
                <w:rFonts w:ascii="Arial" w:hAnsi="Arial" w:cs="Arial"/>
                <w:sz w:val="18"/>
                <w:szCs w:val="18"/>
                <w:lang w:val="en-GB"/>
              </w:rPr>
              <w:lastRenderedPageBreak/>
              <w:t xml:space="preserve">Employment-E2E” project, </w:t>
            </w:r>
            <w:r w:rsidRPr="002961AA">
              <w:rPr>
                <w:rFonts w:ascii="Arial" w:hAnsi="Arial" w:cs="Arial"/>
                <w:sz w:val="18"/>
                <w:szCs w:val="18"/>
                <w:lang w:val="en-GB"/>
              </w:rPr>
              <w:t>have established cooperation with the schools in their regions project and supported the work of CGC s</w:t>
            </w:r>
            <w:r w:rsidR="00FC1ABA" w:rsidRPr="002961AA">
              <w:rPr>
                <w:rFonts w:ascii="Arial" w:hAnsi="Arial" w:cs="Arial"/>
                <w:sz w:val="18"/>
                <w:szCs w:val="18"/>
                <w:lang w:val="en-GB"/>
              </w:rPr>
              <w:t>c</w:t>
            </w:r>
            <w:r w:rsidR="00087783" w:rsidRPr="002961AA">
              <w:rPr>
                <w:rFonts w:ascii="Arial" w:hAnsi="Arial" w:cs="Arial"/>
                <w:sz w:val="18"/>
                <w:szCs w:val="18"/>
                <w:lang w:val="en-GB"/>
              </w:rPr>
              <w:t>hool teams, and enabled the usa</w:t>
            </w:r>
            <w:r w:rsidR="00FC1ABA" w:rsidRPr="002961AA">
              <w:rPr>
                <w:rFonts w:ascii="Arial" w:hAnsi="Arial" w:cs="Arial"/>
                <w:sz w:val="18"/>
                <w:szCs w:val="18"/>
                <w:lang w:val="en-GB"/>
              </w:rPr>
              <w:t>ge</w:t>
            </w:r>
            <w:r w:rsidRPr="002961AA">
              <w:rPr>
                <w:rFonts w:ascii="Arial" w:hAnsi="Arial" w:cs="Arial"/>
                <w:sz w:val="18"/>
                <w:szCs w:val="18"/>
                <w:lang w:val="en-GB"/>
              </w:rPr>
              <w:t xml:space="preserve"> of developed CGC tools</w:t>
            </w:r>
            <w:r w:rsidR="00F1252F" w:rsidRPr="002961AA">
              <w:rPr>
                <w:rFonts w:ascii="Arial" w:hAnsi="Arial" w:cs="Arial"/>
                <w:sz w:val="18"/>
                <w:szCs w:val="18"/>
                <w:lang w:val="en-GB"/>
              </w:rPr>
              <w:t>.</w:t>
            </w:r>
          </w:p>
          <w:p w:rsidR="007A258C" w:rsidRPr="002961AA" w:rsidRDefault="007A258C" w:rsidP="00E1307D">
            <w:pPr>
              <w:widowControl w:val="0"/>
              <w:tabs>
                <w:tab w:val="left" w:pos="136"/>
              </w:tabs>
              <w:spacing w:after="200" w:line="240" w:lineRule="auto"/>
              <w:ind w:left="46"/>
              <w:jc w:val="both"/>
              <w:rPr>
                <w:rFonts w:ascii="Arial" w:hAnsi="Arial" w:cs="Arial"/>
                <w:sz w:val="18"/>
                <w:szCs w:val="18"/>
                <w:lang w:val="en-GB"/>
              </w:rPr>
            </w:pPr>
            <w:r w:rsidRPr="002961AA">
              <w:rPr>
                <w:rFonts w:ascii="Arial" w:hAnsi="Arial" w:cs="Arial"/>
                <w:sz w:val="18"/>
                <w:szCs w:val="18"/>
                <w:lang w:val="en-GB"/>
              </w:rPr>
              <w:t>In the framework of the Education to Employment</w:t>
            </w:r>
            <w:r w:rsidR="00087783" w:rsidRPr="002961AA">
              <w:rPr>
                <w:rFonts w:ascii="Arial" w:hAnsi="Arial" w:cs="Arial"/>
                <w:sz w:val="18"/>
                <w:szCs w:val="18"/>
                <w:lang w:val="en-GB"/>
              </w:rPr>
              <w:t>-E2E</w:t>
            </w:r>
            <w:r w:rsidRPr="002961AA">
              <w:rPr>
                <w:rFonts w:ascii="Arial" w:hAnsi="Arial" w:cs="Arial"/>
                <w:sz w:val="18"/>
                <w:szCs w:val="18"/>
                <w:lang w:val="en-GB"/>
              </w:rPr>
              <w:t xml:space="preserve"> project, career practitioners in </w:t>
            </w:r>
            <w:r w:rsidR="00087783" w:rsidRPr="002961AA">
              <w:rPr>
                <w:rFonts w:ascii="Arial" w:hAnsi="Arial" w:cs="Arial"/>
                <w:sz w:val="18"/>
                <w:szCs w:val="18"/>
                <w:lang w:val="en-GB"/>
              </w:rPr>
              <w:t xml:space="preserve">Job Info </w:t>
            </w:r>
            <w:r w:rsidR="00365E96" w:rsidRPr="002961AA">
              <w:rPr>
                <w:rFonts w:ascii="Arial" w:hAnsi="Arial" w:cs="Arial"/>
                <w:sz w:val="18"/>
                <w:szCs w:val="18"/>
                <w:lang w:val="en-GB"/>
              </w:rPr>
              <w:t>Centres</w:t>
            </w:r>
            <w:r w:rsidRPr="002961AA">
              <w:rPr>
                <w:rFonts w:ascii="Arial" w:hAnsi="Arial" w:cs="Arial"/>
                <w:sz w:val="18"/>
                <w:szCs w:val="18"/>
                <w:lang w:val="en-GB"/>
              </w:rPr>
              <w:t>, provide CGC services and use different digital assessment tests.</w:t>
            </w:r>
          </w:p>
          <w:p w:rsidR="00F1252F" w:rsidRPr="002961AA" w:rsidRDefault="007A258C" w:rsidP="00087783">
            <w:pPr>
              <w:widowControl w:val="0"/>
              <w:tabs>
                <w:tab w:val="left" w:pos="136"/>
              </w:tabs>
              <w:spacing w:after="200" w:line="240" w:lineRule="auto"/>
              <w:ind w:left="46"/>
              <w:jc w:val="both"/>
              <w:rPr>
                <w:rFonts w:ascii="Arial" w:hAnsi="Arial" w:cs="Arial"/>
                <w:color w:val="7030A0"/>
                <w:sz w:val="18"/>
                <w:szCs w:val="18"/>
                <w:lang w:val="en-GB"/>
              </w:rPr>
            </w:pPr>
            <w:r w:rsidRPr="002961AA">
              <w:rPr>
                <w:rFonts w:ascii="Arial" w:hAnsi="Arial" w:cs="Arial"/>
                <w:sz w:val="18"/>
                <w:szCs w:val="18"/>
                <w:lang w:val="en-GB"/>
              </w:rPr>
              <w:t>NES is working on the digitization of CGC services. A questionnaire for self-assessment of professional interests has been prepared. With the GIZ technical support</w:t>
            </w:r>
            <w:r w:rsidR="00087783" w:rsidRPr="002961AA">
              <w:rPr>
                <w:rFonts w:ascii="Arial" w:hAnsi="Arial" w:cs="Arial"/>
                <w:sz w:val="18"/>
                <w:szCs w:val="18"/>
                <w:lang w:val="en-GB"/>
              </w:rPr>
              <w:t>,</w:t>
            </w:r>
            <w:r w:rsidRPr="002961AA">
              <w:rPr>
                <w:rFonts w:ascii="Arial" w:hAnsi="Arial" w:cs="Arial"/>
                <w:sz w:val="18"/>
                <w:szCs w:val="18"/>
                <w:lang w:val="en-GB"/>
              </w:rPr>
              <w:t xml:space="preserve"> </w:t>
            </w:r>
            <w:r w:rsidR="00087783" w:rsidRPr="002961AA">
              <w:rPr>
                <w:rFonts w:ascii="Arial" w:hAnsi="Arial" w:cs="Arial"/>
                <w:sz w:val="18"/>
                <w:szCs w:val="18"/>
                <w:lang w:val="en-GB"/>
              </w:rPr>
              <w:t>in progress is the development of</w:t>
            </w:r>
            <w:r w:rsidRPr="002961AA">
              <w:rPr>
                <w:rFonts w:ascii="Arial" w:hAnsi="Arial" w:cs="Arial"/>
                <w:sz w:val="18"/>
                <w:szCs w:val="18"/>
                <w:lang w:val="en-GB"/>
              </w:rPr>
              <w:t xml:space="preserve"> an appropriate web-application which </w:t>
            </w:r>
            <w:r w:rsidR="00087783" w:rsidRPr="002961AA">
              <w:rPr>
                <w:rFonts w:ascii="Arial" w:hAnsi="Arial" w:cs="Arial"/>
                <w:sz w:val="18"/>
                <w:szCs w:val="18"/>
                <w:lang w:val="en-GB"/>
              </w:rPr>
              <w:t>will be uploaded on the</w:t>
            </w:r>
            <w:r w:rsidRPr="002961AA">
              <w:rPr>
                <w:rFonts w:ascii="Arial" w:hAnsi="Arial" w:cs="Arial"/>
                <w:sz w:val="18"/>
                <w:szCs w:val="18"/>
                <w:lang w:val="en-GB"/>
              </w:rPr>
              <w:t xml:space="preserve"> NES website</w:t>
            </w:r>
            <w:r w:rsidR="00087783" w:rsidRPr="002961AA">
              <w:rPr>
                <w:rFonts w:ascii="Arial" w:hAnsi="Arial" w:cs="Arial"/>
                <w:sz w:val="18"/>
                <w:szCs w:val="18"/>
                <w:lang w:val="en-GB"/>
              </w:rPr>
              <w:t>. Q</w:t>
            </w:r>
            <w:r w:rsidRPr="002961AA">
              <w:rPr>
                <w:rFonts w:ascii="Arial" w:hAnsi="Arial" w:cs="Arial"/>
                <w:sz w:val="18"/>
                <w:szCs w:val="18"/>
                <w:lang w:val="en-GB"/>
              </w:rPr>
              <w:t>uestionnaire</w:t>
            </w:r>
            <w:r w:rsidR="00087783" w:rsidRPr="002961AA">
              <w:rPr>
                <w:rFonts w:ascii="Arial" w:hAnsi="Arial" w:cs="Arial"/>
                <w:sz w:val="18"/>
                <w:szCs w:val="18"/>
                <w:lang w:val="en-GB"/>
              </w:rPr>
              <w:t>s</w:t>
            </w:r>
            <w:r w:rsidRPr="002961AA">
              <w:rPr>
                <w:rFonts w:ascii="Arial" w:hAnsi="Arial" w:cs="Arial"/>
                <w:sz w:val="18"/>
                <w:szCs w:val="18"/>
                <w:lang w:val="en-GB"/>
              </w:rPr>
              <w:t xml:space="preserve"> for s</w:t>
            </w:r>
            <w:r w:rsidR="00087783" w:rsidRPr="002961AA">
              <w:rPr>
                <w:rFonts w:ascii="Arial" w:hAnsi="Arial" w:cs="Arial"/>
                <w:sz w:val="18"/>
                <w:szCs w:val="18"/>
                <w:lang w:val="en-GB"/>
              </w:rPr>
              <w:t>elf-assessment of soft skills are</w:t>
            </w:r>
            <w:r w:rsidRPr="002961AA">
              <w:rPr>
                <w:rFonts w:ascii="Arial" w:hAnsi="Arial" w:cs="Arial"/>
                <w:sz w:val="18"/>
                <w:szCs w:val="18"/>
                <w:lang w:val="en-GB"/>
              </w:rPr>
              <w:t xml:space="preserve"> being developed which will be  </w:t>
            </w:r>
            <w:r w:rsidR="00087783" w:rsidRPr="002961AA">
              <w:rPr>
                <w:rFonts w:ascii="Arial" w:hAnsi="Arial" w:cs="Arial"/>
                <w:sz w:val="18"/>
                <w:szCs w:val="18"/>
                <w:lang w:val="en-GB"/>
              </w:rPr>
              <w:t>transformed</w:t>
            </w:r>
            <w:r w:rsidRPr="002961AA">
              <w:rPr>
                <w:rFonts w:ascii="Arial" w:hAnsi="Arial" w:cs="Arial"/>
                <w:sz w:val="18"/>
                <w:szCs w:val="18"/>
                <w:lang w:val="en-GB"/>
              </w:rPr>
              <w:t xml:space="preserve"> into a web app on NES website</w:t>
            </w:r>
            <w:r w:rsidR="00F1252F" w:rsidRPr="002961AA">
              <w:rPr>
                <w:rFonts w:ascii="Arial" w:eastAsia="Calibri" w:hAnsi="Arial" w:cs="Arial"/>
                <w:sz w:val="18"/>
                <w:szCs w:val="18"/>
                <w:lang w:val="en-GB"/>
              </w:rPr>
              <w:t>.</w:t>
            </w:r>
          </w:p>
        </w:tc>
      </w:tr>
      <w:tr w:rsidR="00F1252F" w:rsidRPr="002961AA" w:rsidTr="00980E06">
        <w:tc>
          <w:tcPr>
            <w:tcW w:w="1886" w:type="dxa"/>
            <w:tcBorders>
              <w:top w:val="single" w:sz="4" w:space="0" w:color="000000"/>
              <w:left w:val="single" w:sz="4" w:space="0" w:color="000000"/>
              <w:bottom w:val="single" w:sz="4" w:space="0" w:color="000000"/>
              <w:right w:val="single" w:sz="4" w:space="0" w:color="000000"/>
            </w:tcBorders>
          </w:tcPr>
          <w:p w:rsidR="00F1252F" w:rsidRPr="002961AA" w:rsidRDefault="00C64F1E" w:rsidP="00714DBC">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Establishment of a legislative and institutional framework for the further development of the NSCO</w:t>
            </w:r>
          </w:p>
        </w:tc>
        <w:tc>
          <w:tcPr>
            <w:tcW w:w="378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numPr>
                <w:ilvl w:val="0"/>
                <w:numId w:val="6"/>
              </w:numPr>
              <w:spacing w:after="0" w:line="240" w:lineRule="auto"/>
              <w:ind w:left="108" w:hanging="131"/>
              <w:jc w:val="both"/>
              <w:rPr>
                <w:rFonts w:ascii="Arial" w:hAnsi="Arial" w:cs="Arial"/>
                <w:color w:val="000000"/>
                <w:sz w:val="18"/>
                <w:szCs w:val="18"/>
                <w:lang w:val="en-GB"/>
              </w:rPr>
            </w:pPr>
            <w:r w:rsidRPr="002961AA">
              <w:rPr>
                <w:rFonts w:ascii="Arial" w:hAnsi="Arial" w:cs="Arial"/>
                <w:color w:val="000000"/>
                <w:sz w:val="18"/>
                <w:szCs w:val="18"/>
                <w:lang w:val="en-GB"/>
              </w:rPr>
              <w:t>Develop standards for as many occupations as possible</w:t>
            </w:r>
          </w:p>
          <w:p w:rsidR="00C64F1E" w:rsidRPr="002961AA" w:rsidRDefault="00C64F1E" w:rsidP="00C64F1E">
            <w:pPr>
              <w:widowControl w:val="0"/>
              <w:numPr>
                <w:ilvl w:val="0"/>
                <w:numId w:val="6"/>
              </w:numPr>
              <w:spacing w:after="0" w:line="240" w:lineRule="auto"/>
              <w:ind w:left="108" w:hanging="131"/>
              <w:jc w:val="both"/>
              <w:rPr>
                <w:rFonts w:ascii="Arial" w:hAnsi="Arial" w:cs="Arial"/>
                <w:color w:val="000000"/>
                <w:sz w:val="18"/>
                <w:szCs w:val="18"/>
                <w:lang w:val="en-GB"/>
              </w:rPr>
            </w:pPr>
            <w:r w:rsidRPr="002961AA">
              <w:rPr>
                <w:rFonts w:ascii="Arial" w:hAnsi="Arial" w:cs="Arial"/>
                <w:color w:val="000000"/>
                <w:sz w:val="18"/>
                <w:szCs w:val="18"/>
                <w:lang w:val="en-GB"/>
              </w:rPr>
              <w:t>Collect the necessary information about occupations in order to provide quality services of CGC and mediation in employment</w:t>
            </w:r>
          </w:p>
          <w:p w:rsidR="00C64F1E" w:rsidRPr="002961AA" w:rsidRDefault="00C64F1E" w:rsidP="00C64F1E">
            <w:pPr>
              <w:widowControl w:val="0"/>
              <w:numPr>
                <w:ilvl w:val="0"/>
                <w:numId w:val="6"/>
              </w:numPr>
              <w:spacing w:after="0" w:line="240" w:lineRule="auto"/>
              <w:ind w:left="108" w:hanging="131"/>
              <w:jc w:val="both"/>
              <w:rPr>
                <w:rFonts w:ascii="Arial" w:hAnsi="Arial" w:cs="Arial"/>
                <w:color w:val="000000"/>
                <w:sz w:val="18"/>
                <w:szCs w:val="18"/>
                <w:lang w:val="en-GB"/>
              </w:rPr>
            </w:pPr>
            <w:r w:rsidRPr="002961AA">
              <w:rPr>
                <w:rFonts w:ascii="Arial" w:hAnsi="Arial" w:cs="Arial"/>
                <w:color w:val="000000"/>
                <w:sz w:val="18"/>
                <w:szCs w:val="18"/>
                <w:lang w:val="en-GB"/>
              </w:rPr>
              <w:t>Connection of the NQFS and NSCO systems and the development of qualification standards based on occupational standards</w:t>
            </w:r>
          </w:p>
          <w:p w:rsidR="00C64F1E" w:rsidRPr="002961AA" w:rsidRDefault="00C64F1E" w:rsidP="00C64F1E">
            <w:pPr>
              <w:widowControl w:val="0"/>
              <w:tabs>
                <w:tab w:val="left" w:pos="207"/>
              </w:tabs>
              <w:spacing w:after="0" w:line="240" w:lineRule="auto"/>
              <w:ind w:left="108"/>
              <w:jc w:val="both"/>
              <w:rPr>
                <w:rFonts w:ascii="Arial" w:hAnsi="Arial" w:cs="Arial"/>
                <w:color w:val="000000"/>
                <w:sz w:val="18"/>
                <w:szCs w:val="18"/>
                <w:lang w:val="en-GB"/>
              </w:rPr>
            </w:pP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Pupils</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Students</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Persons looking for employment</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Young NEETs</w:t>
            </w:r>
          </w:p>
          <w:p w:rsidR="00F1252F"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Adults</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MoLEVSA (lead)</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NES</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QA</w:t>
            </w:r>
          </w:p>
          <w:p w:rsidR="00F1252F" w:rsidRPr="002961AA" w:rsidRDefault="00C64F1E" w:rsidP="00CA5783">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Social partners </w:t>
            </w:r>
            <w:r w:rsidR="00F1252F" w:rsidRPr="002961AA">
              <w:rPr>
                <w:rFonts w:ascii="Arial" w:hAnsi="Arial" w:cs="Arial"/>
                <w:color w:val="000000"/>
                <w:sz w:val="18"/>
                <w:szCs w:val="18"/>
                <w:lang w:val="en-GB"/>
              </w:rPr>
              <w:t xml:space="preserve">SDC – </w:t>
            </w:r>
            <w:r w:rsidRPr="002961AA">
              <w:rPr>
                <w:rFonts w:ascii="Arial" w:hAnsi="Arial" w:cs="Arial"/>
                <w:color w:val="000000"/>
                <w:sz w:val="18"/>
                <w:szCs w:val="18"/>
                <w:lang w:val="en-GB"/>
              </w:rPr>
              <w:t>“Education to employment</w:t>
            </w:r>
            <w:r w:rsidR="00CA5783" w:rsidRPr="002961AA">
              <w:rPr>
                <w:rFonts w:ascii="Arial" w:hAnsi="Arial" w:cs="Arial"/>
                <w:color w:val="000000"/>
                <w:sz w:val="18"/>
                <w:szCs w:val="18"/>
                <w:lang w:val="en-GB"/>
              </w:rPr>
              <w:t>-E2E</w:t>
            </w:r>
            <w:r w:rsidRPr="002961AA">
              <w:rPr>
                <w:rFonts w:ascii="Arial" w:hAnsi="Arial" w:cs="Arial"/>
                <w:color w:val="000000"/>
                <w:sz w:val="18"/>
                <w:szCs w:val="18"/>
                <w:lang w:val="en-GB"/>
              </w:rPr>
              <w:t>” Pro</w:t>
            </w:r>
            <w:r w:rsidR="00CA5783" w:rsidRPr="002961AA">
              <w:rPr>
                <w:rFonts w:ascii="Arial" w:hAnsi="Arial" w:cs="Arial"/>
                <w:color w:val="000000"/>
                <w:sz w:val="18"/>
                <w:szCs w:val="18"/>
                <w:lang w:val="en-GB"/>
              </w:rPr>
              <w:t>ject</w:t>
            </w:r>
          </w:p>
        </w:tc>
        <w:tc>
          <w:tcPr>
            <w:tcW w:w="961" w:type="dxa"/>
            <w:tcBorders>
              <w:top w:val="single" w:sz="4" w:space="0" w:color="000000"/>
              <w:left w:val="single" w:sz="4" w:space="0" w:color="000000"/>
              <w:bottom w:val="single" w:sz="4" w:space="0" w:color="000000"/>
              <w:right w:val="single" w:sz="4" w:space="0" w:color="000000"/>
            </w:tcBorders>
          </w:tcPr>
          <w:p w:rsidR="00F1252F" w:rsidRPr="002961AA" w:rsidRDefault="00895B49" w:rsidP="00714DBC">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2023-2026</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 - current costs of employees</w:t>
            </w:r>
          </w:p>
          <w:p w:rsidR="00C64F1E" w:rsidRPr="002961AA" w:rsidRDefault="00C64F1E" w:rsidP="00C64F1E">
            <w:pPr>
              <w:widowControl w:val="0"/>
              <w:spacing w:after="0" w:line="240" w:lineRule="auto"/>
              <w:rPr>
                <w:rFonts w:ascii="Arial" w:hAnsi="Arial" w:cs="Arial"/>
                <w:b/>
                <w:color w:val="000000"/>
                <w:sz w:val="18"/>
                <w:szCs w:val="18"/>
                <w:lang w:val="en-GB"/>
              </w:rPr>
            </w:pPr>
          </w:p>
          <w:p w:rsidR="00C64F1E" w:rsidRPr="002961AA" w:rsidRDefault="00C64F1E" w:rsidP="00C64F1E">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RSD 6,000,000.00 - 2023</w:t>
            </w:r>
          </w:p>
          <w:p w:rsidR="00F1252F" w:rsidRPr="002961AA" w:rsidRDefault="00C64F1E" w:rsidP="00CA5783">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Source: SDC - “Education to employment</w:t>
            </w:r>
            <w:r w:rsidR="00CA5783" w:rsidRPr="002961AA">
              <w:rPr>
                <w:rFonts w:ascii="Arial" w:hAnsi="Arial" w:cs="Arial"/>
                <w:color w:val="000000"/>
                <w:sz w:val="18"/>
                <w:szCs w:val="18"/>
                <w:lang w:val="en-GB"/>
              </w:rPr>
              <w:t>-E2E</w:t>
            </w:r>
            <w:r w:rsidRPr="002961AA">
              <w:rPr>
                <w:rFonts w:ascii="Arial" w:hAnsi="Arial" w:cs="Arial"/>
                <w:color w:val="000000"/>
                <w:sz w:val="18"/>
                <w:szCs w:val="18"/>
                <w:lang w:val="en-GB"/>
              </w:rPr>
              <w:t>” Pro</w:t>
            </w:r>
            <w:r w:rsidR="00CA5783" w:rsidRPr="002961AA">
              <w:rPr>
                <w:rFonts w:ascii="Arial" w:hAnsi="Arial" w:cs="Arial"/>
                <w:color w:val="000000"/>
                <w:sz w:val="18"/>
                <w:szCs w:val="18"/>
                <w:lang w:val="en-GB"/>
              </w:rPr>
              <w:t>ject</w:t>
            </w:r>
          </w:p>
        </w:tc>
        <w:tc>
          <w:tcPr>
            <w:tcW w:w="3536" w:type="dxa"/>
            <w:tcBorders>
              <w:top w:val="single" w:sz="4" w:space="0" w:color="000000"/>
              <w:left w:val="single" w:sz="4" w:space="0" w:color="000000"/>
              <w:bottom w:val="single" w:sz="4" w:space="0" w:color="000000"/>
              <w:right w:val="single" w:sz="4" w:space="0" w:color="000000"/>
            </w:tcBorders>
          </w:tcPr>
          <w:p w:rsidR="00F1252F" w:rsidRPr="002961AA" w:rsidRDefault="007A258C" w:rsidP="00E1307D">
            <w:pPr>
              <w:widowControl w:val="0"/>
              <w:spacing w:after="0" w:line="240" w:lineRule="auto"/>
              <w:ind w:left="46"/>
              <w:jc w:val="both"/>
              <w:rPr>
                <w:rFonts w:ascii="Arial" w:eastAsia="Calibri" w:hAnsi="Arial" w:cs="Arial"/>
                <w:sz w:val="18"/>
                <w:szCs w:val="18"/>
                <w:lang w:val="en-GB"/>
              </w:rPr>
            </w:pPr>
            <w:r w:rsidRPr="002961AA">
              <w:rPr>
                <w:rFonts w:ascii="Arial" w:eastAsia="Calibri" w:hAnsi="Arial" w:cs="Arial"/>
                <w:sz w:val="18"/>
                <w:szCs w:val="18"/>
                <w:lang w:val="en-GB"/>
              </w:rPr>
              <w:t xml:space="preserve">Proposals for 23 occupation standards were </w:t>
            </w:r>
            <w:r w:rsidR="00CA5783" w:rsidRPr="002961AA">
              <w:rPr>
                <w:rFonts w:ascii="Arial" w:eastAsia="Calibri" w:hAnsi="Arial" w:cs="Arial"/>
                <w:sz w:val="18"/>
                <w:szCs w:val="18"/>
                <w:lang w:val="en-GB"/>
              </w:rPr>
              <w:t>prepared</w:t>
            </w:r>
            <w:r w:rsidRPr="002961AA">
              <w:rPr>
                <w:rFonts w:ascii="Arial" w:eastAsia="Calibri" w:hAnsi="Arial" w:cs="Arial"/>
                <w:sz w:val="18"/>
                <w:szCs w:val="18"/>
                <w:lang w:val="en-GB"/>
              </w:rPr>
              <w:t xml:space="preserve"> in the reporting period</w:t>
            </w:r>
            <w:r w:rsidR="006E7405" w:rsidRPr="002961AA">
              <w:rPr>
                <w:rFonts w:ascii="Arial" w:eastAsia="Calibri" w:hAnsi="Arial" w:cs="Arial"/>
                <w:sz w:val="18"/>
                <w:szCs w:val="18"/>
                <w:lang w:val="en-GB"/>
              </w:rPr>
              <w:t>.</w:t>
            </w:r>
          </w:p>
          <w:p w:rsidR="006E7405" w:rsidRPr="002961AA" w:rsidRDefault="006E7405" w:rsidP="00E1307D">
            <w:pPr>
              <w:widowControl w:val="0"/>
              <w:tabs>
                <w:tab w:val="left" w:pos="0"/>
              </w:tabs>
              <w:spacing w:after="0" w:line="240" w:lineRule="auto"/>
              <w:ind w:left="46" w:firstLine="69"/>
              <w:jc w:val="both"/>
              <w:rPr>
                <w:rFonts w:ascii="Arial" w:eastAsia="Calibri" w:hAnsi="Arial" w:cs="Arial"/>
                <w:sz w:val="18"/>
                <w:szCs w:val="18"/>
                <w:lang w:val="en-GB"/>
              </w:rPr>
            </w:pPr>
          </w:p>
          <w:p w:rsidR="00E1307D" w:rsidRPr="002961AA" w:rsidRDefault="00CA5783" w:rsidP="00E1307D">
            <w:pPr>
              <w:widowControl w:val="0"/>
              <w:tabs>
                <w:tab w:val="left" w:pos="0"/>
              </w:tabs>
              <w:spacing w:after="0" w:line="240" w:lineRule="auto"/>
              <w:ind w:left="46"/>
              <w:jc w:val="both"/>
              <w:rPr>
                <w:rFonts w:ascii="Arial" w:eastAsia="Calibri" w:hAnsi="Arial" w:cs="Arial"/>
                <w:sz w:val="18"/>
                <w:szCs w:val="18"/>
                <w:lang w:val="en-GB"/>
              </w:rPr>
            </w:pPr>
            <w:r w:rsidRPr="002961AA">
              <w:rPr>
                <w:rFonts w:ascii="Arial" w:eastAsia="Calibri" w:hAnsi="Arial" w:cs="Arial"/>
                <w:sz w:val="18"/>
                <w:szCs w:val="18"/>
                <w:lang w:val="en-GB"/>
              </w:rPr>
              <w:t>In</w:t>
            </w:r>
            <w:r w:rsidR="00E1307D" w:rsidRPr="002961AA">
              <w:rPr>
                <w:rFonts w:ascii="Arial" w:eastAsia="Calibri" w:hAnsi="Arial" w:cs="Arial"/>
                <w:sz w:val="18"/>
                <w:szCs w:val="18"/>
                <w:lang w:val="en-GB"/>
              </w:rPr>
              <w:t xml:space="preserve"> total</w:t>
            </w:r>
            <w:r w:rsidRPr="002961AA">
              <w:rPr>
                <w:rFonts w:ascii="Arial" w:eastAsia="Calibri" w:hAnsi="Arial" w:cs="Arial"/>
                <w:sz w:val="18"/>
                <w:szCs w:val="18"/>
                <w:lang w:val="en-GB"/>
              </w:rPr>
              <w:t>,</w:t>
            </w:r>
            <w:r w:rsidR="00E1307D" w:rsidRPr="002961AA">
              <w:rPr>
                <w:rFonts w:ascii="Arial" w:eastAsia="Calibri" w:hAnsi="Arial" w:cs="Arial"/>
                <w:sz w:val="18"/>
                <w:szCs w:val="18"/>
                <w:lang w:val="en-GB"/>
              </w:rPr>
              <w:t xml:space="preserve"> 33 </w:t>
            </w:r>
            <w:r w:rsidR="00895B49" w:rsidRPr="002961AA">
              <w:rPr>
                <w:rFonts w:ascii="Arial" w:eastAsia="Calibri" w:hAnsi="Arial" w:cs="Arial"/>
                <w:sz w:val="18"/>
                <w:szCs w:val="18"/>
                <w:lang w:val="en-GB"/>
              </w:rPr>
              <w:t xml:space="preserve">proposal </w:t>
            </w:r>
            <w:r w:rsidR="00E1307D" w:rsidRPr="002961AA">
              <w:rPr>
                <w:rFonts w:ascii="Arial" w:eastAsia="Calibri" w:hAnsi="Arial" w:cs="Arial"/>
                <w:sz w:val="18"/>
                <w:szCs w:val="18"/>
                <w:lang w:val="en-GB"/>
              </w:rPr>
              <w:t xml:space="preserve">occupation standards were </w:t>
            </w:r>
            <w:r w:rsidRPr="002961AA">
              <w:rPr>
                <w:rFonts w:ascii="Arial" w:eastAsia="Calibri" w:hAnsi="Arial" w:cs="Arial"/>
                <w:sz w:val="18"/>
                <w:szCs w:val="18"/>
                <w:lang w:val="en-GB"/>
              </w:rPr>
              <w:t>prepared, based on the results of</w:t>
            </w:r>
            <w:r w:rsidR="00E1307D" w:rsidRPr="002961AA">
              <w:rPr>
                <w:rFonts w:ascii="Arial" w:eastAsia="Calibri" w:hAnsi="Arial" w:cs="Arial"/>
                <w:sz w:val="18"/>
                <w:szCs w:val="18"/>
                <w:lang w:val="en-GB"/>
              </w:rPr>
              <w:t xml:space="preserve"> two cycles of piloting the Methodology for the development of occupation standards.</w:t>
            </w:r>
          </w:p>
          <w:p w:rsidR="00F1252F" w:rsidRPr="002961AA" w:rsidRDefault="007A258C" w:rsidP="00E1307D">
            <w:pPr>
              <w:widowControl w:val="0"/>
              <w:tabs>
                <w:tab w:val="left" w:pos="0"/>
              </w:tabs>
              <w:spacing w:after="0" w:line="240" w:lineRule="auto"/>
              <w:ind w:left="46"/>
              <w:jc w:val="both"/>
              <w:rPr>
                <w:rFonts w:ascii="Arial" w:eastAsia="Calibri" w:hAnsi="Arial" w:cs="Arial"/>
                <w:sz w:val="18"/>
                <w:szCs w:val="18"/>
                <w:lang w:val="en-GB"/>
              </w:rPr>
            </w:pPr>
            <w:r w:rsidRPr="002961AA">
              <w:rPr>
                <w:rFonts w:ascii="Arial" w:eastAsia="Calibri" w:hAnsi="Arial" w:cs="Arial"/>
                <w:sz w:val="18"/>
                <w:szCs w:val="18"/>
                <w:lang w:val="en-GB"/>
              </w:rPr>
              <w:t>The translation of the description of definitions classification units</w:t>
            </w:r>
            <w:r w:rsidR="006450E7" w:rsidRPr="002961AA">
              <w:rPr>
                <w:rFonts w:ascii="Arial" w:eastAsia="Calibri" w:hAnsi="Arial" w:cs="Arial"/>
                <w:sz w:val="18"/>
                <w:szCs w:val="18"/>
                <w:lang w:val="en-GB"/>
              </w:rPr>
              <w:t xml:space="preserve"> ISCO-08 </w:t>
            </w:r>
            <w:r w:rsidRPr="002961AA">
              <w:rPr>
                <w:rFonts w:ascii="Arial" w:eastAsia="Calibri" w:hAnsi="Arial" w:cs="Arial"/>
                <w:sz w:val="18"/>
                <w:szCs w:val="18"/>
                <w:lang w:val="en-GB"/>
              </w:rPr>
              <w:t xml:space="preserve">was aligned with the Occupation Codes in RS and local circumstances.  </w:t>
            </w:r>
          </w:p>
          <w:p w:rsidR="00FF53CD" w:rsidRPr="002961AA" w:rsidRDefault="00FF53CD" w:rsidP="00E1307D">
            <w:pPr>
              <w:widowControl w:val="0"/>
              <w:tabs>
                <w:tab w:val="left" w:pos="0"/>
              </w:tabs>
              <w:spacing w:after="0" w:line="240" w:lineRule="auto"/>
              <w:ind w:left="46" w:firstLine="69"/>
              <w:jc w:val="both"/>
              <w:rPr>
                <w:rFonts w:ascii="Arial" w:eastAsia="Calibri" w:hAnsi="Arial" w:cs="Arial"/>
                <w:sz w:val="18"/>
                <w:szCs w:val="18"/>
                <w:lang w:val="en-GB"/>
              </w:rPr>
            </w:pPr>
          </w:p>
          <w:p w:rsidR="00F1252F" w:rsidRPr="002961AA" w:rsidRDefault="007A258C" w:rsidP="00895B49">
            <w:pPr>
              <w:widowControl w:val="0"/>
              <w:tabs>
                <w:tab w:val="left" w:pos="0"/>
              </w:tabs>
              <w:spacing w:after="200" w:line="240" w:lineRule="auto"/>
              <w:ind w:left="46"/>
              <w:jc w:val="both"/>
              <w:rPr>
                <w:rFonts w:ascii="Arial" w:eastAsia="Calibri" w:hAnsi="Arial" w:cs="Arial"/>
                <w:sz w:val="18"/>
                <w:szCs w:val="18"/>
                <w:lang w:val="en-GB"/>
              </w:rPr>
            </w:pPr>
            <w:r w:rsidRPr="002961AA">
              <w:rPr>
                <w:rFonts w:ascii="Arial" w:eastAsia="Calibri" w:hAnsi="Arial" w:cs="Arial"/>
                <w:sz w:val="18"/>
                <w:szCs w:val="18"/>
                <w:lang w:val="en-GB"/>
              </w:rPr>
              <w:t>The</w:t>
            </w:r>
            <w:r w:rsidR="00895B49" w:rsidRPr="002961AA">
              <w:rPr>
                <w:rFonts w:ascii="Arial" w:eastAsia="Calibri" w:hAnsi="Arial" w:cs="Arial"/>
                <w:sz w:val="18"/>
                <w:szCs w:val="18"/>
                <w:lang w:val="en-GB"/>
              </w:rPr>
              <w:t xml:space="preserve"> planned deadline for the development of the</w:t>
            </w:r>
            <w:r w:rsidRPr="002961AA">
              <w:rPr>
                <w:rFonts w:ascii="Arial" w:eastAsia="Calibri" w:hAnsi="Arial" w:cs="Arial"/>
                <w:sz w:val="18"/>
                <w:szCs w:val="18"/>
                <w:lang w:val="en-GB"/>
              </w:rPr>
              <w:t xml:space="preserve"> Draft Law on NSCO </w:t>
            </w:r>
            <w:r w:rsidR="00895B49" w:rsidRPr="002961AA">
              <w:rPr>
                <w:rFonts w:ascii="Arial" w:eastAsia="Calibri" w:hAnsi="Arial" w:cs="Arial"/>
                <w:sz w:val="18"/>
                <w:szCs w:val="18"/>
                <w:lang w:val="en-GB"/>
              </w:rPr>
              <w:t>is the second quarter of 2026</w:t>
            </w:r>
            <w:r w:rsidRPr="002961AA">
              <w:rPr>
                <w:rFonts w:ascii="Arial" w:eastAsia="Calibri" w:hAnsi="Arial" w:cs="Arial"/>
                <w:sz w:val="18"/>
                <w:szCs w:val="18"/>
                <w:lang w:val="en-GB"/>
              </w:rPr>
              <w:t>.</w:t>
            </w:r>
          </w:p>
        </w:tc>
      </w:tr>
      <w:tr w:rsidR="00F1252F" w:rsidRPr="002961AA" w:rsidTr="00980E06">
        <w:trPr>
          <w:trHeight w:val="466"/>
        </w:trPr>
        <w:tc>
          <w:tcPr>
            <w:tcW w:w="1886" w:type="dxa"/>
            <w:tcBorders>
              <w:top w:val="single" w:sz="4" w:space="0" w:color="000000"/>
              <w:left w:val="single" w:sz="4" w:space="0" w:color="000000"/>
              <w:bottom w:val="single" w:sz="4" w:space="0" w:color="000000"/>
              <w:right w:val="single" w:sz="4" w:space="0" w:color="000000"/>
            </w:tcBorders>
            <w:shd w:val="clear" w:color="auto" w:fill="BDD6EE"/>
          </w:tcPr>
          <w:p w:rsidR="00F1252F" w:rsidRPr="002961AA" w:rsidRDefault="00C64F1E" w:rsidP="00714DBC">
            <w:pPr>
              <w:widowControl w:val="0"/>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Planned initiatives (measures)</w:t>
            </w:r>
          </w:p>
        </w:tc>
        <w:tc>
          <w:tcPr>
            <w:tcW w:w="3787" w:type="dxa"/>
            <w:tcBorders>
              <w:top w:val="single" w:sz="4" w:space="0" w:color="000000"/>
              <w:left w:val="single" w:sz="4" w:space="0" w:color="000000"/>
              <w:bottom w:val="single" w:sz="4" w:space="0" w:color="000000"/>
              <w:right w:val="single" w:sz="4" w:space="0" w:color="000000"/>
            </w:tcBorders>
            <w:shd w:val="clear" w:color="auto" w:fill="BDD6EE"/>
          </w:tcPr>
          <w:p w:rsidR="00F1252F" w:rsidRPr="002961AA" w:rsidRDefault="00F1252F" w:rsidP="00714DBC">
            <w:pPr>
              <w:widowControl w:val="0"/>
              <w:spacing w:after="0" w:line="240" w:lineRule="auto"/>
              <w:ind w:left="108"/>
              <w:rPr>
                <w:rFonts w:ascii="Arial" w:hAnsi="Arial" w:cs="Arial"/>
                <w:color w:val="000000"/>
                <w:sz w:val="18"/>
                <w:szCs w:val="18"/>
                <w:lang w:val="en-GB"/>
              </w:rPr>
            </w:pPr>
          </w:p>
        </w:tc>
        <w:tc>
          <w:tcPr>
            <w:tcW w:w="1574" w:type="dxa"/>
            <w:tcBorders>
              <w:top w:val="single" w:sz="4" w:space="0" w:color="000000"/>
              <w:left w:val="single" w:sz="4" w:space="0" w:color="000000"/>
              <w:bottom w:val="single" w:sz="4" w:space="0" w:color="000000"/>
              <w:right w:val="single" w:sz="4" w:space="0" w:color="000000"/>
            </w:tcBorders>
            <w:shd w:val="clear" w:color="auto" w:fill="BDD6EE"/>
          </w:tcPr>
          <w:p w:rsidR="00F1252F" w:rsidRPr="002961AA" w:rsidRDefault="00F1252F" w:rsidP="00714DBC">
            <w:pPr>
              <w:widowControl w:val="0"/>
              <w:spacing w:after="0" w:line="240" w:lineRule="auto"/>
              <w:rPr>
                <w:rFonts w:ascii="Arial" w:hAnsi="Arial" w:cs="Arial"/>
                <w:color w:val="000000"/>
                <w:sz w:val="18"/>
                <w:szCs w:val="18"/>
                <w:lang w:val="en-GB"/>
              </w:rPr>
            </w:pPr>
          </w:p>
        </w:tc>
        <w:tc>
          <w:tcPr>
            <w:tcW w:w="1576" w:type="dxa"/>
            <w:tcBorders>
              <w:top w:val="single" w:sz="4" w:space="0" w:color="000000"/>
              <w:left w:val="single" w:sz="4" w:space="0" w:color="000000"/>
              <w:bottom w:val="single" w:sz="4" w:space="0" w:color="000000"/>
              <w:right w:val="single" w:sz="4" w:space="0" w:color="000000"/>
            </w:tcBorders>
            <w:shd w:val="clear" w:color="auto" w:fill="BDD6EE"/>
          </w:tcPr>
          <w:p w:rsidR="00F1252F" w:rsidRPr="002961AA" w:rsidRDefault="00F1252F" w:rsidP="00714DBC">
            <w:pPr>
              <w:widowControl w:val="0"/>
              <w:spacing w:after="0" w:line="240" w:lineRule="auto"/>
              <w:rPr>
                <w:rFonts w:ascii="Arial" w:hAnsi="Arial" w:cs="Arial"/>
                <w:color w:val="000000"/>
                <w:sz w:val="18"/>
                <w:szCs w:val="18"/>
                <w:lang w:val="en-GB"/>
              </w:rPr>
            </w:pPr>
          </w:p>
        </w:tc>
        <w:tc>
          <w:tcPr>
            <w:tcW w:w="961" w:type="dxa"/>
            <w:tcBorders>
              <w:top w:val="single" w:sz="4" w:space="0" w:color="000000"/>
              <w:left w:val="single" w:sz="4" w:space="0" w:color="000000"/>
              <w:bottom w:val="single" w:sz="4" w:space="0" w:color="000000"/>
              <w:right w:val="single" w:sz="4" w:space="0" w:color="000000"/>
            </w:tcBorders>
            <w:shd w:val="clear" w:color="auto" w:fill="BDD6EE"/>
          </w:tcPr>
          <w:p w:rsidR="00F1252F" w:rsidRPr="002961AA" w:rsidRDefault="00F1252F" w:rsidP="00714DBC">
            <w:pPr>
              <w:widowControl w:val="0"/>
              <w:spacing w:after="0" w:line="240" w:lineRule="auto"/>
              <w:rPr>
                <w:rFonts w:ascii="Arial" w:hAnsi="Arial" w:cs="Arial"/>
                <w:color w:val="000000"/>
                <w:sz w:val="18"/>
                <w:szCs w:val="18"/>
                <w:lang w:val="en-GB"/>
              </w:rPr>
            </w:pPr>
          </w:p>
        </w:tc>
        <w:tc>
          <w:tcPr>
            <w:tcW w:w="2068" w:type="dxa"/>
            <w:tcBorders>
              <w:top w:val="single" w:sz="4" w:space="0" w:color="000000"/>
              <w:left w:val="single" w:sz="4" w:space="0" w:color="000000"/>
              <w:bottom w:val="single" w:sz="4" w:space="0" w:color="000000"/>
              <w:right w:val="single" w:sz="4" w:space="0" w:color="000000"/>
            </w:tcBorders>
            <w:shd w:val="clear" w:color="auto" w:fill="BDD6EE"/>
          </w:tcPr>
          <w:p w:rsidR="00F1252F" w:rsidRPr="002961AA" w:rsidRDefault="00F1252F" w:rsidP="00714DBC">
            <w:pPr>
              <w:widowControl w:val="0"/>
              <w:spacing w:after="0" w:line="240" w:lineRule="auto"/>
              <w:rPr>
                <w:rFonts w:ascii="Arial" w:hAnsi="Arial" w:cs="Arial"/>
                <w:color w:val="000000"/>
                <w:sz w:val="18"/>
                <w:szCs w:val="18"/>
                <w:lang w:val="en-GB"/>
              </w:rPr>
            </w:pPr>
          </w:p>
        </w:tc>
        <w:tc>
          <w:tcPr>
            <w:tcW w:w="3536" w:type="dxa"/>
            <w:tcBorders>
              <w:top w:val="single" w:sz="4" w:space="0" w:color="000000"/>
              <w:left w:val="single" w:sz="4" w:space="0" w:color="000000"/>
              <w:bottom w:val="single" w:sz="4" w:space="0" w:color="000000"/>
              <w:right w:val="single" w:sz="4" w:space="0" w:color="000000"/>
            </w:tcBorders>
            <w:shd w:val="clear" w:color="auto" w:fill="BDD6EE"/>
          </w:tcPr>
          <w:p w:rsidR="00F1252F" w:rsidRPr="002961AA" w:rsidRDefault="00F1252F" w:rsidP="00714DBC">
            <w:pPr>
              <w:widowControl w:val="0"/>
              <w:spacing w:after="0" w:line="240" w:lineRule="auto"/>
              <w:rPr>
                <w:rFonts w:ascii="Arial" w:hAnsi="Arial" w:cs="Arial"/>
                <w:color w:val="000000"/>
                <w:sz w:val="18"/>
                <w:szCs w:val="18"/>
                <w:lang w:val="en-GB"/>
              </w:rPr>
            </w:pPr>
          </w:p>
        </w:tc>
      </w:tr>
      <w:tr w:rsidR="00C64F1E" w:rsidRPr="002961AA" w:rsidTr="00980E06">
        <w:tc>
          <w:tcPr>
            <w:tcW w:w="188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sz w:val="18"/>
                <w:szCs w:val="18"/>
                <w:lang w:val="en-GB"/>
              </w:rPr>
              <w:t>Mapping of young NEETs 2021/2022</w:t>
            </w:r>
          </w:p>
        </w:tc>
        <w:tc>
          <w:tcPr>
            <w:tcW w:w="3787" w:type="dxa"/>
            <w:tcBorders>
              <w:top w:val="single" w:sz="4" w:space="0" w:color="000000"/>
              <w:left w:val="single" w:sz="4" w:space="0" w:color="000000"/>
              <w:bottom w:val="single" w:sz="4" w:space="0" w:color="000000"/>
              <w:right w:val="single" w:sz="4" w:space="0" w:color="000000"/>
            </w:tcBorders>
            <w:vAlign w:val="center"/>
          </w:tcPr>
          <w:p w:rsidR="00C64F1E" w:rsidRPr="002961AA" w:rsidRDefault="00C64F1E" w:rsidP="00C64F1E">
            <w:pPr>
              <w:numPr>
                <w:ilvl w:val="0"/>
                <w:numId w:val="45"/>
              </w:numPr>
              <w:suppressAutoHyphens w:val="0"/>
              <w:spacing w:after="0" w:line="240" w:lineRule="auto"/>
              <w:ind w:left="108" w:hanging="131"/>
              <w:rPr>
                <w:rFonts w:ascii="Arial" w:hAnsi="Arial" w:cs="Arial"/>
                <w:color w:val="000000"/>
                <w:sz w:val="18"/>
                <w:szCs w:val="18"/>
                <w:lang w:val="en-GB"/>
              </w:rPr>
            </w:pPr>
            <w:r w:rsidRPr="002961AA">
              <w:rPr>
                <w:rFonts w:ascii="Arial" w:hAnsi="Arial" w:cs="Arial"/>
                <w:color w:val="000000"/>
                <w:sz w:val="18"/>
                <w:szCs w:val="18"/>
                <w:lang w:val="en-GB"/>
              </w:rPr>
              <w:t xml:space="preserve"> Determine the structure of young NEETs and compare the obtained results with previous mapping in order to examine trends </w:t>
            </w:r>
          </w:p>
          <w:p w:rsidR="00C64F1E" w:rsidRPr="002961AA" w:rsidRDefault="00C64F1E" w:rsidP="00C64F1E">
            <w:pPr>
              <w:widowControl w:val="0"/>
              <w:numPr>
                <w:ilvl w:val="0"/>
                <w:numId w:val="6"/>
              </w:numPr>
              <w:spacing w:after="0" w:line="240" w:lineRule="auto"/>
              <w:ind w:left="108" w:hanging="131"/>
              <w:jc w:val="both"/>
              <w:rPr>
                <w:rFonts w:ascii="Arial" w:hAnsi="Arial" w:cs="Arial"/>
                <w:color w:val="000000"/>
                <w:sz w:val="18"/>
                <w:szCs w:val="18"/>
                <w:lang w:val="en-GB"/>
              </w:rPr>
            </w:pPr>
            <w:r w:rsidRPr="002961AA">
              <w:rPr>
                <w:rFonts w:ascii="Arial" w:hAnsi="Arial" w:cs="Arial"/>
                <w:color w:val="000000"/>
                <w:sz w:val="18"/>
                <w:szCs w:val="18"/>
                <w:lang w:val="en-GB"/>
              </w:rPr>
              <w:t xml:space="preserve">Collect information on the relationship between education and employment and </w:t>
            </w:r>
            <w:r w:rsidRPr="002961AA">
              <w:rPr>
                <w:rFonts w:ascii="Arial" w:hAnsi="Arial" w:cs="Arial"/>
                <w:color w:val="000000"/>
                <w:sz w:val="18"/>
                <w:szCs w:val="18"/>
                <w:lang w:val="en-GB"/>
              </w:rPr>
              <w:lastRenderedPageBreak/>
              <w:t>youth exposure to discouragement, poverty and underutilised skills by including additional data sources from administrative records.</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 xml:space="preserve">Young NEETs </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MoLEVSA (lead)</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ILO</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SORS </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NES</w:t>
            </w:r>
          </w:p>
          <w:p w:rsidR="00C64F1E" w:rsidRPr="002961AA" w:rsidRDefault="00C64F1E" w:rsidP="00C64F1E">
            <w:pPr>
              <w:spacing w:after="0" w:line="240" w:lineRule="auto"/>
              <w:rPr>
                <w:rFonts w:ascii="Arial" w:hAnsi="Arial" w:cs="Arial"/>
                <w:color w:val="000000"/>
                <w:sz w:val="18"/>
                <w:szCs w:val="18"/>
                <w:lang w:val="en-GB"/>
              </w:rPr>
            </w:pPr>
            <w:bookmarkStart w:id="7" w:name="_Hlk137641862"/>
            <w:r w:rsidRPr="002961AA">
              <w:rPr>
                <w:rFonts w:ascii="Arial" w:hAnsi="Arial" w:cs="Arial"/>
                <w:color w:val="000000"/>
                <w:sz w:val="18"/>
                <w:szCs w:val="18"/>
                <w:lang w:val="en-GB"/>
              </w:rPr>
              <w:t>CRCSI</w:t>
            </w:r>
            <w:bookmarkEnd w:id="7"/>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Ministry of Education</w:t>
            </w:r>
          </w:p>
          <w:p w:rsidR="00C64F1E" w:rsidRPr="002961AA" w:rsidRDefault="00C64F1E" w:rsidP="00C64F1E">
            <w:pPr>
              <w:widowControl w:val="0"/>
              <w:spacing w:after="0" w:line="240" w:lineRule="auto"/>
              <w:rPr>
                <w:rFonts w:ascii="Arial" w:hAnsi="Arial" w:cs="Arial"/>
                <w:color w:val="000000"/>
                <w:sz w:val="18"/>
                <w:szCs w:val="18"/>
                <w:lang w:val="en-GB"/>
              </w:rPr>
            </w:pPr>
          </w:p>
        </w:tc>
        <w:tc>
          <w:tcPr>
            <w:tcW w:w="961" w:type="dxa"/>
            <w:tcBorders>
              <w:top w:val="single" w:sz="4" w:space="0" w:color="000000"/>
              <w:left w:val="single" w:sz="4" w:space="0" w:color="000000"/>
              <w:bottom w:val="single" w:sz="4" w:space="0" w:color="000000"/>
              <w:right w:val="single" w:sz="4" w:space="0" w:color="000000"/>
            </w:tcBorders>
          </w:tcPr>
          <w:p w:rsidR="00C64F1E" w:rsidRPr="002961AA" w:rsidRDefault="00895B49"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2023</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Source: Technical support EC-ILO</w:t>
            </w:r>
          </w:p>
        </w:tc>
        <w:tc>
          <w:tcPr>
            <w:tcW w:w="3536" w:type="dxa"/>
            <w:tcBorders>
              <w:top w:val="single" w:sz="4" w:space="0" w:color="000000"/>
              <w:left w:val="single" w:sz="4" w:space="0" w:color="000000"/>
              <w:bottom w:val="single" w:sz="4" w:space="0" w:color="000000"/>
              <w:right w:val="single" w:sz="4" w:space="0" w:color="000000"/>
            </w:tcBorders>
          </w:tcPr>
          <w:p w:rsidR="00C64F1E" w:rsidRPr="002961AA" w:rsidRDefault="007A258C" w:rsidP="00CA5783">
            <w:pPr>
              <w:pStyle w:val="NoSpacing"/>
              <w:widowControl w:val="0"/>
              <w:ind w:left="1"/>
              <w:rPr>
                <w:rFonts w:ascii="Arial" w:eastAsia="Calibri" w:hAnsi="Arial" w:cs="Arial"/>
                <w:color w:val="000000" w:themeColor="text1"/>
                <w:sz w:val="18"/>
                <w:szCs w:val="18"/>
                <w:lang w:val="en-GB"/>
              </w:rPr>
            </w:pPr>
            <w:r w:rsidRPr="002961AA">
              <w:rPr>
                <w:rFonts w:ascii="Arial" w:eastAsia="Calibri" w:hAnsi="Arial" w:cs="Arial"/>
                <w:color w:val="000000" w:themeColor="text1"/>
                <w:sz w:val="18"/>
                <w:szCs w:val="18"/>
                <w:lang w:val="en-GB"/>
              </w:rPr>
              <w:t xml:space="preserve">Statistical mapping of NEET youth for </w:t>
            </w:r>
            <w:r w:rsidR="00CA5783" w:rsidRPr="002961AA">
              <w:rPr>
                <w:rFonts w:ascii="Arial" w:eastAsia="Calibri" w:hAnsi="Arial" w:cs="Arial"/>
                <w:color w:val="000000" w:themeColor="text1"/>
                <w:sz w:val="18"/>
                <w:szCs w:val="18"/>
                <w:lang w:val="en-GB"/>
              </w:rPr>
              <w:t xml:space="preserve">the period 2021-2024 </w:t>
            </w:r>
            <w:r w:rsidRPr="002961AA">
              <w:rPr>
                <w:rFonts w:ascii="Arial" w:eastAsia="Calibri" w:hAnsi="Arial" w:cs="Arial"/>
                <w:color w:val="000000" w:themeColor="text1"/>
                <w:sz w:val="18"/>
                <w:szCs w:val="18"/>
                <w:lang w:val="en-GB"/>
              </w:rPr>
              <w:t xml:space="preserve">is </w:t>
            </w:r>
            <w:r w:rsidR="00CA5783" w:rsidRPr="002961AA">
              <w:rPr>
                <w:rFonts w:ascii="Arial" w:eastAsia="Calibri" w:hAnsi="Arial" w:cs="Arial"/>
                <w:color w:val="000000" w:themeColor="text1"/>
                <w:sz w:val="18"/>
                <w:szCs w:val="18"/>
                <w:lang w:val="en-GB"/>
              </w:rPr>
              <w:t>in progress</w:t>
            </w:r>
            <w:r w:rsidR="00C64F1E" w:rsidRPr="002961AA">
              <w:rPr>
                <w:rFonts w:ascii="Arial" w:eastAsia="Calibri" w:hAnsi="Arial" w:cs="Arial"/>
                <w:color w:val="000000" w:themeColor="text1"/>
                <w:sz w:val="18"/>
                <w:szCs w:val="18"/>
                <w:lang w:val="en-GB"/>
              </w:rPr>
              <w:t>.</w:t>
            </w:r>
          </w:p>
        </w:tc>
      </w:tr>
      <w:tr w:rsidR="00C64F1E" w:rsidRPr="002961AA" w:rsidTr="00980E06">
        <w:tc>
          <w:tcPr>
            <w:tcW w:w="1886" w:type="dxa"/>
            <w:tcBorders>
              <w:top w:val="single" w:sz="4" w:space="0" w:color="000000"/>
              <w:left w:val="single" w:sz="4" w:space="0" w:color="000000"/>
              <w:bottom w:val="single" w:sz="4" w:space="0" w:color="000000"/>
              <w:right w:val="single" w:sz="4" w:space="0" w:color="000000"/>
            </w:tcBorders>
          </w:tcPr>
          <w:p w:rsidR="00C64F1E" w:rsidRPr="002961AA" w:rsidRDefault="00C64F1E" w:rsidP="00895B49">
            <w:pPr>
              <w:widowControl w:val="0"/>
              <w:spacing w:line="240" w:lineRule="auto"/>
              <w:rPr>
                <w:rFonts w:ascii="Arial" w:hAnsi="Arial" w:cs="Arial"/>
                <w:color w:val="000000"/>
                <w:sz w:val="18"/>
                <w:szCs w:val="18"/>
                <w:lang w:val="en-GB"/>
              </w:rPr>
            </w:pPr>
            <w:r w:rsidRPr="002961AA">
              <w:rPr>
                <w:rFonts w:ascii="Arial" w:hAnsi="Arial" w:cs="Arial"/>
                <w:sz w:val="18"/>
                <w:szCs w:val="18"/>
                <w:lang w:val="en-GB"/>
              </w:rPr>
              <w:t xml:space="preserve">Identification of young NEETs who are on the NES registry, but are </w:t>
            </w:r>
            <w:r w:rsidR="00895B49" w:rsidRPr="002961AA">
              <w:rPr>
                <w:rFonts w:ascii="Arial" w:hAnsi="Arial" w:cs="Arial"/>
                <w:sz w:val="18"/>
                <w:szCs w:val="18"/>
                <w:lang w:val="en-GB"/>
              </w:rPr>
              <w:t>distant</w:t>
            </w:r>
            <w:r w:rsidRPr="002961AA">
              <w:rPr>
                <w:rFonts w:ascii="Arial" w:hAnsi="Arial" w:cs="Arial"/>
                <w:sz w:val="18"/>
                <w:szCs w:val="18"/>
                <w:lang w:val="en-GB"/>
              </w:rPr>
              <w:t xml:space="preserve"> from the labour market </w:t>
            </w:r>
          </w:p>
        </w:tc>
        <w:tc>
          <w:tcPr>
            <w:tcW w:w="378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numPr>
                <w:ilvl w:val="0"/>
                <w:numId w:val="45"/>
              </w:numPr>
              <w:suppressAutoHyphens w:val="0"/>
              <w:spacing w:after="0" w:line="240" w:lineRule="auto"/>
              <w:ind w:left="108" w:hanging="131"/>
              <w:rPr>
                <w:rFonts w:ascii="Arial" w:hAnsi="Arial" w:cs="Arial"/>
                <w:color w:val="000000"/>
                <w:sz w:val="18"/>
                <w:szCs w:val="18"/>
                <w:lang w:val="en-GB"/>
              </w:rPr>
            </w:pPr>
            <w:r w:rsidRPr="002961AA">
              <w:rPr>
                <w:rFonts w:ascii="Arial" w:hAnsi="Arial" w:cs="Arial"/>
                <w:color w:val="000000"/>
                <w:sz w:val="18"/>
                <w:szCs w:val="18"/>
                <w:lang w:val="en-GB"/>
              </w:rPr>
              <w:t>Identify young people who, despite being on the NES registry as unemployed, are excluded from the labour market (identification and assessment of needs)</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 xml:space="preserve">Collect the necessary data to create dedicated support for youth excluded from the labour market based on individual needs (outreach, support and preparation) </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Young NEETs registered </w:t>
            </w:r>
            <w:r w:rsidR="00895B49" w:rsidRPr="002961AA">
              <w:rPr>
                <w:rFonts w:ascii="Arial" w:hAnsi="Arial" w:cs="Arial"/>
                <w:color w:val="000000"/>
                <w:sz w:val="18"/>
                <w:szCs w:val="18"/>
                <w:lang w:val="en-GB"/>
              </w:rPr>
              <w:t>with NES</w:t>
            </w:r>
            <w:r w:rsidRPr="002961AA">
              <w:rPr>
                <w:rFonts w:ascii="Arial" w:hAnsi="Arial" w:cs="Arial"/>
                <w:color w:val="000000"/>
                <w:sz w:val="18"/>
                <w:szCs w:val="18"/>
                <w:lang w:val="en-GB"/>
              </w:rPr>
              <w:t xml:space="preserve">, but are </w:t>
            </w:r>
            <w:r w:rsidR="00895B49" w:rsidRPr="002961AA">
              <w:rPr>
                <w:rFonts w:ascii="Arial" w:hAnsi="Arial" w:cs="Arial"/>
                <w:color w:val="000000"/>
                <w:sz w:val="18"/>
                <w:szCs w:val="18"/>
                <w:lang w:val="en-GB"/>
              </w:rPr>
              <w:t>distant</w:t>
            </w:r>
            <w:r w:rsidRPr="002961AA">
              <w:rPr>
                <w:rFonts w:ascii="Arial" w:hAnsi="Arial" w:cs="Arial"/>
                <w:color w:val="000000"/>
                <w:sz w:val="18"/>
                <w:szCs w:val="18"/>
                <w:lang w:val="en-GB"/>
              </w:rPr>
              <w:t xml:space="preserve"> from the labour market </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NES</w:t>
            </w:r>
          </w:p>
        </w:tc>
        <w:tc>
          <w:tcPr>
            <w:tcW w:w="961" w:type="dxa"/>
            <w:tcBorders>
              <w:top w:val="single" w:sz="4" w:space="0" w:color="000000"/>
              <w:left w:val="single" w:sz="4" w:space="0" w:color="000000"/>
              <w:bottom w:val="single" w:sz="4" w:space="0" w:color="000000"/>
              <w:right w:val="single" w:sz="4" w:space="0" w:color="000000"/>
            </w:tcBorders>
          </w:tcPr>
          <w:p w:rsidR="00C64F1E" w:rsidRPr="002961AA" w:rsidRDefault="00895B49"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2025-2026</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Source: Financial plan of NES - current costs of employees</w:t>
            </w:r>
          </w:p>
        </w:tc>
        <w:tc>
          <w:tcPr>
            <w:tcW w:w="3536" w:type="dxa"/>
            <w:tcBorders>
              <w:top w:val="single" w:sz="4" w:space="0" w:color="000000"/>
              <w:left w:val="single" w:sz="4" w:space="0" w:color="000000"/>
              <w:bottom w:val="single" w:sz="4" w:space="0" w:color="000000"/>
              <w:right w:val="single" w:sz="4" w:space="0" w:color="000000"/>
            </w:tcBorders>
          </w:tcPr>
          <w:p w:rsidR="00895B49" w:rsidRPr="002961AA" w:rsidRDefault="00895B49" w:rsidP="00895B49">
            <w:pPr>
              <w:pStyle w:val="NoSpacing"/>
              <w:widowControl w:val="0"/>
              <w:ind w:left="1"/>
              <w:rPr>
                <w:rFonts w:ascii="Arial" w:eastAsiaTheme="minorHAnsi" w:hAnsi="Arial" w:cs="Arial"/>
                <w:sz w:val="18"/>
                <w:szCs w:val="18"/>
                <w:lang w:val="en-GB"/>
              </w:rPr>
            </w:pPr>
            <w:r w:rsidRPr="002961AA">
              <w:rPr>
                <w:rFonts w:ascii="Arial" w:eastAsiaTheme="minorHAnsi" w:hAnsi="Arial" w:cs="Arial"/>
                <w:sz w:val="18"/>
                <w:szCs w:val="18"/>
                <w:lang w:val="en-GB"/>
              </w:rPr>
              <w:t>Focus groups were held with inactive youth, with representatives of authorities and institutions, as well as with representatives of CSOs, with the support of the ETF.</w:t>
            </w:r>
          </w:p>
          <w:p w:rsidR="00895B49" w:rsidRPr="002961AA" w:rsidRDefault="00895B49" w:rsidP="00895B49">
            <w:pPr>
              <w:pStyle w:val="NoSpacing"/>
              <w:widowControl w:val="0"/>
              <w:ind w:left="1"/>
              <w:rPr>
                <w:rFonts w:ascii="Arial" w:eastAsiaTheme="minorHAnsi" w:hAnsi="Arial" w:cs="Arial"/>
                <w:sz w:val="18"/>
                <w:szCs w:val="18"/>
                <w:lang w:val="en-GB"/>
              </w:rPr>
            </w:pPr>
          </w:p>
          <w:p w:rsidR="00C64F1E" w:rsidRPr="002961AA" w:rsidRDefault="00895B49" w:rsidP="00895B49">
            <w:pPr>
              <w:pStyle w:val="NoSpacing"/>
              <w:widowControl w:val="0"/>
              <w:ind w:left="1"/>
              <w:rPr>
                <w:rFonts w:ascii="Arial" w:eastAsiaTheme="minorHAnsi" w:hAnsi="Arial" w:cs="Arial"/>
                <w:sz w:val="18"/>
                <w:szCs w:val="18"/>
                <w:lang w:val="en-GB"/>
              </w:rPr>
            </w:pPr>
            <w:r w:rsidRPr="002961AA">
              <w:rPr>
                <w:rFonts w:ascii="Arial" w:eastAsiaTheme="minorHAnsi" w:hAnsi="Arial" w:cs="Arial"/>
                <w:sz w:val="18"/>
                <w:szCs w:val="18"/>
                <w:lang w:val="en-GB"/>
              </w:rPr>
              <w:t>An additional analysis of NEET youth registered by the NES who are distant from the labour market will be carried out, as well as in-depth interviews with young people, with the support of the IPA 2020 technical assistance project.</w:t>
            </w:r>
          </w:p>
        </w:tc>
      </w:tr>
      <w:tr w:rsidR="00C64F1E" w:rsidRPr="002961AA" w:rsidTr="00980E06">
        <w:tc>
          <w:tcPr>
            <w:tcW w:w="188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sz w:val="18"/>
                <w:szCs w:val="18"/>
                <w:lang w:val="en-GB"/>
              </w:rPr>
              <w:t xml:space="preserve">Research on reconciliation of work and family life of young NEET women   </w:t>
            </w:r>
          </w:p>
        </w:tc>
        <w:tc>
          <w:tcPr>
            <w:tcW w:w="378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Identify factors that hinder the (re)entry of young women into the labour market and assess the extent to which family obligations affect employment prospects</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Prepare the analytical basis needed for the development of policies and measures aimed at the activation and employment of young women with family responsibilities</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Young NEET women</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MoLEVSA (lead)</w:t>
            </w:r>
          </w:p>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UN Women</w:t>
            </w:r>
          </w:p>
        </w:tc>
        <w:tc>
          <w:tcPr>
            <w:tcW w:w="961" w:type="dxa"/>
            <w:tcBorders>
              <w:top w:val="single" w:sz="4" w:space="0" w:color="000000"/>
              <w:left w:val="single" w:sz="4" w:space="0" w:color="000000"/>
              <w:bottom w:val="single" w:sz="4" w:space="0" w:color="000000"/>
              <w:right w:val="single" w:sz="4" w:space="0" w:color="000000"/>
            </w:tcBorders>
          </w:tcPr>
          <w:p w:rsidR="00C64F1E" w:rsidRPr="002961AA" w:rsidRDefault="00BE1F33"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2023</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Source: UN Women Project “Support to Priority Actions for Gender Equality in Serbia II”</w:t>
            </w:r>
          </w:p>
        </w:tc>
        <w:tc>
          <w:tcPr>
            <w:tcW w:w="3536" w:type="dxa"/>
            <w:tcBorders>
              <w:top w:val="single" w:sz="4" w:space="0" w:color="000000"/>
              <w:left w:val="single" w:sz="4" w:space="0" w:color="000000"/>
              <w:bottom w:val="single" w:sz="4" w:space="0" w:color="000000"/>
              <w:right w:val="single" w:sz="4" w:space="0" w:color="000000"/>
            </w:tcBorders>
          </w:tcPr>
          <w:p w:rsidR="00C64F1E" w:rsidRPr="002961AA" w:rsidRDefault="00715E6E" w:rsidP="00C64F1E">
            <w:pPr>
              <w:pStyle w:val="NoSpacing"/>
              <w:widowControl w:val="0"/>
              <w:rPr>
                <w:rFonts w:ascii="Arial" w:eastAsiaTheme="minorHAnsi" w:hAnsi="Arial" w:cs="Arial"/>
                <w:sz w:val="18"/>
                <w:szCs w:val="18"/>
                <w:lang w:val="en-GB"/>
              </w:rPr>
            </w:pPr>
            <w:r w:rsidRPr="002961AA">
              <w:rPr>
                <w:rFonts w:ascii="Arial" w:eastAsiaTheme="minorHAnsi" w:hAnsi="Arial" w:cs="Arial"/>
                <w:sz w:val="18"/>
                <w:szCs w:val="18"/>
                <w:lang w:val="en-GB"/>
              </w:rPr>
              <w:t xml:space="preserve">Study on Reconciling Work and Family Life of Young Women who are not in Employment, Education or Training (NEET) was conducted, </w:t>
            </w:r>
            <w:r w:rsidR="007A258C" w:rsidRPr="002961AA">
              <w:rPr>
                <w:rFonts w:ascii="Arial" w:eastAsiaTheme="minorHAnsi" w:hAnsi="Arial" w:cs="Arial"/>
                <w:sz w:val="18"/>
                <w:szCs w:val="18"/>
                <w:lang w:val="en-GB"/>
              </w:rPr>
              <w:t>in cooperation with UN Women</w:t>
            </w:r>
            <w:r w:rsidR="00C64F1E" w:rsidRPr="002961AA">
              <w:rPr>
                <w:rFonts w:ascii="Arial" w:eastAsiaTheme="minorHAnsi" w:hAnsi="Arial" w:cs="Arial"/>
                <w:sz w:val="18"/>
                <w:szCs w:val="18"/>
                <w:lang w:val="en-GB"/>
              </w:rPr>
              <w:t xml:space="preserve">. </w:t>
            </w:r>
          </w:p>
          <w:p w:rsidR="00C64F1E" w:rsidRPr="002961AA" w:rsidRDefault="00C64F1E" w:rsidP="00C64F1E">
            <w:pPr>
              <w:pStyle w:val="NoSpacing"/>
              <w:widowControl w:val="0"/>
              <w:ind w:left="105"/>
              <w:rPr>
                <w:rFonts w:ascii="Arial" w:eastAsiaTheme="minorHAnsi" w:hAnsi="Arial" w:cs="Arial"/>
                <w:sz w:val="18"/>
                <w:szCs w:val="18"/>
                <w:lang w:val="en-GB"/>
              </w:rPr>
            </w:pPr>
          </w:p>
          <w:p w:rsidR="00C64F1E" w:rsidRPr="002961AA" w:rsidRDefault="007A258C" w:rsidP="002961AA">
            <w:pPr>
              <w:pStyle w:val="NoSpacing"/>
              <w:widowControl w:val="0"/>
              <w:ind w:left="1"/>
              <w:rPr>
                <w:rFonts w:ascii="Arial" w:eastAsiaTheme="minorHAnsi" w:hAnsi="Arial" w:cs="Arial"/>
                <w:sz w:val="18"/>
                <w:szCs w:val="18"/>
                <w:lang w:val="en-GB"/>
              </w:rPr>
            </w:pPr>
            <w:r w:rsidRPr="002961AA">
              <w:rPr>
                <w:rFonts w:ascii="Arial" w:eastAsiaTheme="minorHAnsi" w:hAnsi="Arial" w:cs="Arial"/>
                <w:sz w:val="18"/>
                <w:szCs w:val="18"/>
                <w:lang w:val="en-GB"/>
              </w:rPr>
              <w:t xml:space="preserve">The findings served as a basis for drafting of the Action Plan </w:t>
            </w:r>
            <w:r w:rsidR="00365E96" w:rsidRPr="002961AA">
              <w:rPr>
                <w:rFonts w:ascii="Arial" w:eastAsiaTheme="minorHAnsi" w:hAnsi="Arial" w:cs="Arial"/>
                <w:sz w:val="18"/>
                <w:szCs w:val="18"/>
                <w:lang w:val="en-GB"/>
              </w:rPr>
              <w:t>for period</w:t>
            </w:r>
            <w:r w:rsidR="00715E6E" w:rsidRPr="002961AA">
              <w:rPr>
                <w:rFonts w:ascii="Arial" w:eastAsiaTheme="minorHAnsi" w:hAnsi="Arial" w:cs="Arial"/>
                <w:sz w:val="18"/>
                <w:szCs w:val="18"/>
                <w:lang w:val="en-GB"/>
              </w:rPr>
              <w:t xml:space="preserve"> 2024-2026 for</w:t>
            </w:r>
            <w:r w:rsidRPr="002961AA">
              <w:rPr>
                <w:rFonts w:ascii="Arial" w:eastAsiaTheme="minorHAnsi" w:hAnsi="Arial" w:cs="Arial"/>
                <w:sz w:val="18"/>
                <w:szCs w:val="18"/>
                <w:lang w:val="en-GB"/>
              </w:rPr>
              <w:t xml:space="preserve"> the</w:t>
            </w:r>
            <w:r w:rsidR="002961AA">
              <w:rPr>
                <w:rFonts w:ascii="Arial" w:eastAsiaTheme="minorHAnsi" w:hAnsi="Arial" w:cs="Arial"/>
                <w:sz w:val="18"/>
                <w:szCs w:val="18"/>
                <w:lang w:val="en-GB"/>
              </w:rPr>
              <w:t xml:space="preserve"> </w:t>
            </w:r>
            <w:r w:rsidRPr="002961AA">
              <w:rPr>
                <w:rFonts w:ascii="Arial" w:eastAsiaTheme="minorHAnsi" w:hAnsi="Arial" w:cs="Arial"/>
                <w:sz w:val="18"/>
                <w:szCs w:val="18"/>
                <w:lang w:val="en-GB"/>
              </w:rPr>
              <w:t>implementation of the Employment Strategy</w:t>
            </w:r>
            <w:r w:rsidR="00C64F1E" w:rsidRPr="002961AA">
              <w:rPr>
                <w:rFonts w:ascii="Arial" w:eastAsiaTheme="minorHAnsi" w:hAnsi="Arial" w:cs="Arial"/>
                <w:sz w:val="18"/>
                <w:szCs w:val="18"/>
                <w:lang w:val="en-GB"/>
              </w:rPr>
              <w:t xml:space="preserve">. </w:t>
            </w:r>
          </w:p>
        </w:tc>
      </w:tr>
      <w:tr w:rsidR="00C64F1E" w:rsidRPr="002961AA" w:rsidTr="00980E06">
        <w:tc>
          <w:tcPr>
            <w:tcW w:w="188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sz w:val="18"/>
                <w:szCs w:val="18"/>
                <w:lang w:val="en-GB"/>
              </w:rPr>
              <w:t xml:space="preserve">Mapping services and available support for young people at the local level </w:t>
            </w:r>
          </w:p>
        </w:tc>
        <w:tc>
          <w:tcPr>
            <w:tcW w:w="378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jc w:val="left"/>
              <w:rPr>
                <w:rFonts w:ascii="Arial" w:eastAsia="Calibri" w:hAnsi="Arial" w:cs="Arial"/>
                <w:color w:val="000000"/>
                <w:sz w:val="18"/>
                <w:szCs w:val="18"/>
                <w:lang w:val="en-GB"/>
              </w:rPr>
            </w:pPr>
            <w:r w:rsidRPr="002961AA">
              <w:rPr>
                <w:rFonts w:ascii="Arial" w:eastAsia="Calibri" w:hAnsi="Arial" w:cs="Arial"/>
                <w:color w:val="000000"/>
                <w:sz w:val="18"/>
                <w:szCs w:val="18"/>
                <w:lang w:val="en-GB"/>
              </w:rPr>
              <w:t>Collect necessary information for the introduction of the YG</w:t>
            </w:r>
          </w:p>
          <w:p w:rsidR="00C64F1E" w:rsidRPr="002961AA" w:rsidRDefault="00C64F1E" w:rsidP="00C64F1E">
            <w:pPr>
              <w:pStyle w:val="NoSpacing"/>
              <w:widowControl w:val="0"/>
              <w:numPr>
                <w:ilvl w:val="0"/>
                <w:numId w:val="6"/>
              </w:numPr>
              <w:ind w:left="108" w:hanging="131"/>
              <w:jc w:val="left"/>
              <w:rPr>
                <w:rFonts w:ascii="Arial" w:eastAsia="Calibri" w:hAnsi="Arial" w:cs="Arial"/>
                <w:color w:val="000000"/>
                <w:sz w:val="18"/>
                <w:szCs w:val="18"/>
                <w:lang w:val="en-GB"/>
              </w:rPr>
            </w:pPr>
            <w:r w:rsidRPr="002961AA">
              <w:rPr>
                <w:rFonts w:ascii="Arial" w:eastAsia="Calibri" w:hAnsi="Arial" w:cs="Arial"/>
                <w:color w:val="000000"/>
                <w:sz w:val="18"/>
                <w:szCs w:val="18"/>
                <w:lang w:val="en-GB"/>
              </w:rPr>
              <w:t>Facilitate the exchange of experiences and examples of good practice between local self-government units and other actors at the local level</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LSGUs</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Young NEETs</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MoLEVSA</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 xml:space="preserve">MoTY </w:t>
            </w:r>
          </w:p>
          <w:p w:rsidR="00C64F1E" w:rsidRPr="002961AA" w:rsidRDefault="00C64F1E" w:rsidP="00C64F1E">
            <w:pPr>
              <w:spacing w:after="0" w:line="240" w:lineRule="auto"/>
              <w:rPr>
                <w:rFonts w:ascii="Arial" w:hAnsi="Arial" w:cs="Arial"/>
                <w:color w:val="000000"/>
                <w:sz w:val="18"/>
                <w:szCs w:val="18"/>
                <w:lang w:val="en-GB"/>
              </w:rPr>
            </w:pPr>
            <w:bookmarkStart w:id="8" w:name="_Hlk137641914"/>
            <w:r w:rsidRPr="002961AA">
              <w:rPr>
                <w:rFonts w:ascii="Arial" w:hAnsi="Arial" w:cs="Arial"/>
                <w:color w:val="000000"/>
                <w:sz w:val="18"/>
                <w:szCs w:val="18"/>
                <w:lang w:val="en-GB"/>
              </w:rPr>
              <w:t>NYCS</w:t>
            </w:r>
            <w:bookmarkEnd w:id="8"/>
          </w:p>
          <w:p w:rsidR="00C64F1E" w:rsidRPr="002961AA" w:rsidRDefault="00C64F1E" w:rsidP="00C64F1E">
            <w:pPr>
              <w:spacing w:after="0"/>
              <w:rPr>
                <w:rFonts w:ascii="Arial" w:hAnsi="Arial" w:cs="Arial"/>
                <w:color w:val="000000"/>
                <w:sz w:val="18"/>
                <w:szCs w:val="18"/>
                <w:lang w:val="en-GB"/>
              </w:rPr>
            </w:pPr>
            <w:bookmarkStart w:id="9" w:name="_Hlk137641921"/>
            <w:r w:rsidRPr="002961AA">
              <w:rPr>
                <w:rFonts w:ascii="Arial" w:hAnsi="Arial" w:cs="Arial"/>
                <w:color w:val="000000"/>
                <w:sz w:val="18"/>
                <w:szCs w:val="18"/>
                <w:lang w:val="en-GB"/>
              </w:rPr>
              <w:t>NAYWP</w:t>
            </w:r>
            <w:bookmarkEnd w:id="9"/>
          </w:p>
          <w:p w:rsidR="00C64F1E" w:rsidRPr="002961AA" w:rsidRDefault="00C64F1E" w:rsidP="00C64F1E">
            <w:pPr>
              <w:spacing w:after="0"/>
              <w:rPr>
                <w:rFonts w:ascii="Arial" w:hAnsi="Arial" w:cs="Arial"/>
                <w:color w:val="000000"/>
                <w:sz w:val="18"/>
                <w:szCs w:val="18"/>
                <w:lang w:val="en-GB"/>
              </w:rPr>
            </w:pPr>
            <w:bookmarkStart w:id="10" w:name="_Hlk137641930"/>
            <w:r w:rsidRPr="002961AA">
              <w:rPr>
                <w:rFonts w:ascii="Arial" w:hAnsi="Arial" w:cs="Arial"/>
                <w:color w:val="000000"/>
                <w:sz w:val="18"/>
                <w:szCs w:val="18"/>
                <w:lang w:val="en-GB"/>
              </w:rPr>
              <w:t>NAoYO</w:t>
            </w:r>
            <w:bookmarkEnd w:id="10"/>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CSOs</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SCTM</w:t>
            </w:r>
          </w:p>
        </w:tc>
        <w:tc>
          <w:tcPr>
            <w:tcW w:w="961" w:type="dxa"/>
            <w:tcBorders>
              <w:top w:val="single" w:sz="4" w:space="0" w:color="000000"/>
              <w:left w:val="single" w:sz="4" w:space="0" w:color="000000"/>
              <w:bottom w:val="single" w:sz="4" w:space="0" w:color="000000"/>
              <w:right w:val="single" w:sz="4" w:space="0" w:color="000000"/>
            </w:tcBorders>
          </w:tcPr>
          <w:p w:rsidR="00C64F1E" w:rsidRPr="002961AA" w:rsidRDefault="00BE1F33"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2023</w:t>
            </w:r>
            <w:r w:rsidR="00C64F1E" w:rsidRPr="002961AA">
              <w:rPr>
                <w:rFonts w:ascii="Arial" w:hAnsi="Arial" w:cs="Arial"/>
                <w:color w:val="000000"/>
                <w:sz w:val="18"/>
                <w:szCs w:val="18"/>
                <w:lang w:val="en-GB"/>
              </w:rPr>
              <w:t xml:space="preserve"> </w:t>
            </w:r>
            <w:r w:rsidR="002255B1" w:rsidRPr="002961AA">
              <w:rPr>
                <w:rFonts w:ascii="Arial" w:hAnsi="Arial" w:cs="Arial"/>
                <w:color w:val="000000"/>
                <w:sz w:val="18"/>
                <w:szCs w:val="18"/>
                <w:lang w:val="en-GB"/>
              </w:rPr>
              <w:t>–</w:t>
            </w:r>
            <w:r w:rsidR="00C64F1E" w:rsidRPr="002961AA">
              <w:rPr>
                <w:rFonts w:ascii="Arial" w:hAnsi="Arial" w:cs="Arial"/>
                <w:color w:val="000000"/>
                <w:sz w:val="18"/>
                <w:szCs w:val="18"/>
                <w:lang w:val="en-GB"/>
              </w:rPr>
              <w:t xml:space="preserve"> </w:t>
            </w:r>
            <w:r w:rsidR="002255B1" w:rsidRPr="002961AA">
              <w:rPr>
                <w:rFonts w:ascii="Arial" w:hAnsi="Arial" w:cs="Arial"/>
                <w:color w:val="000000"/>
                <w:sz w:val="18"/>
                <w:szCs w:val="18"/>
                <w:lang w:val="en-GB"/>
              </w:rPr>
              <w:t>First phase</w:t>
            </w:r>
          </w:p>
          <w:p w:rsidR="00C64F1E" w:rsidRPr="002961AA" w:rsidRDefault="002255B1" w:rsidP="00BE1F33">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2025 – Second phase</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Source: IPA 2020 – Technical support</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(MoLEVSA and NES)</w:t>
            </w:r>
          </w:p>
        </w:tc>
        <w:tc>
          <w:tcPr>
            <w:tcW w:w="3536" w:type="dxa"/>
            <w:tcBorders>
              <w:top w:val="single" w:sz="4" w:space="0" w:color="000000"/>
              <w:left w:val="single" w:sz="4" w:space="0" w:color="000000"/>
              <w:bottom w:val="single" w:sz="4" w:space="0" w:color="000000"/>
              <w:right w:val="single" w:sz="4" w:space="0" w:color="000000"/>
            </w:tcBorders>
          </w:tcPr>
          <w:p w:rsidR="00C64F1E" w:rsidRPr="002961AA" w:rsidRDefault="007A258C" w:rsidP="00715E6E">
            <w:pPr>
              <w:pStyle w:val="NoSpacing"/>
              <w:widowControl w:val="0"/>
              <w:rPr>
                <w:rFonts w:ascii="Arial" w:hAnsi="Arial" w:cs="Arial"/>
                <w:color w:val="7030A0"/>
                <w:sz w:val="18"/>
                <w:szCs w:val="18"/>
                <w:lang w:val="en-GB"/>
              </w:rPr>
            </w:pPr>
            <w:r w:rsidRPr="002961AA">
              <w:rPr>
                <w:rFonts w:ascii="Arial" w:eastAsiaTheme="minorHAnsi" w:hAnsi="Arial" w:cs="Arial"/>
                <w:sz w:val="18"/>
                <w:szCs w:val="18"/>
                <w:lang w:val="en-GB"/>
              </w:rPr>
              <w:t>In late 2023, the first phase of mapping of services and support available</w:t>
            </w:r>
            <w:r w:rsidR="00715E6E" w:rsidRPr="002961AA">
              <w:rPr>
                <w:rFonts w:ascii="Arial" w:eastAsiaTheme="minorHAnsi" w:hAnsi="Arial" w:cs="Arial"/>
                <w:sz w:val="18"/>
                <w:szCs w:val="18"/>
                <w:lang w:val="en-GB"/>
              </w:rPr>
              <w:t xml:space="preserve"> to young people at local level</w:t>
            </w:r>
            <w:r w:rsidRPr="002961AA">
              <w:rPr>
                <w:rFonts w:ascii="Arial" w:eastAsiaTheme="minorHAnsi" w:hAnsi="Arial" w:cs="Arial"/>
                <w:sz w:val="18"/>
                <w:szCs w:val="18"/>
                <w:lang w:val="en-GB"/>
              </w:rPr>
              <w:t xml:space="preserve"> has been c</w:t>
            </w:r>
            <w:r w:rsidR="00715E6E" w:rsidRPr="002961AA">
              <w:rPr>
                <w:rFonts w:ascii="Arial" w:eastAsiaTheme="minorHAnsi" w:hAnsi="Arial" w:cs="Arial"/>
                <w:sz w:val="18"/>
                <w:szCs w:val="18"/>
                <w:lang w:val="en-GB"/>
              </w:rPr>
              <w:t>ompleted, with</w:t>
            </w:r>
            <w:r w:rsidRPr="002961AA">
              <w:rPr>
                <w:rFonts w:ascii="Arial" w:eastAsiaTheme="minorHAnsi" w:hAnsi="Arial" w:cs="Arial"/>
                <w:sz w:val="18"/>
                <w:szCs w:val="18"/>
                <w:lang w:val="en-GB"/>
              </w:rPr>
              <w:t xml:space="preserve"> a special focus on the local self-governments</w:t>
            </w:r>
            <w:r w:rsidR="002255B1" w:rsidRPr="002961AA">
              <w:rPr>
                <w:rFonts w:ascii="Arial" w:eastAsiaTheme="minorHAnsi" w:hAnsi="Arial" w:cs="Arial"/>
                <w:sz w:val="18"/>
                <w:szCs w:val="18"/>
                <w:lang w:val="en-GB"/>
              </w:rPr>
              <w:t xml:space="preserve"> </w:t>
            </w:r>
            <w:r w:rsidR="00715E6E" w:rsidRPr="002961AA">
              <w:rPr>
                <w:rFonts w:ascii="Arial" w:eastAsiaTheme="minorHAnsi" w:hAnsi="Arial" w:cs="Arial"/>
                <w:sz w:val="18"/>
                <w:szCs w:val="18"/>
                <w:lang w:val="en-GB"/>
              </w:rPr>
              <w:t>where YG is being piloted.</w:t>
            </w:r>
          </w:p>
        </w:tc>
      </w:tr>
      <w:tr w:rsidR="00C64F1E" w:rsidRPr="002961AA" w:rsidTr="00E87D9E">
        <w:tc>
          <w:tcPr>
            <w:tcW w:w="188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sz w:val="18"/>
                <w:szCs w:val="18"/>
                <w:lang w:val="en-GB"/>
              </w:rPr>
              <w:t>Expansion of dual education coverage</w:t>
            </w:r>
          </w:p>
        </w:tc>
        <w:tc>
          <w:tcPr>
            <w:tcW w:w="3787" w:type="dxa"/>
          </w:tcPr>
          <w:p w:rsidR="00C64F1E" w:rsidRPr="002961AA" w:rsidRDefault="00C64F1E" w:rsidP="00C64F1E">
            <w:pPr>
              <w:pStyle w:val="NoSpacing"/>
              <w:numPr>
                <w:ilvl w:val="0"/>
                <w:numId w:val="45"/>
              </w:numPr>
              <w:suppressAutoHyphens w:val="0"/>
              <w:ind w:left="108" w:hanging="131"/>
              <w:jc w:val="left"/>
              <w:rPr>
                <w:rFonts w:ascii="Arial" w:hAnsi="Arial" w:cs="Arial"/>
                <w:bCs/>
                <w:color w:val="000000"/>
                <w:sz w:val="18"/>
                <w:szCs w:val="18"/>
                <w:lang w:val="en-GB"/>
              </w:rPr>
            </w:pPr>
            <w:r w:rsidRPr="002961AA">
              <w:rPr>
                <w:rFonts w:ascii="Arial" w:hAnsi="Arial" w:cs="Arial"/>
                <w:bCs/>
                <w:color w:val="000000"/>
                <w:sz w:val="18"/>
                <w:szCs w:val="18"/>
                <w:lang w:val="en-GB"/>
              </w:rPr>
              <w:t>Enable secondary vocational school students and higher education students to learn through work in a real work environment and acquire the soft skills needed to work for an employer</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bCs/>
                <w:color w:val="000000"/>
                <w:sz w:val="18"/>
                <w:szCs w:val="18"/>
                <w:lang w:val="en-GB"/>
              </w:rPr>
              <w:t>Increase the number of educational institutions in the system of dual education and upbringing.</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bCs/>
                <w:color w:val="000000"/>
                <w:sz w:val="18"/>
                <w:szCs w:val="18"/>
                <w:lang w:val="en-GB"/>
              </w:rPr>
              <w:t xml:space="preserve">Improve cooperation with the private sector and strengthen the capacities of employers for inclusion in dual education </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bCs/>
                <w:color w:val="000000"/>
                <w:sz w:val="18"/>
                <w:szCs w:val="18"/>
                <w:lang w:val="en-GB"/>
              </w:rPr>
              <w:t>Increase youth employability</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BE1F33"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Pupils</w:t>
            </w:r>
            <w:r w:rsidR="00C64F1E" w:rsidRPr="002961AA">
              <w:rPr>
                <w:rFonts w:ascii="Arial" w:hAnsi="Arial" w:cs="Arial"/>
                <w:color w:val="000000"/>
                <w:sz w:val="18"/>
                <w:szCs w:val="18"/>
                <w:lang w:val="en-GB"/>
              </w:rPr>
              <w:t xml:space="preserve"> (increase in the participation of </w:t>
            </w:r>
            <w:r w:rsidRPr="002961AA">
              <w:rPr>
                <w:rFonts w:ascii="Arial" w:hAnsi="Arial" w:cs="Arial"/>
                <w:color w:val="000000"/>
                <w:sz w:val="18"/>
                <w:szCs w:val="18"/>
                <w:lang w:val="en-GB"/>
              </w:rPr>
              <w:t xml:space="preserve">pupils </w:t>
            </w:r>
            <w:r w:rsidR="00C64F1E" w:rsidRPr="002961AA">
              <w:rPr>
                <w:rFonts w:ascii="Arial" w:hAnsi="Arial" w:cs="Arial"/>
                <w:color w:val="000000"/>
                <w:sz w:val="18"/>
                <w:szCs w:val="18"/>
                <w:lang w:val="en-GB"/>
              </w:rPr>
              <w:t xml:space="preserve">enrolled in the first year in the dual education system in relation to the total number of students enrolled in the first year of secondary </w:t>
            </w:r>
            <w:r w:rsidR="00C64F1E" w:rsidRPr="002961AA">
              <w:rPr>
                <w:rFonts w:ascii="Arial" w:hAnsi="Arial" w:cs="Arial"/>
                <w:color w:val="000000"/>
                <w:sz w:val="18"/>
                <w:szCs w:val="18"/>
                <w:lang w:val="en-GB"/>
              </w:rPr>
              <w:lastRenderedPageBreak/>
              <w:t xml:space="preserve">vocational education of 12%) </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850 higher education  students</w:t>
            </w: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lastRenderedPageBreak/>
              <w:t>Ministry of Education</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ODENQF  </w:t>
            </w:r>
          </w:p>
        </w:tc>
        <w:tc>
          <w:tcPr>
            <w:tcW w:w="961" w:type="dxa"/>
            <w:tcBorders>
              <w:top w:val="single" w:sz="4" w:space="0" w:color="000000"/>
              <w:left w:val="single" w:sz="4" w:space="0" w:color="000000"/>
              <w:bottom w:val="single" w:sz="4" w:space="0" w:color="000000"/>
              <w:right w:val="single" w:sz="4" w:space="0" w:color="000000"/>
            </w:tcBorders>
          </w:tcPr>
          <w:p w:rsidR="00C64F1E" w:rsidRPr="002961AA" w:rsidRDefault="00C64F1E" w:rsidP="00BE1F33">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2023-2026</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rPr>
                <w:rFonts w:ascii="Arial" w:hAnsi="Arial" w:cs="Arial"/>
                <w:color w:val="000000"/>
                <w:sz w:val="18"/>
                <w:szCs w:val="18"/>
                <w:lang w:val="en-GB"/>
              </w:rPr>
            </w:pPr>
            <w:r w:rsidRPr="002961AA">
              <w:rPr>
                <w:rFonts w:ascii="Arial" w:hAnsi="Arial" w:cs="Arial"/>
                <w:b/>
                <w:color w:val="000000"/>
                <w:sz w:val="18"/>
                <w:szCs w:val="18"/>
                <w:lang w:val="en-GB"/>
              </w:rPr>
              <w:t xml:space="preserve">RSD 40,000,000.00 </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(ODENQF)</w:t>
            </w:r>
          </w:p>
          <w:p w:rsidR="00C64F1E" w:rsidRPr="002961AA" w:rsidRDefault="00C64F1E" w:rsidP="00C64F1E">
            <w:pPr>
              <w:spacing w:after="0"/>
              <w:rPr>
                <w:rFonts w:ascii="Arial" w:hAnsi="Arial" w:cs="Arial"/>
                <w:color w:val="000000"/>
                <w:sz w:val="18"/>
                <w:szCs w:val="18"/>
                <w:lang w:val="en-GB"/>
              </w:rPr>
            </w:pPr>
          </w:p>
          <w:p w:rsidR="00C64F1E" w:rsidRPr="002961AA" w:rsidRDefault="00C64F1E" w:rsidP="00C64F1E">
            <w:pPr>
              <w:spacing w:after="0"/>
              <w:rPr>
                <w:rFonts w:ascii="Arial" w:hAnsi="Arial" w:cs="Arial"/>
                <w:b/>
                <w:color w:val="000000"/>
                <w:sz w:val="18"/>
                <w:szCs w:val="18"/>
                <w:lang w:val="en-GB"/>
              </w:rPr>
            </w:pPr>
            <w:r w:rsidRPr="002961AA">
              <w:rPr>
                <w:rFonts w:ascii="Arial" w:hAnsi="Arial" w:cs="Arial"/>
                <w:b/>
                <w:color w:val="000000"/>
                <w:sz w:val="18"/>
                <w:szCs w:val="18"/>
                <w:lang w:val="en-GB"/>
              </w:rPr>
              <w:t>RSD 19,416,000.00</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 xml:space="preserve">Source: SDC project </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“Support for the reform of the dual system of secondary vocational education and the National Framework of Qualifications in the light of lifelong learning </w:t>
            </w:r>
            <w:r w:rsidRPr="002961AA">
              <w:rPr>
                <w:rFonts w:ascii="Arial" w:hAnsi="Arial" w:cs="Arial"/>
                <w:color w:val="000000"/>
                <w:sz w:val="18"/>
                <w:szCs w:val="18"/>
                <w:lang w:val="en-GB"/>
              </w:rPr>
              <w:lastRenderedPageBreak/>
              <w:t>in Serbia”</w:t>
            </w:r>
          </w:p>
        </w:tc>
        <w:tc>
          <w:tcPr>
            <w:tcW w:w="3536" w:type="dxa"/>
            <w:tcBorders>
              <w:top w:val="single" w:sz="4" w:space="0" w:color="000000"/>
              <w:left w:val="single" w:sz="4" w:space="0" w:color="000000"/>
              <w:bottom w:val="single" w:sz="4" w:space="0" w:color="000000"/>
              <w:right w:val="single" w:sz="4" w:space="0" w:color="000000"/>
            </w:tcBorders>
          </w:tcPr>
          <w:p w:rsidR="007A258C" w:rsidRPr="002961AA" w:rsidRDefault="007A258C" w:rsidP="007A258C">
            <w:pPr>
              <w:widowControl w:val="0"/>
              <w:spacing w:after="0" w:line="240" w:lineRule="auto"/>
              <w:jc w:val="both"/>
              <w:rPr>
                <w:rFonts w:ascii="Arial" w:hAnsi="Arial" w:cs="Arial"/>
                <w:sz w:val="18"/>
                <w:szCs w:val="18"/>
                <w:lang w:val="en-GB"/>
              </w:rPr>
            </w:pPr>
            <w:r w:rsidRPr="002961AA">
              <w:rPr>
                <w:rFonts w:ascii="Arial" w:hAnsi="Arial" w:cs="Arial"/>
                <w:sz w:val="18"/>
                <w:szCs w:val="18"/>
                <w:lang w:val="en-GB"/>
              </w:rPr>
              <w:lastRenderedPageBreak/>
              <w:t xml:space="preserve">Competitions for financial support for </w:t>
            </w:r>
            <w:r w:rsidR="00715E6E" w:rsidRPr="002961AA">
              <w:rPr>
                <w:rFonts w:ascii="Arial" w:hAnsi="Arial" w:cs="Arial"/>
                <w:sz w:val="18"/>
                <w:szCs w:val="18"/>
                <w:lang w:val="en-GB"/>
              </w:rPr>
              <w:t>1</w:t>
            </w:r>
            <w:r w:rsidR="00BE1F33" w:rsidRPr="002961AA">
              <w:rPr>
                <w:rFonts w:ascii="Arial" w:hAnsi="Arial" w:cs="Arial"/>
                <w:sz w:val="18"/>
                <w:szCs w:val="18"/>
                <w:lang w:val="en-GB"/>
              </w:rPr>
              <w:t>,</w:t>
            </w:r>
            <w:r w:rsidR="00715E6E" w:rsidRPr="002961AA">
              <w:rPr>
                <w:rFonts w:ascii="Arial" w:hAnsi="Arial" w:cs="Arial"/>
                <w:sz w:val="18"/>
                <w:szCs w:val="18"/>
                <w:lang w:val="en-GB"/>
              </w:rPr>
              <w:t>400 pupils</w:t>
            </w:r>
            <w:r w:rsidRPr="002961AA">
              <w:rPr>
                <w:rFonts w:ascii="Arial" w:hAnsi="Arial" w:cs="Arial"/>
                <w:sz w:val="18"/>
                <w:szCs w:val="18"/>
                <w:lang w:val="en-GB"/>
              </w:rPr>
              <w:t xml:space="preserve"> in dual education system have been implemented.</w:t>
            </w:r>
          </w:p>
          <w:p w:rsidR="007A258C" w:rsidRPr="002961AA" w:rsidRDefault="007A258C" w:rsidP="007A258C">
            <w:pPr>
              <w:widowControl w:val="0"/>
              <w:tabs>
                <w:tab w:val="left" w:pos="0"/>
              </w:tabs>
              <w:spacing w:after="0" w:line="240" w:lineRule="auto"/>
              <w:jc w:val="both"/>
              <w:rPr>
                <w:rFonts w:ascii="Arial" w:hAnsi="Arial" w:cs="Arial"/>
                <w:sz w:val="18"/>
                <w:szCs w:val="18"/>
                <w:lang w:val="en-GB"/>
              </w:rPr>
            </w:pPr>
          </w:p>
          <w:p w:rsidR="007A258C" w:rsidRPr="002961AA" w:rsidRDefault="007A258C" w:rsidP="007A258C">
            <w:pPr>
              <w:widowControl w:val="0"/>
              <w:spacing w:after="0" w:line="240" w:lineRule="auto"/>
              <w:jc w:val="both"/>
              <w:rPr>
                <w:rFonts w:ascii="Arial" w:hAnsi="Arial" w:cs="Arial"/>
                <w:sz w:val="18"/>
                <w:szCs w:val="18"/>
                <w:lang w:val="en-GB"/>
              </w:rPr>
            </w:pPr>
            <w:r w:rsidRPr="002961AA">
              <w:rPr>
                <w:rFonts w:ascii="Arial" w:hAnsi="Arial" w:cs="Arial"/>
                <w:sz w:val="18"/>
                <w:szCs w:val="18"/>
                <w:lang w:val="en-GB"/>
              </w:rPr>
              <w:t xml:space="preserve">The dual education system at secondary education level includes 206 schools, 1110 companies and 86 dual education profiles. Dual education system at </w:t>
            </w:r>
            <w:r w:rsidR="00715E6E" w:rsidRPr="002961AA">
              <w:rPr>
                <w:rFonts w:ascii="Arial" w:hAnsi="Arial" w:cs="Arial"/>
                <w:sz w:val="18"/>
                <w:szCs w:val="18"/>
                <w:lang w:val="en-GB"/>
              </w:rPr>
              <w:t>tertiary</w:t>
            </w:r>
            <w:r w:rsidRPr="002961AA">
              <w:rPr>
                <w:rFonts w:ascii="Arial" w:hAnsi="Arial" w:cs="Arial"/>
                <w:sz w:val="18"/>
                <w:szCs w:val="18"/>
                <w:lang w:val="en-GB"/>
              </w:rPr>
              <w:t xml:space="preserve"> education level includes 13 faculties and 54 study programs. </w:t>
            </w:r>
            <w:r w:rsidR="00715E6E" w:rsidRPr="002961AA">
              <w:rPr>
                <w:rFonts w:ascii="Arial" w:hAnsi="Arial" w:cs="Arial"/>
                <w:sz w:val="18"/>
                <w:szCs w:val="18"/>
                <w:lang w:val="en-GB"/>
              </w:rPr>
              <w:t>In secondary schools 9.546 pupils were under dual education, while in tertiary dual education 674 students.</w:t>
            </w:r>
          </w:p>
          <w:p w:rsidR="007A258C" w:rsidRPr="002961AA" w:rsidRDefault="007A258C" w:rsidP="007A258C">
            <w:pPr>
              <w:widowControl w:val="0"/>
              <w:spacing w:after="0" w:line="240" w:lineRule="auto"/>
              <w:jc w:val="both"/>
              <w:rPr>
                <w:rFonts w:ascii="Arial" w:hAnsi="Arial" w:cs="Arial"/>
                <w:sz w:val="18"/>
                <w:szCs w:val="18"/>
                <w:lang w:val="en-GB"/>
              </w:rPr>
            </w:pPr>
          </w:p>
          <w:p w:rsidR="007A258C" w:rsidRPr="002961AA" w:rsidRDefault="007A258C" w:rsidP="007A258C">
            <w:pPr>
              <w:widowControl w:val="0"/>
              <w:spacing w:after="0" w:line="240" w:lineRule="auto"/>
              <w:jc w:val="both"/>
              <w:rPr>
                <w:rFonts w:ascii="Arial" w:hAnsi="Arial" w:cs="Arial"/>
                <w:sz w:val="18"/>
                <w:szCs w:val="18"/>
                <w:lang w:val="en-GB"/>
              </w:rPr>
            </w:pPr>
            <w:r w:rsidRPr="002961AA">
              <w:rPr>
                <w:rFonts w:ascii="Arial" w:hAnsi="Arial" w:cs="Arial"/>
                <w:sz w:val="18"/>
                <w:szCs w:val="18"/>
                <w:lang w:val="en-GB"/>
              </w:rPr>
              <w:t>Ministry of Economy</w:t>
            </w:r>
            <w:r w:rsidR="00803480" w:rsidRPr="002961AA">
              <w:rPr>
                <w:rFonts w:ascii="Arial" w:hAnsi="Arial" w:cs="Arial"/>
                <w:sz w:val="18"/>
                <w:szCs w:val="18"/>
                <w:lang w:val="en-GB"/>
              </w:rPr>
              <w:t xml:space="preserve"> in cooperation with </w:t>
            </w:r>
            <w:r w:rsidR="00803480" w:rsidRPr="002961AA">
              <w:rPr>
                <w:rFonts w:ascii="Arial" w:hAnsi="Arial" w:cs="Arial"/>
                <w:sz w:val="18"/>
                <w:szCs w:val="18"/>
                <w:lang w:val="en-GB"/>
              </w:rPr>
              <w:lastRenderedPageBreak/>
              <w:t>ODENQF</w:t>
            </w:r>
            <w:r w:rsidRPr="002961AA">
              <w:rPr>
                <w:rFonts w:ascii="Arial" w:hAnsi="Arial" w:cs="Arial"/>
                <w:sz w:val="18"/>
                <w:szCs w:val="18"/>
                <w:lang w:val="en-GB"/>
              </w:rPr>
              <w:t xml:space="preserve"> has implemented a Competition for capacity building of employers included in dual. 113 employers received grants.   </w:t>
            </w:r>
          </w:p>
          <w:p w:rsidR="00C64F1E" w:rsidRPr="002961AA" w:rsidRDefault="00C64F1E" w:rsidP="00C64F1E">
            <w:pPr>
              <w:pStyle w:val="ListParagraph"/>
              <w:widowControl w:val="0"/>
              <w:spacing w:after="0" w:line="240" w:lineRule="auto"/>
              <w:rPr>
                <w:rFonts w:ascii="Arial" w:hAnsi="Arial" w:cs="Arial"/>
                <w:sz w:val="18"/>
                <w:szCs w:val="18"/>
                <w:lang w:val="en-GB"/>
              </w:rPr>
            </w:pPr>
          </w:p>
          <w:p w:rsidR="00C64F1E" w:rsidRPr="002961AA" w:rsidRDefault="007A258C" w:rsidP="00803480">
            <w:pPr>
              <w:widowControl w:val="0"/>
              <w:tabs>
                <w:tab w:val="left" w:pos="0"/>
              </w:tabs>
              <w:spacing w:after="0" w:line="240" w:lineRule="auto"/>
              <w:ind w:left="12"/>
              <w:jc w:val="both"/>
              <w:rPr>
                <w:rFonts w:ascii="Arial" w:hAnsi="Arial" w:cs="Arial"/>
                <w:color w:val="7030A0"/>
                <w:sz w:val="18"/>
                <w:szCs w:val="18"/>
                <w:lang w:val="en-GB"/>
              </w:rPr>
            </w:pPr>
            <w:r w:rsidRPr="002961AA">
              <w:rPr>
                <w:rFonts w:ascii="Arial" w:hAnsi="Arial" w:cs="Arial"/>
                <w:sz w:val="18"/>
                <w:szCs w:val="18"/>
                <w:lang w:val="en-GB"/>
              </w:rPr>
              <w:t>The Framework for Monitoring and Valuing of Dual Education was developed, and additional standards and indicators of dual education quality</w:t>
            </w:r>
            <w:r w:rsidR="00803480" w:rsidRPr="002961AA">
              <w:rPr>
                <w:rFonts w:ascii="Arial" w:hAnsi="Arial" w:cs="Arial"/>
                <w:sz w:val="18"/>
                <w:szCs w:val="18"/>
                <w:lang w:val="en-GB"/>
              </w:rPr>
              <w:t xml:space="preserve"> were recognized, as well as</w:t>
            </w:r>
            <w:r w:rsidRPr="002961AA">
              <w:rPr>
                <w:rFonts w:ascii="Arial" w:hAnsi="Arial" w:cs="Arial"/>
                <w:sz w:val="18"/>
                <w:szCs w:val="18"/>
                <w:lang w:val="en-GB"/>
              </w:rPr>
              <w:t xml:space="preserve"> the entire vocational education system.</w:t>
            </w:r>
          </w:p>
        </w:tc>
      </w:tr>
      <w:tr w:rsidR="00C64F1E" w:rsidRPr="002961AA" w:rsidTr="00980E06">
        <w:tc>
          <w:tcPr>
            <w:tcW w:w="188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sz w:val="18"/>
                <w:szCs w:val="18"/>
                <w:lang w:val="en-GB"/>
              </w:rPr>
              <w:lastRenderedPageBreak/>
              <w:t xml:space="preserve">Expanding the offer of non-formal education </w:t>
            </w:r>
          </w:p>
        </w:tc>
        <w:tc>
          <w:tcPr>
            <w:tcW w:w="378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Enable the acquisition of the necessary knowledge and skills through the system of non-formal education in order to enter the labour market competitively</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Accredit additional 300 market relevant training programmes (PROAEA)</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 xml:space="preserve">Establish 14 regional training centres </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Develop 30 new short study programmes at universities</w:t>
            </w:r>
          </w:p>
          <w:p w:rsidR="00C64F1E" w:rsidRPr="002961AA" w:rsidRDefault="00C64F1E"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hAnsi="Arial" w:cs="Arial"/>
                <w:color w:val="000000"/>
                <w:sz w:val="18"/>
                <w:szCs w:val="18"/>
                <w:lang w:val="en-GB"/>
              </w:rPr>
              <w:t xml:space="preserve">Improve the regional availability of training programmes </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Young NEETs</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Adults</w:t>
            </w:r>
          </w:p>
          <w:p w:rsidR="00C64F1E" w:rsidRPr="002961AA" w:rsidRDefault="00C64F1E" w:rsidP="00C64F1E">
            <w:pPr>
              <w:widowControl w:val="0"/>
              <w:spacing w:after="0" w:line="240" w:lineRule="auto"/>
              <w:rPr>
                <w:rFonts w:ascii="Arial" w:hAnsi="Arial" w:cs="Arial"/>
                <w:color w:val="000000"/>
                <w:sz w:val="18"/>
                <w:szCs w:val="18"/>
                <w:lang w:val="en-GB"/>
              </w:rPr>
            </w:pP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Ministry of Education</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QA</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ODENQF</w:t>
            </w:r>
          </w:p>
          <w:p w:rsidR="00C64F1E" w:rsidRPr="002961AA" w:rsidRDefault="00C64F1E" w:rsidP="00C64F1E">
            <w:pPr>
              <w:widowControl w:val="0"/>
              <w:spacing w:after="0" w:line="240" w:lineRule="auto"/>
              <w:rPr>
                <w:rFonts w:ascii="Arial" w:hAnsi="Arial" w:cs="Arial"/>
                <w:color w:val="000000"/>
                <w:sz w:val="18"/>
                <w:szCs w:val="18"/>
                <w:lang w:val="en-GB"/>
              </w:rPr>
            </w:pPr>
            <w:bookmarkStart w:id="11" w:name="_Hlk137642001"/>
            <w:r w:rsidRPr="002961AA">
              <w:rPr>
                <w:rFonts w:ascii="Arial" w:hAnsi="Arial" w:cs="Arial"/>
                <w:color w:val="000000"/>
                <w:sz w:val="18"/>
                <w:szCs w:val="18"/>
                <w:lang w:val="en-GB"/>
              </w:rPr>
              <w:t>IIE</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IEQE</w:t>
            </w:r>
            <w:bookmarkEnd w:id="11"/>
          </w:p>
        </w:tc>
        <w:tc>
          <w:tcPr>
            <w:tcW w:w="961" w:type="dxa"/>
            <w:tcBorders>
              <w:top w:val="single" w:sz="4" w:space="0" w:color="000000"/>
              <w:left w:val="single" w:sz="4" w:space="0" w:color="000000"/>
              <w:bottom w:val="single" w:sz="4" w:space="0" w:color="000000"/>
              <w:right w:val="single" w:sz="4" w:space="0" w:color="000000"/>
            </w:tcBorders>
          </w:tcPr>
          <w:p w:rsidR="00C64F1E" w:rsidRPr="002961AA" w:rsidRDefault="00C64F1E" w:rsidP="00BE1F33">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2023-2026</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rPr>
                <w:rFonts w:ascii="Arial" w:hAnsi="Arial" w:cs="Arial"/>
                <w:color w:val="000000"/>
                <w:sz w:val="18"/>
                <w:szCs w:val="18"/>
                <w:lang w:val="en-GB"/>
              </w:rPr>
            </w:pPr>
            <w:r w:rsidRPr="002961AA">
              <w:rPr>
                <w:rFonts w:ascii="Arial" w:hAnsi="Arial" w:cs="Arial"/>
                <w:b/>
                <w:color w:val="000000"/>
                <w:sz w:val="18"/>
                <w:szCs w:val="18"/>
                <w:lang w:val="en-GB"/>
              </w:rPr>
              <w:t>RSD 1,184,000,000.00</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(ODENQF)</w:t>
            </w:r>
          </w:p>
          <w:p w:rsidR="00C64F1E" w:rsidRPr="002961AA" w:rsidRDefault="00C64F1E" w:rsidP="00C64F1E">
            <w:pPr>
              <w:spacing w:after="0"/>
              <w:rPr>
                <w:rFonts w:ascii="Arial" w:hAnsi="Arial" w:cs="Arial"/>
                <w:color w:val="000000"/>
                <w:sz w:val="18"/>
                <w:szCs w:val="18"/>
                <w:lang w:val="en-GB"/>
              </w:rPr>
            </w:pPr>
          </w:p>
          <w:p w:rsidR="00C64F1E" w:rsidRPr="002961AA" w:rsidRDefault="00C64F1E" w:rsidP="00C64F1E">
            <w:pPr>
              <w:spacing w:after="0"/>
              <w:rPr>
                <w:rFonts w:ascii="Arial" w:hAnsi="Arial" w:cs="Arial"/>
                <w:b/>
                <w:color w:val="000000"/>
                <w:sz w:val="18"/>
                <w:szCs w:val="18"/>
                <w:lang w:val="en-GB"/>
              </w:rPr>
            </w:pPr>
            <w:r w:rsidRPr="002961AA">
              <w:rPr>
                <w:rFonts w:ascii="Arial" w:hAnsi="Arial" w:cs="Arial"/>
                <w:b/>
                <w:color w:val="000000"/>
                <w:sz w:val="18"/>
                <w:szCs w:val="18"/>
                <w:lang w:val="en-GB"/>
              </w:rPr>
              <w:t>RSD 24,000,000.00</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Source: IPA 2020*</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(Ministry of Education)</w:t>
            </w:r>
          </w:p>
          <w:p w:rsidR="00C64F1E" w:rsidRPr="002961AA" w:rsidRDefault="00C64F1E" w:rsidP="00C64F1E">
            <w:pPr>
              <w:spacing w:after="0"/>
              <w:rPr>
                <w:rFonts w:ascii="Arial" w:hAnsi="Arial" w:cs="Arial"/>
                <w:color w:val="000000"/>
                <w:sz w:val="18"/>
                <w:szCs w:val="18"/>
                <w:lang w:val="en-GB"/>
              </w:rPr>
            </w:pPr>
          </w:p>
          <w:p w:rsidR="00C64F1E" w:rsidRPr="002961AA" w:rsidRDefault="00C64F1E" w:rsidP="00C64F1E">
            <w:pPr>
              <w:spacing w:after="0"/>
              <w:rPr>
                <w:rFonts w:ascii="Arial" w:hAnsi="Arial" w:cs="Arial"/>
                <w:b/>
                <w:color w:val="000000"/>
                <w:sz w:val="18"/>
                <w:szCs w:val="18"/>
                <w:lang w:val="en-GB"/>
              </w:rPr>
            </w:pPr>
            <w:r w:rsidRPr="002961AA">
              <w:rPr>
                <w:rFonts w:ascii="Arial" w:hAnsi="Arial" w:cs="Arial"/>
                <w:b/>
                <w:color w:val="000000"/>
                <w:sz w:val="18"/>
                <w:szCs w:val="18"/>
                <w:lang w:val="en-GB"/>
              </w:rPr>
              <w:t>RSD 60,000,000.00</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Financial gap to support the development of training centres**</w:t>
            </w:r>
          </w:p>
        </w:tc>
        <w:tc>
          <w:tcPr>
            <w:tcW w:w="3536" w:type="dxa"/>
            <w:tcBorders>
              <w:top w:val="single" w:sz="4" w:space="0" w:color="000000"/>
              <w:left w:val="single" w:sz="4" w:space="0" w:color="000000"/>
              <w:bottom w:val="single" w:sz="4" w:space="0" w:color="000000"/>
              <w:right w:val="single" w:sz="4" w:space="0" w:color="000000"/>
            </w:tcBorders>
          </w:tcPr>
          <w:p w:rsidR="00C64F1E" w:rsidRPr="002961AA" w:rsidRDefault="007A258C" w:rsidP="00C64F1E">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By the end of 2024, a total of 182 PROAEA and 8</w:t>
            </w:r>
            <w:r w:rsidR="00803480" w:rsidRPr="002961AA">
              <w:rPr>
                <w:rFonts w:ascii="Arial" w:hAnsi="Arial" w:cs="Arial"/>
                <w:sz w:val="18"/>
                <w:szCs w:val="18"/>
                <w:lang w:val="en-GB"/>
              </w:rPr>
              <w:t>3</w:t>
            </w:r>
            <w:r w:rsidRPr="002961AA">
              <w:rPr>
                <w:rFonts w:ascii="Arial" w:hAnsi="Arial" w:cs="Arial"/>
                <w:sz w:val="18"/>
                <w:szCs w:val="18"/>
                <w:lang w:val="en-GB"/>
              </w:rPr>
              <w:t>9 program</w:t>
            </w:r>
            <w:r w:rsidR="00BE1F33" w:rsidRPr="002961AA">
              <w:rPr>
                <w:rFonts w:ascii="Arial" w:hAnsi="Arial" w:cs="Arial"/>
                <w:sz w:val="18"/>
                <w:szCs w:val="18"/>
                <w:lang w:val="en-GB"/>
              </w:rPr>
              <w:t>me</w:t>
            </w:r>
            <w:r w:rsidRPr="002961AA">
              <w:rPr>
                <w:rFonts w:ascii="Arial" w:hAnsi="Arial" w:cs="Arial"/>
                <w:sz w:val="18"/>
                <w:szCs w:val="18"/>
                <w:lang w:val="en-GB"/>
              </w:rPr>
              <w:t>s were accredited</w:t>
            </w:r>
            <w:r w:rsidR="00C64F1E" w:rsidRPr="002961AA">
              <w:rPr>
                <w:rFonts w:ascii="Arial" w:hAnsi="Arial" w:cs="Arial"/>
                <w:sz w:val="18"/>
                <w:szCs w:val="18"/>
                <w:lang w:val="en-GB"/>
              </w:rPr>
              <w:t>.</w:t>
            </w:r>
          </w:p>
          <w:p w:rsidR="00C64F1E" w:rsidRPr="002961AA" w:rsidRDefault="00C64F1E" w:rsidP="00C64F1E">
            <w:pPr>
              <w:widowControl w:val="0"/>
              <w:tabs>
                <w:tab w:val="left" w:pos="0"/>
              </w:tabs>
              <w:spacing w:after="0" w:line="240" w:lineRule="auto"/>
              <w:jc w:val="both"/>
              <w:rPr>
                <w:rFonts w:ascii="Arial" w:hAnsi="Arial" w:cs="Arial"/>
                <w:sz w:val="18"/>
                <w:szCs w:val="18"/>
                <w:lang w:val="en-GB"/>
              </w:rPr>
            </w:pPr>
          </w:p>
          <w:p w:rsidR="00C64F1E" w:rsidRPr="002961AA" w:rsidRDefault="007A258C" w:rsidP="00C64F1E">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 xml:space="preserve">Training </w:t>
            </w:r>
            <w:r w:rsidR="00365E96" w:rsidRPr="002961AA">
              <w:rPr>
                <w:rFonts w:ascii="Arial" w:hAnsi="Arial" w:cs="Arial"/>
                <w:sz w:val="18"/>
                <w:szCs w:val="18"/>
                <w:lang w:val="en-GB"/>
              </w:rPr>
              <w:t>centres</w:t>
            </w:r>
            <w:r w:rsidRPr="002961AA">
              <w:rPr>
                <w:rFonts w:ascii="Arial" w:hAnsi="Arial" w:cs="Arial"/>
                <w:sz w:val="18"/>
                <w:szCs w:val="18"/>
                <w:lang w:val="en-GB"/>
              </w:rPr>
              <w:t xml:space="preserve"> </w:t>
            </w:r>
            <w:r w:rsidR="00803480" w:rsidRPr="002961AA">
              <w:rPr>
                <w:rFonts w:ascii="Arial" w:hAnsi="Arial" w:cs="Arial"/>
                <w:sz w:val="18"/>
                <w:szCs w:val="18"/>
                <w:lang w:val="en-GB"/>
              </w:rPr>
              <w:t>in the Technical school in Valjevo and Airf</w:t>
            </w:r>
            <w:r w:rsidR="00BE1F33" w:rsidRPr="002961AA">
              <w:rPr>
                <w:rFonts w:ascii="Arial" w:hAnsi="Arial" w:cs="Arial"/>
                <w:sz w:val="18"/>
                <w:szCs w:val="18"/>
                <w:lang w:val="en-GB"/>
              </w:rPr>
              <w:t>orce Academy in Belgrade and Vrš</w:t>
            </w:r>
            <w:r w:rsidR="00803480" w:rsidRPr="002961AA">
              <w:rPr>
                <w:rFonts w:ascii="Arial" w:hAnsi="Arial" w:cs="Arial"/>
                <w:sz w:val="18"/>
                <w:szCs w:val="18"/>
                <w:lang w:val="en-GB"/>
              </w:rPr>
              <w:t xml:space="preserve">ac </w:t>
            </w:r>
            <w:r w:rsidRPr="002961AA">
              <w:rPr>
                <w:rFonts w:ascii="Arial" w:hAnsi="Arial" w:cs="Arial"/>
                <w:sz w:val="18"/>
                <w:szCs w:val="18"/>
                <w:lang w:val="en-GB"/>
              </w:rPr>
              <w:t xml:space="preserve">were established.  </w:t>
            </w:r>
          </w:p>
          <w:p w:rsidR="00C64F1E" w:rsidRPr="002961AA" w:rsidRDefault="00C64F1E" w:rsidP="00C64F1E">
            <w:pPr>
              <w:widowControl w:val="0"/>
              <w:tabs>
                <w:tab w:val="left" w:pos="0"/>
              </w:tabs>
              <w:spacing w:after="0" w:line="240" w:lineRule="auto"/>
              <w:ind w:left="-65"/>
              <w:jc w:val="both"/>
              <w:rPr>
                <w:rFonts w:ascii="Arial" w:hAnsi="Arial" w:cs="Arial"/>
                <w:color w:val="7030A0"/>
                <w:sz w:val="18"/>
                <w:szCs w:val="18"/>
                <w:lang w:val="en-GB"/>
              </w:rPr>
            </w:pPr>
          </w:p>
          <w:p w:rsidR="00C64F1E" w:rsidRPr="002961AA" w:rsidRDefault="00C64F1E" w:rsidP="00C64F1E">
            <w:pPr>
              <w:widowControl w:val="0"/>
              <w:tabs>
                <w:tab w:val="left" w:pos="0"/>
              </w:tabs>
              <w:spacing w:after="0" w:line="240" w:lineRule="auto"/>
              <w:jc w:val="both"/>
              <w:rPr>
                <w:rFonts w:ascii="Arial" w:hAnsi="Arial" w:cs="Arial"/>
                <w:sz w:val="18"/>
                <w:szCs w:val="18"/>
                <w:lang w:val="en-GB"/>
              </w:rPr>
            </w:pPr>
          </w:p>
          <w:p w:rsidR="007A258C" w:rsidRPr="002961AA" w:rsidRDefault="007A258C" w:rsidP="009C6F40">
            <w:pPr>
              <w:widowControl w:val="0"/>
              <w:tabs>
                <w:tab w:val="left" w:pos="46"/>
              </w:tabs>
              <w:spacing w:after="0" w:line="240" w:lineRule="auto"/>
              <w:ind w:left="46"/>
              <w:jc w:val="both"/>
              <w:rPr>
                <w:lang w:val="en-GB"/>
              </w:rPr>
            </w:pPr>
            <w:r w:rsidRPr="002961AA">
              <w:rPr>
                <w:rFonts w:ascii="Arial" w:hAnsi="Arial" w:cs="Arial"/>
                <w:sz w:val="18"/>
                <w:szCs w:val="18"/>
                <w:lang w:val="en-GB"/>
              </w:rPr>
              <w:t>If we look at regional distribution of PROAEA</w:t>
            </w:r>
            <w:r w:rsidR="00BE1F33" w:rsidRPr="002961AA">
              <w:rPr>
                <w:rFonts w:ascii="Arial" w:hAnsi="Arial" w:cs="Arial"/>
                <w:sz w:val="18"/>
                <w:szCs w:val="18"/>
                <w:lang w:val="en-GB"/>
              </w:rPr>
              <w:t>s</w:t>
            </w:r>
            <w:r w:rsidRPr="002961AA">
              <w:rPr>
                <w:rFonts w:ascii="Arial" w:hAnsi="Arial" w:cs="Arial"/>
                <w:sz w:val="18"/>
                <w:szCs w:val="18"/>
                <w:lang w:val="en-GB"/>
              </w:rPr>
              <w:t>, the Belgrade region is represented with 44.1%, the Vojvodina region with 23.2%, the Šumadija and Western Serbia region with 21.4% and the Southern and Eastern Serbia region with 11.3%</w:t>
            </w:r>
            <w:r w:rsidRPr="002961AA">
              <w:rPr>
                <w:lang w:val="en-GB"/>
              </w:rPr>
              <w:t xml:space="preserve"> </w:t>
            </w:r>
          </w:p>
          <w:p w:rsidR="009C6F40" w:rsidRPr="002961AA" w:rsidRDefault="009C6F40" w:rsidP="009C6F40">
            <w:pPr>
              <w:widowControl w:val="0"/>
              <w:tabs>
                <w:tab w:val="left" w:pos="46"/>
              </w:tabs>
              <w:spacing w:after="0" w:line="240" w:lineRule="auto"/>
              <w:ind w:left="46" w:hanging="111"/>
              <w:jc w:val="both"/>
              <w:rPr>
                <w:rFonts w:ascii="Arial" w:hAnsi="Arial" w:cs="Arial"/>
                <w:sz w:val="18"/>
                <w:szCs w:val="18"/>
                <w:lang w:val="en-GB"/>
              </w:rPr>
            </w:pPr>
          </w:p>
          <w:p w:rsidR="00C64F1E" w:rsidRPr="002961AA" w:rsidRDefault="00803480" w:rsidP="009C6F40">
            <w:pPr>
              <w:widowControl w:val="0"/>
              <w:tabs>
                <w:tab w:val="left" w:pos="136"/>
              </w:tabs>
              <w:spacing w:after="0" w:line="240" w:lineRule="auto"/>
              <w:ind w:left="46"/>
              <w:jc w:val="both"/>
              <w:rPr>
                <w:rFonts w:ascii="Arial" w:hAnsi="Arial" w:cs="Arial"/>
                <w:sz w:val="18"/>
                <w:szCs w:val="18"/>
                <w:lang w:val="en-GB"/>
              </w:rPr>
            </w:pPr>
            <w:r w:rsidRPr="002961AA">
              <w:rPr>
                <w:rFonts w:ascii="Arial" w:hAnsi="Arial" w:cs="Arial"/>
                <w:sz w:val="18"/>
                <w:szCs w:val="18"/>
                <w:lang w:val="en-GB"/>
              </w:rPr>
              <w:t>Concerning</w:t>
            </w:r>
            <w:r w:rsidR="007A258C" w:rsidRPr="002961AA">
              <w:rPr>
                <w:rFonts w:ascii="Arial" w:hAnsi="Arial" w:cs="Arial"/>
                <w:sz w:val="18"/>
                <w:szCs w:val="18"/>
                <w:lang w:val="en-GB"/>
              </w:rPr>
              <w:t xml:space="preserve"> regional distribution of accredited training program</w:t>
            </w:r>
            <w:r w:rsidR="00BE1F33" w:rsidRPr="002961AA">
              <w:rPr>
                <w:rFonts w:ascii="Arial" w:hAnsi="Arial" w:cs="Arial"/>
                <w:sz w:val="18"/>
                <w:szCs w:val="18"/>
                <w:lang w:val="en-GB"/>
              </w:rPr>
              <w:t>me</w:t>
            </w:r>
            <w:r w:rsidR="007A258C" w:rsidRPr="002961AA">
              <w:rPr>
                <w:rFonts w:ascii="Arial" w:hAnsi="Arial" w:cs="Arial"/>
                <w:sz w:val="18"/>
                <w:szCs w:val="18"/>
                <w:lang w:val="en-GB"/>
              </w:rPr>
              <w:t>s, the Belgrade region is represented with 44.5%, the Vojvodina region with 16.6%, the Šumadija and Western Serbia region with 24.4% and the Southern and Eastern Serbia region with 14.5%.</w:t>
            </w:r>
          </w:p>
          <w:p w:rsidR="007A258C" w:rsidRPr="002961AA" w:rsidRDefault="007A258C" w:rsidP="00C64F1E">
            <w:pPr>
              <w:widowControl w:val="0"/>
              <w:tabs>
                <w:tab w:val="left" w:pos="0"/>
              </w:tabs>
              <w:spacing w:after="0" w:line="240" w:lineRule="auto"/>
              <w:ind w:left="-65"/>
              <w:jc w:val="both"/>
              <w:rPr>
                <w:rFonts w:ascii="Arial" w:hAnsi="Arial" w:cs="Arial"/>
                <w:color w:val="7030A0"/>
                <w:sz w:val="18"/>
                <w:szCs w:val="18"/>
                <w:lang w:val="en-GB"/>
              </w:rPr>
            </w:pPr>
          </w:p>
        </w:tc>
      </w:tr>
      <w:tr w:rsidR="00C64F1E" w:rsidRPr="002961AA" w:rsidTr="00980E06">
        <w:tc>
          <w:tcPr>
            <w:tcW w:w="188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widowControl w:val="0"/>
              <w:spacing w:line="240" w:lineRule="auto"/>
              <w:rPr>
                <w:rFonts w:ascii="Arial" w:hAnsi="Arial" w:cs="Arial"/>
                <w:color w:val="000000"/>
                <w:sz w:val="18"/>
                <w:szCs w:val="18"/>
                <w:lang w:val="en-GB"/>
              </w:rPr>
            </w:pPr>
            <w:r w:rsidRPr="002961AA">
              <w:rPr>
                <w:rFonts w:ascii="Arial" w:hAnsi="Arial" w:cs="Arial"/>
                <w:sz w:val="18"/>
                <w:szCs w:val="18"/>
                <w:lang w:val="en-GB"/>
              </w:rPr>
              <w:t>Implementation and continuous improvement of the RPL procedure</w:t>
            </w:r>
          </w:p>
        </w:tc>
        <w:tc>
          <w:tcPr>
            <w:tcW w:w="378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 xml:space="preserve">Enable knowledge and skills acquired outside the education system to be recognised by obtaining a (public) document and thus recognisable on the market, which will facilitate employment </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Introduce 30 new programmes into the RPL procedure</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Train career counsellors to recognise persons who could be included in RPL</w:t>
            </w:r>
          </w:p>
        </w:tc>
        <w:tc>
          <w:tcPr>
            <w:tcW w:w="157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Young NEETs</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Adults</w:t>
            </w:r>
          </w:p>
          <w:p w:rsidR="00C64F1E" w:rsidRPr="002961AA" w:rsidRDefault="00C64F1E" w:rsidP="00C64F1E">
            <w:pPr>
              <w:widowControl w:val="0"/>
              <w:spacing w:after="0" w:line="240" w:lineRule="auto"/>
              <w:rPr>
                <w:rFonts w:ascii="Arial" w:hAnsi="Arial" w:cs="Arial"/>
                <w:color w:val="000000"/>
                <w:sz w:val="18"/>
                <w:szCs w:val="18"/>
                <w:lang w:val="en-GB"/>
              </w:rPr>
            </w:pPr>
          </w:p>
        </w:tc>
        <w:tc>
          <w:tcPr>
            <w:tcW w:w="157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Ministry of Education</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QA</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ODENQF</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IIE</w:t>
            </w:r>
          </w:p>
        </w:tc>
        <w:tc>
          <w:tcPr>
            <w:tcW w:w="961" w:type="dxa"/>
            <w:tcBorders>
              <w:top w:val="single" w:sz="4" w:space="0" w:color="000000"/>
              <w:left w:val="single" w:sz="4" w:space="0" w:color="000000"/>
              <w:bottom w:val="single" w:sz="4" w:space="0" w:color="000000"/>
              <w:right w:val="single" w:sz="4" w:space="0" w:color="000000"/>
            </w:tcBorders>
          </w:tcPr>
          <w:p w:rsidR="00C64F1E" w:rsidRPr="002961AA" w:rsidRDefault="00C64F1E" w:rsidP="00BE1F33">
            <w:pPr>
              <w:widowControl w:val="0"/>
              <w:spacing w:line="240" w:lineRule="auto"/>
              <w:rPr>
                <w:rFonts w:ascii="Arial" w:hAnsi="Arial" w:cs="Arial"/>
                <w:color w:val="000000"/>
                <w:sz w:val="18"/>
                <w:szCs w:val="18"/>
                <w:lang w:val="en-GB"/>
              </w:rPr>
            </w:pPr>
            <w:r w:rsidRPr="002961AA">
              <w:rPr>
                <w:rFonts w:ascii="Arial" w:hAnsi="Arial" w:cs="Arial"/>
                <w:color w:val="000000"/>
                <w:sz w:val="18"/>
                <w:szCs w:val="18"/>
                <w:lang w:val="en-GB"/>
              </w:rPr>
              <w:t>2023-2026</w:t>
            </w:r>
          </w:p>
        </w:tc>
        <w:tc>
          <w:tcPr>
            <w:tcW w:w="206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spacing w:after="0"/>
              <w:rPr>
                <w:rFonts w:ascii="Arial" w:hAnsi="Arial" w:cs="Arial"/>
                <w:color w:val="000000"/>
                <w:sz w:val="18"/>
                <w:szCs w:val="18"/>
                <w:lang w:val="en-GB"/>
              </w:rPr>
            </w:pPr>
            <w:r w:rsidRPr="002961AA">
              <w:rPr>
                <w:rFonts w:ascii="Arial" w:hAnsi="Arial" w:cs="Arial"/>
                <w:b/>
                <w:color w:val="000000"/>
                <w:sz w:val="18"/>
                <w:szCs w:val="18"/>
                <w:lang w:val="en-GB"/>
              </w:rPr>
              <w:t>RSD 66,720,000.00</w:t>
            </w:r>
          </w:p>
          <w:p w:rsidR="00C64F1E" w:rsidRPr="002961AA" w:rsidRDefault="00C64F1E" w:rsidP="00C64F1E">
            <w:pPr>
              <w:spacing w:after="0"/>
              <w:rPr>
                <w:rFonts w:ascii="Arial" w:hAnsi="Arial" w:cs="Arial"/>
                <w:color w:val="000000"/>
                <w:sz w:val="18"/>
                <w:szCs w:val="18"/>
                <w:lang w:val="en-GB"/>
              </w:rPr>
            </w:pPr>
            <w:r w:rsidRPr="002961AA">
              <w:rPr>
                <w:rFonts w:ascii="Arial" w:hAnsi="Arial" w:cs="Arial"/>
                <w:color w:val="000000"/>
                <w:sz w:val="18"/>
                <w:szCs w:val="18"/>
                <w:lang w:val="en-GB"/>
              </w:rPr>
              <w:t>Source: IPA 2020*</w:t>
            </w:r>
          </w:p>
          <w:p w:rsidR="00C64F1E" w:rsidRPr="002961AA" w:rsidRDefault="00C64F1E" w:rsidP="00C64F1E">
            <w:pPr>
              <w:widowControl w:val="0"/>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(Ministry of Education)</w:t>
            </w:r>
          </w:p>
        </w:tc>
        <w:tc>
          <w:tcPr>
            <w:tcW w:w="3536" w:type="dxa"/>
            <w:tcBorders>
              <w:top w:val="single" w:sz="4" w:space="0" w:color="000000"/>
              <w:left w:val="single" w:sz="4" w:space="0" w:color="000000"/>
              <w:bottom w:val="single" w:sz="4" w:space="0" w:color="000000"/>
              <w:right w:val="single" w:sz="4" w:space="0" w:color="000000"/>
            </w:tcBorders>
          </w:tcPr>
          <w:p w:rsidR="00C64F1E" w:rsidRPr="002961AA" w:rsidRDefault="00803480" w:rsidP="00C64F1E">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The W</w:t>
            </w:r>
            <w:r w:rsidR="007A258C" w:rsidRPr="002961AA">
              <w:rPr>
                <w:rFonts w:ascii="Arial" w:hAnsi="Arial" w:cs="Arial"/>
                <w:sz w:val="18"/>
                <w:szCs w:val="18"/>
                <w:lang w:val="en-GB"/>
              </w:rPr>
              <w:t>ork</w:t>
            </w:r>
            <w:r w:rsidRPr="002961AA">
              <w:rPr>
                <w:rFonts w:ascii="Arial" w:hAnsi="Arial" w:cs="Arial"/>
                <w:sz w:val="18"/>
                <w:szCs w:val="18"/>
                <w:lang w:val="en-GB"/>
              </w:rPr>
              <w:t>ing</w:t>
            </w:r>
            <w:r w:rsidR="007A258C" w:rsidRPr="002961AA">
              <w:rPr>
                <w:rFonts w:ascii="Arial" w:hAnsi="Arial" w:cs="Arial"/>
                <w:sz w:val="18"/>
                <w:szCs w:val="18"/>
                <w:lang w:val="en-GB"/>
              </w:rPr>
              <w:t xml:space="preserve"> group for further improvement of RPL process was established</w:t>
            </w:r>
            <w:r w:rsidR="00C64F1E" w:rsidRPr="002961AA">
              <w:rPr>
                <w:rFonts w:ascii="Arial" w:hAnsi="Arial" w:cs="Arial"/>
                <w:sz w:val="18"/>
                <w:szCs w:val="18"/>
                <w:lang w:val="en-GB"/>
              </w:rPr>
              <w:t>.</w:t>
            </w:r>
          </w:p>
          <w:p w:rsidR="00C64F1E" w:rsidRPr="002961AA" w:rsidRDefault="00C64F1E" w:rsidP="00C64F1E">
            <w:pPr>
              <w:widowControl w:val="0"/>
              <w:tabs>
                <w:tab w:val="left" w:pos="0"/>
              </w:tabs>
              <w:spacing w:after="0" w:line="240" w:lineRule="auto"/>
              <w:jc w:val="both"/>
              <w:rPr>
                <w:rFonts w:ascii="Arial" w:hAnsi="Arial" w:cs="Arial"/>
                <w:sz w:val="18"/>
                <w:szCs w:val="18"/>
                <w:lang w:val="en-GB"/>
              </w:rPr>
            </w:pPr>
          </w:p>
          <w:p w:rsidR="00C64F1E" w:rsidRPr="002961AA" w:rsidRDefault="007A258C" w:rsidP="00C64F1E">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Consultations are on</w:t>
            </w:r>
            <w:r w:rsidR="00803480" w:rsidRPr="002961AA">
              <w:rPr>
                <w:rFonts w:ascii="Arial" w:hAnsi="Arial" w:cs="Arial"/>
                <w:sz w:val="18"/>
                <w:szCs w:val="18"/>
                <w:lang w:val="en-GB"/>
              </w:rPr>
              <w:t>-</w:t>
            </w:r>
            <w:r w:rsidRPr="002961AA">
              <w:rPr>
                <w:rFonts w:ascii="Arial" w:hAnsi="Arial" w:cs="Arial"/>
                <w:sz w:val="18"/>
                <w:szCs w:val="18"/>
                <w:lang w:val="en-GB"/>
              </w:rPr>
              <w:t xml:space="preserve">going in relation to the produced Proposal of improved standard of CGC services which contains RPL elements, and which is expected to be finalized in the first quarter of </w:t>
            </w:r>
            <w:r w:rsidR="00365E96" w:rsidRPr="002961AA">
              <w:rPr>
                <w:rFonts w:ascii="Arial" w:hAnsi="Arial" w:cs="Arial"/>
                <w:sz w:val="18"/>
                <w:szCs w:val="18"/>
                <w:lang w:val="en-GB"/>
              </w:rPr>
              <w:t>2025.</w:t>
            </w:r>
            <w:r w:rsidR="00C64F1E" w:rsidRPr="002961AA">
              <w:rPr>
                <w:rFonts w:ascii="Arial" w:hAnsi="Arial" w:cs="Arial"/>
                <w:sz w:val="18"/>
                <w:szCs w:val="18"/>
                <w:lang w:val="en-GB"/>
              </w:rPr>
              <w:t xml:space="preserve"> </w:t>
            </w:r>
          </w:p>
          <w:p w:rsidR="00C64F1E" w:rsidRPr="002961AA" w:rsidRDefault="00C64F1E" w:rsidP="00C64F1E">
            <w:pPr>
              <w:widowControl w:val="0"/>
              <w:tabs>
                <w:tab w:val="left" w:pos="0"/>
              </w:tabs>
              <w:spacing w:after="0" w:line="240" w:lineRule="auto"/>
              <w:jc w:val="both"/>
              <w:rPr>
                <w:rFonts w:ascii="Arial" w:hAnsi="Arial" w:cs="Arial"/>
                <w:sz w:val="18"/>
                <w:szCs w:val="18"/>
                <w:lang w:val="en-GB"/>
              </w:rPr>
            </w:pPr>
          </w:p>
          <w:p w:rsidR="00C64F1E" w:rsidRPr="002961AA" w:rsidRDefault="007A258C" w:rsidP="00C64F1E">
            <w:pPr>
              <w:widowControl w:val="0"/>
              <w:tabs>
                <w:tab w:val="left" w:pos="0"/>
              </w:tabs>
              <w:spacing w:after="0" w:line="240" w:lineRule="auto"/>
              <w:jc w:val="both"/>
              <w:rPr>
                <w:rFonts w:ascii="Arial" w:hAnsi="Arial" w:cs="Arial"/>
                <w:sz w:val="18"/>
                <w:szCs w:val="18"/>
                <w:lang w:val="en-GB"/>
              </w:rPr>
            </w:pPr>
            <w:r w:rsidRPr="002961AA">
              <w:rPr>
                <w:rFonts w:ascii="Arial" w:hAnsi="Arial" w:cs="Arial"/>
                <w:sz w:val="18"/>
                <w:szCs w:val="18"/>
                <w:lang w:val="en-GB"/>
              </w:rPr>
              <w:t>The RPL process is</w:t>
            </w:r>
            <w:r w:rsidR="00803480" w:rsidRPr="002961AA">
              <w:rPr>
                <w:rFonts w:ascii="Arial" w:hAnsi="Arial" w:cs="Arial"/>
                <w:sz w:val="18"/>
                <w:szCs w:val="18"/>
                <w:lang w:val="en-GB"/>
              </w:rPr>
              <w:t xml:space="preserve"> being</w:t>
            </w:r>
            <w:r w:rsidRPr="002961AA">
              <w:rPr>
                <w:rFonts w:ascii="Arial" w:hAnsi="Arial" w:cs="Arial"/>
                <w:sz w:val="18"/>
                <w:szCs w:val="18"/>
                <w:lang w:val="en-GB"/>
              </w:rPr>
              <w:t xml:space="preserve"> implemented by 7 accredited institutions, offering the </w:t>
            </w:r>
            <w:r w:rsidRPr="002961AA">
              <w:rPr>
                <w:rFonts w:ascii="Arial" w:hAnsi="Arial" w:cs="Arial"/>
                <w:sz w:val="18"/>
                <w:szCs w:val="18"/>
                <w:lang w:val="en-GB"/>
              </w:rPr>
              <w:lastRenderedPageBreak/>
              <w:t>recognition of 11 different qualifications, covering a total of 72 occupations</w:t>
            </w:r>
            <w:r w:rsidR="00803480" w:rsidRPr="002961AA">
              <w:rPr>
                <w:rFonts w:ascii="Arial" w:hAnsi="Arial" w:cs="Arial"/>
                <w:sz w:val="18"/>
                <w:szCs w:val="18"/>
                <w:lang w:val="en-GB"/>
              </w:rPr>
              <w:t>.</w:t>
            </w:r>
          </w:p>
          <w:p w:rsidR="00C64F1E" w:rsidRPr="002961AA" w:rsidRDefault="00C64F1E" w:rsidP="00C64F1E">
            <w:pPr>
              <w:widowControl w:val="0"/>
              <w:tabs>
                <w:tab w:val="left" w:pos="0"/>
              </w:tabs>
              <w:spacing w:after="0" w:line="240" w:lineRule="auto"/>
              <w:jc w:val="both"/>
              <w:rPr>
                <w:rFonts w:ascii="Arial" w:hAnsi="Arial" w:cs="Arial"/>
                <w:strike/>
                <w:color w:val="7030A0"/>
                <w:sz w:val="18"/>
                <w:szCs w:val="18"/>
                <w:lang w:val="en-GB"/>
              </w:rPr>
            </w:pPr>
          </w:p>
        </w:tc>
      </w:tr>
    </w:tbl>
    <w:p w:rsidR="00C64F1E" w:rsidRPr="002961AA" w:rsidRDefault="00C64F1E" w:rsidP="00C64F1E">
      <w:pPr>
        <w:pStyle w:val="Heading1"/>
        <w:spacing w:before="0" w:after="160" w:line="240" w:lineRule="auto"/>
        <w:ind w:left="1287"/>
        <w:rPr>
          <w:rFonts w:ascii="Arial" w:hAnsi="Arial" w:cs="Arial"/>
          <w:b/>
          <w:bCs/>
          <w:i/>
          <w:sz w:val="20"/>
          <w:szCs w:val="20"/>
          <w:lang w:val="en-GB"/>
        </w:rPr>
      </w:pPr>
    </w:p>
    <w:p w:rsidR="003900F7" w:rsidRPr="002961AA" w:rsidRDefault="00C64F1E" w:rsidP="00714DBC">
      <w:pPr>
        <w:pStyle w:val="Heading1"/>
        <w:numPr>
          <w:ilvl w:val="2"/>
          <w:numId w:val="1"/>
        </w:numPr>
        <w:spacing w:before="0" w:after="160" w:line="240" w:lineRule="auto"/>
        <w:rPr>
          <w:rFonts w:ascii="Arial" w:hAnsi="Arial" w:cs="Arial"/>
          <w:b/>
          <w:bCs/>
          <w:i/>
          <w:sz w:val="20"/>
          <w:szCs w:val="20"/>
          <w:lang w:val="en-GB"/>
        </w:rPr>
      </w:pPr>
      <w:bookmarkStart w:id="12" w:name="_Toc216688130"/>
      <w:r w:rsidRPr="002961AA">
        <w:rPr>
          <w:rFonts w:ascii="Arial" w:hAnsi="Arial" w:cs="Arial"/>
          <w:b/>
          <w:bCs/>
          <w:i/>
          <w:sz w:val="20"/>
          <w:szCs w:val="20"/>
          <w:lang w:val="en-GB"/>
        </w:rPr>
        <w:t>Outreach</w:t>
      </w:r>
      <w:bookmarkEnd w:id="12"/>
    </w:p>
    <w:p w:rsidR="00C64F1E" w:rsidRPr="002961AA" w:rsidRDefault="00C64F1E" w:rsidP="00B20F39">
      <w:pPr>
        <w:pStyle w:val="ListParagraph"/>
        <w:tabs>
          <w:tab w:val="left" w:pos="0"/>
        </w:tabs>
        <w:spacing w:line="240" w:lineRule="auto"/>
        <w:ind w:left="0" w:right="113"/>
        <w:jc w:val="both"/>
        <w:rPr>
          <w:rFonts w:ascii="Arial" w:hAnsi="Arial" w:cs="Arial"/>
          <w:sz w:val="20"/>
          <w:szCs w:val="20"/>
          <w:lang w:val="en-GB"/>
        </w:rPr>
      </w:pP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The key reforms planned under this phase relate to the improvement of the legislative framework in the </w:t>
      </w:r>
      <w:r w:rsidR="00D14DFC" w:rsidRPr="002961AA">
        <w:rPr>
          <w:rFonts w:ascii="Arial" w:hAnsi="Arial" w:cs="Arial"/>
          <w:sz w:val="20"/>
          <w:szCs w:val="20"/>
          <w:lang w:val="en-GB"/>
        </w:rPr>
        <w:t>area</w:t>
      </w:r>
      <w:r w:rsidRPr="002961AA">
        <w:rPr>
          <w:rFonts w:ascii="Arial" w:hAnsi="Arial" w:cs="Arial"/>
          <w:sz w:val="20"/>
          <w:szCs w:val="20"/>
          <w:lang w:val="en-GB"/>
        </w:rPr>
        <w:t xml:space="preserve"> of youth policy and the develop</w:t>
      </w:r>
      <w:r w:rsidR="00D14DFC" w:rsidRPr="002961AA">
        <w:rPr>
          <w:rFonts w:ascii="Arial" w:hAnsi="Arial" w:cs="Arial"/>
          <w:sz w:val="20"/>
          <w:szCs w:val="20"/>
          <w:lang w:val="en-GB"/>
        </w:rPr>
        <w:t>ment of the Model for outreach and a</w:t>
      </w:r>
      <w:r w:rsidRPr="002961AA">
        <w:rPr>
          <w:rFonts w:ascii="Arial" w:hAnsi="Arial" w:cs="Arial"/>
          <w:sz w:val="20"/>
          <w:szCs w:val="20"/>
          <w:lang w:val="en-GB"/>
        </w:rPr>
        <w:t xml:space="preserve">ctivation of </w:t>
      </w:r>
      <w:r w:rsidR="00946706" w:rsidRPr="002961AA">
        <w:rPr>
          <w:rFonts w:ascii="Arial" w:hAnsi="Arial" w:cs="Arial"/>
          <w:sz w:val="20"/>
          <w:szCs w:val="20"/>
          <w:lang w:val="en-GB"/>
        </w:rPr>
        <w:t xml:space="preserve">young </w:t>
      </w:r>
      <w:r w:rsidRPr="002961AA">
        <w:rPr>
          <w:rFonts w:ascii="Arial" w:hAnsi="Arial" w:cs="Arial"/>
          <w:sz w:val="20"/>
          <w:szCs w:val="20"/>
          <w:lang w:val="en-GB"/>
        </w:rPr>
        <w:t>NEET</w:t>
      </w:r>
      <w:r w:rsidR="00946706" w:rsidRPr="002961AA">
        <w:rPr>
          <w:rFonts w:ascii="Arial" w:hAnsi="Arial" w:cs="Arial"/>
          <w:sz w:val="20"/>
          <w:szCs w:val="20"/>
          <w:lang w:val="en-GB"/>
        </w:rPr>
        <w:t>s</w:t>
      </w:r>
      <w:r w:rsidRPr="002961AA">
        <w:rPr>
          <w:rFonts w:ascii="Arial" w:hAnsi="Arial" w:cs="Arial"/>
          <w:sz w:val="20"/>
          <w:szCs w:val="20"/>
          <w:lang w:val="en-GB"/>
        </w:rPr>
        <w:t xml:space="preserve"> </w:t>
      </w:r>
      <w:r w:rsidR="00D14DFC" w:rsidRPr="002961AA">
        <w:rPr>
          <w:rFonts w:ascii="Arial" w:hAnsi="Arial" w:cs="Arial"/>
          <w:sz w:val="20"/>
          <w:szCs w:val="20"/>
          <w:lang w:val="en-GB"/>
        </w:rPr>
        <w:t>that are out</w:t>
      </w:r>
      <w:r w:rsidR="0042308B" w:rsidRPr="002961AA">
        <w:rPr>
          <w:rFonts w:ascii="Arial" w:hAnsi="Arial" w:cs="Arial"/>
          <w:sz w:val="20"/>
          <w:szCs w:val="20"/>
          <w:lang w:val="en-GB"/>
        </w:rPr>
        <w:t>side</w:t>
      </w:r>
      <w:r w:rsidR="00D14DFC" w:rsidRPr="002961AA">
        <w:rPr>
          <w:rFonts w:ascii="Arial" w:hAnsi="Arial" w:cs="Arial"/>
          <w:sz w:val="20"/>
          <w:szCs w:val="20"/>
          <w:lang w:val="en-GB"/>
        </w:rPr>
        <w:t xml:space="preserve"> of </w:t>
      </w:r>
      <w:r w:rsidRPr="002961AA">
        <w:rPr>
          <w:rFonts w:ascii="Arial" w:hAnsi="Arial" w:cs="Arial"/>
          <w:sz w:val="20"/>
          <w:szCs w:val="20"/>
          <w:lang w:val="en-GB"/>
        </w:rPr>
        <w:t xml:space="preserve">the </w:t>
      </w:r>
      <w:r w:rsidR="00946706" w:rsidRPr="002961AA">
        <w:rPr>
          <w:rFonts w:ascii="Arial" w:hAnsi="Arial" w:cs="Arial"/>
          <w:sz w:val="20"/>
          <w:szCs w:val="20"/>
          <w:lang w:val="en-GB"/>
        </w:rPr>
        <w:t>s</w:t>
      </w:r>
      <w:r w:rsidRPr="002961AA">
        <w:rPr>
          <w:rFonts w:ascii="Arial" w:hAnsi="Arial" w:cs="Arial"/>
          <w:sz w:val="20"/>
          <w:szCs w:val="20"/>
          <w:lang w:val="en-GB"/>
        </w:rPr>
        <w:t>ystem.</w:t>
      </w: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When it comes to youth policy, the </w:t>
      </w:r>
      <w:r w:rsidRPr="002961AA">
        <w:rPr>
          <w:rFonts w:ascii="Arial" w:hAnsi="Arial" w:cs="Arial"/>
          <w:b/>
          <w:sz w:val="20"/>
          <w:szCs w:val="20"/>
          <w:lang w:val="en-GB"/>
        </w:rPr>
        <w:t xml:space="preserve">new Law </w:t>
      </w:r>
      <w:r w:rsidR="00946706" w:rsidRPr="002961AA">
        <w:rPr>
          <w:rFonts w:ascii="Arial" w:hAnsi="Arial" w:cs="Arial"/>
          <w:b/>
          <w:sz w:val="20"/>
          <w:szCs w:val="20"/>
          <w:lang w:val="en-GB"/>
        </w:rPr>
        <w:t>on Youth</w:t>
      </w:r>
      <w:r w:rsidR="00946706" w:rsidRPr="002961AA">
        <w:rPr>
          <w:rFonts w:ascii="Arial" w:hAnsi="Arial" w:cs="Arial"/>
          <w:sz w:val="20"/>
          <w:szCs w:val="20"/>
          <w:lang w:val="en-GB"/>
        </w:rPr>
        <w:t xml:space="preserve"> </w:t>
      </w:r>
      <w:r w:rsidRPr="002961AA">
        <w:rPr>
          <w:rFonts w:ascii="Arial" w:hAnsi="Arial" w:cs="Arial"/>
          <w:sz w:val="20"/>
          <w:szCs w:val="20"/>
          <w:lang w:val="en-GB"/>
        </w:rPr>
        <w:t>should recognize the concept of outreach in the youth sector and ensure sustainable financing of youth outreach activities. In 2023, analyses of the existing Law</w:t>
      </w:r>
      <w:r w:rsidR="00946706" w:rsidRPr="002961AA">
        <w:rPr>
          <w:rFonts w:ascii="Arial" w:hAnsi="Arial" w:cs="Arial"/>
          <w:sz w:val="20"/>
          <w:szCs w:val="20"/>
          <w:lang w:val="en-GB"/>
        </w:rPr>
        <w:t xml:space="preserve"> on Youth</w:t>
      </w:r>
      <w:r w:rsidRPr="002961AA">
        <w:rPr>
          <w:rFonts w:ascii="Arial" w:hAnsi="Arial" w:cs="Arial"/>
          <w:sz w:val="20"/>
          <w:szCs w:val="20"/>
          <w:lang w:val="en-GB"/>
        </w:rPr>
        <w:t xml:space="preserve"> were </w:t>
      </w:r>
      <w:r w:rsidR="00D14DFC" w:rsidRPr="002961AA">
        <w:rPr>
          <w:rFonts w:ascii="Arial" w:hAnsi="Arial" w:cs="Arial"/>
          <w:sz w:val="20"/>
          <w:szCs w:val="20"/>
          <w:lang w:val="en-GB"/>
        </w:rPr>
        <w:t>performed</w:t>
      </w:r>
      <w:r w:rsidRPr="002961AA">
        <w:rPr>
          <w:rFonts w:ascii="Arial" w:hAnsi="Arial" w:cs="Arial"/>
          <w:sz w:val="20"/>
          <w:szCs w:val="20"/>
          <w:lang w:val="en-GB"/>
        </w:rPr>
        <w:t xml:space="preserve"> and a first draft of the new Law was prepared. In 2024, the Ministry of Tourism and Youth conducted consultative processes to collect opinions and suggestions from stakeholders in the process of developing the new legislative framework.</w:t>
      </w: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Regarding the </w:t>
      </w:r>
      <w:r w:rsidRPr="002961AA">
        <w:rPr>
          <w:rFonts w:ascii="Arial" w:hAnsi="Arial" w:cs="Arial"/>
          <w:b/>
          <w:sz w:val="20"/>
          <w:szCs w:val="20"/>
          <w:lang w:val="en-GB"/>
        </w:rPr>
        <w:t xml:space="preserve">development of the Model for </w:t>
      </w:r>
      <w:r w:rsidR="0042308B" w:rsidRPr="002961AA">
        <w:rPr>
          <w:rFonts w:ascii="Arial" w:hAnsi="Arial" w:cs="Arial"/>
          <w:b/>
          <w:sz w:val="20"/>
          <w:szCs w:val="20"/>
          <w:lang w:val="en-GB"/>
        </w:rPr>
        <w:t>outreach</w:t>
      </w:r>
      <w:r w:rsidRPr="002961AA">
        <w:rPr>
          <w:rFonts w:ascii="Arial" w:hAnsi="Arial" w:cs="Arial"/>
          <w:b/>
          <w:sz w:val="20"/>
          <w:szCs w:val="20"/>
          <w:lang w:val="en-GB"/>
        </w:rPr>
        <w:t xml:space="preserve"> and </w:t>
      </w:r>
      <w:r w:rsidR="0042308B" w:rsidRPr="002961AA">
        <w:rPr>
          <w:rFonts w:ascii="Arial" w:hAnsi="Arial" w:cs="Arial"/>
          <w:b/>
          <w:sz w:val="20"/>
          <w:szCs w:val="20"/>
          <w:lang w:val="en-GB"/>
        </w:rPr>
        <w:t>activation of</w:t>
      </w:r>
      <w:r w:rsidRPr="002961AA">
        <w:rPr>
          <w:rFonts w:ascii="Arial" w:hAnsi="Arial" w:cs="Arial"/>
          <w:b/>
          <w:sz w:val="20"/>
          <w:szCs w:val="20"/>
          <w:lang w:val="en-GB"/>
        </w:rPr>
        <w:t xml:space="preserve"> </w:t>
      </w:r>
      <w:r w:rsidR="00946706" w:rsidRPr="002961AA">
        <w:rPr>
          <w:rFonts w:ascii="Arial" w:hAnsi="Arial" w:cs="Arial"/>
          <w:b/>
          <w:sz w:val="20"/>
          <w:szCs w:val="20"/>
          <w:lang w:val="en-GB"/>
        </w:rPr>
        <w:t xml:space="preserve">young </w:t>
      </w:r>
      <w:r w:rsidRPr="002961AA">
        <w:rPr>
          <w:rFonts w:ascii="Arial" w:hAnsi="Arial" w:cs="Arial"/>
          <w:b/>
          <w:sz w:val="20"/>
          <w:szCs w:val="20"/>
          <w:lang w:val="en-GB"/>
        </w:rPr>
        <w:t>NEET</w:t>
      </w:r>
      <w:r w:rsidR="00946706" w:rsidRPr="002961AA">
        <w:rPr>
          <w:rFonts w:ascii="Arial" w:hAnsi="Arial" w:cs="Arial"/>
          <w:b/>
          <w:sz w:val="20"/>
          <w:szCs w:val="20"/>
          <w:lang w:val="en-GB"/>
        </w:rPr>
        <w:t>s</w:t>
      </w:r>
      <w:r w:rsidRPr="002961AA">
        <w:rPr>
          <w:rFonts w:ascii="Arial" w:hAnsi="Arial" w:cs="Arial"/>
          <w:b/>
          <w:sz w:val="20"/>
          <w:szCs w:val="20"/>
          <w:lang w:val="en-GB"/>
        </w:rPr>
        <w:t xml:space="preserve"> </w:t>
      </w:r>
      <w:r w:rsidR="0042308B" w:rsidRPr="002961AA">
        <w:rPr>
          <w:rFonts w:ascii="Arial" w:hAnsi="Arial" w:cs="Arial"/>
          <w:b/>
          <w:sz w:val="20"/>
          <w:szCs w:val="20"/>
          <w:lang w:val="en-GB"/>
        </w:rPr>
        <w:t xml:space="preserve">that are </w:t>
      </w:r>
      <w:r w:rsidR="00946706" w:rsidRPr="002961AA">
        <w:rPr>
          <w:rFonts w:ascii="Arial" w:hAnsi="Arial" w:cs="Arial"/>
          <w:b/>
          <w:sz w:val="20"/>
          <w:szCs w:val="20"/>
          <w:lang w:val="en-GB"/>
        </w:rPr>
        <w:t>o</w:t>
      </w:r>
      <w:r w:rsidRPr="002961AA">
        <w:rPr>
          <w:rFonts w:ascii="Arial" w:hAnsi="Arial" w:cs="Arial"/>
          <w:b/>
          <w:sz w:val="20"/>
          <w:szCs w:val="20"/>
          <w:lang w:val="en-GB"/>
        </w:rPr>
        <w:t xml:space="preserve">utside the </w:t>
      </w:r>
      <w:r w:rsidR="00946706" w:rsidRPr="002961AA">
        <w:rPr>
          <w:rFonts w:ascii="Arial" w:hAnsi="Arial" w:cs="Arial"/>
          <w:b/>
          <w:sz w:val="20"/>
          <w:szCs w:val="20"/>
          <w:lang w:val="en-GB"/>
        </w:rPr>
        <w:t>s</w:t>
      </w:r>
      <w:r w:rsidRPr="002961AA">
        <w:rPr>
          <w:rFonts w:ascii="Arial" w:hAnsi="Arial" w:cs="Arial"/>
          <w:b/>
          <w:sz w:val="20"/>
          <w:szCs w:val="20"/>
          <w:lang w:val="en-GB"/>
        </w:rPr>
        <w:t>ystem</w:t>
      </w:r>
      <w:r w:rsidR="005B4603" w:rsidRPr="002961AA">
        <w:rPr>
          <w:rFonts w:ascii="Arial" w:hAnsi="Arial" w:cs="Arial"/>
          <w:sz w:val="20"/>
          <w:szCs w:val="20"/>
          <w:lang w:val="en-GB"/>
        </w:rPr>
        <w:t xml:space="preserve"> (Outreach Model)</w:t>
      </w:r>
      <w:r w:rsidRPr="002961AA">
        <w:rPr>
          <w:rFonts w:ascii="Arial" w:hAnsi="Arial" w:cs="Arial"/>
          <w:sz w:val="20"/>
          <w:szCs w:val="20"/>
          <w:lang w:val="en-GB"/>
        </w:rPr>
        <w:t>, preparatory activities were carried out during the reporting period and a meeting of the core composition of the Expert Group of the Coordination Body was held (</w:t>
      </w:r>
      <w:r w:rsidR="0042308B" w:rsidRPr="002961AA">
        <w:rPr>
          <w:rFonts w:ascii="Arial" w:hAnsi="Arial" w:cs="Arial"/>
          <w:sz w:val="20"/>
          <w:szCs w:val="20"/>
          <w:lang w:val="en-GB"/>
        </w:rPr>
        <w:t xml:space="preserve">on </w:t>
      </w:r>
      <w:r w:rsidRPr="002961AA">
        <w:rPr>
          <w:rFonts w:ascii="Arial" w:hAnsi="Arial" w:cs="Arial"/>
          <w:sz w:val="20"/>
          <w:szCs w:val="20"/>
          <w:lang w:val="en-GB"/>
        </w:rPr>
        <w:t xml:space="preserve">7 December 2023), which was attended by representatives of the Ministry of </w:t>
      </w:r>
      <w:r w:rsidR="00365E96" w:rsidRPr="002961AA">
        <w:rPr>
          <w:rFonts w:ascii="Arial" w:hAnsi="Arial" w:cs="Arial"/>
          <w:sz w:val="20"/>
          <w:szCs w:val="20"/>
          <w:lang w:val="en-GB"/>
        </w:rPr>
        <w:t>Labour</w:t>
      </w:r>
      <w:r w:rsidRPr="002961AA">
        <w:rPr>
          <w:rFonts w:ascii="Arial" w:hAnsi="Arial" w:cs="Arial"/>
          <w:sz w:val="20"/>
          <w:szCs w:val="20"/>
          <w:lang w:val="en-GB"/>
        </w:rPr>
        <w:t xml:space="preserve">, Employment, Veteran and Social Affairs, the National Employment Service, the Ministry of Tourism and Youth and the </w:t>
      </w:r>
      <w:r w:rsidR="00946706" w:rsidRPr="002961AA">
        <w:rPr>
          <w:rFonts w:ascii="Arial" w:hAnsi="Arial" w:cs="Arial"/>
          <w:sz w:val="20"/>
          <w:szCs w:val="20"/>
          <w:lang w:val="en-GB"/>
        </w:rPr>
        <w:t xml:space="preserve">National Youth Council of Serbia. </w:t>
      </w:r>
      <w:r w:rsidRPr="002961AA">
        <w:rPr>
          <w:rFonts w:ascii="Arial" w:hAnsi="Arial" w:cs="Arial"/>
          <w:sz w:val="20"/>
          <w:szCs w:val="20"/>
          <w:lang w:val="en-GB"/>
        </w:rPr>
        <w:t xml:space="preserve">Key steps in relation to the development of the </w:t>
      </w:r>
      <w:r w:rsidR="005B4603" w:rsidRPr="002961AA">
        <w:rPr>
          <w:rFonts w:ascii="Arial" w:hAnsi="Arial" w:cs="Arial"/>
          <w:sz w:val="20"/>
          <w:szCs w:val="20"/>
          <w:lang w:val="en-GB"/>
        </w:rPr>
        <w:t xml:space="preserve">Outreach </w:t>
      </w:r>
      <w:r w:rsidRPr="002961AA">
        <w:rPr>
          <w:rFonts w:ascii="Arial" w:hAnsi="Arial" w:cs="Arial"/>
          <w:sz w:val="20"/>
          <w:szCs w:val="20"/>
          <w:lang w:val="en-GB"/>
        </w:rPr>
        <w:t>Model</w:t>
      </w:r>
      <w:r w:rsidR="0042308B" w:rsidRPr="002961AA">
        <w:rPr>
          <w:rFonts w:ascii="Arial" w:hAnsi="Arial" w:cs="Arial"/>
          <w:sz w:val="20"/>
          <w:szCs w:val="20"/>
          <w:lang w:val="en-GB"/>
        </w:rPr>
        <w:t xml:space="preserve"> were agreed upon</w:t>
      </w:r>
      <w:r w:rsidRPr="002961AA">
        <w:rPr>
          <w:rFonts w:ascii="Arial" w:hAnsi="Arial" w:cs="Arial"/>
          <w:sz w:val="20"/>
          <w:szCs w:val="20"/>
          <w:lang w:val="en-GB"/>
        </w:rPr>
        <w:t xml:space="preserve">. The </w:t>
      </w:r>
      <w:r w:rsidR="005B4603" w:rsidRPr="002961AA">
        <w:rPr>
          <w:rFonts w:ascii="Arial" w:hAnsi="Arial" w:cs="Arial"/>
          <w:sz w:val="20"/>
          <w:szCs w:val="20"/>
          <w:lang w:val="en-GB"/>
        </w:rPr>
        <w:t xml:space="preserve">Outreach </w:t>
      </w:r>
      <w:r w:rsidRPr="002961AA">
        <w:rPr>
          <w:rFonts w:ascii="Arial" w:hAnsi="Arial" w:cs="Arial"/>
          <w:sz w:val="20"/>
          <w:szCs w:val="20"/>
          <w:lang w:val="en-GB"/>
        </w:rPr>
        <w:t xml:space="preserve">Model was developed within the framework of the IPA 2020 project </w:t>
      </w:r>
      <w:r w:rsidRPr="002961AA">
        <w:rPr>
          <w:rFonts w:ascii="Arial" w:hAnsi="Arial" w:cs="Arial"/>
          <w:i/>
          <w:sz w:val="20"/>
          <w:szCs w:val="20"/>
          <w:lang w:val="en-GB"/>
        </w:rPr>
        <w:t>"</w:t>
      </w:r>
      <w:bookmarkStart w:id="13" w:name="_Hlk193734031"/>
      <w:r w:rsidR="00946706" w:rsidRPr="002961AA">
        <w:rPr>
          <w:rFonts w:ascii="Arial" w:hAnsi="Arial" w:cs="Arial"/>
          <w:i/>
          <w:sz w:val="20"/>
          <w:szCs w:val="20"/>
          <w:lang w:val="en-GB"/>
        </w:rPr>
        <w:t>Technical assistance for the implementation, monitoring and evaluation of employment policies at national and local level and for the strengthening of capacities for participation in the European Social Fund</w:t>
      </w:r>
      <w:bookmarkEnd w:id="13"/>
      <w:r w:rsidRPr="002961AA">
        <w:rPr>
          <w:rFonts w:ascii="Arial" w:hAnsi="Arial" w:cs="Arial"/>
          <w:i/>
          <w:sz w:val="20"/>
          <w:szCs w:val="20"/>
          <w:lang w:val="en-GB"/>
        </w:rPr>
        <w:t>"</w:t>
      </w:r>
      <w:r w:rsidRPr="002961AA">
        <w:rPr>
          <w:rFonts w:ascii="Arial" w:hAnsi="Arial" w:cs="Arial"/>
          <w:sz w:val="20"/>
          <w:szCs w:val="20"/>
          <w:lang w:val="en-GB"/>
        </w:rPr>
        <w:t xml:space="preserve">. The </w:t>
      </w:r>
      <w:r w:rsidR="00BF0F51" w:rsidRPr="002961AA">
        <w:rPr>
          <w:rFonts w:ascii="Arial" w:hAnsi="Arial" w:cs="Arial"/>
          <w:sz w:val="20"/>
          <w:szCs w:val="20"/>
          <w:lang w:val="en-GB"/>
        </w:rPr>
        <w:t xml:space="preserve">Outreach </w:t>
      </w:r>
      <w:r w:rsidRPr="002961AA">
        <w:rPr>
          <w:rFonts w:ascii="Arial" w:hAnsi="Arial" w:cs="Arial"/>
          <w:sz w:val="20"/>
          <w:szCs w:val="20"/>
          <w:lang w:val="en-GB"/>
        </w:rPr>
        <w:t xml:space="preserve">Model includes a methodology, minimum service standards, tools for </w:t>
      </w:r>
      <w:r w:rsidR="00946706" w:rsidRPr="002961AA">
        <w:rPr>
          <w:rFonts w:ascii="Arial" w:hAnsi="Arial" w:cs="Arial"/>
          <w:sz w:val="20"/>
          <w:szCs w:val="20"/>
          <w:lang w:val="en-GB"/>
        </w:rPr>
        <w:t>outreach</w:t>
      </w:r>
      <w:r w:rsidRPr="002961AA">
        <w:rPr>
          <w:rFonts w:ascii="Arial" w:hAnsi="Arial" w:cs="Arial"/>
          <w:sz w:val="20"/>
          <w:szCs w:val="20"/>
          <w:lang w:val="en-GB"/>
        </w:rPr>
        <w:t xml:space="preserve">, activation and providing support to young people who are distant from the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 or at risk of social exclusion, as well as referral rules and a framework for monitoring the results of the services provided. This</w:t>
      </w:r>
      <w:r w:rsidR="00BF0F51" w:rsidRPr="002961AA">
        <w:rPr>
          <w:rFonts w:ascii="Arial" w:hAnsi="Arial" w:cs="Arial"/>
          <w:sz w:val="20"/>
          <w:szCs w:val="20"/>
          <w:lang w:val="en-GB"/>
        </w:rPr>
        <w:t xml:space="preserve"> Outreach</w:t>
      </w:r>
      <w:r w:rsidRPr="002961AA">
        <w:rPr>
          <w:rFonts w:ascii="Arial" w:hAnsi="Arial" w:cs="Arial"/>
          <w:sz w:val="20"/>
          <w:szCs w:val="20"/>
          <w:lang w:val="en-GB"/>
        </w:rPr>
        <w:t xml:space="preserve"> Model allows outreach activities to be carried out not </w:t>
      </w:r>
      <w:r w:rsidRPr="002961AA">
        <w:rPr>
          <w:rFonts w:ascii="Arial" w:hAnsi="Arial" w:cs="Arial"/>
          <w:i/>
          <w:iCs/>
          <w:sz w:val="20"/>
          <w:szCs w:val="20"/>
          <w:lang w:val="en-GB"/>
        </w:rPr>
        <w:t>ad hoc</w:t>
      </w:r>
      <w:r w:rsidRPr="002961AA">
        <w:rPr>
          <w:rFonts w:ascii="Arial" w:hAnsi="Arial" w:cs="Arial"/>
          <w:sz w:val="20"/>
          <w:szCs w:val="20"/>
          <w:lang w:val="en-GB"/>
        </w:rPr>
        <w:t xml:space="preserve">, but systematically and in accordance with pre-set standards. At the meeting of the Expert Group of the Coordination Body on </w:t>
      </w:r>
      <w:r w:rsidR="00BE1F33" w:rsidRPr="002961AA">
        <w:rPr>
          <w:rFonts w:ascii="Arial" w:hAnsi="Arial" w:cs="Arial"/>
          <w:sz w:val="20"/>
          <w:szCs w:val="20"/>
          <w:lang w:val="en-GB"/>
        </w:rPr>
        <w:t xml:space="preserve">19 </w:t>
      </w:r>
      <w:r w:rsidRPr="002961AA">
        <w:rPr>
          <w:rFonts w:ascii="Arial" w:hAnsi="Arial" w:cs="Arial"/>
          <w:sz w:val="20"/>
          <w:szCs w:val="20"/>
          <w:lang w:val="en-GB"/>
        </w:rPr>
        <w:t xml:space="preserve">April 2024, the Outreach Model was presented. It is planned to revise and improve the </w:t>
      </w:r>
      <w:r w:rsidR="005B4603" w:rsidRPr="002961AA">
        <w:rPr>
          <w:rFonts w:ascii="Arial" w:hAnsi="Arial" w:cs="Arial"/>
          <w:sz w:val="20"/>
          <w:szCs w:val="20"/>
          <w:lang w:val="en-GB"/>
        </w:rPr>
        <w:t xml:space="preserve">Outreach </w:t>
      </w:r>
      <w:r w:rsidRPr="002961AA">
        <w:rPr>
          <w:rFonts w:ascii="Arial" w:hAnsi="Arial" w:cs="Arial"/>
          <w:sz w:val="20"/>
          <w:szCs w:val="20"/>
          <w:lang w:val="en-GB"/>
        </w:rPr>
        <w:t>Model</w:t>
      </w:r>
      <w:r w:rsidR="0042308B" w:rsidRPr="002961AA">
        <w:rPr>
          <w:rFonts w:ascii="Arial" w:hAnsi="Arial" w:cs="Arial"/>
          <w:sz w:val="20"/>
          <w:szCs w:val="20"/>
          <w:lang w:val="en-GB"/>
        </w:rPr>
        <w:t>,</w:t>
      </w:r>
      <w:r w:rsidRPr="002961AA">
        <w:rPr>
          <w:rFonts w:ascii="Arial" w:hAnsi="Arial" w:cs="Arial"/>
          <w:sz w:val="20"/>
          <w:szCs w:val="20"/>
          <w:lang w:val="en-GB"/>
        </w:rPr>
        <w:t xml:space="preserve"> within the framework of the aforementioned project, </w:t>
      </w:r>
      <w:r w:rsidR="0042308B" w:rsidRPr="002961AA">
        <w:rPr>
          <w:rFonts w:ascii="Arial" w:hAnsi="Arial" w:cs="Arial"/>
          <w:sz w:val="20"/>
          <w:szCs w:val="20"/>
          <w:lang w:val="en-GB"/>
        </w:rPr>
        <w:t>after</w:t>
      </w:r>
      <w:r w:rsidR="00946706" w:rsidRPr="002961AA">
        <w:rPr>
          <w:rFonts w:ascii="Arial" w:hAnsi="Arial" w:cs="Arial"/>
          <w:sz w:val="20"/>
          <w:szCs w:val="20"/>
          <w:lang w:val="en-GB"/>
        </w:rPr>
        <w:t xml:space="preserve"> </w:t>
      </w:r>
      <w:r w:rsidR="0042308B" w:rsidRPr="002961AA">
        <w:rPr>
          <w:rFonts w:ascii="Arial" w:hAnsi="Arial" w:cs="Arial"/>
          <w:sz w:val="20"/>
          <w:szCs w:val="20"/>
          <w:lang w:val="en-GB"/>
        </w:rPr>
        <w:t xml:space="preserve">the end of </w:t>
      </w:r>
      <w:r w:rsidRPr="002961AA">
        <w:rPr>
          <w:rFonts w:ascii="Arial" w:hAnsi="Arial" w:cs="Arial"/>
          <w:sz w:val="20"/>
          <w:szCs w:val="20"/>
          <w:lang w:val="en-GB"/>
        </w:rPr>
        <w:t>12 months</w:t>
      </w:r>
      <w:r w:rsidR="00946706" w:rsidRPr="002961AA">
        <w:rPr>
          <w:rFonts w:ascii="Arial" w:hAnsi="Arial" w:cs="Arial"/>
          <w:sz w:val="20"/>
          <w:szCs w:val="20"/>
          <w:lang w:val="en-GB"/>
        </w:rPr>
        <w:t xml:space="preserve"> piloting </w:t>
      </w:r>
      <w:r w:rsidR="0042308B" w:rsidRPr="002961AA">
        <w:rPr>
          <w:rFonts w:ascii="Arial" w:hAnsi="Arial" w:cs="Arial"/>
          <w:sz w:val="20"/>
          <w:szCs w:val="20"/>
          <w:lang w:val="en-GB"/>
        </w:rPr>
        <w:t>phase</w:t>
      </w:r>
      <w:r w:rsidRPr="002961AA">
        <w:rPr>
          <w:rFonts w:ascii="Arial" w:hAnsi="Arial" w:cs="Arial"/>
          <w:sz w:val="20"/>
          <w:szCs w:val="20"/>
          <w:lang w:val="en-GB"/>
        </w:rPr>
        <w:t>.</w:t>
      </w: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Additional support was provided by the SDC project </w:t>
      </w:r>
      <w:r w:rsidRPr="002961AA">
        <w:rPr>
          <w:rFonts w:ascii="Arial" w:hAnsi="Arial" w:cs="Arial"/>
          <w:i/>
          <w:sz w:val="20"/>
          <w:szCs w:val="20"/>
          <w:lang w:val="en-GB"/>
        </w:rPr>
        <w:t>"</w:t>
      </w:r>
      <w:r w:rsidR="005B4603" w:rsidRPr="002961AA">
        <w:rPr>
          <w:rFonts w:ascii="Arial" w:hAnsi="Arial" w:cs="Arial"/>
          <w:i/>
          <w:sz w:val="20"/>
          <w:szCs w:val="20"/>
          <w:lang w:val="en-GB"/>
        </w:rPr>
        <w:t>Education to</w:t>
      </w:r>
      <w:r w:rsidRPr="002961AA">
        <w:rPr>
          <w:rFonts w:ascii="Arial" w:hAnsi="Arial" w:cs="Arial"/>
          <w:i/>
          <w:sz w:val="20"/>
          <w:szCs w:val="20"/>
          <w:lang w:val="en-GB"/>
        </w:rPr>
        <w:t xml:space="preserve"> Employment - E2E"</w:t>
      </w:r>
      <w:r w:rsidRPr="002961AA">
        <w:rPr>
          <w:rFonts w:ascii="Arial" w:hAnsi="Arial" w:cs="Arial"/>
          <w:sz w:val="20"/>
          <w:szCs w:val="20"/>
          <w:lang w:val="en-GB"/>
        </w:rPr>
        <w:t xml:space="preserve"> f</w:t>
      </w:r>
      <w:r w:rsidR="00BE1F33" w:rsidRPr="002961AA">
        <w:rPr>
          <w:rFonts w:ascii="Arial" w:hAnsi="Arial" w:cs="Arial"/>
          <w:sz w:val="20"/>
          <w:szCs w:val="20"/>
          <w:lang w:val="en-GB"/>
        </w:rPr>
        <w:t>or the</w:t>
      </w:r>
      <w:r w:rsidRPr="002961AA">
        <w:rPr>
          <w:rFonts w:ascii="Arial" w:hAnsi="Arial" w:cs="Arial"/>
          <w:sz w:val="20"/>
          <w:szCs w:val="20"/>
          <w:lang w:val="en-GB"/>
        </w:rPr>
        <w:t xml:space="preserve"> develop</w:t>
      </w:r>
      <w:r w:rsidR="00BE1F33" w:rsidRPr="002961AA">
        <w:rPr>
          <w:rFonts w:ascii="Arial" w:hAnsi="Arial" w:cs="Arial"/>
          <w:sz w:val="20"/>
          <w:szCs w:val="20"/>
          <w:lang w:val="en-GB"/>
        </w:rPr>
        <w:t>ment of</w:t>
      </w:r>
      <w:r w:rsidRPr="002961AA">
        <w:rPr>
          <w:rFonts w:ascii="Arial" w:hAnsi="Arial" w:cs="Arial"/>
          <w:sz w:val="20"/>
          <w:szCs w:val="20"/>
          <w:lang w:val="en-GB"/>
        </w:rPr>
        <w:t xml:space="preserve"> a Training Program for Outreach and Activation of </w:t>
      </w:r>
      <w:r w:rsidR="00946706" w:rsidRPr="002961AA">
        <w:rPr>
          <w:rFonts w:ascii="Arial" w:hAnsi="Arial" w:cs="Arial"/>
          <w:sz w:val="20"/>
          <w:szCs w:val="20"/>
          <w:lang w:val="en-GB"/>
        </w:rPr>
        <w:t xml:space="preserve">young </w:t>
      </w:r>
      <w:r w:rsidRPr="002961AA">
        <w:rPr>
          <w:rFonts w:ascii="Arial" w:hAnsi="Arial" w:cs="Arial"/>
          <w:sz w:val="20"/>
          <w:szCs w:val="20"/>
          <w:lang w:val="en-GB"/>
        </w:rPr>
        <w:t>NEET</w:t>
      </w:r>
      <w:r w:rsidR="00946706" w:rsidRPr="002961AA">
        <w:rPr>
          <w:rFonts w:ascii="Arial" w:hAnsi="Arial" w:cs="Arial"/>
          <w:sz w:val="20"/>
          <w:szCs w:val="20"/>
          <w:lang w:val="en-GB"/>
        </w:rPr>
        <w:t xml:space="preserve">s </w:t>
      </w:r>
      <w:r w:rsidRPr="002961AA">
        <w:rPr>
          <w:rFonts w:ascii="Arial" w:hAnsi="Arial" w:cs="Arial"/>
          <w:sz w:val="20"/>
          <w:szCs w:val="20"/>
          <w:lang w:val="en-GB"/>
        </w:rPr>
        <w:t xml:space="preserve">based on the developed </w:t>
      </w:r>
      <w:r w:rsidR="005B4603" w:rsidRPr="002961AA">
        <w:rPr>
          <w:rFonts w:ascii="Arial" w:hAnsi="Arial" w:cs="Arial"/>
          <w:sz w:val="20"/>
          <w:szCs w:val="20"/>
          <w:lang w:val="en-GB"/>
        </w:rPr>
        <w:t xml:space="preserve">Outreach </w:t>
      </w:r>
      <w:r w:rsidRPr="002961AA">
        <w:rPr>
          <w:rFonts w:ascii="Arial" w:hAnsi="Arial" w:cs="Arial"/>
          <w:sz w:val="20"/>
          <w:szCs w:val="20"/>
          <w:lang w:val="en-GB"/>
        </w:rPr>
        <w:t xml:space="preserve">Model. A civil society organization was selected in a public procurement procedure implemented by the National Employment Service </w:t>
      </w:r>
      <w:r w:rsidR="00946706" w:rsidRPr="002961AA">
        <w:rPr>
          <w:rFonts w:ascii="Arial" w:hAnsi="Arial" w:cs="Arial"/>
          <w:sz w:val="20"/>
          <w:szCs w:val="20"/>
          <w:lang w:val="en-GB"/>
        </w:rPr>
        <w:t>with</w:t>
      </w:r>
      <w:r w:rsidRPr="002961AA">
        <w:rPr>
          <w:rFonts w:ascii="Arial" w:hAnsi="Arial" w:cs="Arial"/>
          <w:sz w:val="20"/>
          <w:szCs w:val="20"/>
          <w:lang w:val="en-GB"/>
        </w:rPr>
        <w:t xml:space="preserve"> the funds </w:t>
      </w:r>
      <w:r w:rsidR="0042308B" w:rsidRPr="002961AA">
        <w:rPr>
          <w:rFonts w:ascii="Arial" w:hAnsi="Arial" w:cs="Arial"/>
          <w:sz w:val="20"/>
          <w:szCs w:val="20"/>
          <w:lang w:val="en-GB"/>
        </w:rPr>
        <w:t>allocated within</w:t>
      </w:r>
      <w:r w:rsidRPr="002961AA">
        <w:rPr>
          <w:rFonts w:ascii="Arial" w:hAnsi="Arial" w:cs="Arial"/>
          <w:sz w:val="20"/>
          <w:szCs w:val="20"/>
          <w:lang w:val="en-GB"/>
        </w:rPr>
        <w:t xml:space="preserve"> IPA 2020 project - Direct grant </w:t>
      </w:r>
      <w:r w:rsidR="00946706" w:rsidRPr="002961AA">
        <w:rPr>
          <w:rFonts w:ascii="Arial" w:hAnsi="Arial" w:cs="Arial"/>
          <w:sz w:val="20"/>
          <w:szCs w:val="20"/>
          <w:lang w:val="en-GB"/>
        </w:rPr>
        <w:t>to</w:t>
      </w:r>
      <w:r w:rsidRPr="002961AA">
        <w:rPr>
          <w:rFonts w:ascii="Arial" w:hAnsi="Arial" w:cs="Arial"/>
          <w:sz w:val="20"/>
          <w:szCs w:val="20"/>
          <w:lang w:val="en-GB"/>
        </w:rPr>
        <w:t xml:space="preserve"> the NES (on </w:t>
      </w:r>
      <w:r w:rsidR="00BE1F33" w:rsidRPr="002961AA">
        <w:rPr>
          <w:rFonts w:ascii="Arial" w:hAnsi="Arial" w:cs="Arial"/>
          <w:sz w:val="20"/>
          <w:szCs w:val="20"/>
          <w:lang w:val="en-GB"/>
        </w:rPr>
        <w:t xml:space="preserve">6 </w:t>
      </w:r>
      <w:r w:rsidRPr="002961AA">
        <w:rPr>
          <w:rFonts w:ascii="Arial" w:hAnsi="Arial" w:cs="Arial"/>
          <w:sz w:val="20"/>
          <w:szCs w:val="20"/>
          <w:lang w:val="en-GB"/>
        </w:rPr>
        <w:t xml:space="preserve">December 2024, a 12-month contract was concluded between the National Employment Service and the Educational </w:t>
      </w:r>
      <w:r w:rsidR="00365E96" w:rsidRPr="002961AA">
        <w:rPr>
          <w:rFonts w:ascii="Arial" w:hAnsi="Arial" w:cs="Arial"/>
          <w:sz w:val="20"/>
          <w:szCs w:val="20"/>
          <w:lang w:val="en-GB"/>
        </w:rPr>
        <w:t>Centre</w:t>
      </w:r>
      <w:r w:rsidRPr="002961AA">
        <w:rPr>
          <w:rFonts w:ascii="Arial" w:hAnsi="Arial" w:cs="Arial"/>
          <w:sz w:val="20"/>
          <w:szCs w:val="20"/>
          <w:lang w:val="en-GB"/>
        </w:rPr>
        <w:t xml:space="preserve"> Kruševac, which will implement outreach activities in all three pilot branches). A three-day training of workers from the Educational </w:t>
      </w:r>
      <w:r w:rsidR="00365E96" w:rsidRPr="002961AA">
        <w:rPr>
          <w:rFonts w:ascii="Arial" w:hAnsi="Arial" w:cs="Arial"/>
          <w:sz w:val="20"/>
          <w:szCs w:val="20"/>
          <w:lang w:val="en-GB"/>
        </w:rPr>
        <w:t>Centre</w:t>
      </w:r>
      <w:r w:rsidRPr="002961AA">
        <w:rPr>
          <w:rFonts w:ascii="Arial" w:hAnsi="Arial" w:cs="Arial"/>
          <w:sz w:val="20"/>
          <w:szCs w:val="20"/>
          <w:lang w:val="en-GB"/>
        </w:rPr>
        <w:t xml:space="preserve"> Kruševac was held (</w:t>
      </w:r>
      <w:r w:rsidR="00BE1F33" w:rsidRPr="002961AA">
        <w:rPr>
          <w:rFonts w:ascii="Arial" w:hAnsi="Arial" w:cs="Arial"/>
          <w:sz w:val="20"/>
          <w:szCs w:val="20"/>
          <w:lang w:val="en-GB"/>
        </w:rPr>
        <w:t xml:space="preserve">11-13 </w:t>
      </w:r>
      <w:r w:rsidRPr="002961AA">
        <w:rPr>
          <w:rFonts w:ascii="Arial" w:hAnsi="Arial" w:cs="Arial"/>
          <w:sz w:val="20"/>
          <w:szCs w:val="20"/>
          <w:lang w:val="en-GB"/>
        </w:rPr>
        <w:t xml:space="preserve">December 2024). </w:t>
      </w:r>
      <w:r w:rsidR="0031196E" w:rsidRPr="002961AA">
        <w:rPr>
          <w:rFonts w:ascii="Arial" w:hAnsi="Arial" w:cs="Arial"/>
          <w:sz w:val="20"/>
          <w:szCs w:val="20"/>
          <w:lang w:val="en-GB"/>
        </w:rPr>
        <w:t>Employment</w:t>
      </w:r>
      <w:r w:rsidRPr="002961AA">
        <w:rPr>
          <w:rFonts w:ascii="Arial" w:hAnsi="Arial" w:cs="Arial"/>
          <w:sz w:val="20"/>
          <w:szCs w:val="20"/>
          <w:lang w:val="en-GB"/>
        </w:rPr>
        <w:t xml:space="preserve">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from the three pilot branches also participated in the training. In order to further improve </w:t>
      </w:r>
      <w:r w:rsidR="00946706" w:rsidRPr="002961AA">
        <w:rPr>
          <w:rFonts w:ascii="Arial" w:hAnsi="Arial" w:cs="Arial"/>
          <w:sz w:val="20"/>
          <w:szCs w:val="20"/>
          <w:lang w:val="en-GB"/>
        </w:rPr>
        <w:t xml:space="preserve">the work of these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a one-day info session was conducted in January 2025, as a continuation of the training, which covered additional topics including rights </w:t>
      </w:r>
      <w:r w:rsidR="00946706" w:rsidRPr="002961AA">
        <w:rPr>
          <w:rFonts w:ascii="Arial" w:hAnsi="Arial" w:cs="Arial"/>
          <w:sz w:val="20"/>
          <w:szCs w:val="20"/>
          <w:lang w:val="en-GB"/>
        </w:rPr>
        <w:t>of young</w:t>
      </w:r>
      <w:r w:rsidR="0042308B" w:rsidRPr="002961AA">
        <w:rPr>
          <w:rFonts w:ascii="Arial" w:hAnsi="Arial" w:cs="Arial"/>
          <w:sz w:val="20"/>
          <w:szCs w:val="20"/>
          <w:lang w:val="en-GB"/>
        </w:rPr>
        <w:t xml:space="preserve"> </w:t>
      </w:r>
      <w:r w:rsidR="00946706" w:rsidRPr="002961AA">
        <w:rPr>
          <w:rFonts w:ascii="Arial" w:hAnsi="Arial" w:cs="Arial"/>
          <w:sz w:val="20"/>
          <w:szCs w:val="20"/>
          <w:lang w:val="en-GB"/>
        </w:rPr>
        <w:t xml:space="preserve">people </w:t>
      </w:r>
      <w:r w:rsidRPr="002961AA">
        <w:rPr>
          <w:rFonts w:ascii="Arial" w:hAnsi="Arial" w:cs="Arial"/>
          <w:sz w:val="20"/>
          <w:szCs w:val="20"/>
          <w:lang w:val="en-GB"/>
        </w:rPr>
        <w:t xml:space="preserve">at work and </w:t>
      </w:r>
      <w:r w:rsidR="00946706" w:rsidRPr="002961AA">
        <w:rPr>
          <w:rFonts w:ascii="Arial" w:hAnsi="Arial" w:cs="Arial"/>
          <w:sz w:val="20"/>
          <w:szCs w:val="20"/>
          <w:lang w:val="en-GB"/>
        </w:rPr>
        <w:t>in relation to</w:t>
      </w:r>
      <w:r w:rsidRPr="002961AA">
        <w:rPr>
          <w:rFonts w:ascii="Arial" w:hAnsi="Arial" w:cs="Arial"/>
          <w:sz w:val="20"/>
          <w:szCs w:val="20"/>
          <w:lang w:val="en-GB"/>
        </w:rPr>
        <w:t xml:space="preserve"> work, social protection services at the local level, the offer of </w:t>
      </w:r>
      <w:r w:rsidR="00946706" w:rsidRPr="002961AA">
        <w:rPr>
          <w:rFonts w:ascii="Arial" w:hAnsi="Arial" w:cs="Arial"/>
          <w:sz w:val="20"/>
          <w:szCs w:val="20"/>
          <w:lang w:val="en-GB"/>
        </w:rPr>
        <w:t>PROAEA</w:t>
      </w:r>
      <w:r w:rsidRPr="002961AA">
        <w:rPr>
          <w:rFonts w:ascii="Arial" w:hAnsi="Arial" w:cs="Arial"/>
          <w:sz w:val="20"/>
          <w:szCs w:val="20"/>
          <w:lang w:val="en-GB"/>
        </w:rPr>
        <w:t xml:space="preserve"> in the Nišava, Rasina and Srem districts, as well as the presentation of the Visibility and Communication Instructions. Participants were also presented with formats for collecting data and reporting on activities </w:t>
      </w:r>
      <w:r w:rsidR="0042308B" w:rsidRPr="002961AA">
        <w:rPr>
          <w:rFonts w:ascii="Arial" w:hAnsi="Arial" w:cs="Arial"/>
          <w:sz w:val="20"/>
          <w:szCs w:val="20"/>
          <w:lang w:val="en-GB"/>
        </w:rPr>
        <w:t>implemented</w:t>
      </w:r>
      <w:r w:rsidRPr="002961AA">
        <w:rPr>
          <w:rFonts w:ascii="Arial" w:hAnsi="Arial" w:cs="Arial"/>
          <w:sz w:val="20"/>
          <w:szCs w:val="20"/>
          <w:lang w:val="en-GB"/>
        </w:rPr>
        <w:t xml:space="preserve"> within the </w:t>
      </w:r>
      <w:r w:rsidR="005B4603" w:rsidRPr="002961AA">
        <w:rPr>
          <w:rFonts w:ascii="Arial" w:hAnsi="Arial" w:cs="Arial"/>
          <w:sz w:val="20"/>
          <w:szCs w:val="20"/>
          <w:lang w:val="en-GB"/>
        </w:rPr>
        <w:t xml:space="preserve">Outreach </w:t>
      </w:r>
      <w:r w:rsidRPr="002961AA">
        <w:rPr>
          <w:rFonts w:ascii="Arial" w:hAnsi="Arial" w:cs="Arial"/>
          <w:sz w:val="20"/>
          <w:szCs w:val="20"/>
          <w:lang w:val="en-GB"/>
        </w:rPr>
        <w:t>Model.</w:t>
      </w:r>
    </w:p>
    <w:p w:rsidR="00B20F39"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p>
    <w:p w:rsidR="00051BE7" w:rsidRPr="002961AA" w:rsidRDefault="00B20F39" w:rsidP="00714DBC">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Given the time required to implement the preparatory </w:t>
      </w:r>
      <w:r w:rsidR="0042308B" w:rsidRPr="002961AA">
        <w:rPr>
          <w:rFonts w:ascii="Arial" w:hAnsi="Arial" w:cs="Arial"/>
          <w:sz w:val="20"/>
          <w:szCs w:val="20"/>
          <w:lang w:val="en-GB"/>
        </w:rPr>
        <w:t>activities</w:t>
      </w:r>
      <w:r w:rsidRPr="002961AA">
        <w:rPr>
          <w:rFonts w:ascii="Arial" w:hAnsi="Arial" w:cs="Arial"/>
          <w:sz w:val="20"/>
          <w:szCs w:val="20"/>
          <w:lang w:val="en-GB"/>
        </w:rPr>
        <w:t>, including further consideration of the scope of the outreach activities to be piloted and, in this regard, consideration of ways to increase the amount of funds originally allocated for the implementation of the outreach activities, as well as the unplanned length of the public procurement procedure for the selection of the contractor, the outreach activities did not start as originally planned in early 2024, but will begin in February 2025.</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Ministry of Tourism and Youth, together with its partners, has been working intensively on the further professionalization of youth work in the past period. The key partner of the Ministry of Tourism and Youth in this field is </w:t>
      </w:r>
      <w:r w:rsidR="00946706" w:rsidRPr="002961AA">
        <w:rPr>
          <w:rFonts w:ascii="Arial" w:hAnsi="Arial" w:cs="Arial"/>
          <w:sz w:val="20"/>
          <w:szCs w:val="20"/>
          <w:lang w:val="en-GB"/>
        </w:rPr>
        <w:t>NAYWP</w:t>
      </w:r>
      <w:r w:rsidRPr="002961AA">
        <w:rPr>
          <w:rFonts w:ascii="Arial" w:hAnsi="Arial" w:cs="Arial"/>
          <w:sz w:val="20"/>
          <w:szCs w:val="20"/>
          <w:lang w:val="en-GB"/>
        </w:rPr>
        <w:t>, which in 2023</w:t>
      </w:r>
      <w:r w:rsidR="0042308B" w:rsidRPr="002961AA">
        <w:rPr>
          <w:rFonts w:ascii="Arial" w:hAnsi="Arial" w:cs="Arial"/>
          <w:sz w:val="20"/>
          <w:szCs w:val="20"/>
          <w:lang w:val="en-GB"/>
        </w:rPr>
        <w:t>,</w:t>
      </w:r>
      <w:r w:rsidRPr="002961AA">
        <w:rPr>
          <w:rFonts w:ascii="Arial" w:hAnsi="Arial" w:cs="Arial"/>
          <w:sz w:val="20"/>
          <w:szCs w:val="20"/>
          <w:lang w:val="en-GB"/>
        </w:rPr>
        <w:t xml:space="preserve"> revised and adopted new quality standards for youth work programs. With the support of the SDC project </w:t>
      </w:r>
      <w:r w:rsidRPr="002961AA">
        <w:rPr>
          <w:rFonts w:ascii="Arial" w:hAnsi="Arial" w:cs="Arial"/>
          <w:i/>
          <w:sz w:val="20"/>
          <w:szCs w:val="20"/>
          <w:lang w:val="en-GB"/>
        </w:rPr>
        <w:t>"</w:t>
      </w:r>
      <w:r w:rsidR="005B4603" w:rsidRPr="002961AA">
        <w:rPr>
          <w:rFonts w:ascii="Arial" w:hAnsi="Arial" w:cs="Arial"/>
          <w:i/>
          <w:sz w:val="20"/>
          <w:szCs w:val="20"/>
          <w:lang w:val="en-GB"/>
        </w:rPr>
        <w:t>Education to</w:t>
      </w:r>
      <w:r w:rsidRPr="002961AA">
        <w:rPr>
          <w:rFonts w:ascii="Arial" w:hAnsi="Arial" w:cs="Arial"/>
          <w:i/>
          <w:sz w:val="20"/>
          <w:szCs w:val="20"/>
          <w:lang w:val="en-GB"/>
        </w:rPr>
        <w:t xml:space="preserve"> Employment - E2E"</w:t>
      </w:r>
      <w:r w:rsidRPr="002961AA">
        <w:rPr>
          <w:rFonts w:ascii="Arial" w:hAnsi="Arial" w:cs="Arial"/>
          <w:sz w:val="20"/>
          <w:szCs w:val="20"/>
          <w:lang w:val="en-GB"/>
        </w:rPr>
        <w:t xml:space="preserve"> and with the active participation of </w:t>
      </w:r>
      <w:r w:rsidR="00946706" w:rsidRPr="002961AA">
        <w:rPr>
          <w:rFonts w:ascii="Arial" w:hAnsi="Arial" w:cs="Arial"/>
          <w:sz w:val="20"/>
          <w:szCs w:val="20"/>
          <w:lang w:val="en-GB"/>
        </w:rPr>
        <w:t>NAYWP</w:t>
      </w:r>
      <w:r w:rsidRPr="002961AA">
        <w:rPr>
          <w:rFonts w:ascii="Arial" w:hAnsi="Arial" w:cs="Arial"/>
          <w:sz w:val="20"/>
          <w:szCs w:val="20"/>
          <w:lang w:val="en-GB"/>
        </w:rPr>
        <w:t xml:space="preserve"> representatives, a draft standard for the occupation of Youth Worker has been developed. Also, work is underway to prepare an initiative for the development of youth worker qualification standards, in cooperation with the education sector.</w:t>
      </w:r>
    </w:p>
    <w:p w:rsidR="00B2015F"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lastRenderedPageBreak/>
        <w:t>With the support of the Ministry of Tourism and Youth, 90 young people participated in youth work programs in six cities. A conference was organized for 113 youth workers, leaders and representatives of institutions, and through a consultative process with 75 stakeholders, the first national youth work program</w:t>
      </w:r>
      <w:r w:rsidR="002961AA">
        <w:rPr>
          <w:rFonts w:ascii="Arial" w:hAnsi="Arial" w:cs="Arial"/>
          <w:sz w:val="20"/>
          <w:szCs w:val="20"/>
          <w:lang w:val="en-GB"/>
        </w:rPr>
        <w:t>me</w:t>
      </w:r>
      <w:r w:rsidRPr="002961AA">
        <w:rPr>
          <w:rFonts w:ascii="Arial" w:hAnsi="Arial" w:cs="Arial"/>
          <w:sz w:val="20"/>
          <w:szCs w:val="20"/>
          <w:lang w:val="en-GB"/>
        </w:rPr>
        <w:t xml:space="preserve"> for youth mental health was created. This program</w:t>
      </w:r>
      <w:r w:rsidR="002961AA">
        <w:rPr>
          <w:rFonts w:ascii="Arial" w:hAnsi="Arial" w:cs="Arial"/>
          <w:sz w:val="20"/>
          <w:szCs w:val="20"/>
          <w:lang w:val="en-GB"/>
        </w:rPr>
        <w:t>me</w:t>
      </w:r>
      <w:r w:rsidRPr="002961AA">
        <w:rPr>
          <w:rFonts w:ascii="Arial" w:hAnsi="Arial" w:cs="Arial"/>
          <w:sz w:val="20"/>
          <w:szCs w:val="20"/>
          <w:lang w:val="en-GB"/>
        </w:rPr>
        <w:t xml:space="preserve"> enabled the improvement of the capacit</w:t>
      </w:r>
      <w:r w:rsidR="00946706" w:rsidRPr="002961AA">
        <w:rPr>
          <w:rFonts w:ascii="Arial" w:hAnsi="Arial" w:cs="Arial"/>
          <w:sz w:val="20"/>
          <w:szCs w:val="20"/>
          <w:lang w:val="en-GB"/>
        </w:rPr>
        <w:t>ies</w:t>
      </w:r>
      <w:r w:rsidRPr="002961AA">
        <w:rPr>
          <w:rFonts w:ascii="Arial" w:hAnsi="Arial" w:cs="Arial"/>
          <w:sz w:val="20"/>
          <w:szCs w:val="20"/>
          <w:lang w:val="en-GB"/>
        </w:rPr>
        <w:t xml:space="preserve"> of 10 youth workers and 20 psychologists, who will </w:t>
      </w:r>
      <w:r w:rsidR="00946706" w:rsidRPr="002961AA">
        <w:rPr>
          <w:rFonts w:ascii="Arial" w:hAnsi="Arial" w:cs="Arial"/>
          <w:sz w:val="20"/>
          <w:szCs w:val="20"/>
          <w:lang w:val="en-GB"/>
        </w:rPr>
        <w:t>cover</w:t>
      </w:r>
      <w:r w:rsidRPr="002961AA">
        <w:rPr>
          <w:rFonts w:ascii="Arial" w:hAnsi="Arial" w:cs="Arial"/>
          <w:sz w:val="20"/>
          <w:szCs w:val="20"/>
          <w:lang w:val="en-GB"/>
        </w:rPr>
        <w:t xml:space="preserve"> 10 local communities. A system for monitoring the success of the program</w:t>
      </w:r>
      <w:r w:rsidR="002961AA">
        <w:rPr>
          <w:rFonts w:ascii="Arial" w:hAnsi="Arial" w:cs="Arial"/>
          <w:sz w:val="20"/>
          <w:szCs w:val="20"/>
          <w:lang w:val="en-GB"/>
        </w:rPr>
        <w:t>me</w:t>
      </w:r>
      <w:r w:rsidRPr="002961AA">
        <w:rPr>
          <w:rFonts w:ascii="Arial" w:hAnsi="Arial" w:cs="Arial"/>
          <w:sz w:val="20"/>
          <w:szCs w:val="20"/>
          <w:lang w:val="en-GB"/>
        </w:rPr>
        <w:t xml:space="preserve"> has been developed and an online platform for mentoring and supervision has been defined</w:t>
      </w:r>
      <w:r w:rsidR="00B2015F" w:rsidRPr="002961AA">
        <w:rPr>
          <w:rFonts w:ascii="Arial" w:hAnsi="Arial" w:cs="Arial"/>
          <w:sz w:val="20"/>
          <w:szCs w:val="20"/>
          <w:lang w:val="en-GB"/>
        </w:rPr>
        <w:t>.</w:t>
      </w:r>
    </w:p>
    <w:p w:rsidR="004552FA" w:rsidRPr="002961AA" w:rsidRDefault="004552FA" w:rsidP="00714DBC">
      <w:pPr>
        <w:spacing w:before="240" w:line="240" w:lineRule="auto"/>
        <w:ind w:firstLine="720"/>
        <w:rPr>
          <w:rFonts w:ascii="Arial" w:hAnsi="Arial" w:cs="Arial"/>
          <w:b/>
          <w:bCs/>
          <w:sz w:val="20"/>
          <w:szCs w:val="20"/>
          <w:lang w:val="en-GB"/>
        </w:rPr>
      </w:pPr>
    </w:p>
    <w:p w:rsidR="003900F7" w:rsidRPr="002961AA" w:rsidRDefault="00C64F1E" w:rsidP="00714DBC">
      <w:pPr>
        <w:spacing w:before="240" w:line="240" w:lineRule="auto"/>
        <w:ind w:firstLine="720"/>
        <w:rPr>
          <w:rFonts w:ascii="Arial" w:hAnsi="Arial" w:cs="Arial"/>
          <w:b/>
          <w:bCs/>
          <w:sz w:val="20"/>
          <w:szCs w:val="20"/>
          <w:lang w:val="en-GB"/>
        </w:rPr>
      </w:pPr>
      <w:r w:rsidRPr="002961AA">
        <w:rPr>
          <w:rFonts w:ascii="Arial" w:hAnsi="Arial" w:cs="Arial"/>
          <w:b/>
          <w:bCs/>
          <w:sz w:val="20"/>
          <w:szCs w:val="20"/>
          <w:lang w:val="en-GB"/>
        </w:rPr>
        <w:t>TABLE</w:t>
      </w:r>
      <w:r w:rsidR="001F18C5" w:rsidRPr="002961AA">
        <w:rPr>
          <w:rFonts w:ascii="Arial" w:hAnsi="Arial" w:cs="Arial"/>
          <w:b/>
          <w:bCs/>
          <w:sz w:val="20"/>
          <w:szCs w:val="20"/>
          <w:lang w:val="en-GB"/>
        </w:rPr>
        <w:t xml:space="preserve"> 2.1.2: </w:t>
      </w:r>
      <w:r w:rsidRPr="002961AA">
        <w:rPr>
          <w:rFonts w:ascii="Arial" w:hAnsi="Arial" w:cs="Arial"/>
          <w:b/>
          <w:bCs/>
          <w:sz w:val="20"/>
          <w:szCs w:val="20"/>
          <w:lang w:val="en-GB"/>
        </w:rPr>
        <w:t>KEY REFORMS AND INITIATIVES</w:t>
      </w:r>
      <w:r w:rsidR="001F18C5" w:rsidRPr="002961AA">
        <w:rPr>
          <w:rFonts w:ascii="Arial" w:hAnsi="Arial" w:cs="Arial"/>
          <w:b/>
          <w:bCs/>
          <w:sz w:val="20"/>
          <w:szCs w:val="20"/>
          <w:lang w:val="en-GB"/>
        </w:rPr>
        <w:t xml:space="preserve"> – </w:t>
      </w:r>
      <w:r w:rsidRPr="002961AA">
        <w:rPr>
          <w:rFonts w:ascii="Arial" w:hAnsi="Arial" w:cs="Arial"/>
          <w:b/>
          <w:bCs/>
          <w:sz w:val="20"/>
          <w:szCs w:val="20"/>
          <w:lang w:val="en-GB"/>
        </w:rPr>
        <w:t>OUTREACH</w:t>
      </w:r>
    </w:p>
    <w:tbl>
      <w:tblPr>
        <w:tblW w:w="5000" w:type="pct"/>
        <w:tblInd w:w="226" w:type="dxa"/>
        <w:tblLayout w:type="fixed"/>
        <w:tblLook w:val="04A0" w:firstRow="1" w:lastRow="0" w:firstColumn="1" w:lastColumn="0" w:noHBand="0" w:noVBand="1"/>
      </w:tblPr>
      <w:tblGrid>
        <w:gridCol w:w="2607"/>
        <w:gridCol w:w="3014"/>
        <w:gridCol w:w="1625"/>
        <w:gridCol w:w="1640"/>
        <w:gridCol w:w="1577"/>
        <w:gridCol w:w="1755"/>
        <w:gridCol w:w="3170"/>
      </w:tblGrid>
      <w:tr w:rsidR="00C64F1E" w:rsidRPr="002961AA" w:rsidTr="00C64F1E">
        <w:trPr>
          <w:trHeight w:val="1698"/>
        </w:trPr>
        <w:tc>
          <w:tcPr>
            <w:tcW w:w="2607"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Name of the reform/initiative</w:t>
            </w:r>
          </w:p>
        </w:tc>
        <w:tc>
          <w:tcPr>
            <w:tcW w:w="3014"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Key objective(s)</w:t>
            </w:r>
            <w:r w:rsidRPr="002961AA" w:rsidDel="00D548BD">
              <w:rPr>
                <w:rFonts w:ascii="Arial" w:hAnsi="Arial" w:cs="Arial"/>
                <w:b/>
                <w:color w:val="000000"/>
                <w:sz w:val="18"/>
                <w:szCs w:val="18"/>
                <w:lang w:val="en-GB"/>
              </w:rPr>
              <w:t xml:space="preserve"> </w:t>
            </w:r>
          </w:p>
        </w:tc>
        <w:tc>
          <w:tcPr>
            <w:tcW w:w="1625"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Target group, including number of people covered (if available)</w:t>
            </w:r>
          </w:p>
        </w:tc>
        <w:tc>
          <w:tcPr>
            <w:tcW w:w="1640"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Name and role of</w:t>
            </w:r>
            <w:r w:rsidRPr="002961AA">
              <w:rPr>
                <w:rFonts w:ascii="Arial" w:hAnsi="Arial" w:cs="Arial"/>
                <w:color w:val="000000"/>
                <w:sz w:val="18"/>
                <w:szCs w:val="18"/>
                <w:lang w:val="en-GB"/>
              </w:rPr>
              <w:t xml:space="preserve"> </w:t>
            </w:r>
            <w:r w:rsidRPr="002961AA">
              <w:rPr>
                <w:rFonts w:ascii="Arial" w:hAnsi="Arial" w:cs="Arial"/>
                <w:b/>
                <w:color w:val="000000"/>
                <w:sz w:val="18"/>
                <w:szCs w:val="18"/>
                <w:lang w:val="en-GB"/>
              </w:rPr>
              <w:t>organisation in the lead and cooperating partners</w:t>
            </w:r>
          </w:p>
        </w:tc>
        <w:tc>
          <w:tcPr>
            <w:tcW w:w="1577"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Timetable for implementation</w:t>
            </w:r>
          </w:p>
        </w:tc>
        <w:tc>
          <w:tcPr>
            <w:tcW w:w="1755"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Implementation cost, if applicable, and source of funding</w:t>
            </w:r>
          </w:p>
        </w:tc>
        <w:tc>
          <w:tcPr>
            <w:tcW w:w="3170"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sz w:val="18"/>
                <w:szCs w:val="18"/>
                <w:lang w:val="en-GB"/>
              </w:rPr>
              <w:t>Progress 2023-2024</w:t>
            </w:r>
          </w:p>
        </w:tc>
      </w:tr>
      <w:tr w:rsidR="003900F7" w:rsidRPr="002961AA" w:rsidTr="00C64F1E">
        <w:trPr>
          <w:trHeight w:val="508"/>
        </w:trPr>
        <w:tc>
          <w:tcPr>
            <w:tcW w:w="2607"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C64F1E" w:rsidP="00714DBC">
            <w:pPr>
              <w:keepNext/>
              <w:widowControl w:val="0"/>
              <w:spacing w:after="60" w:line="240" w:lineRule="auto"/>
              <w:rPr>
                <w:rFonts w:ascii="Arial" w:hAnsi="Arial" w:cs="Arial"/>
                <w:b/>
                <w:bCs/>
                <w:sz w:val="18"/>
                <w:szCs w:val="18"/>
                <w:lang w:val="en-GB"/>
              </w:rPr>
            </w:pPr>
            <w:r w:rsidRPr="002961AA">
              <w:rPr>
                <w:rFonts w:ascii="Arial" w:hAnsi="Arial" w:cs="Arial"/>
                <w:b/>
                <w:bCs/>
                <w:sz w:val="18"/>
                <w:szCs w:val="18"/>
                <w:lang w:val="en-GB"/>
              </w:rPr>
              <w:t>Planned reforms</w:t>
            </w:r>
          </w:p>
        </w:tc>
        <w:tc>
          <w:tcPr>
            <w:tcW w:w="3014"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keepNext/>
              <w:widowControl w:val="0"/>
              <w:spacing w:before="240" w:after="60" w:line="240" w:lineRule="auto"/>
              <w:jc w:val="center"/>
              <w:rPr>
                <w:rFonts w:ascii="Arial" w:hAnsi="Arial" w:cs="Arial"/>
                <w:b/>
                <w:bCs/>
                <w:sz w:val="18"/>
                <w:szCs w:val="18"/>
                <w:lang w:val="en-GB"/>
              </w:rPr>
            </w:pPr>
          </w:p>
        </w:tc>
        <w:tc>
          <w:tcPr>
            <w:tcW w:w="1625"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widowControl w:val="0"/>
              <w:spacing w:before="240" w:line="240" w:lineRule="auto"/>
              <w:jc w:val="center"/>
              <w:rPr>
                <w:rFonts w:ascii="Arial" w:hAnsi="Arial" w:cs="Arial"/>
                <w:b/>
                <w:color w:val="000000"/>
                <w:sz w:val="18"/>
                <w:szCs w:val="18"/>
                <w:lang w:val="en-GB"/>
              </w:rPr>
            </w:pPr>
          </w:p>
        </w:tc>
        <w:tc>
          <w:tcPr>
            <w:tcW w:w="1640"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widowControl w:val="0"/>
              <w:spacing w:before="240" w:line="240" w:lineRule="auto"/>
              <w:jc w:val="center"/>
              <w:rPr>
                <w:rFonts w:ascii="Arial" w:hAnsi="Arial" w:cs="Arial"/>
                <w:b/>
                <w:color w:val="000000"/>
                <w:sz w:val="18"/>
                <w:szCs w:val="18"/>
                <w:lang w:val="en-GB"/>
              </w:rPr>
            </w:pPr>
          </w:p>
        </w:tc>
        <w:tc>
          <w:tcPr>
            <w:tcW w:w="1577"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widowControl w:val="0"/>
              <w:spacing w:before="240" w:line="240" w:lineRule="auto"/>
              <w:jc w:val="center"/>
              <w:rPr>
                <w:rFonts w:ascii="Arial" w:hAnsi="Arial" w:cs="Arial"/>
                <w:b/>
                <w:color w:val="000000"/>
                <w:sz w:val="18"/>
                <w:szCs w:val="18"/>
                <w:lang w:val="en-GB"/>
              </w:rPr>
            </w:pPr>
          </w:p>
        </w:tc>
        <w:tc>
          <w:tcPr>
            <w:tcW w:w="1755"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widowControl w:val="0"/>
              <w:spacing w:before="240" w:line="240" w:lineRule="auto"/>
              <w:jc w:val="center"/>
              <w:rPr>
                <w:rFonts w:ascii="Arial" w:hAnsi="Arial" w:cs="Arial"/>
                <w:b/>
                <w:color w:val="000000"/>
                <w:sz w:val="18"/>
                <w:szCs w:val="18"/>
                <w:lang w:val="en-GB"/>
              </w:rPr>
            </w:pPr>
          </w:p>
        </w:tc>
        <w:tc>
          <w:tcPr>
            <w:tcW w:w="3170"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widowControl w:val="0"/>
              <w:spacing w:before="240" w:line="240" w:lineRule="auto"/>
              <w:jc w:val="center"/>
              <w:rPr>
                <w:rFonts w:ascii="Arial" w:hAnsi="Arial" w:cs="Arial"/>
                <w:b/>
                <w:color w:val="000000"/>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The development and adoption of the new Law on Youth</w:t>
            </w:r>
          </w:p>
        </w:tc>
        <w:tc>
          <w:tcPr>
            <w:tcW w:w="3014"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sz w:val="18"/>
                <w:szCs w:val="18"/>
                <w:lang w:val="en-GB"/>
              </w:rPr>
              <w:t xml:space="preserve">Recognise and promote outreach activities </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sz w:val="18"/>
                <w:szCs w:val="18"/>
                <w:lang w:val="en-GB"/>
              </w:rPr>
              <w:t>Set the stage for sustainable funding of outreach activities</w:t>
            </w:r>
          </w:p>
        </w:tc>
        <w:tc>
          <w:tcPr>
            <w:tcW w:w="1625"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 xml:space="preserve">Young NEETs </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CSOs</w:t>
            </w:r>
          </w:p>
        </w:tc>
        <w:tc>
          <w:tcPr>
            <w:tcW w:w="1640"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MoTY (lead)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Social partners</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MoLEVSA</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MoTY</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NYCS</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NAYWP</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NAoYO</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SDC - “Education to employment” Programme</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157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2025</w:t>
            </w:r>
          </w:p>
        </w:tc>
        <w:tc>
          <w:tcPr>
            <w:tcW w:w="1755"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 xml:space="preserve">RSD 2,000,000.00 </w:t>
            </w:r>
          </w:p>
          <w:p w:rsidR="00C64F1E" w:rsidRPr="002961AA" w:rsidRDefault="00C64F1E" w:rsidP="00C64F1E">
            <w:pPr>
              <w:spacing w:after="0" w:line="240" w:lineRule="auto"/>
              <w:rPr>
                <w:rFonts w:ascii="Arial" w:hAnsi="Arial" w:cs="Arial"/>
                <w:b/>
                <w:color w:val="000000"/>
                <w:sz w:val="18"/>
                <w:szCs w:val="18"/>
                <w:lang w:val="en-GB"/>
              </w:rPr>
            </w:pPr>
            <w:r w:rsidRPr="002961AA">
              <w:rPr>
                <w:rFonts w:ascii="Arial" w:hAnsi="Arial" w:cs="Arial"/>
                <w:b/>
                <w:color w:val="000000"/>
                <w:sz w:val="18"/>
                <w:szCs w:val="18"/>
                <w:lang w:val="en-GB"/>
              </w:rPr>
              <w:t>2024-2025</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 xml:space="preserve">Source: Budget of the Republic of Serbia </w:t>
            </w:r>
          </w:p>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(MoTY)</w:t>
            </w:r>
          </w:p>
          <w:p w:rsidR="00C64F1E" w:rsidRPr="002961AA" w:rsidRDefault="00C64F1E" w:rsidP="00C64F1E">
            <w:pPr>
              <w:widowControl w:val="0"/>
              <w:spacing w:after="0" w:line="240" w:lineRule="auto"/>
              <w:rPr>
                <w:rFonts w:ascii="Arial" w:hAnsi="Arial" w:cs="Arial"/>
                <w:color w:val="000000"/>
                <w:sz w:val="18"/>
                <w:szCs w:val="18"/>
                <w:lang w:val="en-GB"/>
              </w:rPr>
            </w:pPr>
          </w:p>
        </w:tc>
        <w:tc>
          <w:tcPr>
            <w:tcW w:w="3170" w:type="dxa"/>
            <w:tcBorders>
              <w:top w:val="single" w:sz="4" w:space="0" w:color="000000"/>
              <w:left w:val="single" w:sz="4" w:space="0" w:color="000000"/>
              <w:bottom w:val="single" w:sz="4" w:space="0" w:color="000000"/>
              <w:right w:val="single" w:sz="4" w:space="0" w:color="000000"/>
            </w:tcBorders>
            <w:shd w:val="clear" w:color="auto" w:fill="FFFFFF"/>
          </w:tcPr>
          <w:p w:rsidR="007A258C" w:rsidRPr="002961AA" w:rsidRDefault="007A258C" w:rsidP="007A258C">
            <w:pPr>
              <w:pStyle w:val="NoSpacing"/>
              <w:widowControl w:val="0"/>
              <w:rPr>
                <w:rFonts w:ascii="Arial" w:eastAsia="Calibri" w:hAnsi="Arial" w:cs="Arial"/>
                <w:color w:val="000000" w:themeColor="text1"/>
                <w:sz w:val="18"/>
                <w:szCs w:val="18"/>
                <w:lang w:val="en-GB"/>
              </w:rPr>
            </w:pPr>
            <w:r w:rsidRPr="002961AA">
              <w:rPr>
                <w:rFonts w:ascii="Arial" w:eastAsia="Calibri" w:hAnsi="Arial" w:cs="Arial"/>
                <w:color w:val="000000" w:themeColor="text1"/>
                <w:sz w:val="18"/>
                <w:szCs w:val="18"/>
                <w:lang w:val="en-GB"/>
              </w:rPr>
              <w:t>During 2023</w:t>
            </w:r>
            <w:r w:rsidR="00031675" w:rsidRPr="002961AA">
              <w:rPr>
                <w:rFonts w:ascii="Arial" w:eastAsia="Calibri" w:hAnsi="Arial" w:cs="Arial"/>
                <w:color w:val="000000" w:themeColor="text1"/>
                <w:sz w:val="18"/>
                <w:szCs w:val="18"/>
                <w:lang w:val="en-GB"/>
              </w:rPr>
              <w:t>,</w:t>
            </w:r>
            <w:r w:rsidRPr="002961AA">
              <w:rPr>
                <w:rFonts w:ascii="Arial" w:eastAsia="Calibri" w:hAnsi="Arial" w:cs="Arial"/>
                <w:color w:val="000000" w:themeColor="text1"/>
                <w:sz w:val="18"/>
                <w:szCs w:val="18"/>
                <w:lang w:val="en-GB"/>
              </w:rPr>
              <w:t xml:space="preserve"> the analyses of the current Law on Youth were </w:t>
            </w:r>
            <w:r w:rsidR="00A9226A" w:rsidRPr="002961AA">
              <w:rPr>
                <w:rFonts w:ascii="Arial" w:eastAsia="Calibri" w:hAnsi="Arial" w:cs="Arial"/>
                <w:color w:val="000000" w:themeColor="text1"/>
                <w:sz w:val="18"/>
                <w:szCs w:val="18"/>
                <w:lang w:val="en-GB"/>
              </w:rPr>
              <w:t>prepared</w:t>
            </w:r>
            <w:r w:rsidRPr="002961AA">
              <w:rPr>
                <w:rFonts w:ascii="Arial" w:eastAsia="Calibri" w:hAnsi="Arial" w:cs="Arial"/>
                <w:color w:val="000000" w:themeColor="text1"/>
                <w:sz w:val="18"/>
                <w:szCs w:val="18"/>
                <w:lang w:val="en-GB"/>
              </w:rPr>
              <w:t xml:space="preserve">, and the first draft of the new law was produced. </w:t>
            </w:r>
          </w:p>
          <w:p w:rsidR="007A258C" w:rsidRPr="002961AA" w:rsidRDefault="007A258C" w:rsidP="007A258C">
            <w:pPr>
              <w:pStyle w:val="NoSpacing"/>
              <w:widowControl w:val="0"/>
              <w:rPr>
                <w:rFonts w:ascii="Arial" w:eastAsia="Calibri" w:hAnsi="Arial" w:cs="Arial"/>
                <w:color w:val="000000" w:themeColor="text1"/>
                <w:sz w:val="18"/>
                <w:szCs w:val="18"/>
                <w:lang w:val="en-GB"/>
              </w:rPr>
            </w:pPr>
          </w:p>
          <w:p w:rsidR="00C64F1E" w:rsidRPr="002961AA" w:rsidRDefault="007A258C" w:rsidP="007A258C">
            <w:pPr>
              <w:pStyle w:val="NoSpacing"/>
              <w:widowControl w:val="0"/>
              <w:rPr>
                <w:rFonts w:ascii="Arial" w:eastAsia="Calibri" w:hAnsi="Arial" w:cs="Arial"/>
                <w:color w:val="7030A0"/>
                <w:sz w:val="18"/>
                <w:szCs w:val="18"/>
                <w:lang w:val="en-GB"/>
              </w:rPr>
            </w:pPr>
            <w:r w:rsidRPr="002961AA">
              <w:rPr>
                <w:rFonts w:ascii="Arial" w:eastAsia="Calibri" w:hAnsi="Arial" w:cs="Arial"/>
                <w:color w:val="000000" w:themeColor="text1"/>
                <w:sz w:val="18"/>
                <w:szCs w:val="18"/>
                <w:lang w:val="en-GB"/>
              </w:rPr>
              <w:t>The Ministry of Tourism of Youth has organized consultations during 2024.</w:t>
            </w: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Development of a Model for outreach and activation of young NEETs outside the system</w:t>
            </w:r>
          </w:p>
        </w:tc>
        <w:tc>
          <w:tcPr>
            <w:tcW w:w="3014" w:type="dxa"/>
            <w:tcBorders>
              <w:top w:val="single" w:sz="4" w:space="0" w:color="000000"/>
              <w:left w:val="single" w:sz="4" w:space="0" w:color="000000"/>
              <w:bottom w:val="single" w:sz="4" w:space="0" w:color="000000"/>
              <w:right w:val="single" w:sz="4" w:space="0" w:color="000000"/>
            </w:tcBorders>
          </w:tcPr>
          <w:p w:rsidR="00C64F1E"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 xml:space="preserve">Develop methodology and tools for establishing contact, activation and providing support to youth who are </w:t>
            </w:r>
            <w:r w:rsidR="00031675" w:rsidRPr="002961AA">
              <w:rPr>
                <w:rFonts w:ascii="Arial" w:hAnsi="Arial" w:cs="Arial"/>
                <w:color w:val="000000"/>
                <w:sz w:val="18"/>
                <w:szCs w:val="18"/>
                <w:lang w:val="en-GB"/>
              </w:rPr>
              <w:t>distant</w:t>
            </w:r>
            <w:r w:rsidRPr="002961AA">
              <w:rPr>
                <w:rFonts w:ascii="Arial" w:hAnsi="Arial" w:cs="Arial"/>
                <w:color w:val="000000"/>
                <w:sz w:val="18"/>
                <w:szCs w:val="18"/>
                <w:lang w:val="en-GB"/>
              </w:rPr>
              <w:t xml:space="preserve"> from the labour market or at risk of social exclusion</w:t>
            </w:r>
          </w:p>
          <w:p w:rsidR="00DB7136" w:rsidRDefault="00DB7136"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Establish minimum service standards for young NEETs and a framework for monitoring the results of services</w:t>
            </w:r>
          </w:p>
          <w:p w:rsidR="00C64F1E" w:rsidRPr="002961AA" w:rsidRDefault="00C64F1E" w:rsidP="00C64F1E">
            <w:pPr>
              <w:pStyle w:val="NoSpacing"/>
              <w:widowControl w:val="0"/>
              <w:tabs>
                <w:tab w:val="left" w:pos="207"/>
              </w:tabs>
              <w:ind w:left="108"/>
              <w:rPr>
                <w:rFonts w:ascii="Arial" w:eastAsia="Calibri" w:hAnsi="Arial" w:cs="Arial"/>
                <w:color w:val="000000"/>
                <w:sz w:val="18"/>
                <w:szCs w:val="18"/>
                <w:lang w:val="en-GB"/>
              </w:rPr>
            </w:pP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 xml:space="preserve">Young NEETs </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CSOs</w:t>
            </w:r>
          </w:p>
        </w:tc>
        <w:tc>
          <w:tcPr>
            <w:tcW w:w="1640"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MoTY (lead)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Social partners</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MoLEVSA</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MoTY</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NYCS</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NAYWP</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NAoYO</w:t>
            </w:r>
          </w:p>
          <w:p w:rsidR="00C64F1E" w:rsidRPr="002961AA" w:rsidRDefault="00A9226A"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SDC</w:t>
            </w:r>
            <w:r w:rsidR="00C64F1E" w:rsidRPr="002961AA">
              <w:rPr>
                <w:rFonts w:ascii="Arial" w:hAnsi="Arial" w:cs="Arial"/>
                <w:color w:val="000000"/>
                <w:sz w:val="18"/>
                <w:szCs w:val="18"/>
                <w:lang w:val="en-GB"/>
              </w:rPr>
              <w:t xml:space="preserve"> “Education to employment</w:t>
            </w:r>
            <w:r w:rsidRPr="002961AA">
              <w:rPr>
                <w:rFonts w:ascii="Arial" w:hAnsi="Arial" w:cs="Arial"/>
                <w:color w:val="000000"/>
                <w:sz w:val="18"/>
                <w:szCs w:val="18"/>
                <w:lang w:val="en-GB"/>
              </w:rPr>
              <w:t xml:space="preserve"> – E2E</w:t>
            </w:r>
            <w:r w:rsidR="00C64F1E" w:rsidRPr="002961AA">
              <w:rPr>
                <w:rFonts w:ascii="Arial" w:hAnsi="Arial" w:cs="Arial"/>
                <w:color w:val="000000"/>
                <w:sz w:val="18"/>
                <w:szCs w:val="18"/>
                <w:lang w:val="en-GB"/>
              </w:rPr>
              <w:t xml:space="preserve">” </w:t>
            </w:r>
            <w:r w:rsidRPr="002961AA">
              <w:rPr>
                <w:rFonts w:ascii="Arial" w:hAnsi="Arial" w:cs="Arial"/>
                <w:color w:val="000000"/>
                <w:sz w:val="18"/>
                <w:szCs w:val="18"/>
                <w:lang w:val="en-GB"/>
              </w:rPr>
              <w:t>Project</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157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2023</w:t>
            </w:r>
          </w:p>
        </w:tc>
        <w:tc>
          <w:tcPr>
            <w:tcW w:w="175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Source: IPA 2020 - Technical support</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(MoLEVSA and NES)</w:t>
            </w:r>
          </w:p>
        </w:tc>
        <w:tc>
          <w:tcPr>
            <w:tcW w:w="3170" w:type="dxa"/>
            <w:tcBorders>
              <w:top w:val="single" w:sz="4" w:space="0" w:color="000000"/>
              <w:left w:val="single" w:sz="4" w:space="0" w:color="000000"/>
              <w:bottom w:val="single" w:sz="4" w:space="0" w:color="000000"/>
              <w:right w:val="single" w:sz="4" w:space="0" w:color="000000"/>
            </w:tcBorders>
          </w:tcPr>
          <w:p w:rsidR="00C64F1E" w:rsidRPr="002961AA" w:rsidRDefault="00A9226A" w:rsidP="008E4F01">
            <w:pPr>
              <w:pStyle w:val="NoSpacing"/>
              <w:widowControl w:val="0"/>
              <w:rPr>
                <w:rFonts w:ascii="Arial" w:hAnsi="Arial" w:cs="Arial"/>
                <w:color w:val="7030A0"/>
                <w:sz w:val="18"/>
                <w:szCs w:val="18"/>
                <w:lang w:val="en-GB"/>
              </w:rPr>
            </w:pPr>
            <w:r w:rsidRPr="002961AA">
              <w:rPr>
                <w:rFonts w:ascii="Arial" w:eastAsia="Calibri" w:hAnsi="Arial" w:cs="Arial"/>
                <w:color w:val="000000"/>
                <w:sz w:val="18"/>
                <w:szCs w:val="18"/>
                <w:lang w:val="en-GB"/>
              </w:rPr>
              <w:t>In 2024, a  M</w:t>
            </w:r>
            <w:r w:rsidR="007A258C" w:rsidRPr="002961AA">
              <w:rPr>
                <w:rFonts w:ascii="Arial" w:eastAsia="Calibri" w:hAnsi="Arial" w:cs="Arial"/>
                <w:color w:val="000000"/>
                <w:sz w:val="18"/>
                <w:szCs w:val="18"/>
                <w:lang w:val="en-GB"/>
              </w:rPr>
              <w:t>odel for outreach and activation of NEET youth which remains out of the system was developed.</w:t>
            </w:r>
          </w:p>
        </w:tc>
      </w:tr>
      <w:tr w:rsidR="003900F7"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C64F1E" w:rsidP="00714DBC">
            <w:pPr>
              <w:keepNext/>
              <w:widowControl w:val="0"/>
              <w:spacing w:after="60" w:line="240" w:lineRule="auto"/>
              <w:rPr>
                <w:rFonts w:ascii="Arial" w:hAnsi="Arial" w:cs="Arial"/>
                <w:b/>
                <w:bCs/>
                <w:sz w:val="18"/>
                <w:szCs w:val="18"/>
                <w:lang w:val="en-GB"/>
              </w:rPr>
            </w:pPr>
            <w:r w:rsidRPr="002961AA">
              <w:rPr>
                <w:rFonts w:ascii="Arial" w:hAnsi="Arial" w:cs="Arial"/>
                <w:b/>
                <w:bCs/>
                <w:sz w:val="18"/>
                <w:szCs w:val="18"/>
                <w:lang w:val="en-GB"/>
              </w:rPr>
              <w:t>Planned initiatives</w:t>
            </w:r>
          </w:p>
        </w:tc>
        <w:tc>
          <w:tcPr>
            <w:tcW w:w="3014"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keepNext/>
              <w:widowControl w:val="0"/>
              <w:spacing w:after="60" w:line="240" w:lineRule="auto"/>
              <w:rPr>
                <w:rFonts w:ascii="Arial" w:hAnsi="Arial" w:cs="Arial"/>
                <w:b/>
                <w:bCs/>
                <w:sz w:val="18"/>
                <w:szCs w:val="18"/>
                <w:lang w:val="en-GB"/>
              </w:rPr>
            </w:pPr>
          </w:p>
        </w:tc>
        <w:tc>
          <w:tcPr>
            <w:tcW w:w="1625"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keepNext/>
              <w:widowControl w:val="0"/>
              <w:spacing w:after="60" w:line="240" w:lineRule="auto"/>
              <w:rPr>
                <w:rFonts w:ascii="Arial" w:hAnsi="Arial" w:cs="Arial"/>
                <w:b/>
                <w:bCs/>
                <w:sz w:val="18"/>
                <w:szCs w:val="18"/>
                <w:lang w:val="en-GB"/>
              </w:rPr>
            </w:pPr>
          </w:p>
        </w:tc>
        <w:tc>
          <w:tcPr>
            <w:tcW w:w="1640"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keepNext/>
              <w:widowControl w:val="0"/>
              <w:spacing w:after="60" w:line="240" w:lineRule="auto"/>
              <w:rPr>
                <w:rFonts w:ascii="Arial" w:hAnsi="Arial" w:cs="Arial"/>
                <w:b/>
                <w:bCs/>
                <w:sz w:val="18"/>
                <w:szCs w:val="18"/>
                <w:lang w:val="en-GB"/>
              </w:rPr>
            </w:pPr>
          </w:p>
        </w:tc>
        <w:tc>
          <w:tcPr>
            <w:tcW w:w="1577"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hAnsi="Arial" w:cs="Arial"/>
                <w:color w:val="000000"/>
                <w:sz w:val="18"/>
                <w:szCs w:val="18"/>
                <w:lang w:val="en-GB"/>
              </w:rPr>
            </w:pPr>
          </w:p>
        </w:tc>
        <w:tc>
          <w:tcPr>
            <w:tcW w:w="1755"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3170"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365E96"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Professionalization</w:t>
            </w:r>
            <w:r w:rsidR="00C64F1E" w:rsidRPr="002961AA">
              <w:rPr>
                <w:rFonts w:ascii="Arial" w:hAnsi="Arial" w:cs="Arial"/>
                <w:color w:val="000000"/>
                <w:sz w:val="18"/>
                <w:szCs w:val="18"/>
                <w:lang w:val="en-GB"/>
              </w:rPr>
              <w:t xml:space="preserve"> of youth work</w:t>
            </w:r>
          </w:p>
        </w:tc>
        <w:tc>
          <w:tcPr>
            <w:tcW w:w="301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211" w:hanging="211"/>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Develop occupational standards and qualification standards for different levels of youth work and non-formal education </w:t>
            </w:r>
            <w:r w:rsidRPr="002961AA">
              <w:rPr>
                <w:rFonts w:ascii="Arial" w:eastAsia="Calibri" w:hAnsi="Arial" w:cs="Arial"/>
                <w:color w:val="000000"/>
                <w:sz w:val="18"/>
                <w:szCs w:val="18"/>
                <w:lang w:val="en-GB"/>
              </w:rPr>
              <w:lastRenderedPageBreak/>
              <w:t xml:space="preserve">programmes based on them </w:t>
            </w:r>
          </w:p>
          <w:p w:rsidR="00C64F1E" w:rsidRDefault="00C64F1E" w:rsidP="00C64F1E">
            <w:pPr>
              <w:pStyle w:val="NoSpacing"/>
              <w:widowControl w:val="0"/>
              <w:numPr>
                <w:ilvl w:val="0"/>
                <w:numId w:val="6"/>
              </w:numPr>
              <w:ind w:left="211" w:hanging="211"/>
              <w:rPr>
                <w:rFonts w:ascii="Arial" w:eastAsia="Calibri" w:hAnsi="Arial" w:cs="Arial"/>
                <w:color w:val="000000"/>
                <w:sz w:val="18"/>
                <w:szCs w:val="18"/>
                <w:lang w:val="en-GB"/>
              </w:rPr>
            </w:pPr>
            <w:r w:rsidRPr="002961AA">
              <w:rPr>
                <w:rFonts w:ascii="Arial" w:eastAsia="Calibri" w:hAnsi="Arial" w:cs="Arial"/>
                <w:color w:val="000000"/>
                <w:sz w:val="18"/>
                <w:szCs w:val="18"/>
                <w:lang w:val="en-GB"/>
              </w:rPr>
              <w:t>Establish a professional association of youth workers</w:t>
            </w:r>
          </w:p>
          <w:p w:rsidR="00DB7136" w:rsidRPr="00DB7136" w:rsidRDefault="00DB7136" w:rsidP="00DB7136">
            <w:pPr>
              <w:pStyle w:val="NoSpacing"/>
              <w:widowControl w:val="0"/>
              <w:numPr>
                <w:ilvl w:val="0"/>
                <w:numId w:val="6"/>
              </w:numPr>
              <w:ind w:left="211" w:hanging="211"/>
              <w:rPr>
                <w:rFonts w:ascii="Arial" w:eastAsia="Calibri" w:hAnsi="Arial" w:cs="Arial"/>
                <w:color w:val="000000"/>
                <w:sz w:val="18"/>
                <w:szCs w:val="18"/>
                <w:lang w:val="en-GB"/>
              </w:rPr>
            </w:pPr>
            <w:r w:rsidRPr="00DB7136">
              <w:rPr>
                <w:rFonts w:ascii="Arial" w:eastAsia="Calibri" w:hAnsi="Arial" w:cs="Arial"/>
                <w:color w:val="000000"/>
                <w:sz w:val="18"/>
                <w:szCs w:val="18"/>
                <w:lang w:val="en-GB"/>
              </w:rPr>
              <w:t xml:space="preserve">Ensure quality provision of youth outreach services </w:t>
            </w:r>
          </w:p>
          <w:p w:rsidR="00DB7136" w:rsidRPr="002961AA" w:rsidRDefault="00DB7136" w:rsidP="00DB7136">
            <w:pPr>
              <w:pStyle w:val="NoSpacing"/>
              <w:widowControl w:val="0"/>
              <w:tabs>
                <w:tab w:val="left" w:pos="207"/>
              </w:tabs>
              <w:ind w:left="211"/>
              <w:rPr>
                <w:rFonts w:ascii="Arial" w:eastAsia="Calibri" w:hAnsi="Arial" w:cs="Arial"/>
                <w:color w:val="000000"/>
                <w:sz w:val="18"/>
                <w:szCs w:val="18"/>
                <w:lang w:val="en-GB"/>
              </w:rPr>
            </w:pPr>
          </w:p>
          <w:p w:rsidR="00C64F1E" w:rsidRPr="002961AA" w:rsidRDefault="00C64F1E" w:rsidP="00DB7136">
            <w:pPr>
              <w:pStyle w:val="NoSpacing"/>
              <w:widowControl w:val="0"/>
              <w:numPr>
                <w:ilvl w:val="0"/>
                <w:numId w:val="6"/>
              </w:numPr>
              <w:ind w:left="211" w:hanging="896"/>
              <w:rPr>
                <w:rFonts w:ascii="Arial" w:eastAsia="Calibri" w:hAnsi="Arial" w:cs="Arial"/>
                <w:color w:val="000000"/>
                <w:sz w:val="18"/>
                <w:szCs w:val="18"/>
                <w:lang w:val="en-GB"/>
              </w:rPr>
            </w:pP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Youth workers</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Young NEETs</w:t>
            </w:r>
          </w:p>
        </w:tc>
        <w:tc>
          <w:tcPr>
            <w:tcW w:w="1640"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MoTY</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NAYWP</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MoLEVSA</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QA</w:t>
            </w:r>
          </w:p>
          <w:p w:rsidR="00C64F1E" w:rsidRPr="002961AA" w:rsidRDefault="008E4F01" w:rsidP="008E4F01">
            <w:pPr>
              <w:pStyle w:val="NoSpacing"/>
              <w:widowControl w:val="0"/>
              <w:jc w:val="left"/>
              <w:rPr>
                <w:rFonts w:ascii="Arial" w:eastAsia="Calibri" w:hAnsi="Arial" w:cs="Arial"/>
                <w:color w:val="000000"/>
                <w:sz w:val="18"/>
                <w:szCs w:val="18"/>
                <w:lang w:val="en-GB"/>
              </w:rPr>
            </w:pPr>
            <w:r w:rsidRPr="002961AA">
              <w:rPr>
                <w:rFonts w:ascii="Arial" w:hAnsi="Arial" w:cs="Arial"/>
                <w:color w:val="000000"/>
                <w:sz w:val="18"/>
                <w:szCs w:val="18"/>
                <w:lang w:val="en-GB"/>
              </w:rPr>
              <w:lastRenderedPageBreak/>
              <w:t>SDC</w:t>
            </w:r>
            <w:r w:rsidR="00C64F1E" w:rsidRPr="002961AA">
              <w:rPr>
                <w:rFonts w:ascii="Arial" w:hAnsi="Arial" w:cs="Arial"/>
                <w:color w:val="000000"/>
                <w:sz w:val="18"/>
                <w:szCs w:val="18"/>
                <w:lang w:val="en-GB"/>
              </w:rPr>
              <w:t xml:space="preserve"> “Education to employment</w:t>
            </w:r>
            <w:r w:rsidRPr="002961AA">
              <w:rPr>
                <w:rFonts w:ascii="Arial" w:hAnsi="Arial" w:cs="Arial"/>
                <w:color w:val="000000"/>
                <w:sz w:val="18"/>
                <w:szCs w:val="18"/>
                <w:lang w:val="en-GB"/>
              </w:rPr>
              <w:t xml:space="preserve"> – E2E</w:t>
            </w:r>
            <w:r w:rsidR="00C64F1E" w:rsidRPr="002961AA">
              <w:rPr>
                <w:rFonts w:ascii="Arial" w:hAnsi="Arial" w:cs="Arial"/>
                <w:color w:val="000000"/>
                <w:sz w:val="18"/>
                <w:szCs w:val="18"/>
                <w:lang w:val="en-GB"/>
              </w:rPr>
              <w:t xml:space="preserve">” </w:t>
            </w:r>
            <w:r w:rsidRPr="002961AA">
              <w:rPr>
                <w:rFonts w:ascii="Arial" w:hAnsi="Arial" w:cs="Arial"/>
                <w:color w:val="000000"/>
                <w:sz w:val="18"/>
                <w:szCs w:val="18"/>
                <w:lang w:val="en-GB"/>
              </w:rPr>
              <w:t>Project</w:t>
            </w:r>
          </w:p>
        </w:tc>
        <w:tc>
          <w:tcPr>
            <w:tcW w:w="157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lastRenderedPageBreak/>
              <w:t>2023-2026</w:t>
            </w:r>
          </w:p>
        </w:tc>
        <w:tc>
          <w:tcPr>
            <w:tcW w:w="175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b/>
                <w:color w:val="000000"/>
                <w:sz w:val="18"/>
                <w:szCs w:val="18"/>
                <w:lang w:val="en-GB"/>
              </w:rPr>
              <w:t>RSD 17,060,000.00</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Source: Budget of the Republic of Serbia</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(MoTY)</w:t>
            </w:r>
          </w:p>
          <w:p w:rsidR="00C64F1E" w:rsidRPr="002961AA" w:rsidRDefault="00C64F1E" w:rsidP="00C64F1E">
            <w:pPr>
              <w:pStyle w:val="NoSpacing"/>
              <w:rPr>
                <w:rFonts w:ascii="Arial" w:hAnsi="Arial" w:cs="Arial"/>
                <w:b/>
                <w:color w:val="000000"/>
                <w:sz w:val="18"/>
                <w:szCs w:val="18"/>
                <w:lang w:val="en-GB"/>
              </w:rPr>
            </w:pPr>
          </w:p>
          <w:p w:rsidR="00C64F1E" w:rsidRPr="002961AA" w:rsidRDefault="00C64F1E" w:rsidP="00C64F1E">
            <w:pPr>
              <w:pStyle w:val="NoSpacing"/>
              <w:rPr>
                <w:rFonts w:ascii="Arial" w:hAnsi="Arial" w:cs="Arial"/>
                <w:b/>
                <w:color w:val="000000"/>
                <w:sz w:val="18"/>
                <w:szCs w:val="18"/>
                <w:lang w:val="en-GB"/>
              </w:rPr>
            </w:pPr>
            <w:r w:rsidRPr="002961AA">
              <w:rPr>
                <w:rFonts w:ascii="Arial" w:hAnsi="Arial" w:cs="Arial"/>
                <w:b/>
                <w:color w:val="000000"/>
                <w:sz w:val="18"/>
                <w:szCs w:val="18"/>
                <w:lang w:val="en-GB"/>
              </w:rPr>
              <w:t>RSD 393,111,000.00</w:t>
            </w:r>
          </w:p>
          <w:p w:rsidR="00C64F1E" w:rsidRPr="002961AA" w:rsidRDefault="00C64F1E" w:rsidP="00C64F1E">
            <w:pPr>
              <w:rPr>
                <w:rFonts w:ascii="Arial" w:hAnsi="Arial" w:cs="Arial"/>
                <w:color w:val="000000"/>
                <w:sz w:val="18"/>
                <w:szCs w:val="18"/>
                <w:lang w:val="en-GB"/>
              </w:rPr>
            </w:pPr>
            <w:r w:rsidRPr="002961AA">
              <w:rPr>
                <w:rFonts w:ascii="Arial" w:hAnsi="Arial" w:cs="Arial"/>
                <w:color w:val="000000"/>
                <w:sz w:val="18"/>
                <w:szCs w:val="18"/>
                <w:lang w:val="en-GB"/>
              </w:rPr>
              <w:t>Source: The Foundation Tempus</w:t>
            </w:r>
          </w:p>
          <w:p w:rsidR="00C64F1E" w:rsidRPr="002961AA" w:rsidRDefault="00C64F1E" w:rsidP="00C64F1E">
            <w:pPr>
              <w:pStyle w:val="NoSpacing"/>
              <w:widowControl w:val="0"/>
              <w:rPr>
                <w:rFonts w:ascii="Arial" w:hAnsi="Arial" w:cs="Arial"/>
                <w:color w:val="000000"/>
                <w:sz w:val="18"/>
                <w:szCs w:val="18"/>
                <w:lang w:val="en-GB"/>
              </w:rPr>
            </w:pPr>
          </w:p>
        </w:tc>
        <w:tc>
          <w:tcPr>
            <w:tcW w:w="3170" w:type="dxa"/>
            <w:tcBorders>
              <w:top w:val="single" w:sz="4" w:space="0" w:color="000000"/>
              <w:left w:val="single" w:sz="4" w:space="0" w:color="000000"/>
              <w:bottom w:val="single" w:sz="4" w:space="0" w:color="000000"/>
              <w:right w:val="single" w:sz="4" w:space="0" w:color="000000"/>
            </w:tcBorders>
          </w:tcPr>
          <w:p w:rsidR="00C64F1E" w:rsidRPr="002961AA" w:rsidRDefault="007A258C"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lastRenderedPageBreak/>
              <w:t xml:space="preserve">A proposal of the </w:t>
            </w:r>
            <w:r w:rsidR="008E4F01" w:rsidRPr="002961AA">
              <w:rPr>
                <w:rFonts w:ascii="Arial" w:eastAsia="Calibri" w:hAnsi="Arial" w:cs="Arial"/>
                <w:sz w:val="18"/>
                <w:szCs w:val="18"/>
                <w:lang w:val="en-GB"/>
              </w:rPr>
              <w:t xml:space="preserve">occupation </w:t>
            </w:r>
            <w:r w:rsidRPr="002961AA">
              <w:rPr>
                <w:rFonts w:ascii="Arial" w:eastAsia="Calibri" w:hAnsi="Arial" w:cs="Arial"/>
                <w:sz w:val="18"/>
                <w:szCs w:val="18"/>
                <w:lang w:val="en-GB"/>
              </w:rPr>
              <w:t xml:space="preserve">standard for Youth Worker has been </w:t>
            </w:r>
            <w:r w:rsidR="008E4F01" w:rsidRPr="002961AA">
              <w:rPr>
                <w:rFonts w:ascii="Arial" w:eastAsia="Calibri" w:hAnsi="Arial" w:cs="Arial"/>
                <w:sz w:val="18"/>
                <w:szCs w:val="18"/>
                <w:lang w:val="en-GB"/>
              </w:rPr>
              <w:t>developed</w:t>
            </w:r>
            <w:r w:rsidR="00C64F1E" w:rsidRPr="002961AA">
              <w:rPr>
                <w:rFonts w:ascii="Arial" w:eastAsia="Calibri" w:hAnsi="Arial" w:cs="Arial"/>
                <w:sz w:val="18"/>
                <w:szCs w:val="18"/>
                <w:lang w:val="en-GB"/>
              </w:rPr>
              <w:t xml:space="preserve">. </w:t>
            </w: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7A258C" w:rsidP="00C64F1E">
            <w:pPr>
              <w:pStyle w:val="NoSpacing"/>
              <w:widowControl w:val="0"/>
              <w:rPr>
                <w:rFonts w:ascii="Arial" w:eastAsia="Calibri" w:hAnsi="Arial" w:cs="Arial"/>
                <w:sz w:val="18"/>
                <w:szCs w:val="18"/>
                <w:lang w:val="en-GB"/>
              </w:rPr>
            </w:pPr>
            <w:r w:rsidRPr="002961AA">
              <w:rPr>
                <w:rFonts w:ascii="Arial" w:hAnsi="Arial" w:cs="Arial"/>
                <w:sz w:val="18"/>
                <w:szCs w:val="18"/>
                <w:lang w:val="en-GB"/>
              </w:rPr>
              <w:t>At the end of June 2023, the Tempus Foundation organized a training on the topic "Mental Health in Youth Work", which brought together 29 youth workers from various European countries, including the Republic of Serbia.</w:t>
            </w:r>
          </w:p>
          <w:p w:rsidR="00C64F1E" w:rsidRPr="002961AA" w:rsidRDefault="00C64F1E" w:rsidP="00C64F1E">
            <w:pPr>
              <w:pStyle w:val="NoSpacing"/>
              <w:widowControl w:val="0"/>
              <w:rPr>
                <w:rFonts w:ascii="Arial" w:eastAsia="Calibri" w:hAnsi="Arial" w:cs="Arial"/>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lastRenderedPageBreak/>
              <w:t>Piloting  Model for outreach and activation of young NEETs outside the system</w:t>
            </w:r>
            <w:r w:rsidR="00031675" w:rsidRPr="002961AA">
              <w:rPr>
                <w:rFonts w:ascii="Arial" w:hAnsi="Arial" w:cs="Arial"/>
                <w:color w:val="000000"/>
                <w:sz w:val="18"/>
                <w:szCs w:val="18"/>
                <w:lang w:val="en-GB"/>
              </w:rPr>
              <w:t xml:space="preserve"> </w:t>
            </w:r>
            <w:r w:rsidRPr="002961AA">
              <w:rPr>
                <w:rFonts w:ascii="Arial" w:hAnsi="Arial" w:cs="Arial"/>
                <w:color w:val="000000"/>
                <w:sz w:val="18"/>
                <w:szCs w:val="18"/>
                <w:lang w:val="en-GB"/>
              </w:rPr>
              <w:t>- implementation of outreach activities by CSOs</w:t>
            </w:r>
          </w:p>
        </w:tc>
        <w:tc>
          <w:tcPr>
            <w:tcW w:w="301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 xml:space="preserve">Identify, activate and offer support to young people who are </w:t>
            </w:r>
            <w:r w:rsidR="00031675" w:rsidRPr="002961AA">
              <w:rPr>
                <w:rFonts w:ascii="Arial" w:hAnsi="Arial" w:cs="Arial"/>
                <w:color w:val="000000"/>
                <w:sz w:val="18"/>
                <w:szCs w:val="18"/>
                <w:lang w:val="en-GB"/>
              </w:rPr>
              <w:t>distant</w:t>
            </w:r>
            <w:r w:rsidRPr="002961AA">
              <w:rPr>
                <w:rFonts w:ascii="Arial" w:hAnsi="Arial" w:cs="Arial"/>
                <w:color w:val="000000"/>
                <w:sz w:val="18"/>
                <w:szCs w:val="18"/>
                <w:lang w:val="en-GB"/>
              </w:rPr>
              <w:t xml:space="preserve"> from the labour market or at risk of social exclusion</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Collect necessary information for further improvement of Model and outreach activities</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iCs/>
                <w:color w:val="000000"/>
                <w:sz w:val="18"/>
                <w:szCs w:val="18"/>
                <w:lang w:val="en-GB"/>
              </w:rPr>
              <w:t>Collect additional information on the characteristics and needs of young people who are inactive for “other” unspecified reasons</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8,666 young NЕЕТs </w:t>
            </w:r>
          </w:p>
        </w:tc>
        <w:tc>
          <w:tcPr>
            <w:tcW w:w="1640"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CSOs (lead)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YOs</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MoLEVSA</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MoTY</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NES</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NYCS</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NAYWP</w:t>
            </w:r>
          </w:p>
        </w:tc>
        <w:tc>
          <w:tcPr>
            <w:tcW w:w="157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 – 2026</w:t>
            </w:r>
          </w:p>
        </w:tc>
        <w:tc>
          <w:tcPr>
            <w:tcW w:w="175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b/>
                <w:color w:val="000000"/>
                <w:sz w:val="18"/>
                <w:szCs w:val="18"/>
                <w:lang w:val="en-GB"/>
              </w:rPr>
            </w:pPr>
            <w:r w:rsidRPr="002961AA">
              <w:rPr>
                <w:rFonts w:ascii="Arial" w:hAnsi="Arial" w:cs="Arial"/>
                <w:b/>
                <w:color w:val="000000"/>
                <w:sz w:val="18"/>
                <w:szCs w:val="18"/>
                <w:lang w:val="en-GB"/>
              </w:rPr>
              <w:t>RSD 3,600,000.00</w:t>
            </w:r>
            <w:r w:rsidR="00815A70" w:rsidRPr="002961AA">
              <w:rPr>
                <w:rStyle w:val="FootnoteReference"/>
                <w:rFonts w:ascii="Arial" w:hAnsi="Arial" w:cs="Arial"/>
                <w:b/>
                <w:color w:val="000000"/>
                <w:sz w:val="18"/>
                <w:szCs w:val="18"/>
                <w:lang w:val="en-GB"/>
              </w:rPr>
              <w:footnoteReference w:id="10"/>
            </w:r>
            <w:r w:rsidRPr="002961AA">
              <w:rPr>
                <w:rFonts w:ascii="Arial" w:hAnsi="Arial" w:cs="Arial"/>
                <w:color w:val="000000"/>
                <w:sz w:val="18"/>
                <w:szCs w:val="18"/>
                <w:lang w:val="en-GB"/>
              </w:rPr>
              <w:t xml:space="preserve"> </w:t>
            </w:r>
            <w:r w:rsidRPr="002961AA">
              <w:rPr>
                <w:rFonts w:ascii="Arial" w:hAnsi="Arial" w:cs="Arial"/>
                <w:b/>
                <w:color w:val="000000"/>
                <w:sz w:val="18"/>
                <w:szCs w:val="18"/>
                <w:lang w:val="en-GB"/>
              </w:rPr>
              <w:t xml:space="preserve"> </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 (MoLEVSA) and IPA 2020 - Direct grant for NES</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12,000,000.00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Financial gap for the piloting of Model for outreach and activation of young NEETs for 2025 and 2026</w:t>
            </w:r>
          </w:p>
        </w:tc>
        <w:tc>
          <w:tcPr>
            <w:tcW w:w="3170" w:type="dxa"/>
            <w:tcBorders>
              <w:top w:val="single" w:sz="4" w:space="0" w:color="000000"/>
              <w:left w:val="single" w:sz="4" w:space="0" w:color="000000"/>
              <w:bottom w:val="single" w:sz="4" w:space="0" w:color="000000"/>
              <w:right w:val="single" w:sz="4" w:space="0" w:color="000000"/>
            </w:tcBorders>
          </w:tcPr>
          <w:p w:rsidR="00C64F1E" w:rsidRPr="002961AA" w:rsidRDefault="007A258C"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Having in mind that the implementation of the Contract has begun on </w:t>
            </w:r>
            <w:r w:rsidR="00031675" w:rsidRPr="002961AA">
              <w:rPr>
                <w:rFonts w:ascii="Arial" w:eastAsia="Calibri" w:hAnsi="Arial" w:cs="Arial"/>
                <w:sz w:val="18"/>
                <w:szCs w:val="18"/>
                <w:lang w:val="en-GB"/>
              </w:rPr>
              <w:t xml:space="preserve">6 </w:t>
            </w:r>
            <w:r w:rsidRPr="002961AA">
              <w:rPr>
                <w:rFonts w:ascii="Arial" w:eastAsia="Calibri" w:hAnsi="Arial" w:cs="Arial"/>
                <w:sz w:val="18"/>
                <w:szCs w:val="18"/>
                <w:lang w:val="en-GB"/>
              </w:rPr>
              <w:t>December</w:t>
            </w:r>
            <w:r w:rsidR="008E4F01" w:rsidRPr="002961AA">
              <w:rPr>
                <w:rFonts w:ascii="Arial" w:eastAsia="Calibri" w:hAnsi="Arial" w:cs="Arial"/>
                <w:sz w:val="18"/>
                <w:szCs w:val="18"/>
                <w:lang w:val="en-GB"/>
              </w:rPr>
              <w:t xml:space="preserve"> 2024</w:t>
            </w:r>
            <w:r w:rsidRPr="002961AA">
              <w:rPr>
                <w:rFonts w:ascii="Arial" w:eastAsia="Calibri" w:hAnsi="Arial" w:cs="Arial"/>
                <w:sz w:val="18"/>
                <w:szCs w:val="18"/>
                <w:lang w:val="en-GB"/>
              </w:rPr>
              <w:t>, no outreach activities during the reporting period</w:t>
            </w:r>
            <w:r w:rsidR="008E4F01" w:rsidRPr="002961AA">
              <w:rPr>
                <w:rFonts w:ascii="Arial" w:eastAsia="Calibri" w:hAnsi="Arial" w:cs="Arial"/>
                <w:sz w:val="18"/>
                <w:szCs w:val="18"/>
                <w:lang w:val="en-GB"/>
              </w:rPr>
              <w:t xml:space="preserve"> were organized</w:t>
            </w:r>
            <w:r w:rsidR="00C64F1E"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 xml:space="preserve">Trainings for selected CSOs which are to implement outreach activities have been organized in line with the </w:t>
            </w:r>
            <w:r w:rsidR="005C662F" w:rsidRPr="002961AA">
              <w:rPr>
                <w:rFonts w:ascii="Arial" w:hAnsi="Arial" w:cs="Arial"/>
                <w:lang w:val="en-GB"/>
              </w:rPr>
              <w:t>Outreach</w:t>
            </w:r>
            <w:r w:rsidR="005C662F"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Model</w:t>
            </w:r>
            <w:r w:rsidR="00C64F1E"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in December</w:t>
            </w:r>
            <w:r w:rsidR="00C64F1E" w:rsidRPr="002961AA">
              <w:rPr>
                <w:rFonts w:ascii="Arial" w:eastAsia="Calibri" w:hAnsi="Arial" w:cs="Arial"/>
                <w:sz w:val="18"/>
                <w:szCs w:val="18"/>
                <w:lang w:val="en-GB"/>
              </w:rPr>
              <w:t xml:space="preserve"> 2024 </w:t>
            </w:r>
            <w:r w:rsidRPr="002961AA">
              <w:rPr>
                <w:rFonts w:ascii="Arial" w:eastAsia="Calibri" w:hAnsi="Arial" w:cs="Arial"/>
                <w:sz w:val="18"/>
                <w:szCs w:val="18"/>
                <w:lang w:val="en-GB"/>
              </w:rPr>
              <w:t>and January of</w:t>
            </w:r>
            <w:r w:rsidR="00C64F1E" w:rsidRPr="002961AA">
              <w:rPr>
                <w:rFonts w:ascii="Arial" w:eastAsia="Calibri" w:hAnsi="Arial" w:cs="Arial"/>
                <w:sz w:val="18"/>
                <w:szCs w:val="18"/>
                <w:lang w:val="en-GB"/>
              </w:rPr>
              <w:t xml:space="preserve"> 2025</w:t>
            </w:r>
            <w:r w:rsidRPr="002961AA">
              <w:rPr>
                <w:rFonts w:ascii="Arial" w:eastAsia="Calibri" w:hAnsi="Arial" w:cs="Arial"/>
                <w:sz w:val="18"/>
                <w:szCs w:val="18"/>
                <w:lang w:val="en-GB"/>
              </w:rPr>
              <w:t xml:space="preserve">, where these we also attended by </w:t>
            </w:r>
            <w:r w:rsidR="00EB2F58" w:rsidRPr="002961AA">
              <w:rPr>
                <w:rFonts w:ascii="Arial" w:eastAsia="Calibri" w:hAnsi="Arial" w:cs="Arial"/>
                <w:sz w:val="18"/>
                <w:szCs w:val="18"/>
                <w:lang w:val="en-GB"/>
              </w:rPr>
              <w:t>Employment</w:t>
            </w:r>
            <w:r w:rsidRPr="002961AA">
              <w:rPr>
                <w:rFonts w:ascii="Arial" w:eastAsia="Calibri" w:hAnsi="Arial" w:cs="Arial"/>
                <w:sz w:val="18"/>
                <w:szCs w:val="18"/>
                <w:lang w:val="en-GB"/>
              </w:rPr>
              <w:t xml:space="preserve"> </w:t>
            </w:r>
            <w:r w:rsidR="00365E96" w:rsidRPr="002961AA">
              <w:rPr>
                <w:rFonts w:ascii="Arial" w:eastAsia="Calibri" w:hAnsi="Arial" w:cs="Arial"/>
                <w:sz w:val="18"/>
                <w:szCs w:val="18"/>
                <w:lang w:val="en-GB"/>
              </w:rPr>
              <w:t>Counsellors</w:t>
            </w:r>
            <w:r w:rsidRPr="002961AA">
              <w:rPr>
                <w:rFonts w:ascii="Arial" w:eastAsia="Calibri" w:hAnsi="Arial" w:cs="Arial"/>
                <w:sz w:val="18"/>
                <w:szCs w:val="18"/>
                <w:lang w:val="en-GB"/>
              </w:rPr>
              <w:t xml:space="preserve"> from the three pilot branch offices. </w:t>
            </w: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7A258C" w:rsidP="00C64F1E">
            <w:pPr>
              <w:pStyle w:val="NoSpacing"/>
              <w:widowControl w:val="0"/>
              <w:rPr>
                <w:rFonts w:ascii="Arial" w:eastAsia="Calibri" w:hAnsi="Arial" w:cs="Arial"/>
                <w:color w:val="7030A0"/>
                <w:sz w:val="18"/>
                <w:szCs w:val="18"/>
                <w:lang w:val="en-GB"/>
              </w:rPr>
            </w:pPr>
            <w:r w:rsidRPr="002961AA">
              <w:rPr>
                <w:rFonts w:ascii="Arial" w:eastAsia="Calibri" w:hAnsi="Arial" w:cs="Arial"/>
                <w:sz w:val="18"/>
                <w:szCs w:val="18"/>
                <w:lang w:val="en-GB"/>
              </w:rPr>
              <w:t>Outreach activities will be launched in February of 2025</w:t>
            </w:r>
            <w:r w:rsidR="00C64F1E" w:rsidRPr="002961AA">
              <w:rPr>
                <w:rFonts w:ascii="Arial" w:eastAsia="Calibri" w:hAnsi="Arial" w:cs="Arial"/>
                <w:sz w:val="18"/>
                <w:szCs w:val="18"/>
                <w:lang w:val="en-GB"/>
              </w:rPr>
              <w:t>.</w:t>
            </w:r>
          </w:p>
        </w:tc>
      </w:tr>
    </w:tbl>
    <w:p w:rsidR="00A32FA5" w:rsidRPr="002961AA" w:rsidRDefault="00A32FA5" w:rsidP="00714DBC">
      <w:pPr>
        <w:spacing w:line="240" w:lineRule="auto"/>
        <w:rPr>
          <w:sz w:val="18"/>
          <w:szCs w:val="18"/>
          <w:lang w:val="en-GB"/>
        </w:rPr>
      </w:pPr>
    </w:p>
    <w:p w:rsidR="003900F7" w:rsidRPr="002961AA" w:rsidRDefault="00C64F1E" w:rsidP="00714DBC">
      <w:pPr>
        <w:pStyle w:val="Heading1"/>
        <w:numPr>
          <w:ilvl w:val="2"/>
          <w:numId w:val="1"/>
        </w:numPr>
        <w:spacing w:before="0" w:after="160" w:line="240" w:lineRule="auto"/>
        <w:rPr>
          <w:rFonts w:ascii="Arial" w:hAnsi="Arial" w:cs="Arial"/>
          <w:b/>
          <w:bCs/>
          <w:i/>
          <w:sz w:val="20"/>
          <w:szCs w:val="20"/>
          <w:lang w:val="en-GB"/>
        </w:rPr>
      </w:pPr>
      <w:bookmarkStart w:id="14" w:name="_Toc216688131"/>
      <w:r w:rsidRPr="002961AA">
        <w:rPr>
          <w:rFonts w:ascii="Arial" w:hAnsi="Arial" w:cs="Arial"/>
          <w:b/>
          <w:bCs/>
          <w:i/>
          <w:sz w:val="20"/>
          <w:szCs w:val="20"/>
          <w:lang w:val="en-GB"/>
        </w:rPr>
        <w:t>Preparation</w:t>
      </w:r>
      <w:bookmarkEnd w:id="14"/>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planned key reform within this phase relates to the improvement of the legislative framework in the field of employment, which should respond to the requirements of the system for providing effective Youth Guarantee services and quality offers (registration, profiling, </w:t>
      </w:r>
      <w:r w:rsidR="007A258C" w:rsidRPr="002961AA">
        <w:rPr>
          <w:rFonts w:ascii="Arial" w:hAnsi="Arial" w:cs="Arial"/>
          <w:sz w:val="20"/>
          <w:szCs w:val="20"/>
          <w:lang w:val="en-GB"/>
        </w:rPr>
        <w:t>segregation</w:t>
      </w:r>
      <w:r w:rsidRPr="002961AA">
        <w:rPr>
          <w:rFonts w:ascii="Arial" w:hAnsi="Arial" w:cs="Arial"/>
          <w:sz w:val="20"/>
          <w:szCs w:val="20"/>
          <w:lang w:val="en-GB"/>
        </w:rPr>
        <w:t xml:space="preserve"> of employment services and active employment policy measures in accordance with the Eurostat methodology, improvement of the individual employment plan, support after inclusion in the measure/employment, referral to partners and external contracting of services (outsourcing), etc.). In the reporting period, </w:t>
      </w:r>
      <w:r w:rsidRPr="002961AA">
        <w:rPr>
          <w:rFonts w:ascii="Arial" w:hAnsi="Arial" w:cs="Arial"/>
          <w:i/>
          <w:sz w:val="20"/>
          <w:szCs w:val="20"/>
          <w:lang w:val="en-GB"/>
        </w:rPr>
        <w:t>ex-post</w:t>
      </w:r>
      <w:r w:rsidRPr="002961AA">
        <w:rPr>
          <w:rFonts w:ascii="Arial" w:hAnsi="Arial" w:cs="Arial"/>
          <w:sz w:val="20"/>
          <w:szCs w:val="20"/>
          <w:lang w:val="en-GB"/>
        </w:rPr>
        <w:t xml:space="preserve"> and </w:t>
      </w:r>
      <w:r w:rsidRPr="002961AA">
        <w:rPr>
          <w:rFonts w:ascii="Arial" w:hAnsi="Arial" w:cs="Arial"/>
          <w:i/>
          <w:sz w:val="20"/>
          <w:szCs w:val="20"/>
          <w:lang w:val="en-GB"/>
        </w:rPr>
        <w:t>ex-ante</w:t>
      </w:r>
      <w:r w:rsidRPr="002961AA">
        <w:rPr>
          <w:rFonts w:ascii="Arial" w:hAnsi="Arial" w:cs="Arial"/>
          <w:sz w:val="20"/>
          <w:szCs w:val="20"/>
          <w:lang w:val="en-GB"/>
        </w:rPr>
        <w:t xml:space="preserve"> analyses of the impact of the Law on Employment and Unemployment Insurance were conducted with the support of the SDC project </w:t>
      </w:r>
      <w:r w:rsidRPr="002961AA">
        <w:rPr>
          <w:rFonts w:ascii="Arial" w:hAnsi="Arial" w:cs="Arial"/>
          <w:i/>
          <w:sz w:val="20"/>
          <w:szCs w:val="20"/>
          <w:lang w:val="en-GB"/>
        </w:rPr>
        <w:t>"</w:t>
      </w:r>
      <w:r w:rsidR="005B4603" w:rsidRPr="002961AA">
        <w:rPr>
          <w:rFonts w:ascii="Arial" w:hAnsi="Arial" w:cs="Arial"/>
          <w:i/>
          <w:sz w:val="20"/>
          <w:szCs w:val="20"/>
          <w:lang w:val="en-GB"/>
        </w:rPr>
        <w:t>Education to</w:t>
      </w:r>
      <w:r w:rsidRPr="002961AA">
        <w:rPr>
          <w:rFonts w:ascii="Arial" w:hAnsi="Arial" w:cs="Arial"/>
          <w:i/>
          <w:sz w:val="20"/>
          <w:szCs w:val="20"/>
          <w:lang w:val="en-GB"/>
        </w:rPr>
        <w:t xml:space="preserve"> Employment - E2E"</w:t>
      </w:r>
      <w:r w:rsidRPr="002961AA">
        <w:rPr>
          <w:rFonts w:ascii="Arial" w:hAnsi="Arial" w:cs="Arial"/>
          <w:sz w:val="20"/>
          <w:szCs w:val="20"/>
          <w:lang w:val="en-GB"/>
        </w:rPr>
        <w:t xml:space="preserve">. </w:t>
      </w:r>
      <w:r w:rsidR="007A258C" w:rsidRPr="002961AA">
        <w:rPr>
          <w:rFonts w:ascii="Arial" w:hAnsi="Arial" w:cs="Arial"/>
          <w:sz w:val="20"/>
          <w:szCs w:val="20"/>
          <w:lang w:val="en-GB"/>
        </w:rPr>
        <w:t>The selection process for</w:t>
      </w:r>
      <w:r w:rsidRPr="002961AA">
        <w:rPr>
          <w:rFonts w:ascii="Arial" w:hAnsi="Arial" w:cs="Arial"/>
          <w:sz w:val="20"/>
          <w:szCs w:val="20"/>
          <w:lang w:val="en-GB"/>
        </w:rPr>
        <w:t xml:space="preserve"> experts </w:t>
      </w:r>
      <w:r w:rsidR="007A258C" w:rsidRPr="002961AA">
        <w:rPr>
          <w:rFonts w:ascii="Arial" w:hAnsi="Arial" w:cs="Arial"/>
          <w:sz w:val="20"/>
          <w:szCs w:val="20"/>
          <w:lang w:val="en-GB"/>
        </w:rPr>
        <w:t>who are to</w:t>
      </w:r>
      <w:r w:rsidRPr="002961AA">
        <w:rPr>
          <w:rFonts w:ascii="Arial" w:hAnsi="Arial" w:cs="Arial"/>
          <w:sz w:val="20"/>
          <w:szCs w:val="20"/>
          <w:lang w:val="en-GB"/>
        </w:rPr>
        <w:t xml:space="preserve"> support the drafting of the Law on Employment and Unemployment Insurance</w:t>
      </w:r>
      <w:r w:rsidR="007A258C" w:rsidRPr="002961AA">
        <w:rPr>
          <w:rFonts w:ascii="Arial" w:hAnsi="Arial" w:cs="Arial"/>
          <w:sz w:val="20"/>
          <w:szCs w:val="20"/>
          <w:lang w:val="en-GB"/>
        </w:rPr>
        <w:t xml:space="preserve"> has been in</w:t>
      </w:r>
      <w:r w:rsidR="00126D62" w:rsidRPr="002961AA">
        <w:rPr>
          <w:rFonts w:ascii="Arial" w:hAnsi="Arial" w:cs="Arial"/>
          <w:sz w:val="20"/>
          <w:szCs w:val="20"/>
          <w:lang w:val="en-GB"/>
        </w:rPr>
        <w:t>i</w:t>
      </w:r>
      <w:r w:rsidR="007A258C" w:rsidRPr="002961AA">
        <w:rPr>
          <w:rFonts w:ascii="Arial" w:hAnsi="Arial" w:cs="Arial"/>
          <w:sz w:val="20"/>
          <w:szCs w:val="20"/>
          <w:lang w:val="en-GB"/>
        </w:rPr>
        <w:t>tiated</w:t>
      </w:r>
      <w:r w:rsidRPr="002961AA">
        <w:rPr>
          <w:rFonts w:ascii="Arial" w:hAnsi="Arial" w:cs="Arial"/>
          <w:sz w:val="20"/>
          <w:szCs w:val="20"/>
          <w:lang w:val="en-GB"/>
        </w:rPr>
        <w:t>. Given the scope of the planned amendments</w:t>
      </w:r>
      <w:r w:rsidR="007A258C" w:rsidRPr="002961AA">
        <w:rPr>
          <w:rFonts w:ascii="Arial" w:hAnsi="Arial" w:cs="Arial"/>
          <w:sz w:val="20"/>
          <w:szCs w:val="20"/>
          <w:lang w:val="en-GB"/>
        </w:rPr>
        <w:t xml:space="preserve">, and </w:t>
      </w:r>
      <w:r w:rsidRPr="002961AA">
        <w:rPr>
          <w:rFonts w:ascii="Arial" w:hAnsi="Arial" w:cs="Arial"/>
          <w:sz w:val="20"/>
          <w:szCs w:val="20"/>
          <w:lang w:val="en-GB"/>
        </w:rPr>
        <w:t xml:space="preserve">in accordance with the analyses, the deadline for the adoption of this law has been extended from 2025 to 2026. Also, based on the request of the Ministry of </w:t>
      </w:r>
      <w:r w:rsidR="00365E96" w:rsidRPr="002961AA">
        <w:rPr>
          <w:rFonts w:ascii="Arial" w:hAnsi="Arial" w:cs="Arial"/>
          <w:sz w:val="20"/>
          <w:szCs w:val="20"/>
          <w:lang w:val="en-GB"/>
        </w:rPr>
        <w:t>Labour</w:t>
      </w:r>
      <w:r w:rsidRPr="002961AA">
        <w:rPr>
          <w:rFonts w:ascii="Arial" w:hAnsi="Arial" w:cs="Arial"/>
          <w:sz w:val="20"/>
          <w:szCs w:val="20"/>
          <w:lang w:val="en-GB"/>
        </w:rPr>
        <w:t xml:space="preserve">, Employment, Veteran and Social Affairs for technical support from the International </w:t>
      </w:r>
      <w:r w:rsidR="00365E96" w:rsidRPr="002961AA">
        <w:rPr>
          <w:rFonts w:ascii="Arial" w:hAnsi="Arial" w:cs="Arial"/>
          <w:sz w:val="20"/>
          <w:szCs w:val="20"/>
          <w:lang w:val="en-GB"/>
        </w:rPr>
        <w:t>Labour</w:t>
      </w:r>
      <w:r w:rsidRPr="002961AA">
        <w:rPr>
          <w:rFonts w:ascii="Arial" w:hAnsi="Arial" w:cs="Arial"/>
          <w:sz w:val="20"/>
          <w:szCs w:val="20"/>
          <w:lang w:val="en-GB"/>
        </w:rPr>
        <w:t xml:space="preserve"> Organization, a technical mission of experts was organize</w:t>
      </w:r>
      <w:r w:rsidR="00126D62" w:rsidRPr="002961AA">
        <w:rPr>
          <w:rFonts w:ascii="Arial" w:hAnsi="Arial" w:cs="Arial"/>
          <w:sz w:val="20"/>
          <w:szCs w:val="20"/>
          <w:lang w:val="en-GB"/>
        </w:rPr>
        <w:t>d in early 2025 to prepare a F</w:t>
      </w:r>
      <w:r w:rsidRPr="002961AA">
        <w:rPr>
          <w:rFonts w:ascii="Arial" w:hAnsi="Arial" w:cs="Arial"/>
          <w:sz w:val="20"/>
          <w:szCs w:val="20"/>
          <w:lang w:val="en-GB"/>
        </w:rPr>
        <w:t xml:space="preserve">unctional analysis of the National Employment Service, i.e. to review the existing capacities of this </w:t>
      </w:r>
      <w:r w:rsidR="00031675" w:rsidRPr="002961AA">
        <w:rPr>
          <w:rFonts w:ascii="Arial" w:hAnsi="Arial" w:cs="Arial"/>
          <w:sz w:val="20"/>
          <w:szCs w:val="20"/>
          <w:lang w:val="en-GB"/>
        </w:rPr>
        <w:t>S</w:t>
      </w:r>
      <w:r w:rsidRPr="002961AA">
        <w:rPr>
          <w:rFonts w:ascii="Arial" w:hAnsi="Arial" w:cs="Arial"/>
          <w:sz w:val="20"/>
          <w:szCs w:val="20"/>
          <w:lang w:val="en-GB"/>
        </w:rPr>
        <w:t>ervice, with the aim of improving the work process and preparing for the full implementation of the Youth Guarantee from 2027</w:t>
      </w:r>
      <w:r w:rsidR="007A258C" w:rsidRPr="002961AA">
        <w:rPr>
          <w:rFonts w:ascii="Arial" w:hAnsi="Arial" w:cs="Arial"/>
          <w:sz w:val="20"/>
          <w:szCs w:val="20"/>
          <w:lang w:val="en-GB"/>
        </w:rPr>
        <w:t xml:space="preserve"> onwards</w:t>
      </w:r>
      <w:r w:rsidRPr="002961AA">
        <w:rPr>
          <w:rFonts w:ascii="Arial" w:hAnsi="Arial" w:cs="Arial"/>
          <w:sz w:val="20"/>
          <w:szCs w:val="20"/>
          <w:lang w:val="en-GB"/>
        </w:rPr>
        <w:t>.</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lastRenderedPageBreak/>
        <w:t xml:space="preserve">One of the main tasks of the National Employment Service within the Youth Guarantee </w:t>
      </w:r>
      <w:r w:rsidR="00031675" w:rsidRPr="002961AA">
        <w:rPr>
          <w:rFonts w:ascii="Arial" w:hAnsi="Arial" w:cs="Arial"/>
          <w:sz w:val="20"/>
          <w:szCs w:val="20"/>
          <w:lang w:val="en-GB"/>
        </w:rPr>
        <w:t>scheme</w:t>
      </w:r>
      <w:r w:rsidRPr="002961AA">
        <w:rPr>
          <w:rFonts w:ascii="Arial" w:hAnsi="Arial" w:cs="Arial"/>
          <w:sz w:val="20"/>
          <w:szCs w:val="20"/>
          <w:lang w:val="en-GB"/>
        </w:rPr>
        <w:t xml:space="preserve"> is to intensify individual </w:t>
      </w:r>
      <w:r w:rsidR="007A258C" w:rsidRPr="002961AA">
        <w:rPr>
          <w:rFonts w:ascii="Arial" w:hAnsi="Arial" w:cs="Arial"/>
          <w:sz w:val="20"/>
          <w:szCs w:val="20"/>
          <w:lang w:val="en-GB"/>
        </w:rPr>
        <w:t xml:space="preserve">counselling </w:t>
      </w:r>
      <w:r w:rsidRPr="002961AA">
        <w:rPr>
          <w:rFonts w:ascii="Arial" w:hAnsi="Arial" w:cs="Arial"/>
          <w:sz w:val="20"/>
          <w:szCs w:val="20"/>
          <w:lang w:val="en-GB"/>
        </w:rPr>
        <w:t xml:space="preserve">work with young people in order to motivate them, identify factors that influence their disadvantageous position </w:t>
      </w:r>
      <w:r w:rsidR="00031675" w:rsidRPr="002961AA">
        <w:rPr>
          <w:rFonts w:ascii="Arial" w:hAnsi="Arial" w:cs="Arial"/>
          <w:sz w:val="20"/>
          <w:szCs w:val="20"/>
          <w:lang w:val="en-GB"/>
        </w:rPr>
        <w:t>i</w:t>
      </w:r>
      <w:r w:rsidR="00126D62" w:rsidRPr="002961AA">
        <w:rPr>
          <w:rFonts w:ascii="Arial" w:hAnsi="Arial" w:cs="Arial"/>
          <w:sz w:val="20"/>
          <w:szCs w:val="20"/>
          <w:lang w:val="en-GB"/>
        </w:rPr>
        <w:t xml:space="preserve">n the </w:t>
      </w:r>
      <w:r w:rsidR="00365E96" w:rsidRPr="002961AA">
        <w:rPr>
          <w:rFonts w:ascii="Arial" w:hAnsi="Arial" w:cs="Arial"/>
          <w:sz w:val="20"/>
          <w:szCs w:val="20"/>
          <w:lang w:val="en-GB"/>
        </w:rPr>
        <w:t>labour</w:t>
      </w:r>
      <w:r w:rsidR="00126D62" w:rsidRPr="002961AA">
        <w:rPr>
          <w:rFonts w:ascii="Arial" w:hAnsi="Arial" w:cs="Arial"/>
          <w:sz w:val="20"/>
          <w:szCs w:val="20"/>
          <w:lang w:val="en-GB"/>
        </w:rPr>
        <w:t xml:space="preserve"> market</w:t>
      </w:r>
      <w:r w:rsidRPr="002961AA">
        <w:rPr>
          <w:rFonts w:ascii="Arial" w:hAnsi="Arial" w:cs="Arial"/>
          <w:sz w:val="20"/>
          <w:szCs w:val="20"/>
          <w:lang w:val="en-GB"/>
        </w:rPr>
        <w:t xml:space="preserve"> and define appropriate offers. In order to improve this process, an online application for pre-registration and statistical profiling has been prepared. Testing of the statistical model in the existing profiling framework has been completed, as well as </w:t>
      </w:r>
      <w:r w:rsidR="007A258C" w:rsidRPr="002961AA">
        <w:rPr>
          <w:rFonts w:ascii="Arial" w:hAnsi="Arial" w:cs="Arial"/>
          <w:sz w:val="20"/>
          <w:szCs w:val="20"/>
          <w:lang w:val="en-GB"/>
        </w:rPr>
        <w:t xml:space="preserve">the </w:t>
      </w:r>
      <w:r w:rsidRPr="002961AA">
        <w:rPr>
          <w:rFonts w:ascii="Arial" w:hAnsi="Arial" w:cs="Arial"/>
          <w:sz w:val="20"/>
          <w:szCs w:val="20"/>
          <w:lang w:val="en-GB"/>
        </w:rPr>
        <w:t xml:space="preserve">enabling </w:t>
      </w:r>
      <w:r w:rsidR="007A258C" w:rsidRPr="002961AA">
        <w:rPr>
          <w:rFonts w:ascii="Arial" w:hAnsi="Arial" w:cs="Arial"/>
          <w:sz w:val="20"/>
          <w:szCs w:val="20"/>
          <w:lang w:val="en-GB"/>
        </w:rPr>
        <w:t xml:space="preserve">of individual </w:t>
      </w:r>
      <w:r w:rsidRPr="002961AA">
        <w:rPr>
          <w:rFonts w:ascii="Arial" w:hAnsi="Arial" w:cs="Arial"/>
          <w:sz w:val="20"/>
          <w:szCs w:val="20"/>
          <w:lang w:val="en-GB"/>
        </w:rPr>
        <w:t xml:space="preserve">online pre-registration. In the first half of 2025, it is expected to be </w:t>
      </w:r>
      <w:r w:rsidR="007A258C" w:rsidRPr="002961AA">
        <w:rPr>
          <w:rFonts w:ascii="Arial" w:hAnsi="Arial" w:cs="Arial"/>
          <w:sz w:val="20"/>
          <w:szCs w:val="20"/>
          <w:lang w:val="en-GB"/>
        </w:rPr>
        <w:t>launched</w:t>
      </w:r>
      <w:r w:rsidRPr="002961AA">
        <w:rPr>
          <w:rFonts w:ascii="Arial" w:hAnsi="Arial" w:cs="Arial"/>
          <w:sz w:val="20"/>
          <w:szCs w:val="20"/>
          <w:lang w:val="en-GB"/>
        </w:rPr>
        <w:t xml:space="preserve"> and training for all employees in the employment mediation </w:t>
      </w:r>
      <w:r w:rsidR="007A258C" w:rsidRPr="002961AA">
        <w:rPr>
          <w:rFonts w:ascii="Arial" w:hAnsi="Arial" w:cs="Arial"/>
          <w:sz w:val="20"/>
          <w:szCs w:val="20"/>
          <w:lang w:val="en-GB"/>
        </w:rPr>
        <w:t>sector</w:t>
      </w:r>
      <w:r w:rsidRPr="002961AA">
        <w:rPr>
          <w:rFonts w:ascii="Arial" w:hAnsi="Arial" w:cs="Arial"/>
          <w:sz w:val="20"/>
          <w:szCs w:val="20"/>
          <w:lang w:val="en-GB"/>
        </w:rPr>
        <w:t xml:space="preserve">, i.e. all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and registrars of the National Employment Service</w:t>
      </w:r>
      <w:r w:rsidR="007A258C" w:rsidRPr="002961AA">
        <w:rPr>
          <w:rFonts w:ascii="Arial" w:hAnsi="Arial" w:cs="Arial"/>
          <w:sz w:val="20"/>
          <w:szCs w:val="20"/>
          <w:lang w:val="en-GB"/>
        </w:rPr>
        <w:t xml:space="preserve">, will be </w:t>
      </w:r>
      <w:r w:rsidR="00126D62" w:rsidRPr="002961AA">
        <w:rPr>
          <w:rFonts w:ascii="Arial" w:hAnsi="Arial" w:cs="Arial"/>
          <w:sz w:val="20"/>
          <w:szCs w:val="20"/>
          <w:lang w:val="en-GB"/>
        </w:rPr>
        <w:t>organized</w:t>
      </w:r>
      <w:r w:rsidRPr="002961AA">
        <w:rPr>
          <w:rFonts w:ascii="Arial" w:hAnsi="Arial" w:cs="Arial"/>
          <w:sz w:val="20"/>
          <w:szCs w:val="20"/>
          <w:lang w:val="en-GB"/>
        </w:rPr>
        <w:t>.</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In order to implement statistical profiling, the service provision model in the form of online pre-registration has been adapted. Job seekers who wish to apply for registration will have the opportunity to register on</w:t>
      </w:r>
      <w:r w:rsidR="00126D62" w:rsidRPr="002961AA">
        <w:rPr>
          <w:rFonts w:ascii="Arial" w:hAnsi="Arial" w:cs="Arial"/>
          <w:sz w:val="20"/>
          <w:szCs w:val="20"/>
          <w:lang w:val="en-GB"/>
        </w:rPr>
        <w:t>-</w:t>
      </w:r>
      <w:r w:rsidRPr="002961AA">
        <w:rPr>
          <w:rFonts w:ascii="Arial" w:hAnsi="Arial" w:cs="Arial"/>
          <w:sz w:val="20"/>
          <w:szCs w:val="20"/>
          <w:lang w:val="en-GB"/>
        </w:rPr>
        <w:t xml:space="preserve">line to collect the data required for profiling. A prerequisite for using the pre-registration service will be the prior registration of the person on the eGovernment portal of the Republic of Serbia. In this regard, technical obstacles are being </w:t>
      </w:r>
      <w:r w:rsidR="007A258C" w:rsidRPr="002961AA">
        <w:rPr>
          <w:rFonts w:ascii="Arial" w:hAnsi="Arial" w:cs="Arial"/>
          <w:sz w:val="20"/>
          <w:szCs w:val="20"/>
          <w:lang w:val="en-GB"/>
        </w:rPr>
        <w:t>resolved</w:t>
      </w:r>
      <w:r w:rsidRPr="002961AA">
        <w:rPr>
          <w:rFonts w:ascii="Arial" w:hAnsi="Arial" w:cs="Arial"/>
          <w:sz w:val="20"/>
          <w:szCs w:val="20"/>
          <w:lang w:val="en-GB"/>
        </w:rPr>
        <w:t>. Support for these activities is planned for the coming period through the first Direct Grant of the IPA Operational Programme for the 2024-2027</w:t>
      </w:r>
      <w:r w:rsidR="007A258C" w:rsidRPr="002961AA">
        <w:rPr>
          <w:rFonts w:ascii="Arial" w:hAnsi="Arial" w:cs="Arial"/>
          <w:sz w:val="20"/>
          <w:szCs w:val="20"/>
          <w:lang w:val="en-GB"/>
        </w:rPr>
        <w:t xml:space="preserve"> period</w:t>
      </w:r>
      <w:r w:rsidRPr="002961AA">
        <w:rPr>
          <w:rFonts w:ascii="Arial" w:hAnsi="Arial" w:cs="Arial"/>
          <w:sz w:val="20"/>
          <w:szCs w:val="20"/>
          <w:lang w:val="en-GB"/>
        </w:rPr>
        <w:t>.</w:t>
      </w:r>
    </w:p>
    <w:p w:rsidR="00691640"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In order to strengthen human resources capacities and provide adequate support to young people included in the Youth Guarantee programme, </w:t>
      </w:r>
      <w:r w:rsidR="00031675" w:rsidRPr="002961AA">
        <w:rPr>
          <w:rFonts w:ascii="Arial" w:hAnsi="Arial" w:cs="Arial"/>
          <w:sz w:val="20"/>
          <w:szCs w:val="20"/>
          <w:lang w:val="en-GB"/>
        </w:rPr>
        <w:t>seven</w:t>
      </w:r>
      <w:r w:rsidRPr="002961AA">
        <w:rPr>
          <w:rFonts w:ascii="Arial" w:hAnsi="Arial" w:cs="Arial"/>
          <w:sz w:val="20"/>
          <w:szCs w:val="20"/>
          <w:lang w:val="en-GB"/>
        </w:rPr>
        <w:t xml:space="preserve"> 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w:t>
      </w:r>
      <w:r w:rsidR="00031675" w:rsidRPr="002961AA">
        <w:rPr>
          <w:rFonts w:ascii="Arial" w:hAnsi="Arial" w:cs="Arial"/>
          <w:sz w:val="20"/>
          <w:szCs w:val="20"/>
          <w:lang w:val="en-GB"/>
        </w:rPr>
        <w:t>had been</w:t>
      </w:r>
      <w:r w:rsidRPr="002961AA">
        <w:rPr>
          <w:rFonts w:ascii="Arial" w:hAnsi="Arial" w:cs="Arial"/>
          <w:sz w:val="20"/>
          <w:szCs w:val="20"/>
          <w:lang w:val="en-GB"/>
        </w:rPr>
        <w:t xml:space="preserve"> employed in the pilot branches to provide support to young people. In addition to increasing the number of employees, activities were carried out to implement training aimed at professional development of employees for </w:t>
      </w:r>
      <w:r w:rsidR="007A258C" w:rsidRPr="002961AA">
        <w:rPr>
          <w:rFonts w:ascii="Arial" w:hAnsi="Arial" w:cs="Arial"/>
          <w:sz w:val="20"/>
          <w:szCs w:val="20"/>
          <w:lang w:val="en-GB"/>
        </w:rPr>
        <w:t xml:space="preserve">the purposes of </w:t>
      </w:r>
      <w:r w:rsidRPr="002961AA">
        <w:rPr>
          <w:rFonts w:ascii="Arial" w:hAnsi="Arial" w:cs="Arial"/>
          <w:sz w:val="20"/>
          <w:szCs w:val="20"/>
          <w:lang w:val="en-GB"/>
        </w:rPr>
        <w:t xml:space="preserve">working with </w:t>
      </w:r>
      <w:r w:rsidR="007A258C" w:rsidRPr="002961AA">
        <w:rPr>
          <w:rFonts w:ascii="Arial" w:hAnsi="Arial" w:cs="Arial"/>
          <w:sz w:val="20"/>
          <w:szCs w:val="20"/>
          <w:lang w:val="en-GB"/>
        </w:rPr>
        <w:t>hard</w:t>
      </w:r>
      <w:r w:rsidRPr="002961AA">
        <w:rPr>
          <w:rFonts w:ascii="Arial" w:hAnsi="Arial" w:cs="Arial"/>
          <w:sz w:val="20"/>
          <w:szCs w:val="20"/>
          <w:lang w:val="en-GB"/>
        </w:rPr>
        <w:t xml:space="preserve">-to-employ individuals and employers, as well as </w:t>
      </w:r>
      <w:r w:rsidR="007A258C" w:rsidRPr="002961AA">
        <w:rPr>
          <w:rFonts w:ascii="Arial" w:hAnsi="Arial" w:cs="Arial"/>
          <w:sz w:val="20"/>
          <w:szCs w:val="20"/>
          <w:lang w:val="en-GB"/>
        </w:rPr>
        <w:t>to introduce</w:t>
      </w:r>
      <w:r w:rsidRPr="002961AA">
        <w:rPr>
          <w:rFonts w:ascii="Arial" w:hAnsi="Arial" w:cs="Arial"/>
          <w:sz w:val="20"/>
          <w:szCs w:val="20"/>
          <w:lang w:val="en-GB"/>
        </w:rPr>
        <w:t xml:space="preserve"> them </w:t>
      </w:r>
      <w:r w:rsidR="007A258C" w:rsidRPr="002961AA">
        <w:rPr>
          <w:rFonts w:ascii="Arial" w:hAnsi="Arial" w:cs="Arial"/>
          <w:sz w:val="20"/>
          <w:szCs w:val="20"/>
          <w:lang w:val="en-GB"/>
        </w:rPr>
        <w:t xml:space="preserve">with planned outreach </w:t>
      </w:r>
      <w:r w:rsidR="00365E96" w:rsidRPr="002961AA">
        <w:rPr>
          <w:rFonts w:ascii="Arial" w:hAnsi="Arial" w:cs="Arial"/>
          <w:sz w:val="20"/>
          <w:szCs w:val="20"/>
          <w:lang w:val="en-GB"/>
        </w:rPr>
        <w:t>activities</w:t>
      </w:r>
      <w:r w:rsidRPr="002961AA">
        <w:rPr>
          <w:rFonts w:ascii="Arial" w:hAnsi="Arial" w:cs="Arial"/>
          <w:sz w:val="20"/>
          <w:szCs w:val="20"/>
          <w:lang w:val="en-GB"/>
        </w:rPr>
        <w:t xml:space="preserve">. During 2024, a total of 64 employees of the National Employment Service who work directly with clients (unemployed individuals, individuals seeking a change of employment and employers) were included in various trainings aimed at improving skills </w:t>
      </w:r>
      <w:r w:rsidR="007A258C" w:rsidRPr="002961AA">
        <w:rPr>
          <w:rFonts w:ascii="Arial" w:hAnsi="Arial" w:cs="Arial"/>
          <w:sz w:val="20"/>
          <w:szCs w:val="20"/>
          <w:lang w:val="en-GB"/>
        </w:rPr>
        <w:t>need for</w:t>
      </w:r>
      <w:r w:rsidRPr="002961AA">
        <w:rPr>
          <w:rFonts w:ascii="Arial" w:hAnsi="Arial" w:cs="Arial"/>
          <w:sz w:val="20"/>
          <w:szCs w:val="20"/>
          <w:lang w:val="en-GB"/>
        </w:rPr>
        <w:t xml:space="preserve"> work with clients, </w:t>
      </w:r>
      <w:r w:rsidR="007A258C" w:rsidRPr="002961AA">
        <w:rPr>
          <w:rFonts w:ascii="Arial" w:hAnsi="Arial" w:cs="Arial"/>
          <w:sz w:val="20"/>
          <w:szCs w:val="20"/>
          <w:lang w:val="en-GB"/>
        </w:rPr>
        <w:t>provision of</w:t>
      </w:r>
      <w:r w:rsidRPr="002961AA">
        <w:rPr>
          <w:rFonts w:ascii="Arial" w:hAnsi="Arial" w:cs="Arial"/>
          <w:sz w:val="20"/>
          <w:szCs w:val="20"/>
          <w:lang w:val="en-GB"/>
        </w:rPr>
        <w:t xml:space="preserve"> </w:t>
      </w:r>
      <w:r w:rsidR="007A258C" w:rsidRPr="002961AA">
        <w:rPr>
          <w:rFonts w:ascii="Arial" w:hAnsi="Arial" w:cs="Arial"/>
          <w:sz w:val="20"/>
          <w:szCs w:val="20"/>
          <w:lang w:val="en-GB"/>
        </w:rPr>
        <w:t>CGC</w:t>
      </w:r>
      <w:r w:rsidRPr="002961AA">
        <w:rPr>
          <w:rFonts w:ascii="Arial" w:hAnsi="Arial" w:cs="Arial"/>
          <w:sz w:val="20"/>
          <w:szCs w:val="20"/>
          <w:lang w:val="en-GB"/>
        </w:rPr>
        <w:t xml:space="preserve"> services, cooperation with youth workers who will conduct outreach activities, etc. </w:t>
      </w:r>
    </w:p>
    <w:p w:rsidR="00691640" w:rsidRPr="002961AA" w:rsidRDefault="00691640" w:rsidP="00B20F39">
      <w:pPr>
        <w:pStyle w:val="ListParagraph"/>
        <w:tabs>
          <w:tab w:val="left" w:pos="0"/>
        </w:tabs>
        <w:spacing w:line="240" w:lineRule="auto"/>
        <w:ind w:left="0" w:right="113"/>
        <w:jc w:val="both"/>
        <w:rPr>
          <w:rFonts w:ascii="Arial" w:hAnsi="Arial" w:cs="Arial"/>
          <w:sz w:val="20"/>
          <w:szCs w:val="20"/>
          <w:lang w:val="en-GB"/>
        </w:rPr>
      </w:pPr>
    </w:p>
    <w:p w:rsidR="00370783" w:rsidRPr="002961AA" w:rsidRDefault="007A258C"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Within the framework of the IPA 2020 project </w:t>
      </w:r>
      <w:r w:rsidRPr="002961AA">
        <w:rPr>
          <w:rFonts w:ascii="Arial" w:hAnsi="Arial" w:cs="Arial"/>
          <w:i/>
          <w:sz w:val="20"/>
          <w:szCs w:val="20"/>
          <w:lang w:val="en-GB"/>
        </w:rPr>
        <w:t>"Technical assistance for the implementation, monitoring and evaluation of employment policies at national and local level and for the strengthening of capacities for participation in the European Social Fund"</w:t>
      </w:r>
      <w:r w:rsidR="00031675" w:rsidRPr="002961AA">
        <w:rPr>
          <w:rFonts w:ascii="Arial" w:hAnsi="Arial" w:cs="Arial"/>
          <w:sz w:val="20"/>
          <w:szCs w:val="20"/>
          <w:lang w:val="en-GB"/>
        </w:rPr>
        <w:t xml:space="preserve">, </w:t>
      </w:r>
      <w:r w:rsidRPr="002961AA">
        <w:rPr>
          <w:rFonts w:ascii="Arial" w:hAnsi="Arial" w:cs="Arial"/>
          <w:sz w:val="20"/>
          <w:szCs w:val="20"/>
          <w:lang w:val="en-GB"/>
        </w:rPr>
        <w:t>a t</w:t>
      </w:r>
      <w:r w:rsidR="00B20F39" w:rsidRPr="002961AA">
        <w:rPr>
          <w:rFonts w:ascii="Arial" w:hAnsi="Arial" w:cs="Arial"/>
          <w:sz w:val="20"/>
          <w:szCs w:val="20"/>
          <w:lang w:val="en-GB"/>
        </w:rPr>
        <w:t>raining was prepared for</w:t>
      </w:r>
      <w:r w:rsidRPr="002961AA">
        <w:rPr>
          <w:rFonts w:ascii="Arial" w:hAnsi="Arial" w:cs="Arial"/>
          <w:sz w:val="20"/>
          <w:szCs w:val="20"/>
          <w:lang w:val="en-GB"/>
        </w:rPr>
        <w:t xml:space="preserve"> NES</w:t>
      </w:r>
      <w:r w:rsidR="00B20F39" w:rsidRPr="002961AA">
        <w:rPr>
          <w:rFonts w:ascii="Arial" w:hAnsi="Arial" w:cs="Arial"/>
          <w:sz w:val="20"/>
          <w:szCs w:val="20"/>
          <w:lang w:val="en-GB"/>
        </w:rPr>
        <w:t xml:space="preserve"> 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on the topic of individualized work with unemployed persons, to improve the skills of 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to work with unemployed persons based on their individual needs.</w:t>
      </w:r>
      <w:r w:rsidR="00B70642" w:rsidRPr="002961AA">
        <w:rPr>
          <w:rFonts w:ascii="Arial" w:hAnsi="Arial" w:cs="Arial"/>
          <w:sz w:val="20"/>
          <w:szCs w:val="20"/>
          <w:lang w:val="en-GB"/>
        </w:rPr>
        <w:t xml:space="preserve"> </w:t>
      </w:r>
      <w:r w:rsidR="00691640" w:rsidRPr="002961AA">
        <w:rPr>
          <w:rFonts w:ascii="Arial" w:hAnsi="Arial" w:cs="Arial"/>
          <w:sz w:val="20"/>
          <w:szCs w:val="20"/>
          <w:lang w:val="en-GB"/>
        </w:rPr>
        <w:t>Unemployed individuals from the category of hard-to-employ, especially those facing multiple difficulties, require additional support in order to</w:t>
      </w:r>
      <w:r w:rsidR="0093436D" w:rsidRPr="002961AA">
        <w:rPr>
          <w:rFonts w:ascii="Arial" w:hAnsi="Arial" w:cs="Arial"/>
          <w:sz w:val="20"/>
          <w:szCs w:val="20"/>
          <w:lang w:val="en-GB"/>
        </w:rPr>
        <w:t xml:space="preserve"> be</w:t>
      </w:r>
      <w:r w:rsidR="00691640" w:rsidRPr="002961AA">
        <w:rPr>
          <w:rFonts w:ascii="Arial" w:hAnsi="Arial" w:cs="Arial"/>
          <w:sz w:val="20"/>
          <w:szCs w:val="20"/>
          <w:lang w:val="en-GB"/>
        </w:rPr>
        <w:t xml:space="preserve"> integrate</w:t>
      </w:r>
      <w:r w:rsidR="0093436D" w:rsidRPr="002961AA">
        <w:rPr>
          <w:rFonts w:ascii="Arial" w:hAnsi="Arial" w:cs="Arial"/>
          <w:sz w:val="20"/>
          <w:szCs w:val="20"/>
          <w:lang w:val="en-GB"/>
        </w:rPr>
        <w:t>d</w:t>
      </w:r>
      <w:r w:rsidR="00691640" w:rsidRPr="002961AA">
        <w:rPr>
          <w:rFonts w:ascii="Arial" w:hAnsi="Arial" w:cs="Arial"/>
          <w:sz w:val="20"/>
          <w:szCs w:val="20"/>
          <w:lang w:val="en-GB"/>
        </w:rPr>
        <w:t xml:space="preserve"> into the work</w:t>
      </w:r>
      <w:r w:rsidR="00126D62" w:rsidRPr="002961AA">
        <w:rPr>
          <w:rFonts w:ascii="Arial" w:hAnsi="Arial" w:cs="Arial"/>
          <w:sz w:val="20"/>
          <w:szCs w:val="20"/>
          <w:lang w:val="en-GB"/>
        </w:rPr>
        <w:t xml:space="preserve"> </w:t>
      </w:r>
      <w:r w:rsidR="00365E96" w:rsidRPr="002961AA">
        <w:rPr>
          <w:rFonts w:ascii="Arial" w:hAnsi="Arial" w:cs="Arial"/>
          <w:sz w:val="20"/>
          <w:szCs w:val="20"/>
          <w:lang w:val="en-GB"/>
        </w:rPr>
        <w:t>environment</w:t>
      </w:r>
      <w:r w:rsidR="00126D62" w:rsidRPr="002961AA">
        <w:rPr>
          <w:rFonts w:ascii="Arial" w:hAnsi="Arial" w:cs="Arial"/>
          <w:sz w:val="20"/>
          <w:szCs w:val="20"/>
          <w:lang w:val="en-GB"/>
        </w:rPr>
        <w:t>, since t</w:t>
      </w:r>
      <w:r w:rsidR="00691640" w:rsidRPr="002961AA">
        <w:rPr>
          <w:rFonts w:ascii="Arial" w:hAnsi="Arial" w:cs="Arial"/>
          <w:sz w:val="20"/>
          <w:szCs w:val="20"/>
          <w:lang w:val="en-GB"/>
        </w:rPr>
        <w:t xml:space="preserve">hey have lost work habits, knowledge and </w:t>
      </w:r>
      <w:r w:rsidR="0093436D" w:rsidRPr="002961AA">
        <w:rPr>
          <w:rFonts w:ascii="Arial" w:hAnsi="Arial" w:cs="Arial"/>
          <w:sz w:val="20"/>
          <w:szCs w:val="20"/>
          <w:lang w:val="en-GB"/>
        </w:rPr>
        <w:t xml:space="preserve">their </w:t>
      </w:r>
      <w:r w:rsidR="00691640" w:rsidRPr="002961AA">
        <w:rPr>
          <w:rFonts w:ascii="Arial" w:hAnsi="Arial" w:cs="Arial"/>
          <w:sz w:val="20"/>
          <w:szCs w:val="20"/>
          <w:lang w:val="en-GB"/>
        </w:rPr>
        <w:t>skills have become outdated</w:t>
      </w:r>
      <w:r w:rsidR="0093436D" w:rsidRPr="002961AA">
        <w:rPr>
          <w:rFonts w:ascii="Arial" w:hAnsi="Arial" w:cs="Arial"/>
          <w:sz w:val="20"/>
          <w:szCs w:val="20"/>
          <w:lang w:val="en-GB"/>
        </w:rPr>
        <w:t>,</w:t>
      </w:r>
      <w:r w:rsidR="00691640" w:rsidRPr="002961AA">
        <w:rPr>
          <w:rFonts w:ascii="Arial" w:hAnsi="Arial" w:cs="Arial"/>
          <w:sz w:val="20"/>
          <w:szCs w:val="20"/>
          <w:lang w:val="en-GB"/>
        </w:rPr>
        <w:t xml:space="preserve"> and their motivation and self-confidence have diminished due to their absence from the </w:t>
      </w:r>
      <w:r w:rsidR="00365E96" w:rsidRPr="002961AA">
        <w:rPr>
          <w:rFonts w:ascii="Arial" w:hAnsi="Arial" w:cs="Arial"/>
          <w:sz w:val="20"/>
          <w:szCs w:val="20"/>
          <w:lang w:val="en-GB"/>
        </w:rPr>
        <w:t>labour</w:t>
      </w:r>
      <w:r w:rsidR="00691640" w:rsidRPr="002961AA">
        <w:rPr>
          <w:rFonts w:ascii="Arial" w:hAnsi="Arial" w:cs="Arial"/>
          <w:sz w:val="20"/>
          <w:szCs w:val="20"/>
          <w:lang w:val="en-GB"/>
        </w:rPr>
        <w:t xml:space="preserve"> market. For this reason, a concept of individualized services for long-term unemployed individuals included in active </w:t>
      </w:r>
      <w:r w:rsidR="0093436D" w:rsidRPr="002961AA">
        <w:rPr>
          <w:rFonts w:ascii="Arial" w:hAnsi="Arial" w:cs="Arial"/>
          <w:sz w:val="20"/>
          <w:szCs w:val="20"/>
          <w:lang w:val="en-GB"/>
        </w:rPr>
        <w:t xml:space="preserve">employment policy </w:t>
      </w:r>
      <w:r w:rsidR="00691640" w:rsidRPr="002961AA">
        <w:rPr>
          <w:rFonts w:ascii="Arial" w:hAnsi="Arial" w:cs="Arial"/>
          <w:sz w:val="20"/>
          <w:szCs w:val="20"/>
          <w:lang w:val="en-GB"/>
        </w:rPr>
        <w:t xml:space="preserve">measures has been developed, with the goal of easier integration into the work environment and maintaining employment. After the implementation of this concept for long-term unemployed individuals, a concept tailored to the needs of young people will be developed with the support of the SDC </w:t>
      </w:r>
      <w:r w:rsidR="00691640" w:rsidRPr="002961AA">
        <w:rPr>
          <w:rFonts w:ascii="Arial" w:hAnsi="Arial" w:cs="Arial"/>
          <w:i/>
          <w:sz w:val="20"/>
          <w:szCs w:val="20"/>
          <w:lang w:val="en-GB"/>
        </w:rPr>
        <w:t>"Education to Employment - E2E"</w:t>
      </w:r>
      <w:r w:rsidR="00691640" w:rsidRPr="002961AA">
        <w:rPr>
          <w:rFonts w:ascii="Arial" w:hAnsi="Arial" w:cs="Arial"/>
          <w:sz w:val="20"/>
          <w:szCs w:val="20"/>
          <w:lang w:val="en-GB"/>
        </w:rPr>
        <w:t xml:space="preserve"> project.</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I</w:t>
      </w:r>
      <w:r w:rsidR="006F6AE3" w:rsidRPr="002961AA">
        <w:rPr>
          <w:rFonts w:ascii="Arial" w:hAnsi="Arial" w:cs="Arial"/>
          <w:sz w:val="20"/>
          <w:szCs w:val="20"/>
          <w:lang w:val="en-GB"/>
        </w:rPr>
        <w:t>n late 2023</w:t>
      </w:r>
      <w:r w:rsidR="0093436D" w:rsidRPr="002961AA">
        <w:rPr>
          <w:rFonts w:ascii="Arial" w:hAnsi="Arial" w:cs="Arial"/>
          <w:sz w:val="20"/>
          <w:szCs w:val="20"/>
          <w:lang w:val="en-GB"/>
        </w:rPr>
        <w:t>,</w:t>
      </w:r>
      <w:r w:rsidR="007A258C" w:rsidRPr="002961AA">
        <w:rPr>
          <w:rFonts w:ascii="Arial" w:hAnsi="Arial" w:cs="Arial"/>
          <w:sz w:val="20"/>
          <w:szCs w:val="20"/>
          <w:lang w:val="en-GB"/>
        </w:rPr>
        <w:t xml:space="preserve"> the </w:t>
      </w:r>
      <w:r w:rsidR="00FA433F" w:rsidRPr="002961AA">
        <w:rPr>
          <w:rFonts w:ascii="Arial" w:hAnsi="Arial" w:cs="Arial"/>
          <w:sz w:val="20"/>
          <w:szCs w:val="20"/>
          <w:lang w:val="en-GB"/>
        </w:rPr>
        <w:t>Instruction</w:t>
      </w:r>
      <w:r w:rsidRPr="002961AA">
        <w:rPr>
          <w:rFonts w:ascii="Arial" w:hAnsi="Arial" w:cs="Arial"/>
          <w:sz w:val="20"/>
          <w:szCs w:val="20"/>
          <w:lang w:val="en-GB"/>
        </w:rPr>
        <w:t xml:space="preserve"> for the work of employees in pilot </w:t>
      </w:r>
      <w:r w:rsidR="007A258C" w:rsidRPr="002961AA">
        <w:rPr>
          <w:rFonts w:ascii="Arial" w:hAnsi="Arial" w:cs="Arial"/>
          <w:sz w:val="20"/>
          <w:szCs w:val="20"/>
          <w:lang w:val="en-GB"/>
        </w:rPr>
        <w:t xml:space="preserve">NES </w:t>
      </w:r>
      <w:r w:rsidR="00FA433F" w:rsidRPr="002961AA">
        <w:rPr>
          <w:rFonts w:ascii="Arial" w:hAnsi="Arial" w:cs="Arial"/>
          <w:sz w:val="20"/>
          <w:szCs w:val="20"/>
          <w:lang w:val="en-GB"/>
        </w:rPr>
        <w:t>branches was</w:t>
      </w:r>
      <w:r w:rsidRPr="002961AA">
        <w:rPr>
          <w:rFonts w:ascii="Arial" w:hAnsi="Arial" w:cs="Arial"/>
          <w:sz w:val="20"/>
          <w:szCs w:val="20"/>
          <w:lang w:val="en-GB"/>
        </w:rPr>
        <w:t xml:space="preserve"> develope</w:t>
      </w:r>
      <w:r w:rsidR="006F6AE3" w:rsidRPr="002961AA">
        <w:rPr>
          <w:rFonts w:ascii="Arial" w:hAnsi="Arial" w:cs="Arial"/>
          <w:sz w:val="20"/>
          <w:szCs w:val="20"/>
          <w:lang w:val="en-GB"/>
        </w:rPr>
        <w:t>d</w:t>
      </w:r>
      <w:r w:rsidR="007A258C" w:rsidRPr="002961AA">
        <w:rPr>
          <w:rFonts w:ascii="Arial" w:hAnsi="Arial" w:cs="Arial"/>
          <w:sz w:val="20"/>
          <w:szCs w:val="20"/>
          <w:lang w:val="en-GB"/>
        </w:rPr>
        <w:t xml:space="preserve">, and </w:t>
      </w:r>
      <w:r w:rsidR="00FA433F" w:rsidRPr="002961AA">
        <w:rPr>
          <w:rFonts w:ascii="Arial" w:hAnsi="Arial" w:cs="Arial"/>
          <w:sz w:val="20"/>
          <w:szCs w:val="20"/>
          <w:lang w:val="en-GB"/>
        </w:rPr>
        <w:t>it</w:t>
      </w:r>
      <w:r w:rsidR="007A258C" w:rsidRPr="002961AA">
        <w:rPr>
          <w:rFonts w:ascii="Arial" w:hAnsi="Arial" w:cs="Arial"/>
          <w:sz w:val="20"/>
          <w:szCs w:val="20"/>
          <w:lang w:val="en-GB"/>
        </w:rPr>
        <w:t xml:space="preserve"> </w:t>
      </w:r>
      <w:r w:rsidRPr="002961AA">
        <w:rPr>
          <w:rFonts w:ascii="Arial" w:hAnsi="Arial" w:cs="Arial"/>
          <w:sz w:val="20"/>
          <w:szCs w:val="20"/>
          <w:lang w:val="en-GB"/>
        </w:rPr>
        <w:t>regulate</w:t>
      </w:r>
      <w:r w:rsidR="0093436D" w:rsidRPr="002961AA">
        <w:rPr>
          <w:rFonts w:ascii="Arial" w:hAnsi="Arial" w:cs="Arial"/>
          <w:sz w:val="20"/>
          <w:szCs w:val="20"/>
          <w:lang w:val="en-GB"/>
        </w:rPr>
        <w:t>s</w:t>
      </w:r>
      <w:r w:rsidRPr="002961AA">
        <w:rPr>
          <w:rFonts w:ascii="Arial" w:hAnsi="Arial" w:cs="Arial"/>
          <w:sz w:val="20"/>
          <w:szCs w:val="20"/>
          <w:lang w:val="en-GB"/>
        </w:rPr>
        <w:t xml:space="preserve"> the intensity of contacts between an unemployed person and an employment </w:t>
      </w:r>
      <w:r w:rsidR="00365E96" w:rsidRPr="002961AA">
        <w:rPr>
          <w:rFonts w:ascii="Arial" w:hAnsi="Arial" w:cs="Arial"/>
          <w:sz w:val="20"/>
          <w:szCs w:val="20"/>
          <w:lang w:val="en-GB"/>
        </w:rPr>
        <w:t>counsellor</w:t>
      </w:r>
      <w:r w:rsidR="00FA433F" w:rsidRPr="002961AA">
        <w:rPr>
          <w:rFonts w:ascii="Arial" w:hAnsi="Arial" w:cs="Arial"/>
          <w:sz w:val="20"/>
          <w:szCs w:val="20"/>
          <w:lang w:val="en-GB"/>
        </w:rPr>
        <w:t xml:space="preserve">. Also, </w:t>
      </w:r>
      <w:r w:rsidRPr="002961AA">
        <w:rPr>
          <w:rFonts w:ascii="Arial" w:hAnsi="Arial" w:cs="Arial"/>
          <w:sz w:val="20"/>
          <w:szCs w:val="20"/>
          <w:lang w:val="en-GB"/>
        </w:rPr>
        <w:t>guidelines for identifying barriers faced by the unemployed, for the purpose of better selection of persons when including them in active employment policy measures</w:t>
      </w:r>
      <w:r w:rsidR="00FA433F" w:rsidRPr="002961AA">
        <w:rPr>
          <w:rFonts w:ascii="Arial" w:hAnsi="Arial" w:cs="Arial"/>
          <w:sz w:val="20"/>
          <w:szCs w:val="20"/>
          <w:lang w:val="en-GB"/>
        </w:rPr>
        <w:t xml:space="preserve"> were provided</w:t>
      </w:r>
      <w:r w:rsidRPr="002961AA">
        <w:rPr>
          <w:rFonts w:ascii="Arial" w:hAnsi="Arial" w:cs="Arial"/>
          <w:sz w:val="20"/>
          <w:szCs w:val="20"/>
          <w:lang w:val="en-GB"/>
        </w:rPr>
        <w:t xml:space="preserve">. Meetings were also organized in pilot branches regarding the implementation of these instructions. Depending on the estimated level of support, the frequency of contact between 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and unemployed youth is determined at intervals of seven to 30 days. After the implementation of the statistical model in the existing profiling concept, internal procedures will also determine the deadlines for agreeing on a revision of the individual employment plan in accordance with the results of statistical profiling. The assessment of the level of motivation of young people will be done through a motivational interview, which will help 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to activate young people, to strengthen the motivation o</w:t>
      </w:r>
      <w:r w:rsidR="00FA433F" w:rsidRPr="002961AA">
        <w:rPr>
          <w:rFonts w:ascii="Arial" w:hAnsi="Arial" w:cs="Arial"/>
          <w:sz w:val="20"/>
          <w:szCs w:val="20"/>
          <w:lang w:val="en-GB"/>
        </w:rPr>
        <w:t xml:space="preserve">f a young person to change </w:t>
      </w:r>
      <w:r w:rsidR="0093436D" w:rsidRPr="002961AA">
        <w:rPr>
          <w:rFonts w:ascii="Arial" w:hAnsi="Arial" w:cs="Arial"/>
          <w:sz w:val="20"/>
          <w:szCs w:val="20"/>
          <w:lang w:val="en-GB"/>
        </w:rPr>
        <w:t>his/her</w:t>
      </w:r>
      <w:r w:rsidRPr="002961AA">
        <w:rPr>
          <w:rFonts w:ascii="Arial" w:hAnsi="Arial" w:cs="Arial"/>
          <w:sz w:val="20"/>
          <w:szCs w:val="20"/>
          <w:lang w:val="en-GB"/>
        </w:rPr>
        <w:t xml:space="preserve"> approach or </w:t>
      </w:r>
      <w:r w:rsidR="007A258C" w:rsidRPr="002961AA">
        <w:rPr>
          <w:rFonts w:ascii="Arial" w:hAnsi="Arial" w:cs="Arial"/>
          <w:sz w:val="20"/>
          <w:szCs w:val="20"/>
          <w:lang w:val="en-GB"/>
        </w:rPr>
        <w:t xml:space="preserve">implement </w:t>
      </w:r>
      <w:r w:rsidRPr="002961AA">
        <w:rPr>
          <w:rFonts w:ascii="Arial" w:hAnsi="Arial" w:cs="Arial"/>
          <w:sz w:val="20"/>
          <w:szCs w:val="20"/>
          <w:lang w:val="en-GB"/>
        </w:rPr>
        <w:t>certain activities in the job search process, etc.</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By strengthening employment mediation services, which are the primary means of preparing young people with no or limited barriers to entering the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 </w:t>
      </w:r>
      <w:r w:rsidR="007A258C" w:rsidRPr="002961AA">
        <w:rPr>
          <w:rFonts w:ascii="Arial" w:hAnsi="Arial" w:cs="Arial"/>
          <w:sz w:val="20"/>
          <w:szCs w:val="20"/>
          <w:lang w:val="en-GB"/>
        </w:rPr>
        <w:t>194 young people were employed in 2024 through</w:t>
      </w:r>
      <w:r w:rsidRPr="002961AA">
        <w:rPr>
          <w:rFonts w:ascii="Arial" w:hAnsi="Arial" w:cs="Arial"/>
          <w:sz w:val="20"/>
          <w:szCs w:val="20"/>
          <w:lang w:val="en-GB"/>
        </w:rPr>
        <w:t xml:space="preserve"> direct </w:t>
      </w:r>
      <w:r w:rsidR="0093436D" w:rsidRPr="002961AA">
        <w:rPr>
          <w:rFonts w:ascii="Arial" w:hAnsi="Arial" w:cs="Arial"/>
          <w:sz w:val="20"/>
          <w:szCs w:val="20"/>
          <w:lang w:val="en-GB"/>
        </w:rPr>
        <w:t>job-</w:t>
      </w:r>
      <w:r w:rsidR="007A258C" w:rsidRPr="002961AA">
        <w:rPr>
          <w:rFonts w:ascii="Arial" w:hAnsi="Arial" w:cs="Arial"/>
          <w:sz w:val="20"/>
          <w:szCs w:val="20"/>
          <w:lang w:val="en-GB"/>
        </w:rPr>
        <w:t>matching by</w:t>
      </w:r>
      <w:r w:rsidRPr="002961AA">
        <w:rPr>
          <w:rFonts w:ascii="Arial" w:hAnsi="Arial" w:cs="Arial"/>
          <w:sz w:val="20"/>
          <w:szCs w:val="20"/>
          <w:lang w:val="en-GB"/>
        </w:rPr>
        <w:t xml:space="preserve"> the National Employment Servic</w:t>
      </w:r>
      <w:r w:rsidR="00FA433F" w:rsidRPr="002961AA">
        <w:rPr>
          <w:rFonts w:ascii="Arial" w:hAnsi="Arial" w:cs="Arial"/>
          <w:sz w:val="20"/>
          <w:szCs w:val="20"/>
          <w:lang w:val="en-GB"/>
        </w:rPr>
        <w:t>e</w:t>
      </w:r>
      <w:r w:rsidRPr="002961AA">
        <w:rPr>
          <w:rFonts w:ascii="Arial" w:hAnsi="Arial" w:cs="Arial"/>
          <w:sz w:val="20"/>
          <w:szCs w:val="20"/>
          <w:lang w:val="en-GB"/>
        </w:rPr>
        <w:t xml:space="preserve"> </w:t>
      </w:r>
      <w:r w:rsidR="007A258C" w:rsidRPr="002961AA">
        <w:rPr>
          <w:rFonts w:ascii="Arial" w:hAnsi="Arial" w:cs="Arial"/>
          <w:sz w:val="20"/>
          <w:szCs w:val="20"/>
          <w:lang w:val="en-GB"/>
        </w:rPr>
        <w:t>in line with</w:t>
      </w:r>
      <w:r w:rsidRPr="002961AA">
        <w:rPr>
          <w:rFonts w:ascii="Arial" w:hAnsi="Arial" w:cs="Arial"/>
          <w:sz w:val="20"/>
          <w:szCs w:val="20"/>
          <w:lang w:val="en-GB"/>
        </w:rPr>
        <w:t xml:space="preserve"> the </w:t>
      </w:r>
      <w:r w:rsidR="00FA433F" w:rsidRPr="002961AA">
        <w:rPr>
          <w:rFonts w:ascii="Arial" w:hAnsi="Arial" w:cs="Arial"/>
          <w:sz w:val="20"/>
          <w:szCs w:val="20"/>
          <w:lang w:val="en-GB"/>
        </w:rPr>
        <w:t>job vacancies request submitted by employers</w:t>
      </w:r>
      <w:r w:rsidRPr="002961AA">
        <w:rPr>
          <w:rFonts w:ascii="Arial" w:hAnsi="Arial" w:cs="Arial"/>
          <w:sz w:val="20"/>
          <w:szCs w:val="20"/>
          <w:lang w:val="en-GB"/>
        </w:rPr>
        <w:t>.</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In the preparation phase, 17,668 individual interviews were conducted, 9,678 individual employment plans were established, including </w:t>
      </w:r>
      <w:r w:rsidR="00FA433F" w:rsidRPr="002961AA">
        <w:rPr>
          <w:rFonts w:ascii="Arial" w:hAnsi="Arial" w:cs="Arial"/>
          <w:sz w:val="20"/>
          <w:szCs w:val="20"/>
          <w:lang w:val="en-GB"/>
        </w:rPr>
        <w:t>revisions</w:t>
      </w:r>
      <w:r w:rsidRPr="002961AA">
        <w:rPr>
          <w:rFonts w:ascii="Arial" w:hAnsi="Arial" w:cs="Arial"/>
          <w:sz w:val="20"/>
          <w:szCs w:val="20"/>
          <w:lang w:val="en-GB"/>
        </w:rPr>
        <w:t xml:space="preserve">, 1,002 young people completed active job search training, 364 young people were sent to a job fair, 226 young people were included in career development </w:t>
      </w:r>
      <w:r w:rsidR="00365E96" w:rsidRPr="002961AA">
        <w:rPr>
          <w:rFonts w:ascii="Arial" w:hAnsi="Arial" w:cs="Arial"/>
          <w:sz w:val="20"/>
          <w:szCs w:val="20"/>
          <w:lang w:val="en-GB"/>
        </w:rPr>
        <w:t>counselling</w:t>
      </w:r>
      <w:r w:rsidRPr="002961AA">
        <w:rPr>
          <w:rFonts w:ascii="Arial" w:hAnsi="Arial" w:cs="Arial"/>
          <w:sz w:val="20"/>
          <w:szCs w:val="20"/>
          <w:lang w:val="en-GB"/>
        </w:rPr>
        <w:t xml:space="preserve">, 160 young people were included in a job search club, 132 young people without qualifications and low-skilled </w:t>
      </w:r>
      <w:r w:rsidR="007A258C" w:rsidRPr="002961AA">
        <w:rPr>
          <w:rFonts w:ascii="Arial" w:hAnsi="Arial" w:cs="Arial"/>
          <w:sz w:val="20"/>
          <w:szCs w:val="20"/>
          <w:lang w:val="en-GB"/>
        </w:rPr>
        <w:t xml:space="preserve">young people </w:t>
      </w:r>
      <w:r w:rsidRPr="002961AA">
        <w:rPr>
          <w:rFonts w:ascii="Arial" w:hAnsi="Arial" w:cs="Arial"/>
          <w:sz w:val="20"/>
          <w:szCs w:val="20"/>
          <w:lang w:val="en-GB"/>
        </w:rPr>
        <w:t xml:space="preserve">completed motivational activation training, 37 young people were informed about career development opportunities, while 18 young people were included in self-efficacy training, etc. 511 young people were </w:t>
      </w:r>
      <w:r w:rsidR="007A258C" w:rsidRPr="002961AA">
        <w:rPr>
          <w:rFonts w:ascii="Arial" w:hAnsi="Arial" w:cs="Arial"/>
          <w:sz w:val="20"/>
          <w:szCs w:val="20"/>
          <w:lang w:val="en-GB"/>
        </w:rPr>
        <w:t>provided</w:t>
      </w:r>
      <w:r w:rsidRPr="002961AA">
        <w:rPr>
          <w:rFonts w:ascii="Arial" w:hAnsi="Arial" w:cs="Arial"/>
          <w:sz w:val="20"/>
          <w:szCs w:val="20"/>
          <w:lang w:val="en-GB"/>
        </w:rPr>
        <w:t xml:space="preserve"> </w:t>
      </w:r>
      <w:r w:rsidR="00FA433F" w:rsidRPr="002961AA">
        <w:rPr>
          <w:rFonts w:ascii="Arial" w:hAnsi="Arial" w:cs="Arial"/>
          <w:sz w:val="20"/>
          <w:szCs w:val="20"/>
          <w:lang w:val="en-GB"/>
        </w:rPr>
        <w:t xml:space="preserve">with </w:t>
      </w:r>
      <w:r w:rsidRPr="002961AA">
        <w:rPr>
          <w:rFonts w:ascii="Arial" w:hAnsi="Arial" w:cs="Arial"/>
          <w:sz w:val="20"/>
          <w:szCs w:val="20"/>
          <w:lang w:val="en-GB"/>
        </w:rPr>
        <w:t xml:space="preserve">information and </w:t>
      </w:r>
      <w:r w:rsidR="00365E96" w:rsidRPr="002961AA">
        <w:rPr>
          <w:rFonts w:ascii="Arial" w:hAnsi="Arial" w:cs="Arial"/>
          <w:sz w:val="20"/>
          <w:szCs w:val="20"/>
          <w:lang w:val="en-GB"/>
        </w:rPr>
        <w:t>counselling</w:t>
      </w:r>
      <w:r w:rsidRPr="002961AA">
        <w:rPr>
          <w:rFonts w:ascii="Arial" w:hAnsi="Arial" w:cs="Arial"/>
          <w:sz w:val="20"/>
          <w:szCs w:val="20"/>
          <w:lang w:val="en-GB"/>
        </w:rPr>
        <w:t xml:space="preserve"> services i</w:t>
      </w:r>
      <w:r w:rsidR="00FA433F" w:rsidRPr="002961AA">
        <w:rPr>
          <w:rFonts w:ascii="Arial" w:hAnsi="Arial" w:cs="Arial"/>
          <w:sz w:val="20"/>
          <w:szCs w:val="20"/>
          <w:lang w:val="en-GB"/>
        </w:rPr>
        <w:t>n the field of entrepreneurship</w:t>
      </w:r>
      <w:r w:rsidRPr="002961AA">
        <w:rPr>
          <w:rFonts w:ascii="Arial" w:hAnsi="Arial" w:cs="Arial"/>
          <w:sz w:val="20"/>
          <w:szCs w:val="20"/>
          <w:lang w:val="en-GB"/>
        </w:rPr>
        <w:t xml:space="preserve"> and 320 young people completed entrepreneurship development training - The Path to a Successful Entrepreneur.</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lastRenderedPageBreak/>
        <w:t xml:space="preserve">As a result of further </w:t>
      </w:r>
      <w:r w:rsidR="00365E96" w:rsidRPr="002961AA">
        <w:rPr>
          <w:rFonts w:ascii="Arial" w:hAnsi="Arial" w:cs="Arial"/>
          <w:sz w:val="20"/>
          <w:szCs w:val="20"/>
          <w:lang w:val="en-GB"/>
        </w:rPr>
        <w:t>strengthening</w:t>
      </w:r>
      <w:r w:rsidRPr="002961AA">
        <w:rPr>
          <w:rFonts w:ascii="Arial" w:hAnsi="Arial" w:cs="Arial"/>
          <w:sz w:val="20"/>
          <w:szCs w:val="20"/>
          <w:lang w:val="en-GB"/>
        </w:rPr>
        <w:t xml:space="preserve"> </w:t>
      </w:r>
      <w:r w:rsidR="007A258C" w:rsidRPr="002961AA">
        <w:rPr>
          <w:rFonts w:ascii="Arial" w:hAnsi="Arial" w:cs="Arial"/>
          <w:sz w:val="20"/>
          <w:szCs w:val="20"/>
          <w:lang w:val="en-GB"/>
        </w:rPr>
        <w:t xml:space="preserve">of </w:t>
      </w:r>
      <w:r w:rsidRPr="002961AA">
        <w:rPr>
          <w:rFonts w:ascii="Arial" w:hAnsi="Arial" w:cs="Arial"/>
          <w:sz w:val="20"/>
          <w:szCs w:val="20"/>
          <w:lang w:val="en-GB"/>
        </w:rPr>
        <w:t>cooperation with employers, expan</w:t>
      </w:r>
      <w:r w:rsidR="007A258C" w:rsidRPr="002961AA">
        <w:rPr>
          <w:rFonts w:ascii="Arial" w:hAnsi="Arial" w:cs="Arial"/>
          <w:sz w:val="20"/>
          <w:szCs w:val="20"/>
          <w:lang w:val="en-GB"/>
        </w:rPr>
        <w:t>sion of</w:t>
      </w:r>
      <w:r w:rsidRPr="002961AA">
        <w:rPr>
          <w:rFonts w:ascii="Arial" w:hAnsi="Arial" w:cs="Arial"/>
          <w:sz w:val="20"/>
          <w:szCs w:val="20"/>
          <w:lang w:val="en-GB"/>
        </w:rPr>
        <w:t xml:space="preserve"> </w:t>
      </w:r>
      <w:r w:rsidR="007A258C" w:rsidRPr="002961AA">
        <w:rPr>
          <w:rFonts w:ascii="Arial" w:hAnsi="Arial" w:cs="Arial"/>
          <w:sz w:val="20"/>
          <w:szCs w:val="20"/>
          <w:lang w:val="en-GB"/>
        </w:rPr>
        <w:t xml:space="preserve">employer </w:t>
      </w:r>
      <w:r w:rsidRPr="002961AA">
        <w:rPr>
          <w:rFonts w:ascii="Arial" w:hAnsi="Arial" w:cs="Arial"/>
          <w:sz w:val="20"/>
          <w:szCs w:val="20"/>
          <w:lang w:val="en-GB"/>
        </w:rPr>
        <w:t xml:space="preserve">services, monitoring </w:t>
      </w:r>
      <w:r w:rsidR="007A258C" w:rsidRPr="002961AA">
        <w:rPr>
          <w:rFonts w:ascii="Arial" w:hAnsi="Arial" w:cs="Arial"/>
          <w:sz w:val="20"/>
          <w:szCs w:val="20"/>
          <w:lang w:val="en-GB"/>
        </w:rPr>
        <w:t xml:space="preserve">of </w:t>
      </w:r>
      <w:r w:rsidRPr="002961AA">
        <w:rPr>
          <w:rFonts w:ascii="Arial" w:hAnsi="Arial" w:cs="Arial"/>
          <w:sz w:val="20"/>
          <w:szCs w:val="20"/>
          <w:lang w:val="en-GB"/>
        </w:rPr>
        <w:t xml:space="preserve">their needs and intensifying contacts with local employers, in 2024, 2,657 employers used </w:t>
      </w:r>
      <w:r w:rsidR="002C01BD" w:rsidRPr="002961AA">
        <w:rPr>
          <w:rFonts w:ascii="Arial" w:hAnsi="Arial" w:cs="Arial"/>
          <w:sz w:val="20"/>
          <w:szCs w:val="20"/>
          <w:lang w:val="en-GB"/>
        </w:rPr>
        <w:t>employment</w:t>
      </w:r>
      <w:r w:rsidR="00FA433F" w:rsidRPr="002961AA">
        <w:rPr>
          <w:rFonts w:ascii="Arial" w:hAnsi="Arial" w:cs="Arial"/>
          <w:sz w:val="20"/>
          <w:szCs w:val="20"/>
          <w:lang w:val="en-GB"/>
        </w:rPr>
        <w:t xml:space="preserve"> </w:t>
      </w:r>
      <w:r w:rsidRPr="002961AA">
        <w:rPr>
          <w:rFonts w:ascii="Arial" w:hAnsi="Arial" w:cs="Arial"/>
          <w:sz w:val="20"/>
          <w:szCs w:val="20"/>
          <w:lang w:val="en-GB"/>
        </w:rPr>
        <w:t xml:space="preserve">mediation services in three pilot branches of the National Employment Service, or submitted requests for participation in active employment policy measures, of which 1,691 (63.64%) were employers who </w:t>
      </w:r>
      <w:r w:rsidR="007A258C" w:rsidRPr="002961AA">
        <w:rPr>
          <w:rFonts w:ascii="Arial" w:hAnsi="Arial" w:cs="Arial"/>
          <w:sz w:val="20"/>
          <w:szCs w:val="20"/>
          <w:lang w:val="en-GB"/>
        </w:rPr>
        <w:t>had not used</w:t>
      </w:r>
      <w:r w:rsidRPr="002961AA">
        <w:rPr>
          <w:rFonts w:ascii="Arial" w:hAnsi="Arial" w:cs="Arial"/>
          <w:sz w:val="20"/>
          <w:szCs w:val="20"/>
          <w:lang w:val="en-GB"/>
        </w:rPr>
        <w:t xml:space="preserve"> the aforementioned services in the previous year (2023). </w:t>
      </w:r>
      <w:r w:rsidR="007A258C" w:rsidRPr="002961AA">
        <w:rPr>
          <w:rFonts w:ascii="Arial" w:hAnsi="Arial" w:cs="Arial"/>
          <w:sz w:val="20"/>
          <w:szCs w:val="20"/>
          <w:lang w:val="en-GB"/>
        </w:rPr>
        <w:t>O</w:t>
      </w:r>
      <w:r w:rsidRPr="002961AA">
        <w:rPr>
          <w:rFonts w:ascii="Arial" w:hAnsi="Arial" w:cs="Arial"/>
          <w:sz w:val="20"/>
          <w:szCs w:val="20"/>
          <w:lang w:val="en-GB"/>
        </w:rPr>
        <w:t>n</w:t>
      </w:r>
      <w:r w:rsidR="007A258C" w:rsidRPr="002961AA">
        <w:rPr>
          <w:rFonts w:ascii="Arial" w:hAnsi="Arial" w:cs="Arial"/>
          <w:sz w:val="20"/>
          <w:szCs w:val="20"/>
          <w:lang w:val="en-GB"/>
        </w:rPr>
        <w:t xml:space="preserve"> </w:t>
      </w:r>
      <w:r w:rsidR="002C01BD" w:rsidRPr="002961AA">
        <w:rPr>
          <w:rFonts w:ascii="Arial" w:hAnsi="Arial" w:cs="Arial"/>
          <w:sz w:val="20"/>
          <w:szCs w:val="20"/>
          <w:lang w:val="en-GB"/>
        </w:rPr>
        <w:t xml:space="preserve">18 </w:t>
      </w:r>
      <w:r w:rsidR="007A258C" w:rsidRPr="002961AA">
        <w:rPr>
          <w:rFonts w:ascii="Arial" w:hAnsi="Arial" w:cs="Arial"/>
          <w:sz w:val="20"/>
          <w:szCs w:val="20"/>
          <w:lang w:val="en-GB"/>
        </w:rPr>
        <w:t>September</w:t>
      </w:r>
      <w:r w:rsidR="00FA433F" w:rsidRPr="002961AA">
        <w:rPr>
          <w:rFonts w:ascii="Arial" w:hAnsi="Arial" w:cs="Arial"/>
          <w:sz w:val="20"/>
          <w:szCs w:val="20"/>
          <w:lang w:val="en-GB"/>
        </w:rPr>
        <w:t xml:space="preserve"> </w:t>
      </w:r>
      <w:r w:rsidRPr="002961AA">
        <w:rPr>
          <w:rFonts w:ascii="Arial" w:hAnsi="Arial" w:cs="Arial"/>
          <w:sz w:val="20"/>
          <w:szCs w:val="20"/>
          <w:lang w:val="en-GB"/>
        </w:rPr>
        <w:t>2024</w:t>
      </w:r>
      <w:r w:rsidR="007A258C" w:rsidRPr="002961AA">
        <w:rPr>
          <w:rFonts w:ascii="Arial" w:hAnsi="Arial" w:cs="Arial"/>
          <w:sz w:val="20"/>
          <w:szCs w:val="20"/>
          <w:lang w:val="en-GB"/>
        </w:rPr>
        <w:t>, the</w:t>
      </w:r>
      <w:r w:rsidRPr="002961AA">
        <w:rPr>
          <w:rFonts w:ascii="Arial" w:hAnsi="Arial" w:cs="Arial"/>
          <w:sz w:val="20"/>
          <w:szCs w:val="20"/>
          <w:lang w:val="en-GB"/>
        </w:rPr>
        <w:t xml:space="preserve"> </w:t>
      </w:r>
      <w:r w:rsidR="007A258C" w:rsidRPr="002961AA">
        <w:rPr>
          <w:rFonts w:ascii="Arial" w:hAnsi="Arial" w:cs="Arial"/>
          <w:sz w:val="20"/>
          <w:szCs w:val="20"/>
          <w:lang w:val="en-GB"/>
        </w:rPr>
        <w:t xml:space="preserve">National Employment Service organized a </w:t>
      </w:r>
      <w:r w:rsidRPr="002961AA">
        <w:rPr>
          <w:rFonts w:ascii="Arial" w:hAnsi="Arial" w:cs="Arial"/>
          <w:sz w:val="20"/>
          <w:szCs w:val="20"/>
          <w:lang w:val="en-GB"/>
        </w:rPr>
        <w:t xml:space="preserve">Virtual Job Fair under the slogan "Youth Guarantee - New Opportunities and </w:t>
      </w:r>
      <w:r w:rsidR="00FA433F" w:rsidRPr="002961AA">
        <w:rPr>
          <w:rFonts w:ascii="Arial" w:hAnsi="Arial" w:cs="Arial"/>
          <w:sz w:val="20"/>
          <w:szCs w:val="20"/>
          <w:lang w:val="en-GB"/>
        </w:rPr>
        <w:t>Possibilities</w:t>
      </w:r>
      <w:r w:rsidRPr="002961AA">
        <w:rPr>
          <w:rFonts w:ascii="Arial" w:hAnsi="Arial" w:cs="Arial"/>
          <w:sz w:val="20"/>
          <w:szCs w:val="20"/>
          <w:lang w:val="en-GB"/>
        </w:rPr>
        <w:t xml:space="preserve">", which </w:t>
      </w:r>
      <w:r w:rsidR="00FA433F" w:rsidRPr="002961AA">
        <w:rPr>
          <w:rFonts w:ascii="Arial" w:hAnsi="Arial" w:cs="Arial"/>
          <w:sz w:val="20"/>
          <w:szCs w:val="20"/>
          <w:lang w:val="en-GB"/>
        </w:rPr>
        <w:t xml:space="preserve">was </w:t>
      </w:r>
      <w:r w:rsidRPr="002961AA">
        <w:rPr>
          <w:rFonts w:ascii="Arial" w:hAnsi="Arial" w:cs="Arial"/>
          <w:sz w:val="20"/>
          <w:szCs w:val="20"/>
          <w:lang w:val="en-GB"/>
        </w:rPr>
        <w:t xml:space="preserve">an additional opportunity for young people to apply for </w:t>
      </w:r>
      <w:r w:rsidR="007A258C" w:rsidRPr="002961AA">
        <w:rPr>
          <w:rFonts w:ascii="Arial" w:hAnsi="Arial" w:cs="Arial"/>
          <w:sz w:val="20"/>
          <w:szCs w:val="20"/>
          <w:lang w:val="en-GB"/>
        </w:rPr>
        <w:t xml:space="preserve">open </w:t>
      </w:r>
      <w:r w:rsidR="00FA433F" w:rsidRPr="002961AA">
        <w:rPr>
          <w:rFonts w:ascii="Arial" w:hAnsi="Arial" w:cs="Arial"/>
          <w:sz w:val="20"/>
          <w:szCs w:val="20"/>
          <w:lang w:val="en-GB"/>
        </w:rPr>
        <w:t>job vacancies</w:t>
      </w:r>
      <w:r w:rsidR="007A258C" w:rsidRPr="002961AA">
        <w:rPr>
          <w:rFonts w:ascii="Arial" w:hAnsi="Arial" w:cs="Arial"/>
          <w:sz w:val="20"/>
          <w:szCs w:val="20"/>
          <w:lang w:val="en-GB"/>
        </w:rPr>
        <w:t xml:space="preserve"> </w:t>
      </w:r>
      <w:r w:rsidR="00FA433F" w:rsidRPr="002961AA">
        <w:rPr>
          <w:rFonts w:ascii="Arial" w:hAnsi="Arial" w:cs="Arial"/>
          <w:sz w:val="20"/>
          <w:szCs w:val="20"/>
          <w:lang w:val="en-GB"/>
        </w:rPr>
        <w:t>submitted</w:t>
      </w:r>
      <w:r w:rsidR="007A258C" w:rsidRPr="002961AA">
        <w:rPr>
          <w:rFonts w:ascii="Arial" w:hAnsi="Arial" w:cs="Arial"/>
          <w:sz w:val="20"/>
          <w:szCs w:val="20"/>
          <w:lang w:val="en-GB"/>
        </w:rPr>
        <w:t xml:space="preserve"> </w:t>
      </w:r>
      <w:r w:rsidRPr="002961AA">
        <w:rPr>
          <w:rFonts w:ascii="Arial" w:hAnsi="Arial" w:cs="Arial"/>
          <w:sz w:val="20"/>
          <w:szCs w:val="20"/>
          <w:lang w:val="en-GB"/>
        </w:rPr>
        <w:t>by employers.</w:t>
      </w:r>
    </w:p>
    <w:p w:rsidR="00151F7B" w:rsidRPr="002961AA" w:rsidRDefault="00B20F39" w:rsidP="00714DBC">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Based on an assessment of the </w:t>
      </w:r>
      <w:r w:rsidR="00FA433F" w:rsidRPr="002961AA">
        <w:rPr>
          <w:rFonts w:ascii="Arial" w:hAnsi="Arial" w:cs="Arial"/>
          <w:sz w:val="20"/>
          <w:szCs w:val="20"/>
          <w:lang w:val="en-GB"/>
        </w:rPr>
        <w:t xml:space="preserve">individual </w:t>
      </w:r>
      <w:r w:rsidRPr="002961AA">
        <w:rPr>
          <w:rFonts w:ascii="Arial" w:hAnsi="Arial" w:cs="Arial"/>
          <w:sz w:val="20"/>
          <w:szCs w:val="20"/>
          <w:lang w:val="en-GB"/>
        </w:rPr>
        <w:t>need</w:t>
      </w:r>
      <w:r w:rsidR="00FA433F" w:rsidRPr="002961AA">
        <w:rPr>
          <w:rFonts w:ascii="Arial" w:hAnsi="Arial" w:cs="Arial"/>
          <w:sz w:val="20"/>
          <w:szCs w:val="20"/>
          <w:lang w:val="en-GB"/>
        </w:rPr>
        <w:t>s</w:t>
      </w:r>
      <w:r w:rsidRPr="002961AA">
        <w:rPr>
          <w:rFonts w:ascii="Arial" w:hAnsi="Arial" w:cs="Arial"/>
          <w:sz w:val="20"/>
          <w:szCs w:val="20"/>
          <w:lang w:val="en-GB"/>
        </w:rPr>
        <w:t xml:space="preserve"> for short training courses (which do not lead to the acquisition of recognized qualifications) and an analysis of the training program</w:t>
      </w:r>
      <w:r w:rsidR="00AD5CF9" w:rsidRPr="002961AA">
        <w:rPr>
          <w:rFonts w:ascii="Arial" w:hAnsi="Arial" w:cs="Arial"/>
          <w:sz w:val="20"/>
          <w:szCs w:val="20"/>
          <w:lang w:val="en-GB"/>
        </w:rPr>
        <w:t>me</w:t>
      </w:r>
      <w:r w:rsidRPr="002961AA">
        <w:rPr>
          <w:rFonts w:ascii="Arial" w:hAnsi="Arial" w:cs="Arial"/>
          <w:sz w:val="20"/>
          <w:szCs w:val="20"/>
          <w:lang w:val="en-GB"/>
        </w:rPr>
        <w:t xml:space="preserve"> offe</w:t>
      </w:r>
      <w:r w:rsidR="00FA433F" w:rsidRPr="002961AA">
        <w:rPr>
          <w:rFonts w:ascii="Arial" w:hAnsi="Arial" w:cs="Arial"/>
          <w:sz w:val="20"/>
          <w:szCs w:val="20"/>
          <w:lang w:val="en-GB"/>
        </w:rPr>
        <w:t>red</w:t>
      </w:r>
      <w:r w:rsidRPr="002961AA">
        <w:rPr>
          <w:rFonts w:ascii="Arial" w:hAnsi="Arial" w:cs="Arial"/>
          <w:sz w:val="20"/>
          <w:szCs w:val="20"/>
          <w:lang w:val="en-GB"/>
        </w:rPr>
        <w:t xml:space="preserve"> by available potential providers, the training courses that will be available to young people in pilot branches were defined, namely English and German language </w:t>
      </w:r>
      <w:r w:rsidR="007A258C" w:rsidRPr="002961AA">
        <w:rPr>
          <w:rFonts w:ascii="Arial" w:hAnsi="Arial" w:cs="Arial"/>
          <w:sz w:val="20"/>
          <w:szCs w:val="20"/>
          <w:lang w:val="en-GB"/>
        </w:rPr>
        <w:t>c</w:t>
      </w:r>
      <w:r w:rsidR="001E17D3" w:rsidRPr="002961AA">
        <w:rPr>
          <w:rFonts w:ascii="Arial" w:hAnsi="Arial" w:cs="Arial"/>
          <w:sz w:val="20"/>
          <w:szCs w:val="20"/>
          <w:lang w:val="en-GB"/>
        </w:rPr>
        <w:t>ou</w:t>
      </w:r>
      <w:r w:rsidR="007A258C" w:rsidRPr="002961AA">
        <w:rPr>
          <w:rFonts w:ascii="Arial" w:hAnsi="Arial" w:cs="Arial"/>
          <w:sz w:val="20"/>
          <w:szCs w:val="20"/>
          <w:lang w:val="en-GB"/>
        </w:rPr>
        <w:t>rses</w:t>
      </w:r>
      <w:r w:rsidRPr="002961AA">
        <w:rPr>
          <w:rFonts w:ascii="Arial" w:hAnsi="Arial" w:cs="Arial"/>
          <w:sz w:val="20"/>
          <w:szCs w:val="20"/>
          <w:lang w:val="en-GB"/>
        </w:rPr>
        <w:t xml:space="preserve">, digital skills training and soft skills training. Due to the unexpected length of the public procurement procedure and contracting of training providers, the short training courses did not start in 2024, however, a training provider was contracted, from IPA 2020 funds - Direct grant </w:t>
      </w:r>
      <w:r w:rsidR="00AD5CF9" w:rsidRPr="002961AA">
        <w:rPr>
          <w:rFonts w:ascii="Arial" w:hAnsi="Arial" w:cs="Arial"/>
          <w:sz w:val="20"/>
          <w:szCs w:val="20"/>
          <w:lang w:val="en-GB"/>
        </w:rPr>
        <w:t>to</w:t>
      </w:r>
      <w:r w:rsidRPr="002961AA">
        <w:rPr>
          <w:rFonts w:ascii="Arial" w:hAnsi="Arial" w:cs="Arial"/>
          <w:sz w:val="20"/>
          <w:szCs w:val="20"/>
          <w:lang w:val="en-GB"/>
        </w:rPr>
        <w:t xml:space="preserve"> the NES, and the selection of persons </w:t>
      </w:r>
      <w:r w:rsidR="007A258C" w:rsidRPr="002961AA">
        <w:rPr>
          <w:rFonts w:ascii="Arial" w:hAnsi="Arial" w:cs="Arial"/>
          <w:sz w:val="20"/>
          <w:szCs w:val="20"/>
          <w:lang w:val="en-GB"/>
        </w:rPr>
        <w:t>to be</w:t>
      </w:r>
      <w:r w:rsidRPr="002961AA">
        <w:rPr>
          <w:rFonts w:ascii="Arial" w:hAnsi="Arial" w:cs="Arial"/>
          <w:sz w:val="20"/>
          <w:szCs w:val="20"/>
          <w:lang w:val="en-GB"/>
        </w:rPr>
        <w:t xml:space="preserve"> included in the training in 2025</w:t>
      </w:r>
      <w:r w:rsidR="007A258C" w:rsidRPr="002961AA">
        <w:rPr>
          <w:rFonts w:ascii="Arial" w:hAnsi="Arial" w:cs="Arial"/>
          <w:sz w:val="20"/>
          <w:szCs w:val="20"/>
          <w:lang w:val="en-GB"/>
        </w:rPr>
        <w:t xml:space="preserve"> was initiated.</w:t>
      </w:r>
      <w:r w:rsidRPr="002961AA">
        <w:rPr>
          <w:rFonts w:ascii="Arial" w:hAnsi="Arial" w:cs="Arial"/>
          <w:sz w:val="20"/>
          <w:szCs w:val="20"/>
          <w:lang w:val="en-GB"/>
        </w:rPr>
        <w:t xml:space="preserve"> Also, the procedure for selecting </w:t>
      </w:r>
      <w:r w:rsidR="00A01527" w:rsidRPr="002961AA">
        <w:rPr>
          <w:rFonts w:ascii="Arial" w:hAnsi="Arial" w:cs="Arial"/>
          <w:sz w:val="20"/>
          <w:szCs w:val="20"/>
          <w:lang w:val="en-GB"/>
        </w:rPr>
        <w:t>providers</w:t>
      </w:r>
      <w:r w:rsidRPr="002961AA">
        <w:rPr>
          <w:rFonts w:ascii="Arial" w:hAnsi="Arial" w:cs="Arial"/>
          <w:sz w:val="20"/>
          <w:szCs w:val="20"/>
          <w:lang w:val="en-GB"/>
        </w:rPr>
        <w:t xml:space="preserve"> for short training</w:t>
      </w:r>
      <w:r w:rsidR="007A258C" w:rsidRPr="002961AA">
        <w:rPr>
          <w:rFonts w:ascii="Arial" w:hAnsi="Arial" w:cs="Arial"/>
          <w:sz w:val="20"/>
          <w:szCs w:val="20"/>
          <w:lang w:val="en-GB"/>
        </w:rPr>
        <w:t>s</w:t>
      </w:r>
      <w:r w:rsidRPr="002961AA">
        <w:rPr>
          <w:rFonts w:ascii="Arial" w:hAnsi="Arial" w:cs="Arial"/>
          <w:sz w:val="20"/>
          <w:szCs w:val="20"/>
          <w:lang w:val="en-GB"/>
        </w:rPr>
        <w:t xml:space="preserve"> </w:t>
      </w:r>
      <w:r w:rsidR="00AD5CF9" w:rsidRPr="002961AA">
        <w:rPr>
          <w:rFonts w:ascii="Arial" w:hAnsi="Arial" w:cs="Arial"/>
          <w:sz w:val="20"/>
          <w:szCs w:val="20"/>
          <w:lang w:val="en-GB"/>
        </w:rPr>
        <w:t>was</w:t>
      </w:r>
      <w:r w:rsidRPr="002961AA">
        <w:rPr>
          <w:rFonts w:ascii="Arial" w:hAnsi="Arial" w:cs="Arial"/>
          <w:sz w:val="20"/>
          <w:szCs w:val="20"/>
          <w:lang w:val="en-GB"/>
        </w:rPr>
        <w:t xml:space="preserve"> launched </w:t>
      </w:r>
      <w:r w:rsidR="007A258C" w:rsidRPr="002961AA">
        <w:rPr>
          <w:rFonts w:ascii="Arial" w:hAnsi="Arial" w:cs="Arial"/>
          <w:sz w:val="20"/>
          <w:szCs w:val="20"/>
          <w:lang w:val="en-GB"/>
        </w:rPr>
        <w:t>an</w:t>
      </w:r>
      <w:r w:rsidR="002961AA">
        <w:rPr>
          <w:rFonts w:ascii="Arial" w:hAnsi="Arial" w:cs="Arial"/>
          <w:sz w:val="20"/>
          <w:szCs w:val="20"/>
          <w:lang w:val="en-GB"/>
        </w:rPr>
        <w:t>d</w:t>
      </w:r>
      <w:r w:rsidR="007A258C" w:rsidRPr="002961AA">
        <w:rPr>
          <w:rFonts w:ascii="Arial" w:hAnsi="Arial" w:cs="Arial"/>
          <w:sz w:val="20"/>
          <w:szCs w:val="20"/>
          <w:lang w:val="en-GB"/>
        </w:rPr>
        <w:t xml:space="preserve"> will be funded from</w:t>
      </w:r>
      <w:r w:rsidRPr="002961AA">
        <w:rPr>
          <w:rFonts w:ascii="Arial" w:hAnsi="Arial" w:cs="Arial"/>
          <w:sz w:val="20"/>
          <w:szCs w:val="20"/>
          <w:lang w:val="en-GB"/>
        </w:rPr>
        <w:t xml:space="preserve"> </w:t>
      </w:r>
      <w:r w:rsidR="007A258C" w:rsidRPr="002961AA">
        <w:rPr>
          <w:rFonts w:ascii="Arial" w:hAnsi="Arial" w:cs="Arial"/>
          <w:sz w:val="20"/>
          <w:szCs w:val="20"/>
          <w:lang w:val="en-GB"/>
        </w:rPr>
        <w:t>the national</w:t>
      </w:r>
      <w:r w:rsidRPr="002961AA">
        <w:rPr>
          <w:rFonts w:ascii="Arial" w:hAnsi="Arial" w:cs="Arial"/>
          <w:sz w:val="20"/>
          <w:szCs w:val="20"/>
          <w:lang w:val="en-GB"/>
        </w:rPr>
        <w:t xml:space="preserve"> budget funds, and in the first quarter of 2025, it is expected </w:t>
      </w:r>
      <w:r w:rsidR="007A258C" w:rsidRPr="002961AA">
        <w:rPr>
          <w:rFonts w:ascii="Arial" w:hAnsi="Arial" w:cs="Arial"/>
          <w:sz w:val="20"/>
          <w:szCs w:val="20"/>
          <w:lang w:val="en-GB"/>
        </w:rPr>
        <w:t>for the</w:t>
      </w:r>
      <w:r w:rsidRPr="002961AA">
        <w:rPr>
          <w:rFonts w:ascii="Arial" w:hAnsi="Arial" w:cs="Arial"/>
          <w:sz w:val="20"/>
          <w:szCs w:val="20"/>
          <w:lang w:val="en-GB"/>
        </w:rPr>
        <w:t xml:space="preserve"> contracts </w:t>
      </w:r>
      <w:r w:rsidR="007A258C" w:rsidRPr="002961AA">
        <w:rPr>
          <w:rFonts w:ascii="Arial" w:hAnsi="Arial" w:cs="Arial"/>
          <w:sz w:val="20"/>
          <w:szCs w:val="20"/>
          <w:lang w:val="en-GB"/>
        </w:rPr>
        <w:t>to</w:t>
      </w:r>
      <w:r w:rsidRPr="002961AA">
        <w:rPr>
          <w:rFonts w:ascii="Arial" w:hAnsi="Arial" w:cs="Arial"/>
          <w:sz w:val="20"/>
          <w:szCs w:val="20"/>
          <w:lang w:val="en-GB"/>
        </w:rPr>
        <w:t xml:space="preserve"> be concluded with the selected training </w:t>
      </w:r>
      <w:r w:rsidR="00A01527" w:rsidRPr="002961AA">
        <w:rPr>
          <w:rFonts w:ascii="Arial" w:hAnsi="Arial" w:cs="Arial"/>
          <w:sz w:val="20"/>
          <w:szCs w:val="20"/>
          <w:lang w:val="en-GB"/>
        </w:rPr>
        <w:t>providers</w:t>
      </w:r>
      <w:r w:rsidRPr="002961AA">
        <w:rPr>
          <w:rFonts w:ascii="Arial" w:hAnsi="Arial" w:cs="Arial"/>
          <w:sz w:val="20"/>
          <w:szCs w:val="20"/>
          <w:lang w:val="en-GB"/>
        </w:rPr>
        <w:t xml:space="preserve"> and </w:t>
      </w:r>
      <w:r w:rsidR="007A258C" w:rsidRPr="002961AA">
        <w:rPr>
          <w:rFonts w:ascii="Arial" w:hAnsi="Arial" w:cs="Arial"/>
          <w:sz w:val="20"/>
          <w:szCs w:val="20"/>
          <w:lang w:val="en-GB"/>
        </w:rPr>
        <w:t xml:space="preserve">for the </w:t>
      </w:r>
      <w:r w:rsidRPr="002961AA">
        <w:rPr>
          <w:rFonts w:ascii="Arial" w:hAnsi="Arial" w:cs="Arial"/>
          <w:sz w:val="20"/>
          <w:szCs w:val="20"/>
          <w:lang w:val="en-GB"/>
        </w:rPr>
        <w:t xml:space="preserve">implementation </w:t>
      </w:r>
      <w:r w:rsidR="007A258C" w:rsidRPr="002961AA">
        <w:rPr>
          <w:rFonts w:ascii="Arial" w:hAnsi="Arial" w:cs="Arial"/>
          <w:sz w:val="20"/>
          <w:szCs w:val="20"/>
          <w:lang w:val="en-GB"/>
        </w:rPr>
        <w:t>to</w:t>
      </w:r>
      <w:r w:rsidRPr="002961AA">
        <w:rPr>
          <w:rFonts w:ascii="Arial" w:hAnsi="Arial" w:cs="Arial"/>
          <w:sz w:val="20"/>
          <w:szCs w:val="20"/>
          <w:lang w:val="en-GB"/>
        </w:rPr>
        <w:t xml:space="preserve"> begin. On </w:t>
      </w:r>
      <w:r w:rsidR="00AD5CF9" w:rsidRPr="002961AA">
        <w:rPr>
          <w:rFonts w:ascii="Arial" w:hAnsi="Arial" w:cs="Arial"/>
          <w:sz w:val="20"/>
          <w:szCs w:val="20"/>
          <w:lang w:val="en-GB"/>
        </w:rPr>
        <w:t xml:space="preserve">28 </w:t>
      </w:r>
      <w:r w:rsidR="007A258C" w:rsidRPr="002961AA">
        <w:rPr>
          <w:rFonts w:ascii="Arial" w:hAnsi="Arial" w:cs="Arial"/>
          <w:sz w:val="20"/>
          <w:szCs w:val="20"/>
          <w:lang w:val="en-GB"/>
        </w:rPr>
        <w:t xml:space="preserve">February </w:t>
      </w:r>
      <w:r w:rsidRPr="002961AA">
        <w:rPr>
          <w:rFonts w:ascii="Arial" w:hAnsi="Arial" w:cs="Arial"/>
          <w:sz w:val="20"/>
          <w:szCs w:val="20"/>
          <w:lang w:val="en-GB"/>
        </w:rPr>
        <w:t xml:space="preserve">2024, the National Employment Service announced public calls for proposals for the implementation of active employment policy measures, which also enabled the exercise of the right to payment of a cash allowance for childcare. Out of 295 young people for whom </w:t>
      </w:r>
      <w:r w:rsidR="007A258C" w:rsidRPr="002961AA">
        <w:rPr>
          <w:rFonts w:ascii="Arial" w:hAnsi="Arial" w:cs="Arial"/>
          <w:sz w:val="20"/>
          <w:szCs w:val="20"/>
          <w:lang w:val="en-GB"/>
        </w:rPr>
        <w:t xml:space="preserve">this type of </w:t>
      </w:r>
      <w:r w:rsidRPr="002961AA">
        <w:rPr>
          <w:rFonts w:ascii="Arial" w:hAnsi="Arial" w:cs="Arial"/>
          <w:sz w:val="20"/>
          <w:szCs w:val="20"/>
          <w:lang w:val="en-GB"/>
        </w:rPr>
        <w:t xml:space="preserve">support was </w:t>
      </w:r>
      <w:r w:rsidR="007A258C" w:rsidRPr="002961AA">
        <w:rPr>
          <w:rFonts w:ascii="Arial" w:hAnsi="Arial" w:cs="Arial"/>
          <w:sz w:val="20"/>
          <w:szCs w:val="20"/>
          <w:lang w:val="en-GB"/>
        </w:rPr>
        <w:t>planned</w:t>
      </w:r>
      <w:r w:rsidRPr="002961AA">
        <w:rPr>
          <w:rFonts w:ascii="Arial" w:hAnsi="Arial" w:cs="Arial"/>
          <w:sz w:val="20"/>
          <w:szCs w:val="20"/>
          <w:lang w:val="en-GB"/>
        </w:rPr>
        <w:t xml:space="preserve"> in 2024, </w:t>
      </w:r>
      <w:r w:rsidR="007A258C" w:rsidRPr="002961AA">
        <w:rPr>
          <w:rFonts w:ascii="Arial" w:hAnsi="Arial" w:cs="Arial"/>
          <w:sz w:val="20"/>
          <w:szCs w:val="20"/>
          <w:lang w:val="en-GB"/>
        </w:rPr>
        <w:t>it was provided to one</w:t>
      </w:r>
      <w:r w:rsidRPr="002961AA">
        <w:rPr>
          <w:rFonts w:ascii="Arial" w:hAnsi="Arial" w:cs="Arial"/>
          <w:sz w:val="20"/>
          <w:szCs w:val="20"/>
          <w:lang w:val="en-GB"/>
        </w:rPr>
        <w:t xml:space="preserve">. In the coming period, the reasons for the unsuccessful implementation of this type of support will be </w:t>
      </w:r>
      <w:r w:rsidR="00365E96" w:rsidRPr="002961AA">
        <w:rPr>
          <w:rFonts w:ascii="Arial" w:hAnsi="Arial" w:cs="Arial"/>
          <w:sz w:val="20"/>
          <w:szCs w:val="20"/>
          <w:lang w:val="en-GB"/>
        </w:rPr>
        <w:t>analysed</w:t>
      </w:r>
      <w:r w:rsidRPr="002961AA">
        <w:rPr>
          <w:rFonts w:ascii="Arial" w:hAnsi="Arial" w:cs="Arial"/>
          <w:sz w:val="20"/>
          <w:szCs w:val="20"/>
          <w:lang w:val="en-GB"/>
        </w:rPr>
        <w:t xml:space="preserve">, </w:t>
      </w:r>
      <w:r w:rsidR="007A258C" w:rsidRPr="002961AA">
        <w:rPr>
          <w:rFonts w:ascii="Arial" w:hAnsi="Arial" w:cs="Arial"/>
          <w:sz w:val="20"/>
          <w:szCs w:val="20"/>
          <w:lang w:val="en-GB"/>
        </w:rPr>
        <w:t>where the following will be taken into consideration</w:t>
      </w:r>
      <w:r w:rsidRPr="002961AA">
        <w:rPr>
          <w:rFonts w:ascii="Arial" w:hAnsi="Arial" w:cs="Arial"/>
          <w:sz w:val="20"/>
          <w:szCs w:val="20"/>
          <w:lang w:val="en-GB"/>
        </w:rPr>
        <w:t>: the capacities of accredited preschool institutions, the need for additional motivation of the unemployed and employers, the design of support, the flexibility of the costs</w:t>
      </w:r>
      <w:r w:rsidR="007A258C" w:rsidRPr="002961AA">
        <w:rPr>
          <w:rFonts w:ascii="Arial" w:hAnsi="Arial" w:cs="Arial"/>
          <w:sz w:val="20"/>
          <w:szCs w:val="20"/>
          <w:lang w:val="en-GB"/>
        </w:rPr>
        <w:t xml:space="preserve"> justification method</w:t>
      </w:r>
      <w:r w:rsidRPr="002961AA">
        <w:rPr>
          <w:rFonts w:ascii="Arial" w:hAnsi="Arial" w:cs="Arial"/>
          <w:sz w:val="20"/>
          <w:szCs w:val="20"/>
          <w:lang w:val="en-GB"/>
        </w:rPr>
        <w:t>, the inactivity of persons registered with the National Employment Service, etc., on the basis of which a decision will be made on further types of support.</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With the support of the IPA 2020 project </w:t>
      </w:r>
      <w:r w:rsidRPr="002961AA">
        <w:rPr>
          <w:rFonts w:ascii="Arial" w:hAnsi="Arial" w:cs="Arial"/>
          <w:i/>
          <w:sz w:val="20"/>
          <w:szCs w:val="20"/>
          <w:lang w:val="en-GB"/>
        </w:rPr>
        <w:t>"</w:t>
      </w:r>
      <w:r w:rsidR="007A258C" w:rsidRPr="002961AA">
        <w:rPr>
          <w:rFonts w:ascii="Arial" w:hAnsi="Arial" w:cs="Arial"/>
          <w:i/>
          <w:sz w:val="20"/>
          <w:szCs w:val="20"/>
          <w:lang w:val="en-GB"/>
        </w:rPr>
        <w:t>Technical assistance for the implementation, monitoring and evaluation of employment policies at national and local level and for the strengthening of capacities for participation in the European Social Fund</w:t>
      </w:r>
      <w:r w:rsidRPr="002961AA">
        <w:rPr>
          <w:rFonts w:ascii="Arial" w:hAnsi="Arial" w:cs="Arial"/>
          <w:i/>
          <w:sz w:val="20"/>
          <w:szCs w:val="20"/>
          <w:lang w:val="en-GB"/>
        </w:rPr>
        <w:t>"</w:t>
      </w:r>
      <w:r w:rsidRPr="002961AA">
        <w:rPr>
          <w:rFonts w:ascii="Arial" w:hAnsi="Arial" w:cs="Arial"/>
          <w:sz w:val="20"/>
          <w:szCs w:val="20"/>
          <w:lang w:val="en-GB"/>
        </w:rPr>
        <w:t>, a training program</w:t>
      </w:r>
      <w:r w:rsidR="00AD5CF9" w:rsidRPr="002961AA">
        <w:rPr>
          <w:rFonts w:ascii="Arial" w:hAnsi="Arial" w:cs="Arial"/>
          <w:sz w:val="20"/>
          <w:szCs w:val="20"/>
          <w:lang w:val="en-GB"/>
        </w:rPr>
        <w:t>me</w:t>
      </w:r>
      <w:r w:rsidRPr="002961AA">
        <w:rPr>
          <w:rFonts w:ascii="Arial" w:hAnsi="Arial" w:cs="Arial"/>
          <w:sz w:val="20"/>
          <w:szCs w:val="20"/>
          <w:lang w:val="en-GB"/>
        </w:rPr>
        <w:t xml:space="preserve"> is being prepared for </w:t>
      </w:r>
      <w:r w:rsidR="007A258C" w:rsidRPr="002961AA">
        <w:rPr>
          <w:rFonts w:ascii="Arial" w:hAnsi="Arial" w:cs="Arial"/>
          <w:sz w:val="20"/>
          <w:szCs w:val="20"/>
          <w:lang w:val="en-GB"/>
        </w:rPr>
        <w:t xml:space="preserve">NES </w:t>
      </w:r>
      <w:r w:rsidR="00B1091D" w:rsidRPr="002961AA">
        <w:rPr>
          <w:rFonts w:ascii="Arial" w:hAnsi="Arial" w:cs="Arial"/>
          <w:sz w:val="20"/>
          <w:szCs w:val="20"/>
          <w:lang w:val="en-GB"/>
        </w:rPr>
        <w:t xml:space="preserve">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on the topic of the </w:t>
      </w:r>
      <w:r w:rsidR="00946706" w:rsidRPr="002961AA">
        <w:rPr>
          <w:rFonts w:ascii="Arial" w:hAnsi="Arial" w:cs="Arial"/>
          <w:sz w:val="20"/>
          <w:szCs w:val="20"/>
          <w:lang w:val="en-GB"/>
        </w:rPr>
        <w:t>RPL</w:t>
      </w:r>
      <w:r w:rsidRPr="002961AA">
        <w:rPr>
          <w:rFonts w:ascii="Arial" w:hAnsi="Arial" w:cs="Arial"/>
          <w:sz w:val="20"/>
          <w:szCs w:val="20"/>
          <w:lang w:val="en-GB"/>
        </w:rPr>
        <w:t xml:space="preserve"> process so that they can identify persons who could be included in the </w:t>
      </w:r>
      <w:r w:rsidR="00946706" w:rsidRPr="002961AA">
        <w:rPr>
          <w:rFonts w:ascii="Arial" w:hAnsi="Arial" w:cs="Arial"/>
          <w:sz w:val="20"/>
          <w:szCs w:val="20"/>
          <w:lang w:val="en-GB"/>
        </w:rPr>
        <w:t>RPL</w:t>
      </w:r>
      <w:r w:rsidRPr="002961AA">
        <w:rPr>
          <w:rFonts w:ascii="Arial" w:hAnsi="Arial" w:cs="Arial"/>
          <w:sz w:val="20"/>
          <w:szCs w:val="20"/>
          <w:lang w:val="en-GB"/>
        </w:rPr>
        <w:t xml:space="preserve"> process,</w:t>
      </w:r>
      <w:r w:rsidR="007A258C" w:rsidRPr="002961AA">
        <w:rPr>
          <w:rFonts w:ascii="Arial" w:hAnsi="Arial" w:cs="Arial"/>
          <w:sz w:val="20"/>
          <w:szCs w:val="20"/>
          <w:lang w:val="en-GB"/>
        </w:rPr>
        <w:t xml:space="preserve"> while being familiar with </w:t>
      </w:r>
      <w:r w:rsidRPr="002961AA">
        <w:rPr>
          <w:rFonts w:ascii="Arial" w:hAnsi="Arial" w:cs="Arial"/>
          <w:sz w:val="20"/>
          <w:szCs w:val="20"/>
          <w:lang w:val="en-GB"/>
        </w:rPr>
        <w:t xml:space="preserve">the legislative and institutional framework. The training of </w:t>
      </w:r>
      <w:r w:rsidR="00B1091D" w:rsidRPr="002961AA">
        <w:rPr>
          <w:rFonts w:ascii="Arial" w:hAnsi="Arial" w:cs="Arial"/>
          <w:sz w:val="20"/>
          <w:szCs w:val="20"/>
          <w:lang w:val="en-GB"/>
        </w:rPr>
        <w:t xml:space="preserve">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primarily in pilot branches, will be </w:t>
      </w:r>
      <w:r w:rsidR="007A258C" w:rsidRPr="002961AA">
        <w:rPr>
          <w:rFonts w:ascii="Arial" w:hAnsi="Arial" w:cs="Arial"/>
          <w:sz w:val="20"/>
          <w:szCs w:val="20"/>
          <w:lang w:val="en-GB"/>
        </w:rPr>
        <w:t>organized</w:t>
      </w:r>
      <w:r w:rsidRPr="002961AA">
        <w:rPr>
          <w:rFonts w:ascii="Arial" w:hAnsi="Arial" w:cs="Arial"/>
          <w:sz w:val="20"/>
          <w:szCs w:val="20"/>
          <w:lang w:val="en-GB"/>
        </w:rPr>
        <w:t xml:space="preserve"> in the first half of 2025. Also, the Instructions for the Inclusion of Persons in the </w:t>
      </w:r>
      <w:r w:rsidR="00946706" w:rsidRPr="002961AA">
        <w:rPr>
          <w:rFonts w:ascii="Arial" w:hAnsi="Arial" w:cs="Arial"/>
          <w:sz w:val="20"/>
          <w:szCs w:val="20"/>
          <w:lang w:val="en-GB"/>
        </w:rPr>
        <w:t>RPL</w:t>
      </w:r>
      <w:r w:rsidRPr="002961AA">
        <w:rPr>
          <w:rFonts w:ascii="Arial" w:hAnsi="Arial" w:cs="Arial"/>
          <w:sz w:val="20"/>
          <w:szCs w:val="20"/>
          <w:lang w:val="en-GB"/>
        </w:rPr>
        <w:t xml:space="preserve"> Process, intended for </w:t>
      </w:r>
      <w:r w:rsidR="00A01527" w:rsidRPr="002961AA">
        <w:rPr>
          <w:rFonts w:ascii="Arial" w:hAnsi="Arial" w:cs="Arial"/>
          <w:sz w:val="20"/>
          <w:szCs w:val="20"/>
          <w:lang w:val="en-GB"/>
        </w:rPr>
        <w:t>employment</w:t>
      </w:r>
      <w:r w:rsidRPr="002961AA">
        <w:rPr>
          <w:rFonts w:ascii="Arial" w:hAnsi="Arial" w:cs="Arial"/>
          <w:sz w:val="20"/>
          <w:szCs w:val="20"/>
          <w:lang w:val="en-GB"/>
        </w:rPr>
        <w:t xml:space="preserve">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w:t>
      </w:r>
      <w:r w:rsidR="00A01527" w:rsidRPr="002961AA">
        <w:rPr>
          <w:rFonts w:ascii="Arial" w:hAnsi="Arial" w:cs="Arial"/>
          <w:sz w:val="20"/>
          <w:szCs w:val="20"/>
          <w:lang w:val="en-GB"/>
        </w:rPr>
        <w:t>is</w:t>
      </w:r>
      <w:r w:rsidRPr="002961AA">
        <w:rPr>
          <w:rFonts w:ascii="Arial" w:hAnsi="Arial" w:cs="Arial"/>
          <w:sz w:val="20"/>
          <w:szCs w:val="20"/>
          <w:lang w:val="en-GB"/>
        </w:rPr>
        <w:t xml:space="preserve"> being prepared.</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digitalization process began with the digitalization of the </w:t>
      </w:r>
      <w:r w:rsidR="00946706" w:rsidRPr="002961AA">
        <w:rPr>
          <w:rFonts w:ascii="Arial" w:hAnsi="Arial" w:cs="Arial"/>
          <w:sz w:val="20"/>
          <w:szCs w:val="20"/>
          <w:lang w:val="en-GB"/>
        </w:rPr>
        <w:t>CGC</w:t>
      </w:r>
      <w:r w:rsidRPr="002961AA">
        <w:rPr>
          <w:rFonts w:ascii="Arial" w:hAnsi="Arial" w:cs="Arial"/>
          <w:sz w:val="20"/>
          <w:szCs w:val="20"/>
          <w:lang w:val="en-GB"/>
        </w:rPr>
        <w:t xml:space="preserve"> services: a self-assessment questionnaire of professional interests and corresponding printouts have been prepared,</w:t>
      </w:r>
      <w:r w:rsidR="007A258C" w:rsidRPr="002961AA">
        <w:rPr>
          <w:rFonts w:ascii="Arial" w:hAnsi="Arial" w:cs="Arial"/>
          <w:sz w:val="20"/>
          <w:szCs w:val="20"/>
          <w:lang w:val="en-GB"/>
        </w:rPr>
        <w:t xml:space="preserve"> with the support of the GIZ project, and are to </w:t>
      </w:r>
      <w:r w:rsidRPr="002961AA">
        <w:rPr>
          <w:rFonts w:ascii="Arial" w:hAnsi="Arial" w:cs="Arial"/>
          <w:sz w:val="20"/>
          <w:szCs w:val="20"/>
          <w:lang w:val="en-GB"/>
        </w:rPr>
        <w:t>be converted into a web app that will be available on the website of the National Employment Service. Also, a soft skills self-assessment questionnaire is being developed, which should also be digitized and posted as a web app on the website of the National Employment Service.</w:t>
      </w:r>
    </w:p>
    <w:p w:rsidR="00386E28"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 xml:space="preserve">Online training for mentors/instructors in companies </w:t>
      </w:r>
      <w:r w:rsidR="00172BF3" w:rsidRPr="002961AA">
        <w:rPr>
          <w:rFonts w:ascii="Arial" w:hAnsi="Arial" w:cs="Arial"/>
          <w:sz w:val="20"/>
          <w:szCs w:val="20"/>
          <w:lang w:val="en-GB"/>
        </w:rPr>
        <w:t xml:space="preserve">where trainings for persons included in measure Training at </w:t>
      </w:r>
      <w:r w:rsidRPr="002961AA">
        <w:rPr>
          <w:rFonts w:ascii="Arial" w:hAnsi="Arial" w:cs="Arial"/>
          <w:sz w:val="20"/>
          <w:szCs w:val="20"/>
          <w:lang w:val="en-GB"/>
        </w:rPr>
        <w:t xml:space="preserve">the employer's request </w:t>
      </w:r>
      <w:r w:rsidR="00172BF3" w:rsidRPr="002961AA">
        <w:rPr>
          <w:rFonts w:ascii="Arial" w:hAnsi="Arial" w:cs="Arial"/>
          <w:sz w:val="20"/>
          <w:szCs w:val="20"/>
          <w:lang w:val="en-GB"/>
        </w:rPr>
        <w:t xml:space="preserve">are organized, </w:t>
      </w:r>
      <w:r w:rsidRPr="002961AA">
        <w:rPr>
          <w:rFonts w:ascii="Arial" w:hAnsi="Arial" w:cs="Arial"/>
          <w:sz w:val="20"/>
          <w:szCs w:val="20"/>
          <w:lang w:val="en-GB"/>
        </w:rPr>
        <w:t xml:space="preserve">has been developed, with the support of the SDC project </w:t>
      </w:r>
      <w:r w:rsidRPr="002961AA">
        <w:rPr>
          <w:rFonts w:ascii="Arial" w:hAnsi="Arial" w:cs="Arial"/>
          <w:i/>
          <w:sz w:val="20"/>
          <w:szCs w:val="20"/>
          <w:lang w:val="en-GB"/>
        </w:rPr>
        <w:t>"</w:t>
      </w:r>
      <w:r w:rsidR="005B4603" w:rsidRPr="002961AA">
        <w:rPr>
          <w:rFonts w:ascii="Arial" w:hAnsi="Arial" w:cs="Arial"/>
          <w:i/>
          <w:sz w:val="20"/>
          <w:szCs w:val="20"/>
          <w:lang w:val="en-GB"/>
        </w:rPr>
        <w:t xml:space="preserve">Education to Employment </w:t>
      </w:r>
      <w:r w:rsidRPr="002961AA">
        <w:rPr>
          <w:rFonts w:ascii="Arial" w:hAnsi="Arial" w:cs="Arial"/>
          <w:i/>
          <w:sz w:val="20"/>
          <w:szCs w:val="20"/>
          <w:lang w:val="en-GB"/>
        </w:rPr>
        <w:t>- E2E"</w:t>
      </w:r>
      <w:r w:rsidRPr="002961AA">
        <w:rPr>
          <w:rFonts w:ascii="Arial" w:hAnsi="Arial" w:cs="Arial"/>
          <w:sz w:val="20"/>
          <w:szCs w:val="20"/>
          <w:lang w:val="en-GB"/>
        </w:rPr>
        <w:t xml:space="preserve">. The training for mentors can be accessed via the website of the National Employment Service: </w:t>
      </w:r>
      <w:hyperlink r:id="rId8" w:history="1">
        <w:r w:rsidR="007A258C" w:rsidRPr="002961AA">
          <w:rPr>
            <w:rStyle w:val="Hyperlink"/>
            <w:rFonts w:ascii="Arial" w:hAnsi="Arial" w:cs="Arial"/>
            <w:sz w:val="20"/>
            <w:szCs w:val="20"/>
            <w:lang w:val="en-GB"/>
          </w:rPr>
          <w:t>https://nsz-onlineobuke.nsz.gov.rs/course/index.php?categoryid=1</w:t>
        </w:r>
      </w:hyperlink>
      <w:r w:rsidR="005C662F" w:rsidRPr="002961AA">
        <w:rPr>
          <w:rFonts w:ascii="Arial" w:hAnsi="Arial" w:cs="Arial"/>
          <w:sz w:val="20"/>
          <w:szCs w:val="20"/>
          <w:lang w:val="en-GB"/>
        </w:rPr>
        <w:t>.</w:t>
      </w:r>
    </w:p>
    <w:p w:rsidR="003900F7" w:rsidRPr="002961AA" w:rsidRDefault="00C64F1E" w:rsidP="00714DBC">
      <w:pPr>
        <w:pStyle w:val="NoSpacing"/>
        <w:spacing w:after="120"/>
        <w:ind w:firstLine="720"/>
        <w:rPr>
          <w:rFonts w:ascii="Arial" w:eastAsiaTheme="minorHAnsi" w:hAnsi="Arial" w:cs="Arial"/>
          <w:b/>
          <w:bCs/>
          <w:lang w:val="en-GB"/>
        </w:rPr>
      </w:pPr>
      <w:r w:rsidRPr="002961AA">
        <w:rPr>
          <w:rFonts w:ascii="Arial" w:eastAsiaTheme="minorHAnsi" w:hAnsi="Arial" w:cs="Arial"/>
          <w:b/>
          <w:bCs/>
          <w:lang w:val="en-GB"/>
        </w:rPr>
        <w:t>TABLE</w:t>
      </w:r>
      <w:r w:rsidR="001F18C5" w:rsidRPr="002961AA">
        <w:rPr>
          <w:rFonts w:ascii="Arial" w:eastAsiaTheme="minorHAnsi" w:hAnsi="Arial" w:cs="Arial"/>
          <w:b/>
          <w:bCs/>
          <w:lang w:val="en-GB"/>
        </w:rPr>
        <w:t xml:space="preserve"> 2.1.3: </w:t>
      </w:r>
      <w:r w:rsidRPr="002961AA">
        <w:rPr>
          <w:rFonts w:ascii="Arial" w:eastAsiaTheme="minorHAnsi" w:hAnsi="Arial" w:cs="Arial"/>
          <w:b/>
          <w:bCs/>
          <w:lang w:val="en-GB"/>
        </w:rPr>
        <w:t>KEY REFORMS AND INITIATIVES</w:t>
      </w:r>
      <w:r w:rsidR="001F18C5" w:rsidRPr="002961AA">
        <w:rPr>
          <w:rFonts w:ascii="Arial" w:eastAsiaTheme="minorHAnsi" w:hAnsi="Arial" w:cs="Arial"/>
          <w:b/>
          <w:bCs/>
          <w:lang w:val="en-GB"/>
        </w:rPr>
        <w:t xml:space="preserve"> – </w:t>
      </w:r>
      <w:r w:rsidRPr="002961AA">
        <w:rPr>
          <w:rFonts w:ascii="Arial" w:eastAsiaTheme="minorHAnsi" w:hAnsi="Arial" w:cs="Arial"/>
          <w:b/>
          <w:bCs/>
          <w:lang w:val="en-GB"/>
        </w:rPr>
        <w:t>PREPARATION</w:t>
      </w:r>
    </w:p>
    <w:tbl>
      <w:tblPr>
        <w:tblW w:w="5000" w:type="pct"/>
        <w:tblInd w:w="226" w:type="dxa"/>
        <w:tblLayout w:type="fixed"/>
        <w:tblLook w:val="04A0" w:firstRow="1" w:lastRow="0" w:firstColumn="1" w:lastColumn="0" w:noHBand="0" w:noVBand="1"/>
      </w:tblPr>
      <w:tblGrid>
        <w:gridCol w:w="2562"/>
        <w:gridCol w:w="2432"/>
        <w:gridCol w:w="1457"/>
        <w:gridCol w:w="1408"/>
        <w:gridCol w:w="1029"/>
        <w:gridCol w:w="1966"/>
        <w:gridCol w:w="4534"/>
      </w:tblGrid>
      <w:tr w:rsidR="00C64F1E" w:rsidRPr="002961AA" w:rsidTr="00C64F1E">
        <w:tc>
          <w:tcPr>
            <w:tcW w:w="2562"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Name of the reform/initiative</w:t>
            </w:r>
          </w:p>
        </w:tc>
        <w:tc>
          <w:tcPr>
            <w:tcW w:w="2432"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Key objective(s)</w:t>
            </w:r>
            <w:r w:rsidRPr="002961AA" w:rsidDel="00D548BD">
              <w:rPr>
                <w:rFonts w:ascii="Arial" w:hAnsi="Arial" w:cs="Arial"/>
                <w:b/>
                <w:color w:val="000000"/>
                <w:sz w:val="18"/>
                <w:szCs w:val="18"/>
                <w:lang w:val="en-GB"/>
              </w:rPr>
              <w:t xml:space="preserve"> </w:t>
            </w:r>
          </w:p>
        </w:tc>
        <w:tc>
          <w:tcPr>
            <w:tcW w:w="1457"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Target group, including number of people covered (if available)</w:t>
            </w:r>
          </w:p>
        </w:tc>
        <w:tc>
          <w:tcPr>
            <w:tcW w:w="1408"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Name and role of</w:t>
            </w:r>
            <w:r w:rsidRPr="002961AA">
              <w:rPr>
                <w:rFonts w:ascii="Arial" w:hAnsi="Arial" w:cs="Arial"/>
                <w:color w:val="000000"/>
                <w:sz w:val="18"/>
                <w:szCs w:val="18"/>
                <w:lang w:val="en-GB"/>
              </w:rPr>
              <w:t xml:space="preserve"> </w:t>
            </w:r>
            <w:r w:rsidRPr="002961AA">
              <w:rPr>
                <w:rFonts w:ascii="Arial" w:hAnsi="Arial" w:cs="Arial"/>
                <w:b/>
                <w:color w:val="000000"/>
                <w:sz w:val="18"/>
                <w:szCs w:val="18"/>
                <w:lang w:val="en-GB"/>
              </w:rPr>
              <w:t>organisation in the lead and cooperating partners</w:t>
            </w:r>
          </w:p>
        </w:tc>
        <w:tc>
          <w:tcPr>
            <w:tcW w:w="1029"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Timetable for implementation</w:t>
            </w:r>
          </w:p>
        </w:tc>
        <w:tc>
          <w:tcPr>
            <w:tcW w:w="1966"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Implementation cost, if applicable, and source of funding</w:t>
            </w:r>
          </w:p>
        </w:tc>
        <w:tc>
          <w:tcPr>
            <w:tcW w:w="4534"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color w:val="7030A0"/>
                <w:sz w:val="18"/>
                <w:szCs w:val="18"/>
                <w:lang w:val="en-GB"/>
              </w:rPr>
            </w:pPr>
            <w:r w:rsidRPr="002961AA">
              <w:rPr>
                <w:rFonts w:ascii="Arial" w:hAnsi="Arial" w:cs="Arial"/>
                <w:b/>
                <w:sz w:val="18"/>
                <w:szCs w:val="18"/>
                <w:lang w:val="en-GB"/>
              </w:rPr>
              <w:t>Progress 2023-2024</w:t>
            </w:r>
          </w:p>
        </w:tc>
      </w:tr>
      <w:tr w:rsidR="003900F7" w:rsidRPr="002961AA" w:rsidTr="00C64F1E">
        <w:tc>
          <w:tcPr>
            <w:tcW w:w="2562"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C64F1E" w:rsidP="00714DBC">
            <w:pPr>
              <w:keepNext/>
              <w:widowControl w:val="0"/>
              <w:spacing w:after="0" w:line="240" w:lineRule="auto"/>
              <w:jc w:val="center"/>
              <w:rPr>
                <w:rFonts w:ascii="Arial" w:hAnsi="Arial" w:cs="Arial"/>
                <w:b/>
                <w:sz w:val="18"/>
                <w:szCs w:val="18"/>
                <w:lang w:val="en-GB"/>
              </w:rPr>
            </w:pPr>
            <w:r w:rsidRPr="002961AA">
              <w:rPr>
                <w:rFonts w:ascii="Arial" w:hAnsi="Arial" w:cs="Arial"/>
                <w:b/>
                <w:sz w:val="18"/>
                <w:szCs w:val="18"/>
                <w:lang w:val="en-GB"/>
              </w:rPr>
              <w:t>Planned reforms</w:t>
            </w:r>
          </w:p>
          <w:p w:rsidR="003900F7" w:rsidRPr="002961AA" w:rsidRDefault="003900F7" w:rsidP="00714DBC">
            <w:pPr>
              <w:keepNext/>
              <w:widowControl w:val="0"/>
              <w:spacing w:after="0" w:line="240" w:lineRule="auto"/>
              <w:jc w:val="center"/>
              <w:rPr>
                <w:rFonts w:ascii="Arial" w:hAnsi="Arial" w:cs="Arial"/>
                <w:b/>
                <w:sz w:val="18"/>
                <w:szCs w:val="18"/>
                <w:lang w:val="en-GB"/>
              </w:rPr>
            </w:pPr>
          </w:p>
        </w:tc>
        <w:tc>
          <w:tcPr>
            <w:tcW w:w="2432"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keepNext/>
              <w:widowControl w:val="0"/>
              <w:spacing w:after="0" w:line="240" w:lineRule="auto"/>
              <w:jc w:val="center"/>
              <w:rPr>
                <w:rFonts w:ascii="Arial" w:hAnsi="Arial" w:cs="Arial"/>
                <w:b/>
                <w:sz w:val="18"/>
                <w:szCs w:val="18"/>
                <w:lang w:val="en-GB"/>
              </w:rPr>
            </w:pPr>
          </w:p>
        </w:tc>
        <w:tc>
          <w:tcPr>
            <w:tcW w:w="1457"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1408"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1029"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1966"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4534"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7030A0"/>
                <w:sz w:val="18"/>
                <w:szCs w:val="18"/>
                <w:lang w:val="en-GB"/>
              </w:rPr>
            </w:pPr>
          </w:p>
        </w:tc>
      </w:tr>
      <w:tr w:rsidR="00C64F1E" w:rsidRPr="002961AA" w:rsidTr="00C64F1E">
        <w:trPr>
          <w:trHeight w:val="416"/>
        </w:trPr>
        <w:tc>
          <w:tcPr>
            <w:tcW w:w="256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Amendments to the Law on Employment and Unemployment Insurance</w:t>
            </w:r>
          </w:p>
        </w:tc>
        <w:tc>
          <w:tcPr>
            <w:tcW w:w="243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 xml:space="preserve">Harmonise the national normative framework with the requirements of the YG service provision </w:t>
            </w:r>
            <w:r w:rsidRPr="002961AA">
              <w:rPr>
                <w:rFonts w:ascii="Arial" w:hAnsi="Arial" w:cs="Arial"/>
                <w:color w:val="000000"/>
                <w:sz w:val="18"/>
                <w:szCs w:val="18"/>
                <w:lang w:val="en-GB"/>
              </w:rPr>
              <w:lastRenderedPageBreak/>
              <w:t xml:space="preserve">system (registration, profiling, separation of employment services and AEP measures, IEP, support after inclusion in the measure/employment, referral to partners and external contracting service (outsourcing), NCSO standardisation). </w:t>
            </w:r>
          </w:p>
        </w:tc>
        <w:tc>
          <w:tcPr>
            <w:tcW w:w="145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lastRenderedPageBreak/>
              <w:t>Unemployed</w:t>
            </w:r>
          </w:p>
        </w:tc>
        <w:tc>
          <w:tcPr>
            <w:tcW w:w="1408" w:type="dxa"/>
            <w:tcBorders>
              <w:right w:val="single" w:sz="4" w:space="0" w:color="auto"/>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MoLEVSA (lead)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NES</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Social partners </w:t>
            </w:r>
          </w:p>
        </w:tc>
        <w:tc>
          <w:tcPr>
            <w:tcW w:w="1029" w:type="dxa"/>
            <w:tcBorders>
              <w:top w:val="single" w:sz="4" w:space="0" w:color="000000"/>
              <w:left w:val="single" w:sz="4" w:space="0" w:color="auto"/>
              <w:bottom w:val="single" w:sz="4" w:space="0" w:color="000000"/>
              <w:right w:val="single" w:sz="4" w:space="0" w:color="auto"/>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2023 - 2025</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Adoption in the </w:t>
            </w:r>
            <w:r w:rsidRPr="002961AA">
              <w:rPr>
                <w:rFonts w:ascii="Arial" w:hAnsi="Arial" w:cs="Arial"/>
                <w:color w:val="000000"/>
                <w:sz w:val="18"/>
                <w:szCs w:val="18"/>
                <w:lang w:val="en-GB"/>
              </w:rPr>
              <w:lastRenderedPageBreak/>
              <w:t>third quarter of 2025</w:t>
            </w:r>
          </w:p>
        </w:tc>
        <w:tc>
          <w:tcPr>
            <w:tcW w:w="1966" w:type="dxa"/>
            <w:tcBorders>
              <w:top w:val="single" w:sz="4" w:space="0" w:color="000000"/>
              <w:left w:val="single" w:sz="4" w:space="0" w:color="auto"/>
              <w:bottom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Source: Budget of the Republic of Serbia - current costs of employees</w:t>
            </w:r>
          </w:p>
          <w:p w:rsidR="00C64F1E" w:rsidRPr="002961AA" w:rsidRDefault="00C64F1E" w:rsidP="00C64F1E">
            <w:pPr>
              <w:pStyle w:val="NoSpacing"/>
              <w:rPr>
                <w:rFonts w:ascii="Arial" w:hAnsi="Arial" w:cs="Arial"/>
                <w:b/>
                <w:sz w:val="18"/>
                <w:szCs w:val="18"/>
                <w:lang w:val="en-GB"/>
              </w:rPr>
            </w:pP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b/>
                <w:sz w:val="18"/>
                <w:szCs w:val="18"/>
                <w:lang w:val="en-GB"/>
              </w:rPr>
              <w:t>RSD 5,500,000.00 - 2023</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Source: SDC “Education to employment</w:t>
            </w:r>
            <w:r w:rsidR="00A03A2A" w:rsidRPr="002961AA">
              <w:rPr>
                <w:rFonts w:ascii="Arial" w:hAnsi="Arial" w:cs="Arial"/>
                <w:color w:val="000000"/>
                <w:sz w:val="18"/>
                <w:szCs w:val="18"/>
                <w:lang w:val="en-GB"/>
              </w:rPr>
              <w:t xml:space="preserve"> – E2E” Project</w:t>
            </w:r>
          </w:p>
        </w:tc>
        <w:tc>
          <w:tcPr>
            <w:tcW w:w="4534" w:type="dxa"/>
            <w:tcBorders>
              <w:top w:val="single" w:sz="4" w:space="0" w:color="000000"/>
              <w:left w:val="single" w:sz="4" w:space="0" w:color="000000"/>
              <w:bottom w:val="single" w:sz="4" w:space="0" w:color="000000"/>
              <w:right w:val="single" w:sz="4" w:space="0" w:color="000000"/>
            </w:tcBorders>
          </w:tcPr>
          <w:p w:rsidR="00C64F1E" w:rsidRPr="002961AA" w:rsidRDefault="007A258C"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lastRenderedPageBreak/>
              <w:t xml:space="preserve">Both </w:t>
            </w:r>
            <w:r w:rsidRPr="002961AA">
              <w:rPr>
                <w:rFonts w:ascii="Arial" w:eastAsia="Calibri" w:hAnsi="Arial" w:cs="Arial"/>
                <w:i/>
                <w:sz w:val="18"/>
                <w:szCs w:val="18"/>
                <w:lang w:val="en-GB"/>
              </w:rPr>
              <w:t>ex-post</w:t>
            </w:r>
            <w:r w:rsidRPr="002961AA">
              <w:rPr>
                <w:rFonts w:ascii="Arial" w:eastAsia="Calibri" w:hAnsi="Arial" w:cs="Arial"/>
                <w:sz w:val="18"/>
                <w:szCs w:val="18"/>
                <w:lang w:val="en-GB"/>
              </w:rPr>
              <w:t xml:space="preserve"> and </w:t>
            </w:r>
            <w:r w:rsidRPr="002961AA">
              <w:rPr>
                <w:rFonts w:ascii="Arial" w:eastAsia="Calibri" w:hAnsi="Arial" w:cs="Arial"/>
                <w:i/>
                <w:sz w:val="18"/>
                <w:szCs w:val="18"/>
                <w:lang w:val="en-GB"/>
              </w:rPr>
              <w:t>ex-ante</w:t>
            </w:r>
            <w:r w:rsidRPr="002961AA">
              <w:rPr>
                <w:rFonts w:ascii="Arial" w:eastAsia="Calibri" w:hAnsi="Arial" w:cs="Arial"/>
                <w:sz w:val="18"/>
                <w:szCs w:val="18"/>
                <w:lang w:val="en-GB"/>
              </w:rPr>
              <w:t xml:space="preserve"> analys</w:t>
            </w:r>
            <w:r w:rsidR="00AD5CF9" w:rsidRPr="002961AA">
              <w:rPr>
                <w:rFonts w:ascii="Arial" w:eastAsia="Calibri" w:hAnsi="Arial" w:cs="Arial"/>
                <w:sz w:val="18"/>
                <w:szCs w:val="18"/>
                <w:lang w:val="en-GB"/>
              </w:rPr>
              <w:t>e</w:t>
            </w:r>
            <w:r w:rsidRPr="002961AA">
              <w:rPr>
                <w:rFonts w:ascii="Arial" w:eastAsia="Calibri" w:hAnsi="Arial" w:cs="Arial"/>
                <w:sz w:val="18"/>
                <w:szCs w:val="18"/>
                <w:lang w:val="en-GB"/>
              </w:rPr>
              <w:t xml:space="preserve">s of the impact of the Law on Employment and Unemployment Insurance were </w:t>
            </w:r>
            <w:r w:rsidR="00A03A2A" w:rsidRPr="002961AA">
              <w:rPr>
                <w:rFonts w:ascii="Arial" w:eastAsia="Calibri" w:hAnsi="Arial" w:cs="Arial"/>
                <w:sz w:val="18"/>
                <w:szCs w:val="18"/>
                <w:lang w:val="en-GB"/>
              </w:rPr>
              <w:t>prepared</w:t>
            </w:r>
            <w:r w:rsidRPr="002961AA">
              <w:rPr>
                <w:rFonts w:ascii="Arial" w:eastAsia="Calibri" w:hAnsi="Arial" w:cs="Arial"/>
                <w:sz w:val="18"/>
                <w:szCs w:val="18"/>
                <w:lang w:val="en-GB"/>
              </w:rPr>
              <w:t xml:space="preserve">, and </w:t>
            </w:r>
            <w:r w:rsidR="00A03A2A" w:rsidRPr="002961AA">
              <w:rPr>
                <w:rFonts w:ascii="Arial" w:eastAsia="Calibri" w:hAnsi="Arial" w:cs="Arial"/>
                <w:sz w:val="18"/>
                <w:szCs w:val="18"/>
                <w:lang w:val="en-GB"/>
              </w:rPr>
              <w:t>the process of selection of</w:t>
            </w:r>
            <w:r w:rsidRPr="002961AA">
              <w:rPr>
                <w:rFonts w:ascii="Arial" w:eastAsia="Calibri" w:hAnsi="Arial" w:cs="Arial"/>
                <w:sz w:val="18"/>
                <w:szCs w:val="18"/>
                <w:lang w:val="en-GB"/>
              </w:rPr>
              <w:t xml:space="preserve"> exp</w:t>
            </w:r>
            <w:r w:rsidR="00A03A2A" w:rsidRPr="002961AA">
              <w:rPr>
                <w:rFonts w:ascii="Arial" w:eastAsia="Calibri" w:hAnsi="Arial" w:cs="Arial"/>
                <w:sz w:val="18"/>
                <w:szCs w:val="18"/>
                <w:lang w:val="en-GB"/>
              </w:rPr>
              <w:t>e</w:t>
            </w:r>
            <w:r w:rsidRPr="002961AA">
              <w:rPr>
                <w:rFonts w:ascii="Arial" w:eastAsia="Calibri" w:hAnsi="Arial" w:cs="Arial"/>
                <w:sz w:val="18"/>
                <w:szCs w:val="18"/>
                <w:lang w:val="en-GB"/>
              </w:rPr>
              <w:t>rts to support the drafting of the Draft Law</w:t>
            </w:r>
            <w:r w:rsidR="00AD5CF9" w:rsidRPr="002961AA">
              <w:rPr>
                <w:rFonts w:ascii="Arial" w:eastAsia="Calibri" w:hAnsi="Arial" w:cs="Arial"/>
                <w:sz w:val="18"/>
                <w:szCs w:val="18"/>
                <w:lang w:val="en-GB"/>
              </w:rPr>
              <w:t xml:space="preserve"> is</w:t>
            </w:r>
            <w:r w:rsidR="00A03A2A" w:rsidRPr="002961AA">
              <w:rPr>
                <w:rFonts w:ascii="Arial" w:eastAsia="Calibri" w:hAnsi="Arial" w:cs="Arial"/>
                <w:sz w:val="18"/>
                <w:szCs w:val="18"/>
                <w:lang w:val="en-GB"/>
              </w:rPr>
              <w:t xml:space="preserve"> in progress</w:t>
            </w:r>
            <w:r w:rsidR="00C64F1E" w:rsidRPr="002961AA">
              <w:rPr>
                <w:rFonts w:ascii="Arial" w:eastAsia="Calibri" w:hAnsi="Arial" w:cs="Arial"/>
                <w:sz w:val="18"/>
                <w:szCs w:val="18"/>
                <w:lang w:val="en-GB"/>
              </w:rPr>
              <w:t>.</w:t>
            </w:r>
          </w:p>
          <w:p w:rsidR="00C64F1E" w:rsidRPr="002961AA" w:rsidRDefault="007A258C"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lastRenderedPageBreak/>
              <w:t xml:space="preserve">Having in mind the </w:t>
            </w:r>
            <w:r w:rsidR="00A03A2A" w:rsidRPr="002961AA">
              <w:rPr>
                <w:rFonts w:ascii="Arial" w:eastAsia="Calibri" w:hAnsi="Arial" w:cs="Arial"/>
                <w:sz w:val="18"/>
                <w:szCs w:val="18"/>
                <w:lang w:val="en-GB"/>
              </w:rPr>
              <w:t xml:space="preserve">extent of </w:t>
            </w:r>
            <w:r w:rsidRPr="002961AA">
              <w:rPr>
                <w:rFonts w:ascii="Arial" w:eastAsia="Calibri" w:hAnsi="Arial" w:cs="Arial"/>
                <w:sz w:val="18"/>
                <w:szCs w:val="18"/>
                <w:lang w:val="en-GB"/>
              </w:rPr>
              <w:t xml:space="preserve">the planned amendments in line with the analyses, the deadline for the adoption of the law was </w:t>
            </w:r>
            <w:r w:rsidR="00A03A2A" w:rsidRPr="002961AA">
              <w:rPr>
                <w:rFonts w:ascii="Arial" w:eastAsia="Calibri" w:hAnsi="Arial" w:cs="Arial"/>
                <w:sz w:val="18"/>
                <w:szCs w:val="18"/>
                <w:lang w:val="en-GB"/>
              </w:rPr>
              <w:t>changed</w:t>
            </w:r>
            <w:r w:rsidRPr="002961AA">
              <w:rPr>
                <w:rFonts w:ascii="Arial" w:eastAsia="Calibri" w:hAnsi="Arial" w:cs="Arial"/>
                <w:sz w:val="18"/>
                <w:szCs w:val="18"/>
                <w:lang w:val="en-GB"/>
              </w:rPr>
              <w:t xml:space="preserve"> </w:t>
            </w:r>
            <w:r w:rsidR="00365E96" w:rsidRPr="002961AA">
              <w:rPr>
                <w:rFonts w:ascii="Arial" w:eastAsia="Calibri" w:hAnsi="Arial" w:cs="Arial"/>
                <w:sz w:val="18"/>
                <w:szCs w:val="18"/>
                <w:lang w:val="en-GB"/>
              </w:rPr>
              <w:t>from</w:t>
            </w:r>
            <w:r w:rsidRPr="002961AA">
              <w:rPr>
                <w:rFonts w:ascii="Arial" w:eastAsia="Calibri" w:hAnsi="Arial" w:cs="Arial"/>
                <w:sz w:val="18"/>
                <w:szCs w:val="18"/>
                <w:lang w:val="en-GB"/>
              </w:rPr>
              <w:t xml:space="preserve"> 2025 to 2026</w:t>
            </w:r>
            <w:r w:rsidR="00C64F1E" w:rsidRPr="002961AA">
              <w:rPr>
                <w:rFonts w:ascii="Arial" w:eastAsia="Calibri" w:hAnsi="Arial" w:cs="Arial"/>
                <w:sz w:val="18"/>
                <w:szCs w:val="18"/>
                <w:lang w:val="en-GB"/>
              </w:rPr>
              <w:t>.</w:t>
            </w: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C64F1E" w:rsidP="00C64F1E">
            <w:pPr>
              <w:pStyle w:val="NoSpacing"/>
              <w:widowControl w:val="0"/>
              <w:rPr>
                <w:rFonts w:ascii="Arial" w:eastAsia="Calibri" w:hAnsi="Arial" w:cs="Arial"/>
                <w:color w:val="7030A0"/>
                <w:sz w:val="18"/>
                <w:szCs w:val="18"/>
                <w:lang w:val="en-GB"/>
              </w:rPr>
            </w:pPr>
          </w:p>
        </w:tc>
      </w:tr>
      <w:tr w:rsidR="003900F7" w:rsidRPr="002961AA" w:rsidTr="00C64F1E">
        <w:trPr>
          <w:trHeight w:val="236"/>
        </w:trPr>
        <w:tc>
          <w:tcPr>
            <w:tcW w:w="2562"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C64F1E" w:rsidP="00714DBC">
            <w:pPr>
              <w:keepNext/>
              <w:widowControl w:val="0"/>
              <w:spacing w:after="0" w:line="240" w:lineRule="auto"/>
              <w:jc w:val="center"/>
              <w:rPr>
                <w:rFonts w:ascii="Arial" w:hAnsi="Arial" w:cs="Arial"/>
                <w:b/>
                <w:sz w:val="18"/>
                <w:szCs w:val="18"/>
                <w:lang w:val="en-GB"/>
              </w:rPr>
            </w:pPr>
            <w:r w:rsidRPr="002961AA">
              <w:rPr>
                <w:rFonts w:ascii="Arial" w:hAnsi="Arial" w:cs="Arial"/>
                <w:b/>
                <w:sz w:val="18"/>
                <w:szCs w:val="18"/>
                <w:lang w:val="en-GB"/>
              </w:rPr>
              <w:lastRenderedPageBreak/>
              <w:t>Planned initiatives</w:t>
            </w:r>
          </w:p>
          <w:p w:rsidR="003900F7" w:rsidRPr="002961AA" w:rsidRDefault="003900F7" w:rsidP="00714DBC">
            <w:pPr>
              <w:keepNext/>
              <w:widowControl w:val="0"/>
              <w:spacing w:after="0" w:line="240" w:lineRule="auto"/>
              <w:jc w:val="center"/>
              <w:rPr>
                <w:rFonts w:ascii="Arial" w:hAnsi="Arial" w:cs="Arial"/>
                <w:b/>
                <w:sz w:val="18"/>
                <w:szCs w:val="18"/>
                <w:lang w:val="en-GB"/>
              </w:rPr>
            </w:pPr>
          </w:p>
        </w:tc>
        <w:tc>
          <w:tcPr>
            <w:tcW w:w="2432"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keepNext/>
              <w:widowControl w:val="0"/>
              <w:spacing w:after="0" w:line="240" w:lineRule="auto"/>
              <w:jc w:val="center"/>
              <w:rPr>
                <w:rFonts w:ascii="Arial" w:hAnsi="Arial" w:cs="Arial"/>
                <w:b/>
                <w:sz w:val="18"/>
                <w:szCs w:val="18"/>
                <w:lang w:val="en-GB"/>
              </w:rPr>
            </w:pPr>
          </w:p>
        </w:tc>
        <w:tc>
          <w:tcPr>
            <w:tcW w:w="1457"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1408"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1029"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1966"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4534"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r>
      <w:tr w:rsidR="003900F7" w:rsidRPr="002961AA" w:rsidTr="00C64F1E">
        <w:tc>
          <w:tcPr>
            <w:tcW w:w="2562" w:type="dxa"/>
            <w:tcBorders>
              <w:top w:val="single" w:sz="4" w:space="0" w:color="000000"/>
              <w:left w:val="single" w:sz="4" w:space="0" w:color="000000"/>
              <w:bottom w:val="single" w:sz="4" w:space="0" w:color="000000"/>
              <w:right w:val="single" w:sz="4" w:space="0" w:color="000000"/>
            </w:tcBorders>
          </w:tcPr>
          <w:p w:rsidR="003900F7" w:rsidRPr="002961AA" w:rsidRDefault="00C64F1E" w:rsidP="00714DBC">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Introduction and continuous improvement of online (pre)registration and statistical profiling</w:t>
            </w:r>
          </w:p>
        </w:tc>
        <w:tc>
          <w:tcPr>
            <w:tcW w:w="243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Enable unemployed persons to register online (pre)</w:t>
            </w:r>
            <w:r w:rsidR="00824129" w:rsidRPr="002961AA">
              <w:rPr>
                <w:rFonts w:ascii="Arial" w:hAnsi="Arial" w:cs="Arial"/>
                <w:color w:val="000000"/>
                <w:sz w:val="18"/>
                <w:szCs w:val="18"/>
                <w:lang w:val="en-GB"/>
              </w:rPr>
              <w:t xml:space="preserve"> registration</w:t>
            </w:r>
            <w:r w:rsidRPr="002961AA">
              <w:rPr>
                <w:rFonts w:ascii="Arial" w:hAnsi="Arial" w:cs="Arial"/>
                <w:color w:val="000000"/>
                <w:sz w:val="18"/>
                <w:szCs w:val="18"/>
                <w:lang w:val="en-GB"/>
              </w:rPr>
              <w:t xml:space="preserve"> on the NES registry</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Enable online (pre)registration for young NEETs in YG</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Collect data needed for profiling and segmentation of clients</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Facilitate the work of employment counsellors when profiling, segmenting clients and arranging IEP</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Estimate the probability that a young person is in the NEET category</w:t>
            </w:r>
          </w:p>
          <w:p w:rsidR="003900F7"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Digitalise IEP and enable the unemployed/young people to enter data in the job search journal</w:t>
            </w:r>
          </w:p>
        </w:tc>
        <w:tc>
          <w:tcPr>
            <w:tcW w:w="145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Unemployed</w:t>
            </w:r>
          </w:p>
          <w:p w:rsidR="003900F7"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Young NEETs</w:t>
            </w:r>
          </w:p>
        </w:tc>
        <w:tc>
          <w:tcPr>
            <w:tcW w:w="1408" w:type="dxa"/>
            <w:tcBorders>
              <w:top w:val="single" w:sz="4" w:space="0" w:color="000000"/>
              <w:left w:val="single" w:sz="4" w:space="0" w:color="000000"/>
              <w:bottom w:val="single" w:sz="4" w:space="0" w:color="000000"/>
              <w:right w:val="single" w:sz="4" w:space="0" w:color="000000"/>
            </w:tcBorders>
          </w:tcPr>
          <w:p w:rsidR="003900F7" w:rsidRPr="002961AA" w:rsidRDefault="00C64F1E" w:rsidP="00714DBC">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029" w:type="dxa"/>
            <w:tcBorders>
              <w:top w:val="single" w:sz="4" w:space="0" w:color="000000"/>
              <w:left w:val="single" w:sz="4" w:space="0" w:color="000000"/>
              <w:bottom w:val="single" w:sz="4" w:space="0" w:color="000000"/>
              <w:right w:val="single" w:sz="4" w:space="0" w:color="000000"/>
            </w:tcBorders>
          </w:tcPr>
          <w:p w:rsidR="003900F7" w:rsidRPr="002961AA" w:rsidRDefault="001F18C5" w:rsidP="00714DBC">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2023 – 2026</w:t>
            </w:r>
          </w:p>
        </w:tc>
        <w:tc>
          <w:tcPr>
            <w:tcW w:w="196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10,200,000.00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(MoLEVSA) and IPA 2020 - Direct grant for NES</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9,000,000.00 </w:t>
            </w:r>
          </w:p>
          <w:p w:rsidR="003900F7"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and IPA OP 2024-2027 – Direct grant for NES</w:t>
            </w:r>
          </w:p>
        </w:tc>
        <w:tc>
          <w:tcPr>
            <w:tcW w:w="4534" w:type="dxa"/>
            <w:tcBorders>
              <w:top w:val="single" w:sz="4" w:space="0" w:color="000000"/>
              <w:left w:val="single" w:sz="4" w:space="0" w:color="000000"/>
              <w:bottom w:val="single" w:sz="4" w:space="0" w:color="000000"/>
              <w:right w:val="single" w:sz="4" w:space="0" w:color="000000"/>
            </w:tcBorders>
          </w:tcPr>
          <w:p w:rsidR="005247AC" w:rsidRPr="002961AA" w:rsidRDefault="007A258C" w:rsidP="00714DBC">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Testing of the statistical model in the existing profiling framework has been completed, as well as </w:t>
            </w:r>
            <w:r w:rsidR="00365E96" w:rsidRPr="002961AA">
              <w:rPr>
                <w:rFonts w:ascii="Arial" w:eastAsia="Calibri" w:hAnsi="Arial" w:cs="Arial"/>
                <w:sz w:val="18"/>
                <w:szCs w:val="18"/>
                <w:lang w:val="en-GB"/>
              </w:rPr>
              <w:t>the enabling</w:t>
            </w:r>
            <w:r w:rsidRPr="002961AA">
              <w:rPr>
                <w:rFonts w:ascii="Arial" w:eastAsia="Calibri" w:hAnsi="Arial" w:cs="Arial"/>
                <w:sz w:val="18"/>
                <w:szCs w:val="18"/>
                <w:lang w:val="en-GB"/>
              </w:rPr>
              <w:t xml:space="preserve"> of the online (pre)registration of individuals. It is expected that everything will be launched in the first half of 2025.</w:t>
            </w: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5247AC" w:rsidRPr="002961AA" w:rsidRDefault="005247AC" w:rsidP="00714DBC">
            <w:pPr>
              <w:pStyle w:val="NoSpacing"/>
              <w:widowControl w:val="0"/>
              <w:rPr>
                <w:rFonts w:ascii="Arial" w:eastAsia="Calibri" w:hAnsi="Arial" w:cs="Arial"/>
                <w:sz w:val="18"/>
                <w:szCs w:val="18"/>
                <w:lang w:val="en-GB"/>
              </w:rPr>
            </w:pPr>
          </w:p>
          <w:p w:rsidR="003900F7" w:rsidRPr="002961AA" w:rsidRDefault="007A258C" w:rsidP="00A03A2A">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The </w:t>
            </w:r>
            <w:r w:rsidR="00365E96" w:rsidRPr="002961AA">
              <w:rPr>
                <w:rFonts w:ascii="Arial" w:eastAsia="Calibri" w:hAnsi="Arial" w:cs="Arial"/>
                <w:sz w:val="18"/>
                <w:szCs w:val="18"/>
                <w:lang w:val="en-GB"/>
              </w:rPr>
              <w:t>activities</w:t>
            </w:r>
            <w:r w:rsidRPr="002961AA">
              <w:rPr>
                <w:rFonts w:ascii="Arial" w:eastAsia="Calibri" w:hAnsi="Arial" w:cs="Arial"/>
                <w:sz w:val="18"/>
                <w:szCs w:val="18"/>
                <w:lang w:val="en-GB"/>
              </w:rPr>
              <w:t xml:space="preserve"> on IEP digitization will </w:t>
            </w:r>
            <w:r w:rsidR="00365E96" w:rsidRPr="002961AA">
              <w:rPr>
                <w:rFonts w:ascii="Arial" w:eastAsia="Calibri" w:hAnsi="Arial" w:cs="Arial"/>
                <w:sz w:val="18"/>
                <w:szCs w:val="18"/>
                <w:lang w:val="en-GB"/>
              </w:rPr>
              <w:t>begin</w:t>
            </w:r>
            <w:r w:rsidR="00A03A2A" w:rsidRPr="002961AA">
              <w:rPr>
                <w:rFonts w:ascii="Arial" w:eastAsia="Calibri" w:hAnsi="Arial" w:cs="Arial"/>
                <w:sz w:val="18"/>
                <w:szCs w:val="18"/>
                <w:lang w:val="en-GB"/>
              </w:rPr>
              <w:t xml:space="preserve"> in</w:t>
            </w:r>
            <w:r w:rsidRPr="002961AA">
              <w:rPr>
                <w:rFonts w:ascii="Arial" w:eastAsia="Calibri" w:hAnsi="Arial" w:cs="Arial"/>
                <w:sz w:val="18"/>
                <w:szCs w:val="18"/>
                <w:lang w:val="en-GB"/>
              </w:rPr>
              <w:t xml:space="preserve"> 2025.</w:t>
            </w:r>
          </w:p>
        </w:tc>
      </w:tr>
      <w:tr w:rsidR="00C64F1E" w:rsidRPr="002961AA" w:rsidTr="00C64F1E">
        <w:tc>
          <w:tcPr>
            <w:tcW w:w="256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jc w:val="left"/>
              <w:rPr>
                <w:rFonts w:ascii="Arial" w:eastAsia="Calibri" w:hAnsi="Arial" w:cs="Arial"/>
                <w:color w:val="000000"/>
                <w:sz w:val="18"/>
                <w:szCs w:val="18"/>
                <w:lang w:val="en-GB"/>
              </w:rPr>
            </w:pPr>
            <w:r w:rsidRPr="002961AA">
              <w:rPr>
                <w:rFonts w:ascii="Arial" w:hAnsi="Arial" w:cs="Arial"/>
                <w:color w:val="000000"/>
                <w:sz w:val="18"/>
                <w:szCs w:val="18"/>
                <w:lang w:val="en-GB"/>
              </w:rPr>
              <w:t xml:space="preserve">Strengthening the capacity of employment counsellors for individualised approach to unemployed persons </w:t>
            </w:r>
          </w:p>
        </w:tc>
        <w:tc>
          <w:tcPr>
            <w:tcW w:w="243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Improve the skills of employment counsellors for working with the unemployed based on their individual needs, which will also have an impact on the quality of negotiati</w:t>
            </w:r>
            <w:r w:rsidR="00427EB3" w:rsidRPr="002961AA">
              <w:rPr>
                <w:rFonts w:ascii="Arial" w:hAnsi="Arial" w:cs="Arial"/>
                <w:color w:val="000000"/>
                <w:sz w:val="18"/>
                <w:szCs w:val="18"/>
                <w:lang w:val="en-GB"/>
              </w:rPr>
              <w:t>ng IEPs</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Improve the CGC service provision through continued implementation of internal training in NES</w:t>
            </w:r>
          </w:p>
          <w:p w:rsidR="00C64F1E" w:rsidRPr="002961AA" w:rsidRDefault="00C64F1E" w:rsidP="00C64F1E">
            <w:pPr>
              <w:pStyle w:val="NoSpacing"/>
              <w:widowControl w:val="0"/>
              <w:numPr>
                <w:ilvl w:val="0"/>
                <w:numId w:val="6"/>
              </w:numPr>
              <w:ind w:left="108" w:hanging="131"/>
              <w:jc w:val="left"/>
              <w:rPr>
                <w:rFonts w:ascii="Arial" w:eastAsia="Calibri" w:hAnsi="Arial" w:cs="Arial"/>
                <w:color w:val="000000"/>
                <w:sz w:val="18"/>
                <w:szCs w:val="18"/>
                <w:lang w:val="en-GB"/>
              </w:rPr>
            </w:pPr>
            <w:r w:rsidRPr="002961AA">
              <w:rPr>
                <w:rFonts w:ascii="Arial" w:hAnsi="Arial" w:cs="Arial"/>
                <w:color w:val="000000"/>
                <w:sz w:val="18"/>
                <w:szCs w:val="18"/>
                <w:lang w:val="en-GB"/>
              </w:rPr>
              <w:t xml:space="preserve">Ensure cooperation with workers in the field </w:t>
            </w:r>
            <w:r w:rsidRPr="002961AA">
              <w:rPr>
                <w:rFonts w:ascii="Arial" w:hAnsi="Arial" w:cs="Arial"/>
                <w:color w:val="000000"/>
                <w:sz w:val="18"/>
                <w:szCs w:val="18"/>
                <w:lang w:val="en-GB"/>
              </w:rPr>
              <w:lastRenderedPageBreak/>
              <w:t>implementing outreach activities (CSOs)</w:t>
            </w:r>
          </w:p>
        </w:tc>
        <w:tc>
          <w:tcPr>
            <w:tcW w:w="145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Unemployed</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Young NEETs</w:t>
            </w:r>
          </w:p>
        </w:tc>
        <w:tc>
          <w:tcPr>
            <w:tcW w:w="140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02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2023-2026</w:t>
            </w:r>
          </w:p>
        </w:tc>
        <w:tc>
          <w:tcPr>
            <w:tcW w:w="196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jc w:val="left"/>
              <w:rPr>
                <w:rFonts w:ascii="Arial" w:eastAsia="Calibri" w:hAnsi="Arial" w:cs="Arial"/>
                <w:color w:val="000000"/>
                <w:sz w:val="18"/>
                <w:szCs w:val="18"/>
                <w:lang w:val="en-GB"/>
              </w:rPr>
            </w:pPr>
            <w:r w:rsidRPr="002961AA">
              <w:rPr>
                <w:rFonts w:ascii="Arial" w:hAnsi="Arial" w:cs="Arial"/>
                <w:sz w:val="18"/>
                <w:szCs w:val="18"/>
                <w:lang w:val="en-GB"/>
              </w:rPr>
              <w:t>Source: IPA 2020 – Technical support (MoLEVSA and NES)</w:t>
            </w:r>
          </w:p>
        </w:tc>
        <w:tc>
          <w:tcPr>
            <w:tcW w:w="4534" w:type="dxa"/>
            <w:tcBorders>
              <w:top w:val="single" w:sz="4" w:space="0" w:color="000000"/>
              <w:left w:val="single" w:sz="4" w:space="0" w:color="000000"/>
              <w:bottom w:val="single" w:sz="4" w:space="0" w:color="000000"/>
              <w:right w:val="single" w:sz="4" w:space="0" w:color="000000"/>
            </w:tcBorders>
          </w:tcPr>
          <w:p w:rsidR="00C64F1E" w:rsidRPr="002961AA" w:rsidRDefault="007A258C"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In 2024</w:t>
            </w:r>
            <w:r w:rsidR="00427EB3" w:rsidRPr="002961AA">
              <w:rPr>
                <w:rFonts w:ascii="Arial" w:eastAsia="Calibri" w:hAnsi="Arial" w:cs="Arial"/>
                <w:sz w:val="18"/>
                <w:szCs w:val="18"/>
                <w:lang w:val="en-GB"/>
              </w:rPr>
              <w:t>,</w:t>
            </w:r>
            <w:r w:rsidRPr="002961AA">
              <w:rPr>
                <w:rFonts w:ascii="Arial" w:eastAsia="Calibri" w:hAnsi="Arial" w:cs="Arial"/>
                <w:sz w:val="18"/>
                <w:szCs w:val="18"/>
                <w:lang w:val="en-GB"/>
              </w:rPr>
              <w:t xml:space="preserve"> a total of 64 front staff (working directly with clients – unemployed persons, person looking to change their job and employers) have participated in various trainings</w:t>
            </w:r>
            <w:r w:rsidR="00A03A2A" w:rsidRPr="002961AA">
              <w:rPr>
                <w:rFonts w:ascii="Arial" w:eastAsia="Calibri" w:hAnsi="Arial" w:cs="Arial"/>
                <w:sz w:val="18"/>
                <w:szCs w:val="18"/>
                <w:lang w:val="en-GB"/>
              </w:rPr>
              <w:t>.</w:t>
            </w:r>
          </w:p>
          <w:p w:rsidR="00C64F1E" w:rsidRPr="002961AA" w:rsidRDefault="00C64F1E" w:rsidP="00C64F1E">
            <w:pPr>
              <w:pStyle w:val="NoSpacing"/>
              <w:widowControl w:val="0"/>
              <w:rPr>
                <w:rFonts w:ascii="Arial" w:eastAsia="Calibri" w:hAnsi="Arial" w:cs="Arial"/>
                <w:sz w:val="18"/>
                <w:szCs w:val="18"/>
                <w:lang w:val="en-GB"/>
              </w:rPr>
            </w:pPr>
          </w:p>
          <w:p w:rsidR="007A258C" w:rsidRPr="002961AA" w:rsidRDefault="007A258C" w:rsidP="007A258C">
            <w:pPr>
              <w:widowControl w:val="0"/>
              <w:tabs>
                <w:tab w:val="left" w:pos="0"/>
              </w:tabs>
              <w:spacing w:after="0" w:line="240" w:lineRule="auto"/>
              <w:jc w:val="both"/>
              <w:rPr>
                <w:rFonts w:ascii="Arial" w:eastAsia="Calibri" w:hAnsi="Arial" w:cs="Arial"/>
                <w:sz w:val="18"/>
                <w:szCs w:val="18"/>
                <w:lang w:val="en-GB"/>
              </w:rPr>
            </w:pPr>
            <w:r w:rsidRPr="002961AA">
              <w:rPr>
                <w:rFonts w:ascii="Arial" w:eastAsia="Calibri" w:hAnsi="Arial" w:cs="Arial"/>
                <w:sz w:val="18"/>
                <w:szCs w:val="18"/>
                <w:lang w:val="en-GB"/>
              </w:rPr>
              <w:t xml:space="preserve">The NES organized CGC training for 21 employment </w:t>
            </w:r>
            <w:r w:rsidR="00365E96" w:rsidRPr="002961AA">
              <w:rPr>
                <w:rFonts w:ascii="Arial" w:eastAsia="Calibri" w:hAnsi="Arial" w:cs="Arial"/>
                <w:sz w:val="18"/>
                <w:szCs w:val="18"/>
                <w:lang w:val="en-GB"/>
              </w:rPr>
              <w:t>counsellors</w:t>
            </w:r>
            <w:r w:rsidRPr="002961AA">
              <w:rPr>
                <w:rFonts w:ascii="Arial" w:eastAsia="Calibri" w:hAnsi="Arial" w:cs="Arial"/>
                <w:sz w:val="18"/>
                <w:szCs w:val="18"/>
                <w:lang w:val="en-GB"/>
              </w:rPr>
              <w:t xml:space="preserve"> from its three pilot branches.</w:t>
            </w:r>
          </w:p>
          <w:p w:rsidR="007A258C" w:rsidRPr="002961AA" w:rsidRDefault="007A258C" w:rsidP="007A258C">
            <w:pPr>
              <w:widowControl w:val="0"/>
              <w:tabs>
                <w:tab w:val="left" w:pos="0"/>
              </w:tabs>
              <w:spacing w:after="0" w:line="240" w:lineRule="auto"/>
              <w:jc w:val="both"/>
              <w:rPr>
                <w:rFonts w:ascii="Arial" w:eastAsia="Calibri" w:hAnsi="Arial" w:cs="Arial"/>
                <w:sz w:val="18"/>
                <w:szCs w:val="18"/>
                <w:lang w:val="en-GB"/>
              </w:rPr>
            </w:pPr>
          </w:p>
          <w:p w:rsidR="00C64F1E" w:rsidRPr="002961AA" w:rsidRDefault="007A258C" w:rsidP="008628B6">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Joint trainings for CSOs </w:t>
            </w:r>
            <w:r w:rsidR="008628B6" w:rsidRPr="002961AA">
              <w:rPr>
                <w:rFonts w:ascii="Arial" w:eastAsia="Calibri" w:hAnsi="Arial" w:cs="Arial"/>
                <w:sz w:val="18"/>
                <w:szCs w:val="18"/>
                <w:lang w:val="en-GB"/>
              </w:rPr>
              <w:t xml:space="preserve">workers </w:t>
            </w:r>
            <w:r w:rsidRPr="002961AA">
              <w:rPr>
                <w:rFonts w:ascii="Arial" w:eastAsia="Calibri" w:hAnsi="Arial" w:cs="Arial"/>
                <w:sz w:val="18"/>
                <w:szCs w:val="18"/>
                <w:lang w:val="en-GB"/>
              </w:rPr>
              <w:t xml:space="preserve">and </w:t>
            </w:r>
            <w:r w:rsidR="00B1091D" w:rsidRPr="002961AA">
              <w:rPr>
                <w:rFonts w:ascii="Arial" w:hAnsi="Arial" w:cs="Arial"/>
                <w:color w:val="000000"/>
                <w:sz w:val="18"/>
                <w:szCs w:val="18"/>
                <w:lang w:val="en-GB"/>
              </w:rPr>
              <w:t>employment</w:t>
            </w:r>
            <w:r w:rsidRPr="002961AA">
              <w:rPr>
                <w:rFonts w:ascii="Arial" w:eastAsia="Calibri" w:hAnsi="Arial" w:cs="Arial"/>
                <w:sz w:val="18"/>
                <w:szCs w:val="18"/>
                <w:lang w:val="en-GB"/>
              </w:rPr>
              <w:t xml:space="preserve"> </w:t>
            </w:r>
            <w:r w:rsidR="00365E96" w:rsidRPr="002961AA">
              <w:rPr>
                <w:rFonts w:ascii="Arial" w:eastAsia="Calibri" w:hAnsi="Arial" w:cs="Arial"/>
                <w:sz w:val="18"/>
                <w:szCs w:val="18"/>
                <w:lang w:val="en-GB"/>
              </w:rPr>
              <w:t>counsellors</w:t>
            </w:r>
            <w:r w:rsidRPr="002961AA">
              <w:rPr>
                <w:rFonts w:ascii="Arial" w:eastAsia="Calibri" w:hAnsi="Arial" w:cs="Arial"/>
                <w:sz w:val="18"/>
                <w:szCs w:val="18"/>
                <w:lang w:val="en-GB"/>
              </w:rPr>
              <w:t xml:space="preserve"> from three pilot branches of the NES</w:t>
            </w:r>
            <w:r w:rsidR="008628B6" w:rsidRPr="002961AA">
              <w:rPr>
                <w:rFonts w:ascii="Arial" w:eastAsia="Calibri" w:hAnsi="Arial" w:cs="Arial"/>
                <w:sz w:val="18"/>
                <w:szCs w:val="18"/>
                <w:lang w:val="en-GB"/>
              </w:rPr>
              <w:t>, that are conducting outreach activities</w:t>
            </w:r>
            <w:r w:rsidRPr="002961AA">
              <w:rPr>
                <w:rFonts w:ascii="Arial" w:eastAsia="Calibri" w:hAnsi="Arial" w:cs="Arial"/>
                <w:sz w:val="18"/>
                <w:szCs w:val="18"/>
                <w:lang w:val="en-GB"/>
              </w:rPr>
              <w:t xml:space="preserve"> were organized in December 2024 and January 2025.</w:t>
            </w:r>
          </w:p>
        </w:tc>
      </w:tr>
      <w:tr w:rsidR="00C64F1E" w:rsidRPr="002961AA" w:rsidTr="00C64F1E">
        <w:tc>
          <w:tcPr>
            <w:tcW w:w="256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jc w:val="left"/>
              <w:rPr>
                <w:rFonts w:ascii="Arial" w:eastAsia="Calibri" w:hAnsi="Arial" w:cs="Arial"/>
                <w:color w:val="000000"/>
                <w:sz w:val="18"/>
                <w:szCs w:val="18"/>
                <w:lang w:val="en-GB"/>
              </w:rPr>
            </w:pPr>
            <w:r w:rsidRPr="002961AA">
              <w:rPr>
                <w:rFonts w:ascii="Arial" w:hAnsi="Arial" w:cs="Arial"/>
                <w:color w:val="000000"/>
                <w:sz w:val="18"/>
                <w:szCs w:val="18"/>
                <w:lang w:val="en-GB"/>
              </w:rPr>
              <w:t xml:space="preserve">Improvement of the procedure and technique for agreeing and revising individual employment plans </w:t>
            </w:r>
          </w:p>
        </w:tc>
        <w:tc>
          <w:tcPr>
            <w:tcW w:w="243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Intensify contacts between the unemployed and employment counsellors</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Recognise the barriers faced by the unemployed on the NES registry, and establish a more comprehensive approach in responding to their needs</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Improve CGC and targeting/selection of persons when including in AEP measures</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 xml:space="preserve">Internal procedures determine the deadlines for agreeing on </w:t>
            </w:r>
            <w:r w:rsidR="00427EB3" w:rsidRPr="002961AA">
              <w:rPr>
                <w:rFonts w:ascii="Arial" w:hAnsi="Arial" w:cs="Arial"/>
                <w:color w:val="000000"/>
                <w:sz w:val="18"/>
                <w:szCs w:val="18"/>
                <w:lang w:val="en-GB"/>
              </w:rPr>
              <w:t xml:space="preserve">an </w:t>
            </w:r>
            <w:r w:rsidRPr="002961AA">
              <w:rPr>
                <w:rFonts w:ascii="Arial" w:hAnsi="Arial" w:cs="Arial"/>
                <w:color w:val="000000"/>
                <w:sz w:val="18"/>
                <w:szCs w:val="18"/>
                <w:lang w:val="en-GB"/>
              </w:rPr>
              <w:t>IEP in accordance with the results of statistical profiling</w:t>
            </w:r>
          </w:p>
          <w:p w:rsidR="00C64F1E" w:rsidRPr="002961AA" w:rsidRDefault="00C64F1E" w:rsidP="00C64F1E">
            <w:pPr>
              <w:pStyle w:val="NoSpacing"/>
              <w:widowControl w:val="0"/>
              <w:tabs>
                <w:tab w:val="left" w:pos="207"/>
              </w:tabs>
              <w:ind w:left="108"/>
              <w:rPr>
                <w:rFonts w:ascii="Arial" w:eastAsia="Calibri" w:hAnsi="Arial" w:cs="Arial"/>
                <w:color w:val="000000"/>
                <w:sz w:val="18"/>
                <w:szCs w:val="18"/>
                <w:lang w:val="en-GB"/>
              </w:rPr>
            </w:pPr>
          </w:p>
        </w:tc>
        <w:tc>
          <w:tcPr>
            <w:tcW w:w="145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Unemployed</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Young NEETs</w:t>
            </w:r>
          </w:p>
        </w:tc>
        <w:tc>
          <w:tcPr>
            <w:tcW w:w="140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02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2023-2026</w:t>
            </w:r>
          </w:p>
        </w:tc>
        <w:tc>
          <w:tcPr>
            <w:tcW w:w="196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jc w:val="left"/>
              <w:rPr>
                <w:rFonts w:ascii="Arial" w:eastAsia="Calibri" w:hAnsi="Arial" w:cs="Arial"/>
                <w:color w:val="000000"/>
                <w:sz w:val="18"/>
                <w:szCs w:val="18"/>
                <w:lang w:val="en-GB"/>
              </w:rPr>
            </w:pPr>
            <w:r w:rsidRPr="002961AA">
              <w:rPr>
                <w:rFonts w:ascii="Arial" w:hAnsi="Arial" w:cs="Arial"/>
                <w:sz w:val="18"/>
                <w:szCs w:val="18"/>
                <w:lang w:val="en-GB"/>
              </w:rPr>
              <w:t>Source: IPA 2020 – Technical support (MoLEVSA and NES)</w:t>
            </w:r>
          </w:p>
        </w:tc>
        <w:tc>
          <w:tcPr>
            <w:tcW w:w="4534" w:type="dxa"/>
            <w:tcBorders>
              <w:top w:val="single" w:sz="4" w:space="0" w:color="000000"/>
              <w:left w:val="single" w:sz="4" w:space="0" w:color="000000"/>
              <w:bottom w:val="single" w:sz="4" w:space="0" w:color="000000"/>
              <w:right w:val="single" w:sz="4" w:space="0" w:color="000000"/>
            </w:tcBorders>
          </w:tcPr>
          <w:p w:rsidR="00C64F1E" w:rsidRPr="002961AA" w:rsidRDefault="007A258C"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An assessment of the </w:t>
            </w:r>
            <w:r w:rsidR="008628B6" w:rsidRPr="002961AA">
              <w:rPr>
                <w:rFonts w:ascii="Arial" w:eastAsia="Calibri" w:hAnsi="Arial" w:cs="Arial"/>
                <w:sz w:val="18"/>
                <w:szCs w:val="18"/>
                <w:lang w:val="en-GB"/>
              </w:rPr>
              <w:t>IEP</w:t>
            </w:r>
            <w:r w:rsidRPr="002961AA">
              <w:rPr>
                <w:rFonts w:ascii="Arial" w:eastAsia="Calibri" w:hAnsi="Arial" w:cs="Arial"/>
                <w:sz w:val="18"/>
                <w:szCs w:val="18"/>
                <w:lang w:val="en-GB"/>
              </w:rPr>
              <w:t xml:space="preserve"> was conducted in 2024 and recommendations were made for its improvement (in terms of content) and digitalization.</w:t>
            </w: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8628B6"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The Instruction</w:t>
            </w:r>
            <w:r w:rsidR="007A258C" w:rsidRPr="002961AA">
              <w:rPr>
                <w:rFonts w:ascii="Arial" w:eastAsia="Calibri" w:hAnsi="Arial" w:cs="Arial"/>
                <w:sz w:val="18"/>
                <w:szCs w:val="18"/>
                <w:lang w:val="en-GB"/>
              </w:rPr>
              <w:t xml:space="preserve"> for the work of employees in pilot NES branch offices focusing on </w:t>
            </w:r>
            <w:r w:rsidR="002E1751" w:rsidRPr="002961AA">
              <w:rPr>
                <w:rFonts w:ascii="Arial" w:eastAsia="Calibri" w:hAnsi="Arial" w:cs="Arial"/>
                <w:sz w:val="18"/>
                <w:szCs w:val="18"/>
                <w:lang w:val="en-GB"/>
              </w:rPr>
              <w:t>segmentation</w:t>
            </w:r>
            <w:r w:rsidR="007A258C" w:rsidRPr="002961AA">
              <w:rPr>
                <w:rFonts w:ascii="Arial" w:eastAsia="Calibri" w:hAnsi="Arial" w:cs="Arial"/>
                <w:sz w:val="18"/>
                <w:szCs w:val="18"/>
                <w:lang w:val="en-GB"/>
              </w:rPr>
              <w:t xml:space="preserve"> of clients in line with the risk of long-term unemployment, deadlines for developing IEPs, as well as the intensity of contacts between an unemployed person and an employment </w:t>
            </w:r>
            <w:r w:rsidR="00365E96" w:rsidRPr="002961AA">
              <w:rPr>
                <w:rFonts w:ascii="Arial" w:eastAsia="Calibri" w:hAnsi="Arial" w:cs="Arial"/>
                <w:sz w:val="18"/>
                <w:szCs w:val="18"/>
                <w:lang w:val="en-GB"/>
              </w:rPr>
              <w:t>counsellor</w:t>
            </w:r>
            <w:r w:rsidR="007A258C" w:rsidRPr="002961AA">
              <w:rPr>
                <w:rFonts w:ascii="Arial" w:eastAsia="Calibri" w:hAnsi="Arial" w:cs="Arial"/>
                <w:sz w:val="18"/>
                <w:szCs w:val="18"/>
                <w:lang w:val="en-GB"/>
              </w:rPr>
              <w:t xml:space="preserve"> depending on the employability assessment</w:t>
            </w:r>
            <w:r w:rsidR="00C64F1E" w:rsidRPr="002961AA">
              <w:rPr>
                <w:rFonts w:ascii="Arial" w:eastAsia="Calibri" w:hAnsi="Arial" w:cs="Arial"/>
                <w:sz w:val="18"/>
                <w:szCs w:val="18"/>
                <w:lang w:val="en-GB"/>
              </w:rPr>
              <w:t xml:space="preserve">, </w:t>
            </w:r>
            <w:r w:rsidR="007A258C" w:rsidRPr="002961AA">
              <w:rPr>
                <w:rFonts w:ascii="Arial" w:eastAsia="Calibri" w:hAnsi="Arial" w:cs="Arial"/>
                <w:sz w:val="18"/>
                <w:szCs w:val="18"/>
                <w:lang w:val="en-GB"/>
              </w:rPr>
              <w:t>so that meeting are more frequent for persons from vulnerable groups</w:t>
            </w:r>
            <w:r w:rsidR="002E1751" w:rsidRPr="002961AA">
              <w:rPr>
                <w:rFonts w:ascii="Arial" w:eastAsia="Calibri" w:hAnsi="Arial" w:cs="Arial"/>
                <w:sz w:val="18"/>
                <w:szCs w:val="18"/>
                <w:lang w:val="en-GB"/>
              </w:rPr>
              <w:t xml:space="preserve"> was developed</w:t>
            </w:r>
            <w:r w:rsidR="007A258C" w:rsidRPr="002961AA">
              <w:rPr>
                <w:rFonts w:ascii="Arial" w:eastAsia="Calibri" w:hAnsi="Arial" w:cs="Arial"/>
                <w:sz w:val="18"/>
                <w:szCs w:val="18"/>
                <w:lang w:val="en-GB"/>
              </w:rPr>
              <w:t xml:space="preserve">. </w:t>
            </w:r>
          </w:p>
          <w:p w:rsidR="00C64F1E" w:rsidRPr="002961AA" w:rsidRDefault="00C64F1E" w:rsidP="00C64F1E">
            <w:pPr>
              <w:pStyle w:val="NoSpacing"/>
              <w:widowControl w:val="0"/>
              <w:ind w:left="171"/>
              <w:rPr>
                <w:rFonts w:ascii="Arial" w:eastAsia="Calibri" w:hAnsi="Arial" w:cs="Arial"/>
                <w:sz w:val="18"/>
                <w:szCs w:val="18"/>
                <w:lang w:val="en-GB"/>
              </w:rPr>
            </w:pPr>
          </w:p>
          <w:p w:rsidR="00C64F1E" w:rsidRPr="002961AA" w:rsidRDefault="00C64F1E" w:rsidP="00C64F1E">
            <w:pPr>
              <w:pStyle w:val="NoSpacing"/>
              <w:widowControl w:val="0"/>
              <w:ind w:left="171"/>
              <w:rPr>
                <w:rFonts w:ascii="Arial" w:eastAsia="Calibri" w:hAnsi="Arial" w:cs="Arial"/>
                <w:sz w:val="18"/>
                <w:szCs w:val="18"/>
                <w:lang w:val="en-GB"/>
              </w:rPr>
            </w:pPr>
          </w:p>
          <w:p w:rsidR="00C64F1E" w:rsidRPr="002961AA" w:rsidRDefault="00C64F1E" w:rsidP="00C64F1E">
            <w:pPr>
              <w:pStyle w:val="NoSpacing"/>
              <w:widowControl w:val="0"/>
              <w:ind w:left="171"/>
              <w:rPr>
                <w:rFonts w:ascii="Arial" w:eastAsia="Calibri" w:hAnsi="Arial" w:cs="Arial"/>
                <w:sz w:val="18"/>
                <w:szCs w:val="18"/>
                <w:lang w:val="en-GB"/>
              </w:rPr>
            </w:pPr>
          </w:p>
          <w:p w:rsidR="00C64F1E" w:rsidRPr="002961AA" w:rsidRDefault="00C64F1E" w:rsidP="00C64F1E">
            <w:pPr>
              <w:pStyle w:val="NoSpacing"/>
              <w:widowControl w:val="0"/>
              <w:ind w:left="171"/>
              <w:rPr>
                <w:rFonts w:ascii="Arial" w:eastAsia="Calibri" w:hAnsi="Arial" w:cs="Arial"/>
                <w:sz w:val="18"/>
                <w:szCs w:val="18"/>
                <w:lang w:val="en-GB"/>
              </w:rPr>
            </w:pPr>
          </w:p>
        </w:tc>
      </w:tr>
      <w:tr w:rsidR="00C64F1E" w:rsidRPr="002961AA" w:rsidTr="00C64F1E">
        <w:tc>
          <w:tcPr>
            <w:tcW w:w="256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Implementation and continuous improvement of the mediation in employment </w:t>
            </w:r>
          </w:p>
        </w:tc>
        <w:tc>
          <w:tcPr>
            <w:tcW w:w="243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 xml:space="preserve">Facilitate the employment of unemployed persons and NEET youth </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 xml:space="preserve">Respond to applications of the employer’s need for employment  </w:t>
            </w:r>
          </w:p>
        </w:tc>
        <w:tc>
          <w:tcPr>
            <w:tcW w:w="145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Unemployed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Persons looking for employment</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Young NEETs</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Employers</w:t>
            </w:r>
          </w:p>
        </w:tc>
        <w:tc>
          <w:tcPr>
            <w:tcW w:w="140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02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2023-2026</w:t>
            </w:r>
          </w:p>
        </w:tc>
        <w:tc>
          <w:tcPr>
            <w:tcW w:w="196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Source: Financial plan of the NES - current costs of employees</w:t>
            </w:r>
          </w:p>
        </w:tc>
        <w:tc>
          <w:tcPr>
            <w:tcW w:w="4534" w:type="dxa"/>
            <w:tcBorders>
              <w:top w:val="single" w:sz="4" w:space="0" w:color="000000"/>
              <w:left w:val="single" w:sz="4" w:space="0" w:color="000000"/>
              <w:bottom w:val="single" w:sz="4" w:space="0" w:color="000000"/>
              <w:right w:val="single" w:sz="4" w:space="0" w:color="000000"/>
            </w:tcBorders>
          </w:tcPr>
          <w:p w:rsidR="00C64F1E" w:rsidRPr="002961AA" w:rsidRDefault="007A258C" w:rsidP="00427EB3">
            <w:pPr>
              <w:pStyle w:val="NoSpacing"/>
              <w:widowControl w:val="0"/>
              <w:rPr>
                <w:rFonts w:ascii="Arial" w:eastAsia="Calibri" w:hAnsi="Arial" w:cs="Arial"/>
                <w:color w:val="7030A0"/>
                <w:sz w:val="18"/>
                <w:szCs w:val="18"/>
                <w:lang w:val="en-GB"/>
              </w:rPr>
            </w:pPr>
            <w:r w:rsidRPr="002961AA">
              <w:rPr>
                <w:rFonts w:ascii="Arial" w:eastAsia="Calibri" w:hAnsi="Arial" w:cs="Arial"/>
                <w:sz w:val="18"/>
                <w:szCs w:val="18"/>
                <w:lang w:val="en-GB"/>
              </w:rPr>
              <w:t xml:space="preserve">With the direct </w:t>
            </w:r>
            <w:r w:rsidR="002E1751" w:rsidRPr="002961AA">
              <w:rPr>
                <w:rFonts w:ascii="Arial" w:eastAsia="Calibri" w:hAnsi="Arial" w:cs="Arial"/>
                <w:sz w:val="18"/>
                <w:szCs w:val="18"/>
                <w:lang w:val="en-GB"/>
              </w:rPr>
              <w:t xml:space="preserve">NES </w:t>
            </w:r>
            <w:r w:rsidRPr="002961AA">
              <w:rPr>
                <w:rFonts w:ascii="Arial" w:eastAsia="Calibri" w:hAnsi="Arial" w:cs="Arial"/>
                <w:sz w:val="18"/>
                <w:szCs w:val="18"/>
                <w:lang w:val="en-GB"/>
              </w:rPr>
              <w:t xml:space="preserve">mediation </w:t>
            </w:r>
            <w:r w:rsidR="002E1751" w:rsidRPr="002961AA">
              <w:rPr>
                <w:rFonts w:ascii="Arial" w:eastAsia="Calibri" w:hAnsi="Arial" w:cs="Arial"/>
                <w:sz w:val="18"/>
                <w:szCs w:val="18"/>
                <w:lang w:val="en-GB"/>
              </w:rPr>
              <w:t>in line with</w:t>
            </w:r>
            <w:r w:rsidRPr="002961AA">
              <w:rPr>
                <w:rFonts w:ascii="Arial" w:eastAsia="Calibri" w:hAnsi="Arial" w:cs="Arial"/>
                <w:sz w:val="18"/>
                <w:szCs w:val="18"/>
                <w:lang w:val="en-GB"/>
              </w:rPr>
              <w:t xml:space="preserve"> the </w:t>
            </w:r>
            <w:r w:rsidR="002E1751" w:rsidRPr="002961AA">
              <w:rPr>
                <w:rFonts w:ascii="Arial" w:eastAsia="Calibri" w:hAnsi="Arial" w:cs="Arial"/>
                <w:sz w:val="18"/>
                <w:szCs w:val="18"/>
                <w:lang w:val="en-GB"/>
              </w:rPr>
              <w:t>job vacancies submitted</w:t>
            </w:r>
            <w:r w:rsidRPr="002961AA">
              <w:rPr>
                <w:rFonts w:ascii="Arial" w:eastAsia="Calibri" w:hAnsi="Arial" w:cs="Arial"/>
                <w:sz w:val="18"/>
                <w:szCs w:val="18"/>
                <w:lang w:val="en-GB"/>
              </w:rPr>
              <w:t xml:space="preserve"> </w:t>
            </w:r>
            <w:r w:rsidR="002E1751" w:rsidRPr="002961AA">
              <w:rPr>
                <w:rFonts w:ascii="Arial" w:eastAsia="Calibri" w:hAnsi="Arial" w:cs="Arial"/>
                <w:sz w:val="18"/>
                <w:szCs w:val="18"/>
                <w:lang w:val="en-GB"/>
              </w:rPr>
              <w:t>by</w:t>
            </w:r>
            <w:r w:rsidRPr="002961AA">
              <w:rPr>
                <w:rFonts w:ascii="Arial" w:eastAsia="Calibri" w:hAnsi="Arial" w:cs="Arial"/>
                <w:sz w:val="18"/>
                <w:szCs w:val="18"/>
                <w:lang w:val="en-GB"/>
              </w:rPr>
              <w:t xml:space="preserve"> employers, 194 young people were employed in 2024</w:t>
            </w:r>
            <w:r w:rsidR="008628B6" w:rsidRPr="002961AA">
              <w:rPr>
                <w:rFonts w:ascii="Arial" w:eastAsia="Calibri" w:hAnsi="Arial" w:cs="Arial"/>
                <w:sz w:val="18"/>
                <w:szCs w:val="18"/>
                <w:lang w:val="en-GB"/>
              </w:rPr>
              <w:t>.</w:t>
            </w:r>
          </w:p>
        </w:tc>
      </w:tr>
      <w:tr w:rsidR="00C64F1E" w:rsidRPr="002961AA" w:rsidTr="00C64F1E">
        <w:tc>
          <w:tcPr>
            <w:tcW w:w="256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Improvement of cooperation with employers </w:t>
            </w:r>
          </w:p>
        </w:tc>
        <w:tc>
          <w:tcPr>
            <w:tcW w:w="2432" w:type="dxa"/>
            <w:tcBorders>
              <w:top w:val="single" w:sz="4" w:space="0" w:color="000000"/>
              <w:left w:val="single" w:sz="4" w:space="0" w:color="000000"/>
              <w:bottom w:val="single" w:sz="4" w:space="0" w:color="000000"/>
              <w:right w:val="single" w:sz="4" w:space="0" w:color="000000"/>
            </w:tcBorders>
          </w:tcPr>
          <w:p w:rsidR="00C64F1E" w:rsidRPr="002961AA" w:rsidRDefault="00C64F1E" w:rsidP="005D3C7F">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Increase the number of employers who cooperate with the NES, use the services of the NES and participate in the measures of AEP</w:t>
            </w:r>
          </w:p>
          <w:p w:rsidR="00C64F1E" w:rsidRPr="002961AA" w:rsidRDefault="00C64F1E" w:rsidP="005D3C7F">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Organize six info sessions in three pilot branches with employers</w:t>
            </w:r>
          </w:p>
          <w:p w:rsidR="00C64F1E" w:rsidRPr="002961AA" w:rsidRDefault="00C64F1E" w:rsidP="005D3C7F">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Increase the range of offers (for employment, continuing education and training and traineeships) for young NEETs</w:t>
            </w:r>
          </w:p>
          <w:p w:rsidR="00C64F1E" w:rsidRPr="002961AA" w:rsidRDefault="00C64F1E" w:rsidP="005D3C7F">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Introduce counsellors for employers (in pilot branches that do not have them)</w:t>
            </w:r>
          </w:p>
          <w:p w:rsidR="00C64F1E" w:rsidRPr="002961AA" w:rsidRDefault="00C64F1E" w:rsidP="005D3C7F">
            <w:pPr>
              <w:pStyle w:val="NoSpacing"/>
              <w:numPr>
                <w:ilvl w:val="0"/>
                <w:numId w:val="45"/>
              </w:numPr>
              <w:suppressAutoHyphens w:val="0"/>
              <w:ind w:left="108" w:hanging="131"/>
              <w:jc w:val="left"/>
              <w:rPr>
                <w:rFonts w:ascii="Arial" w:eastAsia="Calibri" w:hAnsi="Arial" w:cs="Arial"/>
                <w:color w:val="000000"/>
                <w:sz w:val="18"/>
                <w:szCs w:val="18"/>
                <w:lang w:val="en-GB"/>
              </w:rPr>
            </w:pPr>
            <w:r w:rsidRPr="002961AA">
              <w:rPr>
                <w:rFonts w:ascii="Arial" w:hAnsi="Arial" w:cs="Arial"/>
                <w:color w:val="000000"/>
                <w:sz w:val="18"/>
                <w:szCs w:val="18"/>
                <w:lang w:val="en-GB"/>
              </w:rPr>
              <w:lastRenderedPageBreak/>
              <w:t>Improve the capacities of counsellors for employers</w:t>
            </w:r>
          </w:p>
        </w:tc>
        <w:tc>
          <w:tcPr>
            <w:tcW w:w="145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Unemployed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Persons looking for employment</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Young NEETs</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Employers</w:t>
            </w:r>
          </w:p>
        </w:tc>
        <w:tc>
          <w:tcPr>
            <w:tcW w:w="140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NES (lead)</w:t>
            </w:r>
          </w:p>
          <w:p w:rsidR="00C64F1E" w:rsidRPr="002961AA" w:rsidRDefault="00C64F1E" w:rsidP="00C64F1E">
            <w:pPr>
              <w:pStyle w:val="NoSpacing"/>
              <w:widowControl w:val="0"/>
              <w:rPr>
                <w:rFonts w:ascii="Arial" w:eastAsia="Calibri" w:hAnsi="Arial" w:cs="Arial"/>
                <w:color w:val="000000"/>
                <w:sz w:val="18"/>
                <w:szCs w:val="18"/>
                <w:lang w:val="en-GB"/>
              </w:rPr>
            </w:pPr>
            <w:bookmarkStart w:id="15" w:name="_Hlk137642520"/>
            <w:r w:rsidRPr="002961AA">
              <w:rPr>
                <w:rFonts w:ascii="Arial" w:hAnsi="Arial" w:cs="Arial"/>
                <w:color w:val="000000"/>
                <w:sz w:val="18"/>
                <w:szCs w:val="18"/>
                <w:lang w:val="en-GB"/>
              </w:rPr>
              <w:t>LSGUs</w:t>
            </w:r>
            <w:bookmarkEnd w:id="15"/>
          </w:p>
        </w:tc>
        <w:tc>
          <w:tcPr>
            <w:tcW w:w="102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2023-2026</w:t>
            </w:r>
          </w:p>
        </w:tc>
        <w:tc>
          <w:tcPr>
            <w:tcW w:w="196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IPA 2020 – Technical support (MoLEVSA and NES)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180,000.00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(MoLEVSA) and IPA 2020</w:t>
            </w:r>
          </w:p>
        </w:tc>
        <w:tc>
          <w:tcPr>
            <w:tcW w:w="4534" w:type="dxa"/>
            <w:tcBorders>
              <w:top w:val="single" w:sz="4" w:space="0" w:color="000000"/>
              <w:left w:val="single" w:sz="4" w:space="0" w:color="000000"/>
              <w:bottom w:val="single" w:sz="4" w:space="0" w:color="000000"/>
              <w:right w:val="single" w:sz="4" w:space="0" w:color="000000"/>
            </w:tcBorders>
          </w:tcPr>
          <w:p w:rsidR="00C64F1E" w:rsidRPr="002961AA" w:rsidRDefault="007A258C" w:rsidP="00C64F1E">
            <w:pPr>
              <w:pStyle w:val="NoSpacing"/>
              <w:widowControl w:val="0"/>
              <w:rPr>
                <w:rFonts w:ascii="Arial" w:eastAsia="Calibri" w:hAnsi="Arial" w:cs="Arial"/>
                <w:sz w:val="18"/>
                <w:szCs w:val="18"/>
                <w:highlight w:val="yellow"/>
                <w:lang w:val="en-GB"/>
              </w:rPr>
            </w:pPr>
            <w:r w:rsidRPr="002961AA">
              <w:rPr>
                <w:rFonts w:ascii="Arial" w:eastAsia="Calibri" w:hAnsi="Arial" w:cs="Arial"/>
                <w:sz w:val="18"/>
                <w:szCs w:val="18"/>
                <w:lang w:val="en-GB"/>
              </w:rPr>
              <w:t xml:space="preserve">In 2024, 2,657 employers used </w:t>
            </w:r>
            <w:r w:rsidR="005D3C7F" w:rsidRPr="002961AA">
              <w:rPr>
                <w:rFonts w:ascii="Arial" w:eastAsia="Calibri" w:hAnsi="Arial" w:cs="Arial"/>
                <w:sz w:val="18"/>
                <w:szCs w:val="18"/>
                <w:lang w:val="en-GB"/>
              </w:rPr>
              <w:t>employment</w:t>
            </w:r>
            <w:r w:rsidR="002E1751"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mediation services or submitted requests for participation in AEP measures</w:t>
            </w:r>
            <w:r w:rsidR="00C64F1E" w:rsidRPr="002961AA">
              <w:rPr>
                <w:rFonts w:ascii="Arial" w:eastAsia="Calibri" w:hAnsi="Arial" w:cs="Arial"/>
                <w:sz w:val="18"/>
                <w:szCs w:val="18"/>
                <w:lang w:val="en-GB"/>
              </w:rPr>
              <w:t>.</w:t>
            </w: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7A258C"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In 2024, </w:t>
            </w:r>
            <w:r w:rsidR="005D3C7F" w:rsidRPr="002961AA">
              <w:rPr>
                <w:rFonts w:ascii="Arial" w:eastAsia="Calibri" w:hAnsi="Arial" w:cs="Arial"/>
                <w:sz w:val="18"/>
                <w:szCs w:val="18"/>
                <w:lang w:val="en-GB"/>
              </w:rPr>
              <w:t>seven</w:t>
            </w:r>
            <w:r w:rsidRPr="002961AA">
              <w:rPr>
                <w:rFonts w:ascii="Arial" w:eastAsia="Calibri" w:hAnsi="Arial" w:cs="Arial"/>
                <w:sz w:val="18"/>
                <w:szCs w:val="18"/>
                <w:lang w:val="en-GB"/>
              </w:rPr>
              <w:t xml:space="preserve"> info sessions for employers were </w:t>
            </w:r>
            <w:r w:rsidR="002E1751" w:rsidRPr="002961AA">
              <w:rPr>
                <w:rFonts w:ascii="Arial" w:eastAsia="Calibri" w:hAnsi="Arial" w:cs="Arial"/>
                <w:sz w:val="18"/>
                <w:szCs w:val="18"/>
                <w:lang w:val="en-GB"/>
              </w:rPr>
              <w:t>organized</w:t>
            </w:r>
            <w:r w:rsidRPr="002961AA">
              <w:rPr>
                <w:rFonts w:ascii="Arial" w:eastAsia="Calibri" w:hAnsi="Arial" w:cs="Arial"/>
                <w:sz w:val="18"/>
                <w:szCs w:val="18"/>
                <w:lang w:val="en-GB"/>
              </w:rPr>
              <w:t xml:space="preserve"> in 3 pilot branch offices</w:t>
            </w:r>
            <w:r w:rsidR="00C64F1E" w:rsidRPr="002961AA">
              <w:rPr>
                <w:rFonts w:ascii="Arial" w:eastAsia="Calibri" w:hAnsi="Arial" w:cs="Arial"/>
                <w:sz w:val="18"/>
                <w:szCs w:val="18"/>
                <w:lang w:val="en-GB"/>
              </w:rPr>
              <w:t>.</w:t>
            </w: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7A258C" w:rsidP="00C64F1E">
            <w:pPr>
              <w:pStyle w:val="NoSpacing"/>
              <w:widowControl w:val="0"/>
              <w:rPr>
                <w:rFonts w:ascii="Arial" w:eastAsia="Calibri" w:hAnsi="Arial" w:cs="Arial"/>
                <w:strike/>
                <w:sz w:val="18"/>
                <w:szCs w:val="18"/>
                <w:highlight w:val="yellow"/>
                <w:lang w:val="en-GB"/>
              </w:rPr>
            </w:pPr>
            <w:r w:rsidRPr="002961AA">
              <w:rPr>
                <w:rFonts w:ascii="Arial" w:eastAsia="Calibri" w:hAnsi="Arial" w:cs="Arial"/>
                <w:sz w:val="18"/>
                <w:szCs w:val="18"/>
                <w:lang w:val="en-GB"/>
              </w:rPr>
              <w:t xml:space="preserve">The scope of offers was increased by pooling </w:t>
            </w:r>
            <w:r w:rsidR="002E1751" w:rsidRPr="002961AA">
              <w:rPr>
                <w:rFonts w:ascii="Arial" w:eastAsia="Calibri" w:hAnsi="Arial" w:cs="Arial"/>
                <w:sz w:val="18"/>
                <w:szCs w:val="18"/>
                <w:lang w:val="en-GB"/>
              </w:rPr>
              <w:t xml:space="preserve">of </w:t>
            </w:r>
            <w:r w:rsidRPr="002961AA">
              <w:rPr>
                <w:rFonts w:ascii="Arial" w:eastAsia="Calibri" w:hAnsi="Arial" w:cs="Arial"/>
                <w:sz w:val="18"/>
                <w:szCs w:val="18"/>
                <w:lang w:val="en-GB"/>
              </w:rPr>
              <w:t>funds from vario</w:t>
            </w:r>
            <w:r w:rsidR="002E1751" w:rsidRPr="002961AA">
              <w:rPr>
                <w:rFonts w:ascii="Arial" w:eastAsia="Calibri" w:hAnsi="Arial" w:cs="Arial"/>
                <w:sz w:val="18"/>
                <w:szCs w:val="18"/>
                <w:lang w:val="en-GB"/>
              </w:rPr>
              <w:t>us sources of funding (EU funds including</w:t>
            </w:r>
            <w:r w:rsidRPr="002961AA">
              <w:rPr>
                <w:rFonts w:ascii="Arial" w:eastAsia="Calibri" w:hAnsi="Arial" w:cs="Arial"/>
                <w:sz w:val="18"/>
                <w:szCs w:val="18"/>
                <w:lang w:val="en-GB"/>
              </w:rPr>
              <w:t xml:space="preserve"> IPA funds, funds from</w:t>
            </w:r>
            <w:r w:rsidR="002E1751" w:rsidRPr="002961AA">
              <w:rPr>
                <w:rFonts w:ascii="Arial" w:eastAsia="Calibri" w:hAnsi="Arial" w:cs="Arial"/>
                <w:sz w:val="18"/>
                <w:szCs w:val="18"/>
                <w:lang w:val="en-GB"/>
              </w:rPr>
              <w:t xml:space="preserve"> the NES F</w:t>
            </w:r>
            <w:r w:rsidRPr="002961AA">
              <w:rPr>
                <w:rFonts w:ascii="Arial" w:eastAsia="Calibri" w:hAnsi="Arial" w:cs="Arial"/>
                <w:sz w:val="18"/>
                <w:szCs w:val="18"/>
                <w:lang w:val="en-GB"/>
              </w:rPr>
              <w:t>inancial plan, funds from the national budget (MoLEVSA)</w:t>
            </w:r>
            <w:r w:rsidR="002E1751" w:rsidRPr="002961AA">
              <w:rPr>
                <w:rFonts w:ascii="Arial" w:eastAsia="Calibri" w:hAnsi="Arial" w:cs="Arial"/>
                <w:sz w:val="18"/>
                <w:szCs w:val="18"/>
                <w:lang w:val="en-GB"/>
              </w:rPr>
              <w:t>)</w:t>
            </w:r>
            <w:r w:rsidRPr="002961AA">
              <w:rPr>
                <w:rFonts w:ascii="Arial" w:eastAsia="Calibri" w:hAnsi="Arial" w:cs="Arial"/>
                <w:sz w:val="18"/>
                <w:szCs w:val="18"/>
                <w:lang w:val="en-GB"/>
              </w:rPr>
              <w:t xml:space="preserve"> which enabled the active employment measures to be available throughout the year</w:t>
            </w:r>
            <w:r w:rsidR="00C64F1E" w:rsidRPr="002961AA">
              <w:rPr>
                <w:rFonts w:ascii="Arial" w:eastAsia="Calibri" w:hAnsi="Arial" w:cs="Arial"/>
                <w:sz w:val="18"/>
                <w:szCs w:val="18"/>
                <w:lang w:val="en-GB"/>
              </w:rPr>
              <w:t xml:space="preserve">. </w:t>
            </w:r>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365E96"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Counsellors</w:t>
            </w:r>
            <w:r w:rsidR="007A258C" w:rsidRPr="002961AA">
              <w:rPr>
                <w:rFonts w:ascii="Arial" w:eastAsia="Calibri" w:hAnsi="Arial" w:cs="Arial"/>
                <w:sz w:val="18"/>
                <w:szCs w:val="18"/>
                <w:lang w:val="en-GB"/>
              </w:rPr>
              <w:t xml:space="preserve"> </w:t>
            </w:r>
            <w:r w:rsidR="002E1751" w:rsidRPr="002961AA">
              <w:rPr>
                <w:rFonts w:ascii="Arial" w:eastAsia="Calibri" w:hAnsi="Arial" w:cs="Arial"/>
                <w:sz w:val="18"/>
                <w:szCs w:val="18"/>
                <w:lang w:val="en-GB"/>
              </w:rPr>
              <w:t xml:space="preserve">working with employers </w:t>
            </w:r>
            <w:r w:rsidR="007A258C" w:rsidRPr="002961AA">
              <w:rPr>
                <w:rFonts w:ascii="Arial" w:eastAsia="Calibri" w:hAnsi="Arial" w:cs="Arial"/>
                <w:sz w:val="18"/>
                <w:szCs w:val="18"/>
                <w:lang w:val="en-GB"/>
              </w:rPr>
              <w:t xml:space="preserve">were </w:t>
            </w:r>
            <w:r w:rsidR="002E1751" w:rsidRPr="002961AA">
              <w:rPr>
                <w:rFonts w:ascii="Arial" w:eastAsia="Calibri" w:hAnsi="Arial" w:cs="Arial"/>
                <w:sz w:val="18"/>
                <w:szCs w:val="18"/>
                <w:lang w:val="en-GB"/>
              </w:rPr>
              <w:t>assigned and trained in</w:t>
            </w:r>
            <w:r w:rsidR="007A258C" w:rsidRPr="002961AA">
              <w:rPr>
                <w:rFonts w:ascii="Arial" w:eastAsia="Calibri" w:hAnsi="Arial" w:cs="Arial"/>
                <w:sz w:val="18"/>
                <w:szCs w:val="18"/>
                <w:lang w:val="en-GB"/>
              </w:rPr>
              <w:t xml:space="preserve"> </w:t>
            </w:r>
            <w:r w:rsidR="005B4603" w:rsidRPr="002961AA">
              <w:rPr>
                <w:rFonts w:ascii="Arial" w:eastAsia="Calibri" w:hAnsi="Arial" w:cs="Arial"/>
                <w:sz w:val="18"/>
                <w:szCs w:val="18"/>
                <w:lang w:val="en-GB"/>
              </w:rPr>
              <w:t xml:space="preserve">three </w:t>
            </w:r>
            <w:r w:rsidR="007A258C" w:rsidRPr="002961AA">
              <w:rPr>
                <w:rFonts w:ascii="Arial" w:eastAsia="Calibri" w:hAnsi="Arial" w:cs="Arial"/>
                <w:sz w:val="18"/>
                <w:szCs w:val="18"/>
                <w:lang w:val="en-GB"/>
              </w:rPr>
              <w:t>pilot branches.</w:t>
            </w:r>
            <w:bookmarkStart w:id="16" w:name="_Hlk187400190"/>
          </w:p>
          <w:p w:rsidR="00C64F1E" w:rsidRPr="002961AA" w:rsidRDefault="00C64F1E" w:rsidP="00C64F1E">
            <w:pPr>
              <w:pStyle w:val="NoSpacing"/>
              <w:widowControl w:val="0"/>
              <w:rPr>
                <w:rFonts w:ascii="Arial" w:eastAsia="Calibri" w:hAnsi="Arial" w:cs="Arial"/>
                <w:sz w:val="18"/>
                <w:szCs w:val="18"/>
                <w:lang w:val="en-GB"/>
              </w:rPr>
            </w:pPr>
          </w:p>
          <w:p w:rsidR="00C64F1E" w:rsidRPr="002961AA" w:rsidRDefault="005B4603" w:rsidP="002E1751">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lastRenderedPageBreak/>
              <w:t xml:space="preserve">In May 2024, an analysis of cooperation between the NES and employers was conducted and recommendations were made for improving cooperation. Based on the analysis, training for NES </w:t>
            </w:r>
            <w:r w:rsidR="005D3C7F" w:rsidRPr="002961AA">
              <w:rPr>
                <w:rFonts w:ascii="Arial" w:eastAsia="Calibri" w:hAnsi="Arial" w:cs="Arial"/>
                <w:sz w:val="18"/>
                <w:szCs w:val="18"/>
                <w:lang w:val="en-GB"/>
              </w:rPr>
              <w:t>counsellors</w:t>
            </w:r>
            <w:r w:rsidRPr="002961AA">
              <w:rPr>
                <w:rFonts w:ascii="Arial" w:eastAsia="Calibri" w:hAnsi="Arial" w:cs="Arial"/>
                <w:sz w:val="18"/>
                <w:szCs w:val="18"/>
                <w:lang w:val="en-GB"/>
              </w:rPr>
              <w:t xml:space="preserve"> working with employers was prepared and implemented in December 2024.</w:t>
            </w:r>
            <w:r w:rsidR="00C64F1E" w:rsidRPr="002961AA">
              <w:rPr>
                <w:rFonts w:ascii="Arial" w:eastAsia="Calibri" w:hAnsi="Arial" w:cs="Arial"/>
                <w:sz w:val="18"/>
                <w:szCs w:val="18"/>
                <w:lang w:val="en-GB"/>
              </w:rPr>
              <w:t xml:space="preserve"> </w:t>
            </w:r>
            <w:bookmarkEnd w:id="16"/>
          </w:p>
        </w:tc>
      </w:tr>
      <w:tr w:rsidR="00C64F1E" w:rsidRPr="002961AA" w:rsidTr="00C64F1E">
        <w:tc>
          <w:tcPr>
            <w:tcW w:w="256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lastRenderedPageBreak/>
              <w:t>Development of additional/complementary employment services</w:t>
            </w:r>
          </w:p>
        </w:tc>
        <w:tc>
          <w:tcPr>
            <w:tcW w:w="243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Train employment counsellors to recognise persons who could be involved in RPL</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Piloting RPL</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Develop support services after inclusion in the measure/employment in the NES portfolio </w:t>
            </w: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DB7136"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Introduce complementary services for youth (unemployed single parents of child/children under 7 or families where one spouse is employed and the other is unemployed and has the obligation of caring for child/children) in the form of a cash allowance for childcare</w:t>
            </w:r>
          </w:p>
          <w:p w:rsidR="00C64F1E" w:rsidRPr="002961AA" w:rsidRDefault="00DB7136" w:rsidP="00C64F1E">
            <w:pPr>
              <w:pStyle w:val="NoSpacing"/>
              <w:widowControl w:val="0"/>
              <w:numPr>
                <w:ilvl w:val="0"/>
                <w:numId w:val="6"/>
              </w:numPr>
              <w:ind w:left="108" w:hanging="131"/>
              <w:rPr>
                <w:rFonts w:ascii="Arial" w:eastAsia="Calibri" w:hAnsi="Arial" w:cs="Arial"/>
                <w:color w:val="000000"/>
                <w:sz w:val="18"/>
                <w:szCs w:val="18"/>
                <w:lang w:val="en-GB"/>
              </w:rPr>
            </w:pPr>
            <w:r>
              <w:rPr>
                <w:rFonts w:ascii="Arial" w:eastAsia="Calibri" w:hAnsi="Arial" w:cs="Arial"/>
                <w:color w:val="000000"/>
                <w:sz w:val="18"/>
                <w:szCs w:val="18"/>
                <w:lang w:val="en-GB"/>
              </w:rPr>
              <w:t>Delegate short trainings (digital skills, languages) to partners and private providers</w:t>
            </w:r>
            <w:r w:rsidR="00C64F1E" w:rsidRPr="002961AA">
              <w:rPr>
                <w:rFonts w:ascii="Arial" w:eastAsia="Calibri" w:hAnsi="Arial" w:cs="Arial"/>
                <w:color w:val="000000"/>
                <w:sz w:val="18"/>
                <w:szCs w:val="18"/>
                <w:lang w:val="en-GB"/>
              </w:rPr>
              <w:t xml:space="preserve"> </w:t>
            </w:r>
          </w:p>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Digitalise the offer of NES services. </w:t>
            </w: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5D3C7F" w:rsidRPr="002961AA" w:rsidRDefault="005D3C7F" w:rsidP="005D3C7F">
            <w:pPr>
              <w:pStyle w:val="NoSpacing"/>
              <w:widowControl w:val="0"/>
              <w:tabs>
                <w:tab w:val="left" w:pos="207"/>
              </w:tabs>
              <w:rPr>
                <w:rFonts w:ascii="Arial" w:eastAsia="Calibri" w:hAnsi="Arial" w:cs="Arial"/>
                <w:color w:val="000000"/>
                <w:sz w:val="18"/>
                <w:szCs w:val="18"/>
                <w:lang w:val="en-GB"/>
              </w:rPr>
            </w:pPr>
          </w:p>
          <w:p w:rsidR="00C64F1E" w:rsidRPr="002961AA" w:rsidRDefault="00C64F1E" w:rsidP="00C64F1E">
            <w:pPr>
              <w:numPr>
                <w:ilvl w:val="0"/>
                <w:numId w:val="47"/>
              </w:numPr>
              <w:suppressAutoHyphens w:val="0"/>
              <w:spacing w:after="0" w:line="240" w:lineRule="auto"/>
              <w:ind w:left="108" w:hanging="131"/>
              <w:rPr>
                <w:rFonts w:ascii="Arial" w:hAnsi="Arial" w:cs="Arial"/>
                <w:color w:val="000000"/>
                <w:sz w:val="18"/>
                <w:szCs w:val="18"/>
                <w:lang w:val="en-GB"/>
              </w:rPr>
            </w:pPr>
            <w:r w:rsidRPr="002961AA">
              <w:rPr>
                <w:rFonts w:ascii="Arial" w:hAnsi="Arial" w:cs="Arial"/>
                <w:color w:val="000000"/>
                <w:sz w:val="18"/>
                <w:szCs w:val="18"/>
                <w:lang w:val="en-GB"/>
              </w:rPr>
              <w:t>Develop tools for assessment and self-assessment of digital skills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ind w:left="108"/>
              <w:rPr>
                <w:rFonts w:ascii="Arial" w:hAnsi="Arial" w:cs="Arial"/>
                <w:color w:val="000000"/>
                <w:sz w:val="18"/>
                <w:szCs w:val="18"/>
                <w:lang w:val="en-GB"/>
              </w:rPr>
            </w:pPr>
          </w:p>
        </w:tc>
        <w:tc>
          <w:tcPr>
            <w:tcW w:w="145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Unemployed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Persons looking for employment</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Young NEETs</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10 young people registered in YG included in the RPL piloting procedure</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701 young people (unemployed single parents of child/children under 7 or families where one spouse is employed and the other is unemployed and has the obligation of caring for child/children) registered in the YG received a cash allowance for child care</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1,100 young people registered in YG included in short training courses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tc>
        <w:tc>
          <w:tcPr>
            <w:tcW w:w="1408"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 xml:space="preserve">NES </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SDC “Education to employment</w:t>
            </w:r>
            <w:r w:rsidR="002E1751" w:rsidRPr="002961AA">
              <w:rPr>
                <w:rFonts w:ascii="Arial" w:hAnsi="Arial" w:cs="Arial"/>
                <w:color w:val="000000"/>
                <w:sz w:val="18"/>
                <w:szCs w:val="18"/>
                <w:lang w:val="en-GB"/>
              </w:rPr>
              <w:t xml:space="preserve"> – E2E” Project</w:t>
            </w:r>
          </w:p>
        </w:tc>
        <w:tc>
          <w:tcPr>
            <w:tcW w:w="102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2023-2026</w:t>
            </w:r>
          </w:p>
        </w:tc>
        <w:tc>
          <w:tcPr>
            <w:tcW w:w="1966"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IPA 2020 – Technical support (MoLEVSA and NES)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b/>
                <w:color w:val="000000"/>
                <w:sz w:val="18"/>
                <w:szCs w:val="18"/>
                <w:lang w:val="en-GB"/>
              </w:rPr>
              <w:t xml:space="preserve">RSD 3,600,000.00 </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Source: Budget of the Republic of Serbia and IPA OP 2024-2027 – Direct grant for NES / piloting RPL </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12,066,444.00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(MoLEVSA) and IPA 2020 - Direct grant for NES / cash allowance for child care</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11,371,500.00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Financial gap for cash allowance for child care for 2025</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5,670,000.00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Source: Budget of the Republic of Serbia and IPA OP 2024-2027 – Direct grant for NES / cash allowance for child care </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14,955,840.00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(MoLEVSA) and IPA 2020 - Direct grant for NES / short training courses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14,955,840.00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lastRenderedPageBreak/>
              <w:t>Source: Budget of the Republic of Serbia for 2024 (MoLEVSA) / short training courses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10,080,000.00</w:t>
            </w: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color w:val="000000"/>
                <w:sz w:val="18"/>
                <w:szCs w:val="18"/>
                <w:lang w:val="en-GB"/>
              </w:rPr>
              <w:t>Source: Budget of the Republic of Serbia for 2025 (MoLEVSA) / short training courses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13,440,000.00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 Financial Plan for 2025 / short training courses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10,080,000.00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2026 (MoLEVSA) / short training courses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13,440,000.00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and IPA OP 2024-2027 – Direct grant for NES</w:t>
            </w:r>
            <w:r w:rsidRPr="002961AA">
              <w:rPr>
                <w:rFonts w:ascii="Arial" w:eastAsia="Calibri" w:hAnsi="Arial" w:cs="Arial"/>
                <w:color w:val="000000"/>
                <w:sz w:val="18"/>
                <w:szCs w:val="18"/>
                <w:vertAlign w:val="superscript"/>
                <w:lang w:val="en-GB"/>
              </w:rPr>
              <w:footnoteReference w:id="11"/>
            </w:r>
            <w:r w:rsidRPr="002961AA">
              <w:rPr>
                <w:rFonts w:ascii="Arial" w:eastAsia="Calibri" w:hAnsi="Arial" w:cs="Arial"/>
                <w:color w:val="000000"/>
                <w:sz w:val="18"/>
                <w:szCs w:val="18"/>
                <w:lang w:val="en-GB"/>
              </w:rPr>
              <w:t xml:space="preserve"> / short training courses</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9,000,000.00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IPA OP 2024-2027 – Direct grant for NES / for digital skills assessment and self-assessment tools</w:t>
            </w:r>
          </w:p>
          <w:p w:rsidR="00C64F1E" w:rsidRPr="002961AA" w:rsidRDefault="00C64F1E" w:rsidP="00C64F1E">
            <w:pPr>
              <w:widowControl w:val="0"/>
              <w:spacing w:after="0" w:line="240" w:lineRule="auto"/>
              <w:rPr>
                <w:rFonts w:ascii="Arial" w:hAnsi="Arial" w:cs="Arial"/>
                <w:color w:val="000000"/>
                <w:sz w:val="18"/>
                <w:szCs w:val="18"/>
                <w:lang w:val="en-GB"/>
              </w:rPr>
            </w:pPr>
          </w:p>
        </w:tc>
        <w:tc>
          <w:tcPr>
            <w:tcW w:w="4534"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eastAsia="Calibri" w:hAnsi="Arial" w:cs="Arial"/>
                <w:sz w:val="18"/>
                <w:szCs w:val="18"/>
                <w:highlight w:val="yellow"/>
                <w:lang w:val="en-GB"/>
              </w:rPr>
            </w:pPr>
            <w:r w:rsidRPr="002961AA">
              <w:rPr>
                <w:rFonts w:ascii="Arial" w:hAnsi="Arial" w:cs="Arial"/>
                <w:sz w:val="18"/>
                <w:szCs w:val="18"/>
                <w:lang w:val="en-GB"/>
              </w:rPr>
              <w:lastRenderedPageBreak/>
              <w:t>The preparation of a training program</w:t>
            </w:r>
            <w:r w:rsidR="005D3C7F" w:rsidRPr="002961AA">
              <w:rPr>
                <w:rFonts w:ascii="Arial" w:hAnsi="Arial" w:cs="Arial"/>
                <w:sz w:val="18"/>
                <w:szCs w:val="18"/>
                <w:lang w:val="en-GB"/>
              </w:rPr>
              <w:t>me</w:t>
            </w:r>
            <w:r w:rsidRPr="002961AA">
              <w:rPr>
                <w:rFonts w:ascii="Arial" w:hAnsi="Arial" w:cs="Arial"/>
                <w:sz w:val="18"/>
                <w:szCs w:val="18"/>
                <w:lang w:val="en-GB"/>
              </w:rPr>
              <w:t xml:space="preserve"> on the RPL procedure for </w:t>
            </w:r>
            <w:r w:rsidR="00365E96" w:rsidRPr="002961AA">
              <w:rPr>
                <w:rFonts w:ascii="Arial" w:hAnsi="Arial" w:cs="Arial"/>
                <w:sz w:val="18"/>
                <w:szCs w:val="18"/>
                <w:lang w:val="en-GB"/>
              </w:rPr>
              <w:t>counsellors</w:t>
            </w:r>
            <w:r w:rsidRPr="002961AA">
              <w:rPr>
                <w:rFonts w:ascii="Arial" w:hAnsi="Arial" w:cs="Arial"/>
                <w:sz w:val="18"/>
                <w:szCs w:val="18"/>
                <w:lang w:val="en-GB"/>
              </w:rPr>
              <w:t xml:space="preserve"> from three pilot branches of the NES and the development of </w:t>
            </w:r>
            <w:r w:rsidR="002E1751" w:rsidRPr="002961AA">
              <w:rPr>
                <w:rFonts w:ascii="Arial" w:hAnsi="Arial" w:cs="Arial"/>
                <w:sz w:val="18"/>
                <w:szCs w:val="18"/>
                <w:lang w:val="en-GB"/>
              </w:rPr>
              <w:t xml:space="preserve">the </w:t>
            </w:r>
            <w:r w:rsidRPr="002961AA">
              <w:rPr>
                <w:rFonts w:ascii="Arial" w:hAnsi="Arial" w:cs="Arial"/>
                <w:sz w:val="18"/>
                <w:szCs w:val="18"/>
                <w:lang w:val="en-GB"/>
              </w:rPr>
              <w:t>Instruction are underway. The training is planned for the first half of 2025.</w:t>
            </w:r>
          </w:p>
          <w:p w:rsidR="002E1751" w:rsidRPr="002961AA" w:rsidRDefault="002E1751" w:rsidP="00C64F1E">
            <w:pPr>
              <w:pStyle w:val="NoSpacing"/>
              <w:widowControl w:val="0"/>
              <w:rPr>
                <w:rFonts w:ascii="Arial" w:eastAsia="Calibri" w:hAnsi="Arial" w:cs="Arial"/>
                <w:sz w:val="18"/>
                <w:szCs w:val="18"/>
                <w:lang w:val="en-GB"/>
              </w:rPr>
            </w:pPr>
          </w:p>
          <w:p w:rsidR="00C64F1E" w:rsidRPr="002961AA" w:rsidRDefault="005B4603"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T</w:t>
            </w:r>
            <w:r w:rsidR="002E1751" w:rsidRPr="002961AA">
              <w:rPr>
                <w:rFonts w:ascii="Arial" w:eastAsia="Calibri" w:hAnsi="Arial" w:cs="Arial"/>
                <w:sz w:val="18"/>
                <w:szCs w:val="18"/>
                <w:lang w:val="en-GB"/>
              </w:rPr>
              <w:t>he piloting of RPL is planned for</w:t>
            </w:r>
            <w:r w:rsidRPr="002961AA">
              <w:rPr>
                <w:rFonts w:ascii="Arial" w:eastAsia="Calibri" w:hAnsi="Arial" w:cs="Arial"/>
                <w:sz w:val="18"/>
                <w:szCs w:val="18"/>
                <w:lang w:val="en-GB"/>
              </w:rPr>
              <w:t xml:space="preserve"> 2026 through the IPA OP </w:t>
            </w:r>
            <w:r w:rsidR="00C64F1E" w:rsidRPr="002961AA">
              <w:rPr>
                <w:rFonts w:ascii="Arial" w:eastAsia="Calibri" w:hAnsi="Arial" w:cs="Arial"/>
                <w:sz w:val="18"/>
                <w:szCs w:val="18"/>
                <w:lang w:val="en-GB"/>
              </w:rPr>
              <w:t>2024-2027.</w:t>
            </w:r>
          </w:p>
          <w:p w:rsidR="00C64F1E" w:rsidRPr="002961AA" w:rsidRDefault="00C64F1E" w:rsidP="00C64F1E">
            <w:pPr>
              <w:widowControl w:val="0"/>
              <w:tabs>
                <w:tab w:val="left" w:pos="0"/>
              </w:tabs>
              <w:spacing w:after="0" w:line="240" w:lineRule="auto"/>
              <w:jc w:val="both"/>
              <w:rPr>
                <w:rFonts w:ascii="Arial" w:hAnsi="Arial" w:cs="Arial"/>
                <w:sz w:val="18"/>
                <w:szCs w:val="18"/>
                <w:lang w:val="en-GB"/>
              </w:rPr>
            </w:pPr>
          </w:p>
          <w:p w:rsidR="005B4603" w:rsidRPr="002961AA" w:rsidRDefault="002E1751" w:rsidP="005B4603">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With the aim of creating sustainable employment, a</w:t>
            </w:r>
            <w:r w:rsidR="005B4603" w:rsidRPr="002961AA">
              <w:rPr>
                <w:rFonts w:ascii="Arial" w:eastAsia="Calibri" w:hAnsi="Arial" w:cs="Arial"/>
                <w:sz w:val="18"/>
                <w:szCs w:val="18"/>
                <w:lang w:val="en-GB"/>
              </w:rPr>
              <w:t xml:space="preserve"> concept of individualized services for the long-term unemployed included in active employment measures </w:t>
            </w:r>
            <w:r w:rsidR="005D3C7F" w:rsidRPr="002961AA">
              <w:rPr>
                <w:rFonts w:ascii="Arial" w:eastAsia="Calibri" w:hAnsi="Arial" w:cs="Arial"/>
                <w:sz w:val="18"/>
                <w:szCs w:val="18"/>
                <w:lang w:val="en-GB"/>
              </w:rPr>
              <w:t>was</w:t>
            </w:r>
            <w:r w:rsidR="005B4603" w:rsidRPr="002961AA">
              <w:rPr>
                <w:rFonts w:ascii="Arial" w:eastAsia="Calibri" w:hAnsi="Arial" w:cs="Arial"/>
                <w:sz w:val="18"/>
                <w:szCs w:val="18"/>
                <w:lang w:val="en-GB"/>
              </w:rPr>
              <w:t xml:space="preserve"> developed. Based on the experience of this concept, an adapted concept will be applied to young people.</w:t>
            </w:r>
          </w:p>
          <w:p w:rsidR="005B4603" w:rsidRPr="002961AA" w:rsidRDefault="005B4603" w:rsidP="005B4603">
            <w:pPr>
              <w:pStyle w:val="NoSpacing"/>
              <w:widowControl w:val="0"/>
              <w:rPr>
                <w:rFonts w:ascii="Arial" w:eastAsia="Calibri" w:hAnsi="Arial" w:cs="Arial"/>
                <w:sz w:val="18"/>
                <w:szCs w:val="18"/>
                <w:lang w:val="en-GB"/>
              </w:rPr>
            </w:pPr>
          </w:p>
          <w:p w:rsidR="00C64F1E" w:rsidRPr="002961AA" w:rsidRDefault="005B4603" w:rsidP="005B4603">
            <w:pPr>
              <w:pStyle w:val="NoSpacing"/>
              <w:widowControl w:val="0"/>
              <w:tabs>
                <w:tab w:val="left" w:pos="0"/>
              </w:tabs>
              <w:rPr>
                <w:rFonts w:ascii="Arial" w:eastAsia="Calibri" w:hAnsi="Arial" w:cs="Arial"/>
                <w:sz w:val="18"/>
                <w:szCs w:val="18"/>
                <w:lang w:val="en-GB"/>
              </w:rPr>
            </w:pPr>
            <w:r w:rsidRPr="002961AA">
              <w:rPr>
                <w:rFonts w:ascii="Arial" w:eastAsia="Calibri" w:hAnsi="Arial" w:cs="Arial"/>
                <w:sz w:val="18"/>
                <w:szCs w:val="18"/>
                <w:lang w:val="en-GB"/>
              </w:rPr>
              <w:t xml:space="preserve">Out of 295 young people for whom the support in the form of childcare cash allowance was foreseen in 2024, one person used this type of support. The reasons for poor implementation and the possibility of this support in the future under more </w:t>
            </w:r>
            <w:r w:rsidR="00365E96" w:rsidRPr="002961AA">
              <w:rPr>
                <w:rFonts w:ascii="Arial" w:eastAsia="Calibri" w:hAnsi="Arial" w:cs="Arial"/>
                <w:sz w:val="18"/>
                <w:szCs w:val="18"/>
                <w:lang w:val="en-GB"/>
              </w:rPr>
              <w:t>favourable</w:t>
            </w:r>
            <w:r w:rsidRPr="002961AA">
              <w:rPr>
                <w:rFonts w:ascii="Arial" w:eastAsia="Calibri" w:hAnsi="Arial" w:cs="Arial"/>
                <w:sz w:val="18"/>
                <w:szCs w:val="18"/>
                <w:lang w:val="en-GB"/>
              </w:rPr>
              <w:t xml:space="preserve"> and relaxed conditions will be considered</w:t>
            </w:r>
            <w:r w:rsidR="00C64F1E" w:rsidRPr="002961AA">
              <w:rPr>
                <w:rFonts w:ascii="Arial" w:eastAsia="Calibri" w:hAnsi="Arial" w:cs="Arial"/>
                <w:sz w:val="18"/>
                <w:szCs w:val="18"/>
                <w:lang w:val="en-GB"/>
              </w:rPr>
              <w:t>.</w:t>
            </w:r>
          </w:p>
          <w:p w:rsidR="00C64F1E" w:rsidRPr="002961AA" w:rsidRDefault="00C64F1E" w:rsidP="00701E5E">
            <w:pPr>
              <w:pStyle w:val="NoSpacing"/>
              <w:widowControl w:val="0"/>
              <w:rPr>
                <w:rFonts w:ascii="Arial" w:eastAsia="Calibri" w:hAnsi="Arial" w:cs="Arial"/>
                <w:sz w:val="18"/>
                <w:szCs w:val="18"/>
                <w:lang w:val="en-GB"/>
              </w:rPr>
            </w:pPr>
          </w:p>
          <w:p w:rsidR="00C64F1E" w:rsidRPr="002961AA" w:rsidRDefault="00C64F1E" w:rsidP="00C64F1E">
            <w:pPr>
              <w:pStyle w:val="NoSpacing"/>
              <w:widowControl w:val="0"/>
              <w:rPr>
                <w:rFonts w:ascii="Arial" w:eastAsia="Calibri" w:hAnsi="Arial" w:cs="Arial"/>
                <w:sz w:val="18"/>
                <w:szCs w:val="18"/>
                <w:lang w:val="en-GB"/>
              </w:rPr>
            </w:pPr>
          </w:p>
          <w:p w:rsidR="005B4603" w:rsidRPr="002961AA" w:rsidRDefault="005B4603" w:rsidP="005B4603">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In 2024, a </w:t>
            </w:r>
            <w:r w:rsidR="00701E5E" w:rsidRPr="002961AA">
              <w:rPr>
                <w:rFonts w:ascii="Arial" w:eastAsia="Calibri" w:hAnsi="Arial" w:cs="Arial"/>
                <w:sz w:val="18"/>
                <w:szCs w:val="18"/>
                <w:lang w:val="en-GB"/>
              </w:rPr>
              <w:t>provider</w:t>
            </w:r>
            <w:r w:rsidRPr="002961AA">
              <w:rPr>
                <w:rFonts w:ascii="Arial" w:eastAsia="Calibri" w:hAnsi="Arial" w:cs="Arial"/>
                <w:sz w:val="18"/>
                <w:szCs w:val="18"/>
                <w:lang w:val="en-GB"/>
              </w:rPr>
              <w:t xml:space="preserve"> for short training courses financed from IPA 2020 funds – Direct grant to NES was selected.</w:t>
            </w:r>
          </w:p>
          <w:p w:rsidR="00C64F1E" w:rsidRPr="002961AA" w:rsidRDefault="005B4603" w:rsidP="005B4603">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A call for the selection of </w:t>
            </w:r>
            <w:r w:rsidR="00701E5E" w:rsidRPr="002961AA">
              <w:rPr>
                <w:rFonts w:ascii="Arial" w:eastAsia="Calibri" w:hAnsi="Arial" w:cs="Arial"/>
                <w:sz w:val="18"/>
                <w:szCs w:val="18"/>
                <w:lang w:val="en-GB"/>
              </w:rPr>
              <w:t>providers</w:t>
            </w:r>
            <w:r w:rsidRPr="002961AA">
              <w:rPr>
                <w:rFonts w:ascii="Arial" w:eastAsia="Calibri" w:hAnsi="Arial" w:cs="Arial"/>
                <w:sz w:val="18"/>
                <w:szCs w:val="18"/>
                <w:lang w:val="en-GB"/>
              </w:rPr>
              <w:t xml:space="preserve"> for short training courses to be financed from the budget of the Republic of Serbia has been announced</w:t>
            </w:r>
            <w:r w:rsidR="00C64F1E" w:rsidRPr="002961AA">
              <w:rPr>
                <w:rFonts w:ascii="Arial" w:eastAsia="Calibri" w:hAnsi="Arial" w:cs="Arial"/>
                <w:sz w:val="18"/>
                <w:szCs w:val="18"/>
                <w:lang w:val="en-GB"/>
              </w:rPr>
              <w:t>.</w:t>
            </w:r>
          </w:p>
          <w:p w:rsidR="00C64F1E" w:rsidRPr="002961AA" w:rsidRDefault="00C64F1E" w:rsidP="00C64F1E">
            <w:pPr>
              <w:pStyle w:val="NoSpacing"/>
              <w:widowControl w:val="0"/>
              <w:ind w:left="171"/>
              <w:rPr>
                <w:rFonts w:ascii="Arial" w:eastAsia="Calibri" w:hAnsi="Arial" w:cs="Arial"/>
                <w:sz w:val="18"/>
                <w:szCs w:val="18"/>
                <w:lang w:val="en-GB"/>
              </w:rPr>
            </w:pPr>
          </w:p>
          <w:p w:rsidR="00C64F1E" w:rsidRPr="002961AA" w:rsidRDefault="005B4603"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With the support of the GIZ project, the digitalization process began with the digitalization of CGC</w:t>
            </w:r>
            <w:r w:rsidR="00701E5E" w:rsidRPr="002961AA">
              <w:rPr>
                <w:rFonts w:ascii="Arial" w:eastAsia="Calibri" w:hAnsi="Arial" w:cs="Arial"/>
                <w:sz w:val="18"/>
                <w:szCs w:val="18"/>
                <w:lang w:val="en-GB"/>
              </w:rPr>
              <w:t xml:space="preserve"> services</w:t>
            </w:r>
            <w:r w:rsidR="00C64F1E" w:rsidRPr="002961AA">
              <w:rPr>
                <w:rFonts w:ascii="Arial" w:eastAsia="Calibri" w:hAnsi="Arial" w:cs="Arial"/>
                <w:sz w:val="18"/>
                <w:szCs w:val="18"/>
                <w:lang w:val="en-GB"/>
              </w:rPr>
              <w:t xml:space="preserve">. </w:t>
            </w:r>
            <w:r w:rsidR="00701E5E" w:rsidRPr="002961AA">
              <w:rPr>
                <w:rFonts w:ascii="Arial" w:eastAsia="Calibri" w:hAnsi="Arial" w:cs="Arial"/>
                <w:sz w:val="18"/>
                <w:szCs w:val="18"/>
                <w:lang w:val="en-GB"/>
              </w:rPr>
              <w:t>The development of a</w:t>
            </w:r>
            <w:r w:rsidRPr="002961AA">
              <w:rPr>
                <w:rFonts w:ascii="Arial" w:eastAsia="Calibri" w:hAnsi="Arial" w:cs="Arial"/>
                <w:sz w:val="18"/>
                <w:szCs w:val="18"/>
                <w:lang w:val="en-GB"/>
              </w:rPr>
              <w:t xml:space="preserve"> soft skills self-assessment questionnaire is also </w:t>
            </w:r>
            <w:r w:rsidR="00701E5E" w:rsidRPr="002961AA">
              <w:rPr>
                <w:rFonts w:ascii="Arial" w:eastAsia="Calibri" w:hAnsi="Arial" w:cs="Arial"/>
                <w:sz w:val="18"/>
                <w:szCs w:val="18"/>
                <w:lang w:val="en-GB"/>
              </w:rPr>
              <w:t>in the process of preparation</w:t>
            </w:r>
            <w:r w:rsidRPr="002961AA">
              <w:rPr>
                <w:rFonts w:ascii="Arial" w:eastAsia="Calibri" w:hAnsi="Arial" w:cs="Arial"/>
                <w:sz w:val="18"/>
                <w:szCs w:val="18"/>
                <w:lang w:val="en-GB"/>
              </w:rPr>
              <w:t>.</w:t>
            </w:r>
          </w:p>
          <w:p w:rsidR="00C64F1E" w:rsidRPr="002961AA" w:rsidRDefault="00C64F1E" w:rsidP="00C64F1E">
            <w:pPr>
              <w:pStyle w:val="NoSpacing"/>
              <w:widowControl w:val="0"/>
              <w:ind w:left="171"/>
              <w:rPr>
                <w:rFonts w:ascii="Arial" w:eastAsia="Calibri" w:hAnsi="Arial" w:cs="Arial"/>
                <w:sz w:val="18"/>
                <w:szCs w:val="18"/>
                <w:lang w:val="en-GB"/>
              </w:rPr>
            </w:pPr>
          </w:p>
          <w:p w:rsidR="00C64F1E" w:rsidRPr="002961AA" w:rsidRDefault="005B4603" w:rsidP="00C64F1E">
            <w:pPr>
              <w:pStyle w:val="NoSpacing"/>
              <w:widowControl w:val="0"/>
              <w:rPr>
                <w:rFonts w:ascii="Arial" w:eastAsia="Calibri" w:hAnsi="Arial" w:cs="Arial"/>
                <w:i/>
                <w:sz w:val="18"/>
                <w:szCs w:val="18"/>
                <w:lang w:val="en-GB"/>
              </w:rPr>
            </w:pPr>
            <w:r w:rsidRPr="002961AA">
              <w:rPr>
                <w:rFonts w:ascii="Arial" w:eastAsia="Calibri" w:hAnsi="Arial" w:cs="Arial"/>
                <w:sz w:val="18"/>
                <w:szCs w:val="18"/>
                <w:lang w:val="en-GB"/>
              </w:rPr>
              <w:t xml:space="preserve">The online training for mentors/instructors in companies </w:t>
            </w:r>
            <w:r w:rsidR="00701E5E" w:rsidRPr="002961AA">
              <w:rPr>
                <w:rFonts w:ascii="Arial" w:eastAsia="Calibri" w:hAnsi="Arial" w:cs="Arial"/>
                <w:sz w:val="18"/>
                <w:szCs w:val="18"/>
                <w:lang w:val="en-GB"/>
              </w:rPr>
              <w:t>where the</w:t>
            </w:r>
            <w:r w:rsidRPr="002961AA">
              <w:rPr>
                <w:rFonts w:ascii="Arial" w:eastAsia="Calibri" w:hAnsi="Arial" w:cs="Arial"/>
                <w:sz w:val="18"/>
                <w:szCs w:val="18"/>
                <w:lang w:val="en-GB"/>
              </w:rPr>
              <w:t xml:space="preserve"> Training at the request of employer </w:t>
            </w:r>
            <w:r w:rsidR="00701E5E" w:rsidRPr="002961AA">
              <w:rPr>
                <w:rFonts w:ascii="Arial" w:eastAsia="Calibri" w:hAnsi="Arial" w:cs="Arial"/>
                <w:sz w:val="18"/>
                <w:szCs w:val="18"/>
                <w:lang w:val="en-GB"/>
              </w:rPr>
              <w:t xml:space="preserve">is being organized, </w:t>
            </w:r>
            <w:r w:rsidRPr="002961AA">
              <w:rPr>
                <w:rFonts w:ascii="Arial" w:eastAsia="Calibri" w:hAnsi="Arial" w:cs="Arial"/>
                <w:sz w:val="18"/>
                <w:szCs w:val="18"/>
                <w:lang w:val="en-GB"/>
              </w:rPr>
              <w:t>was developed</w:t>
            </w:r>
            <w:r w:rsidR="00C64F1E" w:rsidRPr="002961AA">
              <w:rPr>
                <w:rFonts w:ascii="Arial" w:eastAsia="Calibri" w:hAnsi="Arial" w:cs="Arial"/>
                <w:i/>
                <w:sz w:val="18"/>
                <w:szCs w:val="18"/>
                <w:lang w:val="en-GB"/>
              </w:rPr>
              <w:t>.</w:t>
            </w:r>
          </w:p>
          <w:p w:rsidR="00C64F1E" w:rsidRPr="002961AA" w:rsidRDefault="00C64F1E" w:rsidP="00C64F1E">
            <w:pPr>
              <w:pStyle w:val="NoSpacing"/>
              <w:widowControl w:val="0"/>
              <w:ind w:left="171"/>
              <w:rPr>
                <w:rFonts w:ascii="Arial" w:eastAsia="Calibri" w:hAnsi="Arial" w:cs="Arial"/>
                <w:sz w:val="18"/>
                <w:szCs w:val="18"/>
                <w:lang w:val="en-GB"/>
              </w:rPr>
            </w:pPr>
          </w:p>
          <w:p w:rsidR="00C64F1E" w:rsidRPr="002961AA" w:rsidRDefault="005B4603" w:rsidP="00701E5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The development of tools for the assessment and self-assessment of digital skills is planned for 2026, within </w:t>
            </w:r>
            <w:r w:rsidRPr="002961AA">
              <w:rPr>
                <w:rFonts w:ascii="Arial" w:eastAsia="Calibri" w:hAnsi="Arial" w:cs="Arial"/>
                <w:sz w:val="18"/>
                <w:szCs w:val="18"/>
                <w:lang w:val="en-GB"/>
              </w:rPr>
              <w:lastRenderedPageBreak/>
              <w:t xml:space="preserve">the </w:t>
            </w:r>
            <w:r w:rsidR="00701E5E" w:rsidRPr="002961AA">
              <w:rPr>
                <w:rFonts w:ascii="Arial" w:eastAsia="Calibri" w:hAnsi="Arial" w:cs="Arial"/>
                <w:sz w:val="18"/>
                <w:szCs w:val="18"/>
                <w:lang w:val="en-GB"/>
              </w:rPr>
              <w:t>IPA OP</w:t>
            </w:r>
            <w:r w:rsidRPr="002961AA">
              <w:rPr>
                <w:rFonts w:ascii="Arial" w:eastAsia="Calibri" w:hAnsi="Arial" w:cs="Arial"/>
                <w:sz w:val="18"/>
                <w:szCs w:val="18"/>
                <w:lang w:val="en-GB"/>
              </w:rPr>
              <w:t xml:space="preserve"> 2024-2027, through the first direct NES grant.</w:t>
            </w:r>
          </w:p>
        </w:tc>
      </w:tr>
    </w:tbl>
    <w:p w:rsidR="00980E06" w:rsidRPr="002961AA" w:rsidRDefault="00980E06" w:rsidP="00980E06">
      <w:pPr>
        <w:pStyle w:val="Heading1"/>
        <w:spacing w:before="0" w:after="160" w:line="240" w:lineRule="auto"/>
        <w:rPr>
          <w:rFonts w:ascii="Arial" w:hAnsi="Arial" w:cs="Arial"/>
          <w:b/>
          <w:bCs/>
          <w:i/>
          <w:sz w:val="20"/>
          <w:szCs w:val="20"/>
          <w:lang w:val="en-GB"/>
        </w:rPr>
      </w:pPr>
    </w:p>
    <w:p w:rsidR="003900F7" w:rsidRPr="002961AA" w:rsidRDefault="00C64F1E" w:rsidP="00714DBC">
      <w:pPr>
        <w:pStyle w:val="Heading1"/>
        <w:numPr>
          <w:ilvl w:val="2"/>
          <w:numId w:val="1"/>
        </w:numPr>
        <w:spacing w:before="0" w:after="160" w:line="240" w:lineRule="auto"/>
        <w:rPr>
          <w:rFonts w:ascii="Arial" w:hAnsi="Arial" w:cs="Arial"/>
          <w:b/>
          <w:bCs/>
          <w:i/>
          <w:sz w:val="20"/>
          <w:szCs w:val="20"/>
          <w:lang w:val="en-GB"/>
        </w:rPr>
      </w:pPr>
      <w:bookmarkStart w:id="17" w:name="_Toc216688132"/>
      <w:r w:rsidRPr="002961AA">
        <w:rPr>
          <w:rFonts w:ascii="Arial" w:hAnsi="Arial" w:cs="Arial"/>
          <w:b/>
          <w:bCs/>
          <w:i/>
          <w:sz w:val="20"/>
          <w:szCs w:val="20"/>
          <w:lang w:val="en-GB"/>
        </w:rPr>
        <w:t>Quality Offer</w:t>
      </w:r>
      <w:bookmarkEnd w:id="17"/>
    </w:p>
    <w:p w:rsidR="00B20F39" w:rsidRPr="002961AA" w:rsidRDefault="00B20F39" w:rsidP="00B20F39">
      <w:pPr>
        <w:tabs>
          <w:tab w:val="left" w:pos="0"/>
        </w:tabs>
        <w:spacing w:after="0"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At this stage, the key reform </w:t>
      </w:r>
      <w:r w:rsidR="0084704F" w:rsidRPr="002961AA">
        <w:rPr>
          <w:rFonts w:ascii="Arial" w:eastAsia="Times New Roman" w:hAnsi="Arial" w:cs="Arial"/>
          <w:sz w:val="20"/>
          <w:szCs w:val="20"/>
          <w:lang w:val="en-GB"/>
        </w:rPr>
        <w:t>refers to</w:t>
      </w:r>
      <w:r w:rsidRPr="002961AA">
        <w:rPr>
          <w:rFonts w:ascii="Arial" w:eastAsia="Times New Roman" w:hAnsi="Arial" w:cs="Arial"/>
          <w:sz w:val="20"/>
          <w:szCs w:val="20"/>
          <w:lang w:val="en-GB"/>
        </w:rPr>
        <w:t xml:space="preserve"> the </w:t>
      </w:r>
      <w:r w:rsidRPr="002961AA">
        <w:rPr>
          <w:rFonts w:ascii="Arial" w:eastAsia="Times New Roman" w:hAnsi="Arial" w:cs="Arial"/>
          <w:b/>
          <w:sz w:val="20"/>
          <w:szCs w:val="20"/>
          <w:lang w:val="en-GB"/>
        </w:rPr>
        <w:t>adoption of the Law on Traineeships</w:t>
      </w:r>
      <w:r w:rsidRPr="002961AA">
        <w:rPr>
          <w:rFonts w:ascii="Arial" w:eastAsia="Times New Roman" w:hAnsi="Arial" w:cs="Arial"/>
          <w:sz w:val="20"/>
          <w:szCs w:val="20"/>
          <w:lang w:val="en-GB"/>
        </w:rPr>
        <w:t xml:space="preserve">, in order to </w:t>
      </w:r>
      <w:r w:rsidR="0084704F" w:rsidRPr="002961AA">
        <w:rPr>
          <w:rFonts w:ascii="Arial" w:eastAsia="Times New Roman" w:hAnsi="Arial" w:cs="Arial"/>
          <w:sz w:val="20"/>
          <w:szCs w:val="20"/>
          <w:lang w:val="en-GB"/>
        </w:rPr>
        <w:t>align</w:t>
      </w:r>
      <w:r w:rsidRPr="002961AA">
        <w:rPr>
          <w:rFonts w:ascii="Arial" w:eastAsia="Times New Roman" w:hAnsi="Arial" w:cs="Arial"/>
          <w:sz w:val="20"/>
          <w:szCs w:val="20"/>
          <w:lang w:val="en-GB"/>
        </w:rPr>
        <w:t xml:space="preserve"> </w:t>
      </w:r>
      <w:r w:rsidR="007A258C" w:rsidRPr="002961AA">
        <w:rPr>
          <w:rFonts w:ascii="Arial" w:eastAsia="Times New Roman" w:hAnsi="Arial" w:cs="Arial"/>
          <w:sz w:val="20"/>
          <w:szCs w:val="20"/>
          <w:lang w:val="en-GB"/>
        </w:rPr>
        <w:t>traineeships</w:t>
      </w:r>
      <w:r w:rsidRPr="002961AA">
        <w:rPr>
          <w:rFonts w:ascii="Arial" w:eastAsia="Times New Roman" w:hAnsi="Arial" w:cs="Arial"/>
          <w:sz w:val="20"/>
          <w:szCs w:val="20"/>
          <w:lang w:val="en-GB"/>
        </w:rPr>
        <w:t xml:space="preserve"> with the quality criteria set out in the 2014 EU Council Recommendation on a Quality Framework for </w:t>
      </w:r>
      <w:r w:rsidR="0084704F" w:rsidRPr="002961AA">
        <w:rPr>
          <w:rFonts w:ascii="Arial" w:eastAsia="Times New Roman" w:hAnsi="Arial" w:cs="Arial"/>
          <w:sz w:val="20"/>
          <w:szCs w:val="20"/>
          <w:lang w:val="en-GB"/>
        </w:rPr>
        <w:t>Traineeship (</w:t>
      </w:r>
      <w:r w:rsidRPr="002961AA">
        <w:rPr>
          <w:rFonts w:ascii="Arial" w:eastAsia="Times New Roman" w:hAnsi="Arial" w:cs="Arial"/>
          <w:sz w:val="20"/>
          <w:szCs w:val="20"/>
          <w:lang w:val="en-GB"/>
        </w:rPr>
        <w:t xml:space="preserve">which includes a duration of up to </w:t>
      </w:r>
      <w:r w:rsidR="00FA4015" w:rsidRPr="002961AA">
        <w:rPr>
          <w:rFonts w:ascii="Arial" w:eastAsia="Times New Roman" w:hAnsi="Arial" w:cs="Arial"/>
          <w:sz w:val="20"/>
          <w:szCs w:val="20"/>
          <w:lang w:val="en-GB"/>
        </w:rPr>
        <w:t>six</w:t>
      </w:r>
      <w:r w:rsidRPr="002961AA">
        <w:rPr>
          <w:rFonts w:ascii="Arial" w:eastAsia="Times New Roman" w:hAnsi="Arial" w:cs="Arial"/>
          <w:sz w:val="20"/>
          <w:szCs w:val="20"/>
          <w:lang w:val="en-GB"/>
        </w:rPr>
        <w:t xml:space="preserve"> months, provided</w:t>
      </w:r>
      <w:r w:rsidR="0084704F" w:rsidRPr="002961AA">
        <w:rPr>
          <w:rFonts w:ascii="Arial" w:eastAsia="Times New Roman" w:hAnsi="Arial" w:cs="Arial"/>
          <w:sz w:val="20"/>
          <w:szCs w:val="20"/>
          <w:lang w:val="en-GB"/>
        </w:rPr>
        <w:t xml:space="preserve"> mentor support</w:t>
      </w:r>
      <w:r w:rsidRPr="002961AA">
        <w:rPr>
          <w:rFonts w:ascii="Arial" w:eastAsia="Times New Roman" w:hAnsi="Arial" w:cs="Arial"/>
          <w:sz w:val="20"/>
          <w:szCs w:val="20"/>
          <w:lang w:val="en-GB"/>
        </w:rPr>
        <w:t xml:space="preserve">, remuneration during the </w:t>
      </w:r>
      <w:r w:rsidR="0084704F" w:rsidRPr="002961AA">
        <w:rPr>
          <w:rFonts w:ascii="Arial" w:eastAsia="Times New Roman" w:hAnsi="Arial" w:cs="Arial"/>
          <w:sz w:val="20"/>
          <w:szCs w:val="20"/>
          <w:lang w:val="en-GB"/>
        </w:rPr>
        <w:t>traineeship</w:t>
      </w:r>
      <w:r w:rsidRPr="002961AA">
        <w:rPr>
          <w:rFonts w:ascii="Arial" w:eastAsia="Times New Roman" w:hAnsi="Arial" w:cs="Arial"/>
          <w:sz w:val="20"/>
          <w:szCs w:val="20"/>
          <w:lang w:val="en-GB"/>
        </w:rPr>
        <w:t>, a certificate of acquired kno</w:t>
      </w:r>
      <w:r w:rsidR="00FA4015" w:rsidRPr="002961AA">
        <w:rPr>
          <w:rFonts w:ascii="Arial" w:eastAsia="Times New Roman" w:hAnsi="Arial" w:cs="Arial"/>
          <w:sz w:val="20"/>
          <w:szCs w:val="20"/>
          <w:lang w:val="en-GB"/>
        </w:rPr>
        <w:t>wledge and skills, etc.). This L</w:t>
      </w:r>
      <w:r w:rsidRPr="002961AA">
        <w:rPr>
          <w:rFonts w:ascii="Arial" w:eastAsia="Times New Roman" w:hAnsi="Arial" w:cs="Arial"/>
          <w:sz w:val="20"/>
          <w:szCs w:val="20"/>
          <w:lang w:val="en-GB"/>
        </w:rPr>
        <w:t xml:space="preserve">aw aims to enable young trainees to gain quality work experience in safe and fair conditions. The adoption of the Law on </w:t>
      </w:r>
      <w:r w:rsidR="0084704F" w:rsidRPr="002961AA">
        <w:rPr>
          <w:rFonts w:ascii="Arial" w:eastAsia="Times New Roman" w:hAnsi="Arial" w:cs="Arial"/>
          <w:sz w:val="20"/>
          <w:szCs w:val="20"/>
          <w:lang w:val="en-GB"/>
        </w:rPr>
        <w:t>Traineeship</w:t>
      </w:r>
      <w:r w:rsidRPr="002961AA">
        <w:rPr>
          <w:rFonts w:ascii="Arial" w:eastAsia="Times New Roman" w:hAnsi="Arial" w:cs="Arial"/>
          <w:sz w:val="20"/>
          <w:szCs w:val="20"/>
          <w:lang w:val="en-GB"/>
        </w:rPr>
        <w:t xml:space="preserve"> is conditional, among other things, on the adoption of the Directive on improving the working conditions of trainees and combating the misrepresentation of </w:t>
      </w:r>
      <w:r w:rsidRPr="002961AA">
        <w:rPr>
          <w:rFonts w:ascii="Arial" w:eastAsia="Times New Roman" w:hAnsi="Arial" w:cs="Arial"/>
          <w:sz w:val="20"/>
          <w:szCs w:val="20"/>
          <w:lang w:val="en-GB"/>
        </w:rPr>
        <w:lastRenderedPageBreak/>
        <w:t xml:space="preserve">employment relationships as </w:t>
      </w:r>
      <w:r w:rsidR="0084704F" w:rsidRPr="002961AA">
        <w:rPr>
          <w:rFonts w:ascii="Arial" w:eastAsia="Times New Roman" w:hAnsi="Arial" w:cs="Arial"/>
          <w:sz w:val="20"/>
          <w:szCs w:val="20"/>
          <w:lang w:val="en-GB"/>
        </w:rPr>
        <w:t>traineeship</w:t>
      </w:r>
      <w:r w:rsidRPr="002961AA">
        <w:rPr>
          <w:rFonts w:ascii="Arial" w:eastAsia="Times New Roman" w:hAnsi="Arial" w:cs="Arial"/>
          <w:sz w:val="20"/>
          <w:szCs w:val="20"/>
          <w:lang w:val="en-GB"/>
        </w:rPr>
        <w:t xml:space="preserve">, which is in the process of being prepared within the EU. The Minister of </w:t>
      </w:r>
      <w:r w:rsidR="00365E96" w:rsidRPr="002961AA">
        <w:rPr>
          <w:rFonts w:ascii="Arial" w:eastAsia="Times New Roman" w:hAnsi="Arial" w:cs="Arial"/>
          <w:sz w:val="20"/>
          <w:szCs w:val="20"/>
          <w:lang w:val="en-GB"/>
        </w:rPr>
        <w:t>Labour</w:t>
      </w:r>
      <w:r w:rsidRPr="002961AA">
        <w:rPr>
          <w:rFonts w:ascii="Arial" w:eastAsia="Times New Roman" w:hAnsi="Arial" w:cs="Arial"/>
          <w:sz w:val="20"/>
          <w:szCs w:val="20"/>
          <w:lang w:val="en-GB"/>
        </w:rPr>
        <w:t xml:space="preserve">, Employment, Veteran and Social Affairs adopted a new Decision on the formation of the Working Group for the Draft of the Law on </w:t>
      </w:r>
      <w:r w:rsidR="006173C4" w:rsidRPr="002961AA">
        <w:rPr>
          <w:rFonts w:ascii="Arial" w:eastAsia="Times New Roman" w:hAnsi="Arial" w:cs="Arial"/>
          <w:sz w:val="20"/>
          <w:szCs w:val="20"/>
          <w:lang w:val="en-GB"/>
        </w:rPr>
        <w:t>Traineeship</w:t>
      </w:r>
      <w:r w:rsidRPr="002961AA">
        <w:rPr>
          <w:rFonts w:ascii="Arial" w:eastAsia="Times New Roman" w:hAnsi="Arial" w:cs="Arial"/>
          <w:sz w:val="20"/>
          <w:szCs w:val="20"/>
          <w:lang w:val="en-GB"/>
        </w:rPr>
        <w:t xml:space="preserve"> at the beginning of 2025, </w:t>
      </w:r>
      <w:r w:rsidR="00FA4015" w:rsidRPr="002961AA">
        <w:rPr>
          <w:rFonts w:ascii="Arial" w:eastAsia="Times New Roman" w:hAnsi="Arial" w:cs="Arial"/>
          <w:sz w:val="20"/>
          <w:szCs w:val="20"/>
          <w:lang w:val="en-GB"/>
        </w:rPr>
        <w:t>given the</w:t>
      </w:r>
      <w:r w:rsidRPr="002961AA">
        <w:rPr>
          <w:rFonts w:ascii="Arial" w:eastAsia="Times New Roman" w:hAnsi="Arial" w:cs="Arial"/>
          <w:sz w:val="20"/>
          <w:szCs w:val="20"/>
          <w:lang w:val="en-GB"/>
        </w:rPr>
        <w:t xml:space="preserve"> personnel changes.</w:t>
      </w:r>
    </w:p>
    <w:p w:rsidR="00B20F39" w:rsidRPr="002961AA" w:rsidRDefault="00B20F39" w:rsidP="00B20F39">
      <w:pPr>
        <w:pStyle w:val="ListParagraph"/>
        <w:tabs>
          <w:tab w:val="left" w:pos="0"/>
        </w:tabs>
        <w:spacing w:after="0" w:line="240" w:lineRule="auto"/>
        <w:ind w:right="113"/>
        <w:jc w:val="both"/>
        <w:rPr>
          <w:rFonts w:ascii="Arial" w:eastAsia="Times New Roman" w:hAnsi="Arial" w:cs="Arial"/>
          <w:sz w:val="20"/>
          <w:szCs w:val="20"/>
          <w:lang w:val="en-GB"/>
        </w:rPr>
      </w:pPr>
    </w:p>
    <w:p w:rsidR="00151F7B" w:rsidRPr="002961AA" w:rsidRDefault="00B20F39" w:rsidP="00B20F39">
      <w:pPr>
        <w:pStyle w:val="ListParagraph"/>
        <w:tabs>
          <w:tab w:val="left" w:pos="0"/>
        </w:tabs>
        <w:spacing w:after="0" w:line="240" w:lineRule="auto"/>
        <w:ind w:left="0"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Employment </w:t>
      </w:r>
      <w:r w:rsidR="00365E96" w:rsidRPr="002961AA">
        <w:rPr>
          <w:rFonts w:ascii="Arial" w:eastAsia="Times New Roman" w:hAnsi="Arial" w:cs="Arial"/>
          <w:sz w:val="20"/>
          <w:szCs w:val="20"/>
          <w:lang w:val="en-GB"/>
        </w:rPr>
        <w:t>counsellors</w:t>
      </w:r>
      <w:r w:rsidRPr="002961AA">
        <w:rPr>
          <w:rFonts w:ascii="Arial" w:eastAsia="Times New Roman" w:hAnsi="Arial" w:cs="Arial"/>
          <w:sz w:val="20"/>
          <w:szCs w:val="20"/>
          <w:lang w:val="en-GB"/>
        </w:rPr>
        <w:t xml:space="preserve"> </w:t>
      </w:r>
      <w:r w:rsidR="007A258C" w:rsidRPr="002961AA">
        <w:rPr>
          <w:rFonts w:ascii="Arial" w:eastAsia="Times New Roman" w:hAnsi="Arial" w:cs="Arial"/>
          <w:sz w:val="20"/>
          <w:szCs w:val="20"/>
          <w:lang w:val="en-GB"/>
        </w:rPr>
        <w:t>provide services</w:t>
      </w:r>
      <w:r w:rsidRPr="002961AA">
        <w:rPr>
          <w:rFonts w:ascii="Arial" w:eastAsia="Times New Roman" w:hAnsi="Arial" w:cs="Arial"/>
          <w:sz w:val="20"/>
          <w:szCs w:val="20"/>
          <w:lang w:val="en-GB"/>
        </w:rPr>
        <w:t xml:space="preserve"> </w:t>
      </w:r>
      <w:r w:rsidR="007A258C" w:rsidRPr="002961AA">
        <w:rPr>
          <w:rFonts w:ascii="Arial" w:eastAsia="Times New Roman" w:hAnsi="Arial" w:cs="Arial"/>
          <w:sz w:val="20"/>
          <w:szCs w:val="20"/>
          <w:lang w:val="en-GB"/>
        </w:rPr>
        <w:t>to</w:t>
      </w:r>
      <w:r w:rsidRPr="002961AA">
        <w:rPr>
          <w:rFonts w:ascii="Arial" w:eastAsia="Times New Roman" w:hAnsi="Arial" w:cs="Arial"/>
          <w:sz w:val="20"/>
          <w:szCs w:val="20"/>
          <w:lang w:val="en-GB"/>
        </w:rPr>
        <w:t xml:space="preserve"> young people who have knowledge and skills in accordance with the needs of the </w:t>
      </w:r>
      <w:r w:rsidR="00365E96" w:rsidRPr="002961AA">
        <w:rPr>
          <w:rFonts w:ascii="Arial" w:eastAsia="Times New Roman" w:hAnsi="Arial" w:cs="Arial"/>
          <w:sz w:val="20"/>
          <w:szCs w:val="20"/>
          <w:lang w:val="en-GB"/>
        </w:rPr>
        <w:t>labour</w:t>
      </w:r>
      <w:r w:rsidRPr="002961AA">
        <w:rPr>
          <w:rFonts w:ascii="Arial" w:eastAsia="Times New Roman" w:hAnsi="Arial" w:cs="Arial"/>
          <w:sz w:val="20"/>
          <w:szCs w:val="20"/>
          <w:lang w:val="en-GB"/>
        </w:rPr>
        <w:t xml:space="preserve"> market </w:t>
      </w:r>
      <w:r w:rsidR="007A258C" w:rsidRPr="002961AA">
        <w:rPr>
          <w:rFonts w:ascii="Arial" w:eastAsia="Times New Roman" w:hAnsi="Arial" w:cs="Arial"/>
          <w:sz w:val="20"/>
          <w:szCs w:val="20"/>
          <w:lang w:val="en-GB"/>
        </w:rPr>
        <w:t xml:space="preserve">and </w:t>
      </w:r>
      <w:r w:rsidRPr="002961AA">
        <w:rPr>
          <w:rFonts w:ascii="Arial" w:eastAsia="Times New Roman" w:hAnsi="Arial" w:cs="Arial"/>
          <w:sz w:val="20"/>
          <w:szCs w:val="20"/>
          <w:lang w:val="en-GB"/>
        </w:rPr>
        <w:t xml:space="preserve">the requirements of employers, which </w:t>
      </w:r>
      <w:r w:rsidR="0084704F" w:rsidRPr="002961AA">
        <w:rPr>
          <w:rFonts w:ascii="Arial" w:eastAsia="Times New Roman" w:hAnsi="Arial" w:cs="Arial"/>
          <w:sz w:val="20"/>
          <w:szCs w:val="20"/>
          <w:lang w:val="en-GB"/>
        </w:rPr>
        <w:t>is a part of</w:t>
      </w:r>
      <w:r w:rsidRPr="002961AA">
        <w:rPr>
          <w:rFonts w:ascii="Arial" w:eastAsia="Times New Roman" w:hAnsi="Arial" w:cs="Arial"/>
          <w:sz w:val="20"/>
          <w:szCs w:val="20"/>
          <w:lang w:val="en-GB"/>
        </w:rPr>
        <w:t xml:space="preserve"> the non-subsidized offer. Also, a significant number of young people find a job independently. Out of a total of 3,101 employments, 2,405 (77.6%) people were employed without subsid</w:t>
      </w:r>
      <w:r w:rsidR="007A258C" w:rsidRPr="002961AA">
        <w:rPr>
          <w:rFonts w:ascii="Arial" w:eastAsia="Times New Roman" w:hAnsi="Arial" w:cs="Arial"/>
          <w:sz w:val="20"/>
          <w:szCs w:val="20"/>
          <w:lang w:val="en-GB"/>
        </w:rPr>
        <w:t>ies</w:t>
      </w:r>
      <w:r w:rsidRPr="002961AA">
        <w:rPr>
          <w:rFonts w:ascii="Arial" w:eastAsia="Times New Roman" w:hAnsi="Arial" w:cs="Arial"/>
          <w:sz w:val="20"/>
          <w:szCs w:val="20"/>
          <w:lang w:val="en-GB"/>
        </w:rPr>
        <w:t xml:space="preserve">, while 194 young people were employed </w:t>
      </w:r>
      <w:r w:rsidR="007F39C9" w:rsidRPr="002961AA">
        <w:rPr>
          <w:rFonts w:ascii="Arial" w:eastAsia="Times New Roman" w:hAnsi="Arial" w:cs="Arial"/>
          <w:sz w:val="20"/>
          <w:szCs w:val="20"/>
          <w:lang w:val="en-GB"/>
        </w:rPr>
        <w:t xml:space="preserve">through direct mediation by </w:t>
      </w:r>
      <w:r w:rsidR="007A258C" w:rsidRPr="002961AA">
        <w:rPr>
          <w:rFonts w:ascii="Arial" w:eastAsia="Times New Roman" w:hAnsi="Arial" w:cs="Arial"/>
          <w:sz w:val="20"/>
          <w:szCs w:val="20"/>
          <w:lang w:val="en-GB"/>
        </w:rPr>
        <w:t xml:space="preserve">the </w:t>
      </w:r>
      <w:r w:rsidRPr="002961AA">
        <w:rPr>
          <w:rFonts w:ascii="Arial" w:eastAsia="Times New Roman" w:hAnsi="Arial" w:cs="Arial"/>
          <w:sz w:val="20"/>
          <w:szCs w:val="20"/>
          <w:lang w:val="en-GB"/>
        </w:rPr>
        <w:t>National Employment Service</w:t>
      </w:r>
      <w:r w:rsidR="007F39C9" w:rsidRPr="002961AA">
        <w:rPr>
          <w:rFonts w:ascii="Arial" w:eastAsia="Times New Roman" w:hAnsi="Arial" w:cs="Arial"/>
          <w:sz w:val="20"/>
          <w:szCs w:val="20"/>
          <w:lang w:val="en-GB"/>
        </w:rPr>
        <w:t xml:space="preserve"> which represents </w:t>
      </w:r>
      <w:r w:rsidR="0084704F" w:rsidRPr="002961AA">
        <w:rPr>
          <w:rFonts w:ascii="Arial" w:eastAsia="Times New Roman" w:hAnsi="Arial" w:cs="Arial"/>
          <w:sz w:val="20"/>
          <w:szCs w:val="20"/>
          <w:lang w:val="en-GB"/>
        </w:rPr>
        <w:t>realization of</w:t>
      </w:r>
      <w:r w:rsidR="007F39C9" w:rsidRPr="002961AA">
        <w:rPr>
          <w:rFonts w:ascii="Arial" w:eastAsia="Times New Roman" w:hAnsi="Arial" w:cs="Arial"/>
          <w:sz w:val="20"/>
          <w:szCs w:val="20"/>
          <w:lang w:val="en-GB"/>
        </w:rPr>
        <w:t xml:space="preserve"> 34% </w:t>
      </w:r>
      <w:r w:rsidR="0084704F" w:rsidRPr="002961AA">
        <w:rPr>
          <w:rFonts w:ascii="Arial" w:eastAsia="Times New Roman" w:hAnsi="Arial" w:cs="Arial"/>
          <w:sz w:val="20"/>
          <w:szCs w:val="20"/>
          <w:lang w:val="en-GB"/>
        </w:rPr>
        <w:t>of the</w:t>
      </w:r>
      <w:r w:rsidR="007F39C9" w:rsidRPr="002961AA">
        <w:rPr>
          <w:rFonts w:ascii="Arial" w:eastAsia="Times New Roman" w:hAnsi="Arial" w:cs="Arial"/>
          <w:sz w:val="20"/>
          <w:szCs w:val="20"/>
          <w:lang w:val="en-GB"/>
        </w:rPr>
        <w:t xml:space="preserve"> 2024 plan (570</w:t>
      </w:r>
      <w:r w:rsidR="00FA4015" w:rsidRPr="002961AA">
        <w:rPr>
          <w:rFonts w:ascii="Arial" w:eastAsia="Times New Roman" w:hAnsi="Arial" w:cs="Arial"/>
          <w:sz w:val="20"/>
          <w:szCs w:val="20"/>
          <w:lang w:val="en-GB"/>
        </w:rPr>
        <w:t xml:space="preserve"> young people</w:t>
      </w:r>
      <w:r w:rsidR="007F39C9" w:rsidRPr="002961AA">
        <w:rPr>
          <w:rFonts w:ascii="Arial" w:eastAsia="Times New Roman" w:hAnsi="Arial" w:cs="Arial"/>
          <w:sz w:val="20"/>
          <w:szCs w:val="20"/>
          <w:lang w:val="en-GB"/>
        </w:rPr>
        <w:t>). This data highlights the need for better matching of young job seekers with the job offers from employers for which they meet the criteria</w:t>
      </w:r>
      <w:r w:rsidRPr="002961AA">
        <w:rPr>
          <w:rFonts w:ascii="Arial" w:eastAsia="Times New Roman" w:hAnsi="Arial" w:cs="Arial"/>
          <w:sz w:val="20"/>
          <w:szCs w:val="20"/>
          <w:lang w:val="en-GB"/>
        </w:rPr>
        <w:t xml:space="preserve">. Subsidized offers are available to young people who do not have the necessary skills or knowledge and who have difficulties </w:t>
      </w:r>
      <w:r w:rsidR="007A258C" w:rsidRPr="002961AA">
        <w:rPr>
          <w:rFonts w:ascii="Arial" w:eastAsia="Times New Roman" w:hAnsi="Arial" w:cs="Arial"/>
          <w:sz w:val="20"/>
          <w:szCs w:val="20"/>
          <w:lang w:val="en-GB"/>
        </w:rPr>
        <w:t>with</w:t>
      </w:r>
      <w:r w:rsidRPr="002961AA">
        <w:rPr>
          <w:rFonts w:ascii="Arial" w:eastAsia="Times New Roman" w:hAnsi="Arial" w:cs="Arial"/>
          <w:sz w:val="20"/>
          <w:szCs w:val="20"/>
          <w:lang w:val="en-GB"/>
        </w:rPr>
        <w:t xml:space="preserve"> the job search process, based on individual needs and the assessment of the employment </w:t>
      </w:r>
      <w:r w:rsidR="00365E96" w:rsidRPr="002961AA">
        <w:rPr>
          <w:rFonts w:ascii="Arial" w:eastAsia="Times New Roman" w:hAnsi="Arial" w:cs="Arial"/>
          <w:sz w:val="20"/>
          <w:szCs w:val="20"/>
          <w:lang w:val="en-GB"/>
        </w:rPr>
        <w:t>counsellor</w:t>
      </w:r>
      <w:r w:rsidRPr="002961AA">
        <w:rPr>
          <w:rFonts w:ascii="Arial" w:eastAsia="Times New Roman" w:hAnsi="Arial" w:cs="Arial"/>
          <w:sz w:val="20"/>
          <w:szCs w:val="20"/>
          <w:lang w:val="en-GB"/>
        </w:rPr>
        <w:t>.</w:t>
      </w:r>
    </w:p>
    <w:p w:rsidR="00FD7062" w:rsidRPr="002961AA" w:rsidRDefault="00FD7062" w:rsidP="00B20F39">
      <w:pPr>
        <w:pStyle w:val="ListParagraph"/>
        <w:tabs>
          <w:tab w:val="left" w:pos="0"/>
        </w:tabs>
        <w:spacing w:after="0" w:line="240" w:lineRule="auto"/>
        <w:ind w:left="0" w:right="113"/>
        <w:jc w:val="both"/>
        <w:rPr>
          <w:rFonts w:ascii="Arial" w:eastAsia="Times New Roman" w:hAnsi="Arial" w:cs="Arial"/>
          <w:sz w:val="20"/>
          <w:szCs w:val="20"/>
          <w:lang w:val="en-GB"/>
        </w:rPr>
      </w:pPr>
    </w:p>
    <w:p w:rsidR="00FA4015" w:rsidRPr="002961AA" w:rsidRDefault="00FA4015" w:rsidP="00B20F39">
      <w:pPr>
        <w:pStyle w:val="ListParagraph"/>
        <w:tabs>
          <w:tab w:val="left" w:pos="0"/>
        </w:tabs>
        <w:spacing w:after="0" w:line="240" w:lineRule="auto"/>
        <w:ind w:left="0" w:right="113"/>
        <w:jc w:val="both"/>
        <w:rPr>
          <w:rFonts w:ascii="Arial" w:eastAsia="Times New Roman" w:hAnsi="Arial" w:cs="Arial"/>
          <w:sz w:val="20"/>
          <w:szCs w:val="20"/>
          <w:lang w:val="en-GB"/>
        </w:rPr>
      </w:pPr>
    </w:p>
    <w:p w:rsidR="00FA4015" w:rsidRPr="002961AA" w:rsidRDefault="00AA300C" w:rsidP="00FA4015">
      <w:pPr>
        <w:shd w:val="clear" w:color="auto" w:fill="FFFFFF"/>
        <w:spacing w:after="0" w:line="240" w:lineRule="auto"/>
        <w:jc w:val="center"/>
        <w:rPr>
          <w:rFonts w:ascii="Arial" w:hAnsi="Arial" w:cs="Arial"/>
          <w:sz w:val="20"/>
          <w:szCs w:val="20"/>
          <w:lang w:val="en-GB"/>
        </w:rPr>
      </w:pPr>
      <w:r w:rsidRPr="002961AA">
        <w:rPr>
          <w:rFonts w:ascii="Arial" w:hAnsi="Arial" w:cs="Arial"/>
          <w:sz w:val="20"/>
          <w:szCs w:val="20"/>
          <w:lang w:val="en-GB"/>
        </w:rPr>
        <w:t>Table</w:t>
      </w:r>
      <w:r w:rsidR="00FA4015" w:rsidRPr="002961AA">
        <w:rPr>
          <w:rFonts w:ascii="Arial" w:hAnsi="Arial" w:cs="Arial"/>
          <w:sz w:val="20"/>
          <w:szCs w:val="20"/>
          <w:lang w:val="en-GB"/>
        </w:rPr>
        <w:t xml:space="preserve"> 2.: </w:t>
      </w:r>
      <w:r w:rsidRPr="002961AA">
        <w:rPr>
          <w:rFonts w:ascii="Arial" w:hAnsi="Arial" w:cs="Arial"/>
          <w:sz w:val="20"/>
          <w:szCs w:val="20"/>
          <w:lang w:val="en-GB"/>
        </w:rPr>
        <w:t>Realization of active employment policy measures</w:t>
      </w:r>
      <w:r w:rsidR="00FA4015" w:rsidRPr="002961AA">
        <w:rPr>
          <w:rFonts w:ascii="Arial" w:hAnsi="Arial" w:cs="Arial"/>
          <w:sz w:val="20"/>
          <w:szCs w:val="20"/>
          <w:lang w:val="en-GB"/>
        </w:rPr>
        <w:t xml:space="preserve"> – </w:t>
      </w:r>
      <w:r w:rsidRPr="002961AA">
        <w:rPr>
          <w:rFonts w:ascii="Arial" w:hAnsi="Arial" w:cs="Arial"/>
          <w:sz w:val="20"/>
          <w:szCs w:val="20"/>
          <w:lang w:val="en-GB"/>
        </w:rPr>
        <w:t>subsidized offer of the National Employment Service</w:t>
      </w:r>
    </w:p>
    <w:p w:rsidR="00FA4015" w:rsidRPr="002961AA" w:rsidRDefault="00FA4015" w:rsidP="00FA4015">
      <w:pPr>
        <w:shd w:val="clear" w:color="auto" w:fill="FFFFFF"/>
        <w:spacing w:after="0" w:line="240" w:lineRule="auto"/>
        <w:jc w:val="both"/>
        <w:rPr>
          <w:rFonts w:ascii="Arial" w:hAnsi="Arial" w:cs="Arial"/>
          <w:sz w:val="20"/>
          <w:szCs w:val="20"/>
          <w:lang w:val="en-GB"/>
        </w:rPr>
      </w:pPr>
    </w:p>
    <w:tbl>
      <w:tblPr>
        <w:tblW w:w="11723" w:type="dxa"/>
        <w:jc w:val="center"/>
        <w:tblLook w:val="04A0" w:firstRow="1" w:lastRow="0" w:firstColumn="1" w:lastColumn="0" w:noHBand="0" w:noVBand="1"/>
      </w:tblPr>
      <w:tblGrid>
        <w:gridCol w:w="2340"/>
        <w:gridCol w:w="7407"/>
        <w:gridCol w:w="1976"/>
      </w:tblGrid>
      <w:tr w:rsidR="0055408A" w:rsidRPr="002961AA" w:rsidTr="002039DC">
        <w:trPr>
          <w:trHeight w:val="463"/>
          <w:jc w:val="center"/>
        </w:trPr>
        <w:tc>
          <w:tcPr>
            <w:tcW w:w="9747"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FA4015" w:rsidRPr="002961AA" w:rsidRDefault="00871F0F" w:rsidP="00871F0F">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Subsidised NES offer</w:t>
            </w:r>
          </w:p>
        </w:tc>
        <w:tc>
          <w:tcPr>
            <w:tcW w:w="1976" w:type="dxa"/>
            <w:tcBorders>
              <w:top w:val="single" w:sz="4" w:space="0" w:color="auto"/>
              <w:left w:val="nil"/>
              <w:bottom w:val="single" w:sz="4" w:space="0" w:color="auto"/>
              <w:right w:val="single" w:sz="4" w:space="0" w:color="auto"/>
            </w:tcBorders>
            <w:shd w:val="clear" w:color="000000" w:fill="D9D9D9"/>
            <w:vAlign w:val="center"/>
            <w:hideMark/>
          </w:tcPr>
          <w:p w:rsidR="00FA4015" w:rsidRPr="002961AA" w:rsidRDefault="00871F0F" w:rsidP="00871F0F">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Number of youth</w:t>
            </w:r>
          </w:p>
        </w:tc>
      </w:tr>
      <w:tr w:rsidR="0055408A" w:rsidRPr="002961AA" w:rsidTr="002039DC">
        <w:trPr>
          <w:trHeight w:val="463"/>
          <w:jc w:val="center"/>
        </w:trPr>
        <w:tc>
          <w:tcPr>
            <w:tcW w:w="2340" w:type="dxa"/>
            <w:vMerge w:val="restart"/>
            <w:tcBorders>
              <w:top w:val="nil"/>
              <w:left w:val="single" w:sz="4" w:space="0" w:color="auto"/>
              <w:right w:val="single" w:sz="4" w:space="0" w:color="auto"/>
            </w:tcBorders>
            <w:shd w:val="clear" w:color="auto" w:fill="auto"/>
            <w:vAlign w:val="center"/>
            <w:hideMark/>
          </w:tcPr>
          <w:p w:rsidR="00FA4015" w:rsidRPr="002961AA" w:rsidRDefault="0055408A" w:rsidP="0055408A">
            <w:pPr>
              <w:spacing w:after="0" w:line="240" w:lineRule="auto"/>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EMPLOYMENT</w:t>
            </w:r>
          </w:p>
        </w:tc>
        <w:tc>
          <w:tcPr>
            <w:tcW w:w="7407" w:type="dxa"/>
            <w:tcBorders>
              <w:top w:val="nil"/>
              <w:left w:val="nil"/>
              <w:bottom w:val="single" w:sz="4" w:space="0" w:color="auto"/>
              <w:right w:val="single" w:sz="4" w:space="0" w:color="auto"/>
            </w:tcBorders>
            <w:shd w:val="clear" w:color="auto" w:fill="auto"/>
            <w:hideMark/>
          </w:tcPr>
          <w:p w:rsidR="00FA4015" w:rsidRPr="002961AA" w:rsidRDefault="0055408A" w:rsidP="0055408A">
            <w:pPr>
              <w:pStyle w:val="NoSpacing"/>
              <w:widowControl w:val="0"/>
              <w:jc w:val="center"/>
              <w:rPr>
                <w:rFonts w:ascii="Arial" w:hAnsi="Arial" w:cs="Arial"/>
                <w:lang w:val="en-GB"/>
              </w:rPr>
            </w:pPr>
            <w:r w:rsidRPr="002961AA">
              <w:rPr>
                <w:rFonts w:ascii="Arial" w:eastAsia="Calibri" w:hAnsi="Arial" w:cs="Arial"/>
                <w:lang w:val="en-GB"/>
              </w:rPr>
              <w:t xml:space="preserve">Subsidies for the employment of young people belonging to hard-to-employ categories and young PWDs without work experience, and employment by the employer after completing the training at the employer’s request </w:t>
            </w:r>
            <w:r w:rsidR="00FA4015" w:rsidRPr="002961AA">
              <w:rPr>
                <w:rFonts w:ascii="Arial" w:hAnsi="Arial" w:cs="Arial"/>
                <w:lang w:val="en-GB"/>
              </w:rPr>
              <w:t>(</w:t>
            </w:r>
            <w:r w:rsidRPr="002961AA">
              <w:rPr>
                <w:rFonts w:ascii="Arial" w:hAnsi="Arial" w:cs="Arial"/>
                <w:lang w:val="en-GB"/>
              </w:rPr>
              <w:t>not PROAEA</w:t>
            </w:r>
            <w:r w:rsidR="00FA4015" w:rsidRPr="002961AA">
              <w:rPr>
                <w:rFonts w:ascii="Arial" w:hAnsi="Arial" w:cs="Arial"/>
                <w:lang w:val="en-GB"/>
              </w:rPr>
              <w:t>)</w:t>
            </w:r>
          </w:p>
        </w:tc>
        <w:tc>
          <w:tcPr>
            <w:tcW w:w="1976" w:type="dxa"/>
            <w:tcBorders>
              <w:top w:val="nil"/>
              <w:left w:val="nil"/>
              <w:bottom w:val="single" w:sz="4" w:space="0" w:color="auto"/>
              <w:right w:val="single" w:sz="4" w:space="0" w:color="auto"/>
            </w:tcBorders>
            <w:shd w:val="clear" w:color="auto" w:fill="auto"/>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102</w:t>
            </w:r>
          </w:p>
        </w:tc>
      </w:tr>
      <w:tr w:rsidR="0055408A" w:rsidRPr="002961AA" w:rsidTr="002039DC">
        <w:trPr>
          <w:trHeight w:val="463"/>
          <w:jc w:val="center"/>
        </w:trPr>
        <w:tc>
          <w:tcPr>
            <w:tcW w:w="2340" w:type="dxa"/>
            <w:vMerge/>
            <w:tcBorders>
              <w:left w:val="single" w:sz="4" w:space="0" w:color="auto"/>
              <w:right w:val="single" w:sz="4" w:space="0" w:color="auto"/>
            </w:tcBorders>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p>
        </w:tc>
        <w:tc>
          <w:tcPr>
            <w:tcW w:w="7407" w:type="dxa"/>
            <w:tcBorders>
              <w:top w:val="nil"/>
              <w:left w:val="nil"/>
              <w:bottom w:val="single" w:sz="4" w:space="0" w:color="auto"/>
              <w:right w:val="single" w:sz="4" w:space="0" w:color="auto"/>
            </w:tcBorders>
            <w:shd w:val="clear" w:color="auto" w:fill="auto"/>
            <w:hideMark/>
          </w:tcPr>
          <w:p w:rsidR="00FA4015" w:rsidRPr="002961AA" w:rsidRDefault="0055408A" w:rsidP="0055408A">
            <w:pPr>
              <w:pStyle w:val="NoSpacing"/>
              <w:widowControl w:val="0"/>
              <w:jc w:val="center"/>
              <w:rPr>
                <w:rFonts w:ascii="Arial" w:hAnsi="Arial" w:cs="Arial"/>
                <w:lang w:val="en-GB"/>
              </w:rPr>
            </w:pPr>
            <w:r w:rsidRPr="002961AA">
              <w:rPr>
                <w:rFonts w:ascii="Arial" w:eastAsia="Calibri" w:hAnsi="Arial" w:cs="Arial"/>
                <w:lang w:val="en-GB"/>
              </w:rPr>
              <w:t>Self-employment subsidy</w:t>
            </w:r>
          </w:p>
        </w:tc>
        <w:tc>
          <w:tcPr>
            <w:tcW w:w="1976" w:type="dxa"/>
            <w:tcBorders>
              <w:top w:val="nil"/>
              <w:left w:val="nil"/>
              <w:bottom w:val="single" w:sz="4" w:space="0" w:color="auto"/>
              <w:right w:val="single" w:sz="4" w:space="0" w:color="auto"/>
            </w:tcBorders>
            <w:shd w:val="clear" w:color="auto" w:fill="auto"/>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338</w:t>
            </w:r>
          </w:p>
        </w:tc>
      </w:tr>
      <w:tr w:rsidR="0055408A" w:rsidRPr="002961AA" w:rsidTr="002039DC">
        <w:trPr>
          <w:trHeight w:val="463"/>
          <w:jc w:val="center"/>
        </w:trPr>
        <w:tc>
          <w:tcPr>
            <w:tcW w:w="2340" w:type="dxa"/>
            <w:vMerge/>
            <w:tcBorders>
              <w:left w:val="single" w:sz="4" w:space="0" w:color="auto"/>
              <w:right w:val="single" w:sz="4" w:space="0" w:color="auto"/>
            </w:tcBorders>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p>
        </w:tc>
        <w:tc>
          <w:tcPr>
            <w:tcW w:w="7407" w:type="dxa"/>
            <w:tcBorders>
              <w:top w:val="nil"/>
              <w:left w:val="nil"/>
              <w:bottom w:val="single" w:sz="4" w:space="0" w:color="auto"/>
              <w:right w:val="single" w:sz="4" w:space="0" w:color="auto"/>
            </w:tcBorders>
            <w:shd w:val="clear" w:color="auto" w:fill="auto"/>
            <w:hideMark/>
          </w:tcPr>
          <w:p w:rsidR="00FA4015" w:rsidRPr="002961AA" w:rsidRDefault="00FD7062" w:rsidP="00FD7062">
            <w:pPr>
              <w:pStyle w:val="NoSpacing"/>
              <w:widowControl w:val="0"/>
              <w:jc w:val="center"/>
              <w:rPr>
                <w:rFonts w:ascii="Arial" w:hAnsi="Arial" w:cs="Arial"/>
                <w:lang w:val="en-GB"/>
              </w:rPr>
            </w:pPr>
            <w:r w:rsidRPr="002961AA">
              <w:rPr>
                <w:rFonts w:ascii="Arial" w:eastAsia="Calibri" w:hAnsi="Arial" w:cs="Arial"/>
                <w:lang w:val="en-GB"/>
              </w:rPr>
              <w:t>Youth i</w:t>
            </w:r>
            <w:r w:rsidR="0055408A" w:rsidRPr="002961AA">
              <w:rPr>
                <w:rFonts w:ascii="Arial" w:eastAsia="Calibri" w:hAnsi="Arial" w:cs="Arial"/>
                <w:lang w:val="en-GB"/>
              </w:rPr>
              <w:t xml:space="preserve">nternship </w:t>
            </w:r>
          </w:p>
        </w:tc>
        <w:tc>
          <w:tcPr>
            <w:tcW w:w="1976" w:type="dxa"/>
            <w:tcBorders>
              <w:top w:val="nil"/>
              <w:left w:val="nil"/>
              <w:bottom w:val="single" w:sz="4" w:space="0" w:color="auto"/>
              <w:right w:val="single" w:sz="4" w:space="0" w:color="auto"/>
            </w:tcBorders>
            <w:shd w:val="clear" w:color="auto" w:fill="auto"/>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207</w:t>
            </w:r>
          </w:p>
        </w:tc>
      </w:tr>
      <w:tr w:rsidR="0055408A" w:rsidRPr="002961AA" w:rsidTr="002039DC">
        <w:trPr>
          <w:trHeight w:val="463"/>
          <w:jc w:val="center"/>
        </w:trPr>
        <w:tc>
          <w:tcPr>
            <w:tcW w:w="2340" w:type="dxa"/>
            <w:vMerge/>
            <w:tcBorders>
              <w:left w:val="single" w:sz="4" w:space="0" w:color="auto"/>
              <w:right w:val="single" w:sz="4" w:space="0" w:color="auto"/>
            </w:tcBorders>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p>
        </w:tc>
        <w:tc>
          <w:tcPr>
            <w:tcW w:w="7407" w:type="dxa"/>
            <w:tcBorders>
              <w:top w:val="nil"/>
              <w:left w:val="nil"/>
              <w:bottom w:val="single" w:sz="4" w:space="0" w:color="auto"/>
              <w:right w:val="single" w:sz="4" w:space="0" w:color="auto"/>
            </w:tcBorders>
            <w:shd w:val="clear" w:color="auto" w:fill="auto"/>
            <w:hideMark/>
          </w:tcPr>
          <w:p w:rsidR="00FA4015" w:rsidRPr="002961AA" w:rsidRDefault="00FD7062" w:rsidP="0055408A">
            <w:pPr>
              <w:pStyle w:val="NoSpacing"/>
              <w:widowControl w:val="0"/>
              <w:jc w:val="center"/>
              <w:rPr>
                <w:rFonts w:ascii="Arial" w:hAnsi="Arial" w:cs="Arial"/>
                <w:lang w:val="en-GB"/>
              </w:rPr>
            </w:pPr>
            <w:r w:rsidRPr="002961AA">
              <w:rPr>
                <w:rFonts w:ascii="Arial" w:eastAsia="Calibri" w:hAnsi="Arial" w:cs="Arial"/>
                <w:lang w:val="en-GB"/>
              </w:rPr>
              <w:t>Acquisition of practical knowledge</w:t>
            </w:r>
          </w:p>
        </w:tc>
        <w:tc>
          <w:tcPr>
            <w:tcW w:w="1976" w:type="dxa"/>
            <w:tcBorders>
              <w:top w:val="nil"/>
              <w:left w:val="nil"/>
              <w:bottom w:val="single" w:sz="4" w:space="0" w:color="auto"/>
              <w:right w:val="single" w:sz="4" w:space="0" w:color="auto"/>
            </w:tcBorders>
            <w:shd w:val="clear" w:color="auto" w:fill="auto"/>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24</w:t>
            </w:r>
          </w:p>
        </w:tc>
      </w:tr>
      <w:tr w:rsidR="0055408A" w:rsidRPr="002961AA" w:rsidTr="002039DC">
        <w:trPr>
          <w:trHeight w:val="463"/>
          <w:jc w:val="center"/>
        </w:trPr>
        <w:tc>
          <w:tcPr>
            <w:tcW w:w="2340" w:type="dxa"/>
            <w:vMerge/>
            <w:tcBorders>
              <w:left w:val="single" w:sz="4" w:space="0" w:color="auto"/>
              <w:right w:val="single" w:sz="4" w:space="0" w:color="auto"/>
            </w:tcBorders>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p>
        </w:tc>
        <w:tc>
          <w:tcPr>
            <w:tcW w:w="7407" w:type="dxa"/>
            <w:tcBorders>
              <w:top w:val="nil"/>
              <w:left w:val="nil"/>
              <w:bottom w:val="single" w:sz="4" w:space="0" w:color="auto"/>
              <w:right w:val="single" w:sz="4" w:space="0" w:color="auto"/>
            </w:tcBorders>
            <w:shd w:val="clear" w:color="auto" w:fill="auto"/>
            <w:hideMark/>
          </w:tcPr>
          <w:p w:rsidR="00FA4015" w:rsidRPr="002961AA" w:rsidRDefault="0055408A" w:rsidP="0055408A">
            <w:pPr>
              <w:pStyle w:val="NoSpacing"/>
              <w:widowControl w:val="0"/>
              <w:jc w:val="center"/>
              <w:rPr>
                <w:rFonts w:ascii="Arial" w:hAnsi="Arial" w:cs="Arial"/>
                <w:lang w:val="en-GB"/>
              </w:rPr>
            </w:pPr>
            <w:r w:rsidRPr="002961AA">
              <w:rPr>
                <w:rFonts w:ascii="Arial" w:eastAsia="Calibri" w:hAnsi="Arial" w:cs="Arial"/>
                <w:lang w:val="en-GB"/>
              </w:rPr>
              <w:t>Public works</w:t>
            </w:r>
          </w:p>
        </w:tc>
        <w:tc>
          <w:tcPr>
            <w:tcW w:w="1976" w:type="dxa"/>
            <w:tcBorders>
              <w:top w:val="nil"/>
              <w:left w:val="nil"/>
              <w:bottom w:val="single" w:sz="4" w:space="0" w:color="auto"/>
              <w:right w:val="single" w:sz="4" w:space="0" w:color="auto"/>
            </w:tcBorders>
            <w:shd w:val="clear" w:color="auto" w:fill="auto"/>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25</w:t>
            </w:r>
          </w:p>
        </w:tc>
      </w:tr>
      <w:tr w:rsidR="0055408A" w:rsidRPr="002961AA" w:rsidTr="002039DC">
        <w:trPr>
          <w:trHeight w:val="463"/>
          <w:jc w:val="center"/>
        </w:trPr>
        <w:tc>
          <w:tcPr>
            <w:tcW w:w="9747"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FA4015" w:rsidRPr="002961AA" w:rsidRDefault="0055408A" w:rsidP="0055408A">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Total employment</w:t>
            </w:r>
          </w:p>
        </w:tc>
        <w:tc>
          <w:tcPr>
            <w:tcW w:w="1976" w:type="dxa"/>
            <w:tcBorders>
              <w:top w:val="nil"/>
              <w:left w:val="nil"/>
              <w:bottom w:val="single" w:sz="4" w:space="0" w:color="auto"/>
              <w:right w:val="single" w:sz="4" w:space="0" w:color="auto"/>
            </w:tcBorders>
            <w:shd w:val="clear" w:color="000000" w:fill="D9D9D9"/>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fldChar w:fldCharType="begin"/>
            </w:r>
            <w:r w:rsidRPr="002961AA">
              <w:rPr>
                <w:rFonts w:ascii="Arial" w:eastAsia="Times New Roman" w:hAnsi="Arial" w:cs="Arial"/>
                <w:b/>
                <w:bCs/>
                <w:color w:val="000000"/>
                <w:sz w:val="20"/>
                <w:szCs w:val="20"/>
                <w:lang w:val="en-GB" w:eastAsia="en-GB"/>
              </w:rPr>
              <w:instrText xml:space="preserve"> =SUM(ABOVE) </w:instrText>
            </w:r>
            <w:r w:rsidRPr="002961AA">
              <w:rPr>
                <w:rFonts w:ascii="Arial" w:eastAsia="Times New Roman" w:hAnsi="Arial" w:cs="Arial"/>
                <w:b/>
                <w:bCs/>
                <w:color w:val="000000"/>
                <w:sz w:val="20"/>
                <w:szCs w:val="20"/>
                <w:lang w:val="en-GB" w:eastAsia="en-GB"/>
              </w:rPr>
              <w:fldChar w:fldCharType="separate"/>
            </w:r>
            <w:r w:rsidRPr="002961AA">
              <w:rPr>
                <w:rFonts w:ascii="Arial" w:eastAsia="Times New Roman" w:hAnsi="Arial" w:cs="Arial"/>
                <w:b/>
                <w:bCs/>
                <w:noProof/>
                <w:color w:val="000000"/>
                <w:sz w:val="20"/>
                <w:szCs w:val="20"/>
                <w:lang w:val="en-GB" w:eastAsia="en-GB"/>
              </w:rPr>
              <w:t>696</w:t>
            </w:r>
            <w:r w:rsidRPr="002961AA">
              <w:rPr>
                <w:rFonts w:ascii="Arial" w:eastAsia="Times New Roman" w:hAnsi="Arial" w:cs="Arial"/>
                <w:b/>
                <w:bCs/>
                <w:color w:val="000000"/>
                <w:sz w:val="20"/>
                <w:szCs w:val="20"/>
                <w:lang w:val="en-GB" w:eastAsia="en-GB"/>
              </w:rPr>
              <w:fldChar w:fldCharType="end"/>
            </w:r>
          </w:p>
        </w:tc>
      </w:tr>
      <w:tr w:rsidR="0055408A" w:rsidRPr="002961AA" w:rsidTr="002039DC">
        <w:trPr>
          <w:trHeight w:val="380"/>
          <w:jc w:val="center"/>
        </w:trPr>
        <w:tc>
          <w:tcPr>
            <w:tcW w:w="2340" w:type="dxa"/>
            <w:vMerge w:val="restart"/>
            <w:tcBorders>
              <w:top w:val="nil"/>
              <w:left w:val="single" w:sz="4" w:space="0" w:color="auto"/>
              <w:bottom w:val="single" w:sz="4" w:space="0" w:color="auto"/>
              <w:right w:val="single" w:sz="4" w:space="0" w:color="auto"/>
            </w:tcBorders>
            <w:shd w:val="clear" w:color="auto" w:fill="auto"/>
            <w:vAlign w:val="center"/>
            <w:hideMark/>
          </w:tcPr>
          <w:p w:rsidR="00FA4015" w:rsidRPr="002961AA" w:rsidRDefault="0055408A" w:rsidP="0055408A">
            <w:pPr>
              <w:spacing w:after="0" w:line="240" w:lineRule="auto"/>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CONTINUED EDUCATION AND TRAINING</w:t>
            </w:r>
          </w:p>
        </w:tc>
        <w:tc>
          <w:tcPr>
            <w:tcW w:w="7407" w:type="dxa"/>
            <w:tcBorders>
              <w:top w:val="nil"/>
              <w:left w:val="nil"/>
              <w:bottom w:val="single" w:sz="4" w:space="0" w:color="auto"/>
              <w:right w:val="single" w:sz="4" w:space="0" w:color="auto"/>
            </w:tcBorders>
            <w:shd w:val="clear" w:color="auto" w:fill="auto"/>
            <w:vAlign w:val="center"/>
            <w:hideMark/>
          </w:tcPr>
          <w:p w:rsidR="00FA4015" w:rsidRPr="002961AA" w:rsidRDefault="0055408A" w:rsidP="0055408A">
            <w:pPr>
              <w:pStyle w:val="NoSpacingChar"/>
              <w:jc w:val="center"/>
              <w:rPr>
                <w:rFonts w:ascii="Arial" w:hAnsi="Arial" w:cs="Arial"/>
                <w:color w:val="auto"/>
                <w:spacing w:val="-2"/>
                <w:szCs w:val="20"/>
                <w:lang w:val="en-GB"/>
              </w:rPr>
            </w:pPr>
            <w:r w:rsidRPr="002961AA">
              <w:rPr>
                <w:rFonts w:ascii="Arial" w:eastAsia="Times New Roman" w:hAnsi="Arial" w:cs="Arial"/>
                <w:color w:val="000000"/>
                <w:szCs w:val="20"/>
                <w:lang w:val="en-GB"/>
              </w:rPr>
              <w:t>Professional practice and Professional Practice – “Talents in the Public Sector” Programme</w:t>
            </w:r>
          </w:p>
        </w:tc>
        <w:tc>
          <w:tcPr>
            <w:tcW w:w="1976" w:type="dxa"/>
            <w:tcBorders>
              <w:top w:val="nil"/>
              <w:left w:val="nil"/>
              <w:bottom w:val="single" w:sz="4" w:space="0" w:color="auto"/>
              <w:right w:val="single" w:sz="4" w:space="0" w:color="auto"/>
            </w:tcBorders>
            <w:shd w:val="clear" w:color="auto" w:fill="auto"/>
            <w:vAlign w:val="center"/>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359</w:t>
            </w:r>
          </w:p>
        </w:tc>
      </w:tr>
      <w:tr w:rsidR="0055408A" w:rsidRPr="002961AA" w:rsidTr="002039DC">
        <w:trPr>
          <w:trHeight w:val="463"/>
          <w:jc w:val="center"/>
        </w:trPr>
        <w:tc>
          <w:tcPr>
            <w:tcW w:w="2340" w:type="dxa"/>
            <w:vMerge/>
            <w:tcBorders>
              <w:top w:val="nil"/>
              <w:left w:val="single" w:sz="4" w:space="0" w:color="auto"/>
              <w:bottom w:val="single" w:sz="4" w:space="0" w:color="auto"/>
              <w:right w:val="single" w:sz="4" w:space="0" w:color="auto"/>
            </w:tcBorders>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p>
        </w:tc>
        <w:tc>
          <w:tcPr>
            <w:tcW w:w="7407" w:type="dxa"/>
            <w:tcBorders>
              <w:top w:val="nil"/>
              <w:left w:val="nil"/>
              <w:bottom w:val="single" w:sz="4" w:space="0" w:color="auto"/>
              <w:right w:val="single" w:sz="4" w:space="0" w:color="auto"/>
            </w:tcBorders>
            <w:shd w:val="clear" w:color="auto" w:fill="auto"/>
            <w:vAlign w:val="center"/>
            <w:hideMark/>
          </w:tcPr>
          <w:p w:rsidR="00FA4015" w:rsidRPr="002961AA" w:rsidRDefault="0055408A" w:rsidP="0055408A">
            <w:pPr>
              <w:spacing w:after="0" w:line="240" w:lineRule="auto"/>
              <w:jc w:val="center"/>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Labour market training</w:t>
            </w:r>
          </w:p>
        </w:tc>
        <w:tc>
          <w:tcPr>
            <w:tcW w:w="1976" w:type="dxa"/>
            <w:tcBorders>
              <w:top w:val="nil"/>
              <w:left w:val="nil"/>
              <w:bottom w:val="single" w:sz="4" w:space="0" w:color="auto"/>
              <w:right w:val="single" w:sz="4" w:space="0" w:color="auto"/>
            </w:tcBorders>
            <w:shd w:val="clear" w:color="auto" w:fill="auto"/>
            <w:vAlign w:val="center"/>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64</w:t>
            </w:r>
          </w:p>
        </w:tc>
      </w:tr>
      <w:tr w:rsidR="0055408A" w:rsidRPr="002961AA" w:rsidTr="002039DC">
        <w:trPr>
          <w:trHeight w:val="463"/>
          <w:jc w:val="center"/>
        </w:trPr>
        <w:tc>
          <w:tcPr>
            <w:tcW w:w="2340" w:type="dxa"/>
            <w:vMerge/>
            <w:tcBorders>
              <w:top w:val="nil"/>
              <w:left w:val="single" w:sz="4" w:space="0" w:color="auto"/>
              <w:bottom w:val="single" w:sz="4" w:space="0" w:color="auto"/>
              <w:right w:val="single" w:sz="4" w:space="0" w:color="auto"/>
            </w:tcBorders>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p>
        </w:tc>
        <w:tc>
          <w:tcPr>
            <w:tcW w:w="7407" w:type="dxa"/>
            <w:tcBorders>
              <w:top w:val="nil"/>
              <w:left w:val="nil"/>
              <w:bottom w:val="single" w:sz="4" w:space="0" w:color="auto"/>
              <w:right w:val="single" w:sz="4" w:space="0" w:color="auto"/>
            </w:tcBorders>
            <w:shd w:val="clear" w:color="auto" w:fill="auto"/>
            <w:vAlign w:val="center"/>
            <w:hideMark/>
          </w:tcPr>
          <w:p w:rsidR="00FA4015" w:rsidRPr="002961AA" w:rsidRDefault="0055408A" w:rsidP="0055408A">
            <w:pPr>
              <w:spacing w:after="0" w:line="240" w:lineRule="auto"/>
              <w:jc w:val="center"/>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Training at the employer’s request</w:t>
            </w:r>
          </w:p>
        </w:tc>
        <w:tc>
          <w:tcPr>
            <w:tcW w:w="1976" w:type="dxa"/>
            <w:tcBorders>
              <w:top w:val="nil"/>
              <w:left w:val="nil"/>
              <w:bottom w:val="single" w:sz="4" w:space="0" w:color="auto"/>
              <w:right w:val="single" w:sz="4" w:space="0" w:color="auto"/>
            </w:tcBorders>
            <w:shd w:val="clear" w:color="auto" w:fill="auto"/>
            <w:vAlign w:val="center"/>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12</w:t>
            </w:r>
          </w:p>
        </w:tc>
      </w:tr>
      <w:tr w:rsidR="0055408A" w:rsidRPr="002961AA" w:rsidTr="002039DC">
        <w:trPr>
          <w:trHeight w:val="463"/>
          <w:jc w:val="center"/>
        </w:trPr>
        <w:tc>
          <w:tcPr>
            <w:tcW w:w="2340" w:type="dxa"/>
            <w:vMerge/>
            <w:tcBorders>
              <w:top w:val="nil"/>
              <w:left w:val="single" w:sz="4" w:space="0" w:color="auto"/>
              <w:bottom w:val="single" w:sz="4" w:space="0" w:color="auto"/>
              <w:right w:val="single" w:sz="4" w:space="0" w:color="auto"/>
            </w:tcBorders>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p>
        </w:tc>
        <w:tc>
          <w:tcPr>
            <w:tcW w:w="7407" w:type="dxa"/>
            <w:tcBorders>
              <w:top w:val="nil"/>
              <w:left w:val="nil"/>
              <w:bottom w:val="single" w:sz="4" w:space="0" w:color="auto"/>
              <w:right w:val="single" w:sz="4" w:space="0" w:color="auto"/>
            </w:tcBorders>
            <w:shd w:val="clear" w:color="auto" w:fill="auto"/>
            <w:vAlign w:val="center"/>
            <w:hideMark/>
          </w:tcPr>
          <w:p w:rsidR="00FA4015" w:rsidRPr="002961AA" w:rsidRDefault="0055408A" w:rsidP="00037F97">
            <w:pPr>
              <w:spacing w:after="0" w:line="240" w:lineRule="auto"/>
              <w:jc w:val="center"/>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 xml:space="preserve">Functional </w:t>
            </w:r>
            <w:r w:rsidR="00037F97" w:rsidRPr="002961AA">
              <w:rPr>
                <w:rFonts w:ascii="Arial" w:eastAsia="Times New Roman" w:hAnsi="Arial" w:cs="Arial"/>
                <w:color w:val="000000"/>
                <w:sz w:val="20"/>
                <w:szCs w:val="20"/>
                <w:lang w:val="en-GB" w:eastAsia="en-GB"/>
              </w:rPr>
              <w:t>Primary Education of Adults</w:t>
            </w:r>
          </w:p>
        </w:tc>
        <w:tc>
          <w:tcPr>
            <w:tcW w:w="1976" w:type="dxa"/>
            <w:tcBorders>
              <w:top w:val="nil"/>
              <w:left w:val="nil"/>
              <w:bottom w:val="single" w:sz="4" w:space="0" w:color="auto"/>
              <w:right w:val="single" w:sz="4" w:space="0" w:color="auto"/>
            </w:tcBorders>
            <w:shd w:val="clear" w:color="auto" w:fill="auto"/>
            <w:vAlign w:val="center"/>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13</w:t>
            </w:r>
          </w:p>
        </w:tc>
      </w:tr>
      <w:tr w:rsidR="0055408A" w:rsidRPr="002961AA" w:rsidTr="002039DC">
        <w:trPr>
          <w:trHeight w:val="463"/>
          <w:jc w:val="center"/>
        </w:trPr>
        <w:tc>
          <w:tcPr>
            <w:tcW w:w="9747"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rsidR="00FA4015" w:rsidRPr="002961AA" w:rsidRDefault="0055408A" w:rsidP="0055408A">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Total continued education and training</w:t>
            </w:r>
          </w:p>
        </w:tc>
        <w:tc>
          <w:tcPr>
            <w:tcW w:w="1976" w:type="dxa"/>
            <w:tcBorders>
              <w:top w:val="single" w:sz="4" w:space="0" w:color="auto"/>
              <w:left w:val="nil"/>
              <w:bottom w:val="single" w:sz="4" w:space="0" w:color="auto"/>
              <w:right w:val="single" w:sz="4" w:space="0" w:color="auto"/>
            </w:tcBorders>
            <w:shd w:val="clear" w:color="000000" w:fill="D9D9D9"/>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fldChar w:fldCharType="begin"/>
            </w:r>
            <w:r w:rsidRPr="002961AA">
              <w:rPr>
                <w:rFonts w:ascii="Arial" w:eastAsia="Times New Roman" w:hAnsi="Arial" w:cs="Arial"/>
                <w:b/>
                <w:bCs/>
                <w:color w:val="000000"/>
                <w:sz w:val="20"/>
                <w:szCs w:val="20"/>
                <w:lang w:val="en-GB" w:eastAsia="en-GB"/>
              </w:rPr>
              <w:instrText xml:space="preserve"> =SUM(ABOVE) </w:instrText>
            </w:r>
            <w:r w:rsidRPr="002961AA">
              <w:rPr>
                <w:rFonts w:ascii="Arial" w:eastAsia="Times New Roman" w:hAnsi="Arial" w:cs="Arial"/>
                <w:b/>
                <w:bCs/>
                <w:color w:val="000000"/>
                <w:sz w:val="20"/>
                <w:szCs w:val="20"/>
                <w:lang w:val="en-GB" w:eastAsia="en-GB"/>
              </w:rPr>
              <w:fldChar w:fldCharType="separate"/>
            </w:r>
            <w:r w:rsidRPr="002961AA">
              <w:rPr>
                <w:rFonts w:ascii="Arial" w:eastAsia="Times New Roman" w:hAnsi="Arial" w:cs="Arial"/>
                <w:b/>
                <w:bCs/>
                <w:noProof/>
                <w:color w:val="000000"/>
                <w:sz w:val="20"/>
                <w:szCs w:val="20"/>
                <w:lang w:val="en-GB" w:eastAsia="en-GB"/>
              </w:rPr>
              <w:t>448</w:t>
            </w:r>
            <w:r w:rsidRPr="002961AA">
              <w:rPr>
                <w:rFonts w:ascii="Arial" w:eastAsia="Times New Roman" w:hAnsi="Arial" w:cs="Arial"/>
                <w:b/>
                <w:bCs/>
                <w:color w:val="000000"/>
                <w:sz w:val="20"/>
                <w:szCs w:val="20"/>
                <w:lang w:val="en-GB" w:eastAsia="en-GB"/>
              </w:rPr>
              <w:fldChar w:fldCharType="end"/>
            </w:r>
          </w:p>
        </w:tc>
      </w:tr>
      <w:tr w:rsidR="0055408A" w:rsidRPr="002961AA" w:rsidTr="002039DC">
        <w:trPr>
          <w:trHeight w:val="463"/>
          <w:jc w:val="center"/>
        </w:trPr>
        <w:tc>
          <w:tcPr>
            <w:tcW w:w="2340" w:type="dxa"/>
            <w:tcBorders>
              <w:top w:val="nil"/>
              <w:left w:val="single" w:sz="4" w:space="0" w:color="auto"/>
              <w:bottom w:val="single" w:sz="4" w:space="0" w:color="auto"/>
              <w:right w:val="single" w:sz="4" w:space="0" w:color="auto"/>
            </w:tcBorders>
            <w:shd w:val="clear" w:color="auto" w:fill="auto"/>
            <w:vAlign w:val="center"/>
            <w:hideMark/>
          </w:tcPr>
          <w:p w:rsidR="00FA4015" w:rsidRPr="002961AA" w:rsidRDefault="0055408A" w:rsidP="0055408A">
            <w:pPr>
              <w:spacing w:after="0" w:line="240" w:lineRule="auto"/>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TRAINEESHIP</w:t>
            </w:r>
          </w:p>
        </w:tc>
        <w:tc>
          <w:tcPr>
            <w:tcW w:w="7407" w:type="dxa"/>
            <w:tcBorders>
              <w:top w:val="nil"/>
              <w:left w:val="nil"/>
              <w:bottom w:val="single" w:sz="4" w:space="0" w:color="auto"/>
              <w:right w:val="single" w:sz="4" w:space="0" w:color="auto"/>
            </w:tcBorders>
            <w:shd w:val="clear" w:color="auto" w:fill="auto"/>
            <w:vAlign w:val="center"/>
            <w:hideMark/>
          </w:tcPr>
          <w:p w:rsidR="00FA4015" w:rsidRPr="002961AA" w:rsidRDefault="0055408A" w:rsidP="0055408A">
            <w:pPr>
              <w:spacing w:after="0" w:line="240" w:lineRule="auto"/>
              <w:jc w:val="center"/>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Programme “My First Salary”</w:t>
            </w:r>
          </w:p>
        </w:tc>
        <w:tc>
          <w:tcPr>
            <w:tcW w:w="1976" w:type="dxa"/>
            <w:tcBorders>
              <w:top w:val="nil"/>
              <w:left w:val="nil"/>
              <w:bottom w:val="single" w:sz="4" w:space="0" w:color="auto"/>
              <w:right w:val="single" w:sz="4" w:space="0" w:color="auto"/>
            </w:tcBorders>
            <w:shd w:val="clear" w:color="auto" w:fill="auto"/>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3</w:t>
            </w:r>
          </w:p>
        </w:tc>
      </w:tr>
      <w:tr w:rsidR="0055408A" w:rsidRPr="002961AA" w:rsidTr="002039DC">
        <w:trPr>
          <w:trHeight w:val="463"/>
          <w:jc w:val="center"/>
        </w:trPr>
        <w:tc>
          <w:tcPr>
            <w:tcW w:w="9747" w:type="dxa"/>
            <w:gridSpan w:val="2"/>
            <w:tcBorders>
              <w:top w:val="nil"/>
              <w:left w:val="single" w:sz="4" w:space="0" w:color="auto"/>
              <w:bottom w:val="single" w:sz="4" w:space="0" w:color="auto"/>
              <w:right w:val="single" w:sz="4" w:space="0" w:color="auto"/>
            </w:tcBorders>
            <w:shd w:val="clear" w:color="000000" w:fill="D9D9D9"/>
            <w:vAlign w:val="center"/>
            <w:hideMark/>
          </w:tcPr>
          <w:p w:rsidR="00FA4015" w:rsidRPr="002961AA" w:rsidRDefault="00FA4015" w:rsidP="00D340E6">
            <w:pPr>
              <w:spacing w:after="0" w:line="240" w:lineRule="auto"/>
              <w:rPr>
                <w:rFonts w:ascii="Arial" w:eastAsia="Times New Roman" w:hAnsi="Arial" w:cs="Arial"/>
                <w:color w:val="000000"/>
                <w:sz w:val="20"/>
                <w:szCs w:val="20"/>
                <w:lang w:val="en-GB" w:eastAsia="en-GB"/>
              </w:rPr>
            </w:pPr>
            <w:r w:rsidRPr="002961AA">
              <w:rPr>
                <w:rFonts w:ascii="Arial" w:eastAsia="Times New Roman" w:hAnsi="Arial" w:cs="Arial"/>
                <w:color w:val="000000"/>
                <w:sz w:val="20"/>
                <w:szCs w:val="20"/>
                <w:lang w:val="en-GB" w:eastAsia="en-GB"/>
              </w:rPr>
              <w:t> </w:t>
            </w:r>
          </w:p>
          <w:p w:rsidR="00FA4015" w:rsidRPr="002961AA" w:rsidRDefault="0055408A" w:rsidP="0055408A">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Total traineeship</w:t>
            </w:r>
          </w:p>
        </w:tc>
        <w:tc>
          <w:tcPr>
            <w:tcW w:w="1976" w:type="dxa"/>
            <w:tcBorders>
              <w:top w:val="nil"/>
              <w:left w:val="nil"/>
              <w:bottom w:val="single" w:sz="4" w:space="0" w:color="auto"/>
              <w:right w:val="single" w:sz="4" w:space="0" w:color="auto"/>
            </w:tcBorders>
            <w:shd w:val="clear" w:color="000000" w:fill="D9D9D9"/>
            <w:vAlign w:val="center"/>
            <w:hideMark/>
          </w:tcPr>
          <w:p w:rsidR="00FA4015" w:rsidRPr="002961AA" w:rsidRDefault="00FA4015" w:rsidP="00D340E6">
            <w:pPr>
              <w:spacing w:after="0" w:line="240" w:lineRule="auto"/>
              <w:jc w:val="center"/>
              <w:rPr>
                <w:rFonts w:ascii="Arial" w:eastAsia="Times New Roman" w:hAnsi="Arial" w:cs="Arial"/>
                <w:b/>
                <w:bCs/>
                <w:color w:val="000000"/>
                <w:sz w:val="20"/>
                <w:szCs w:val="20"/>
                <w:lang w:val="en-GB" w:eastAsia="en-GB"/>
              </w:rPr>
            </w:pPr>
            <w:r w:rsidRPr="002961AA">
              <w:rPr>
                <w:rFonts w:ascii="Arial" w:eastAsia="Times New Roman" w:hAnsi="Arial" w:cs="Arial"/>
                <w:b/>
                <w:bCs/>
                <w:color w:val="000000"/>
                <w:sz w:val="20"/>
                <w:szCs w:val="20"/>
                <w:lang w:val="en-GB" w:eastAsia="en-GB"/>
              </w:rPr>
              <w:t>3</w:t>
            </w:r>
          </w:p>
        </w:tc>
      </w:tr>
    </w:tbl>
    <w:p w:rsidR="00FA4015" w:rsidRPr="002961AA" w:rsidRDefault="00FA4015" w:rsidP="00B20F39">
      <w:pPr>
        <w:pStyle w:val="ListParagraph"/>
        <w:tabs>
          <w:tab w:val="left" w:pos="0"/>
        </w:tabs>
        <w:spacing w:after="0" w:line="240" w:lineRule="auto"/>
        <w:ind w:left="0" w:right="113"/>
        <w:jc w:val="both"/>
        <w:rPr>
          <w:rFonts w:ascii="Arial" w:eastAsia="Times New Roman" w:hAnsi="Arial" w:cs="Arial"/>
          <w:sz w:val="20"/>
          <w:szCs w:val="20"/>
          <w:lang w:val="en-GB"/>
        </w:rPr>
      </w:pPr>
    </w:p>
    <w:p w:rsidR="00B20F39" w:rsidRPr="002961AA" w:rsidRDefault="00B20F39" w:rsidP="00B20F39">
      <w:pPr>
        <w:pStyle w:val="ListParagraph"/>
        <w:tabs>
          <w:tab w:val="left" w:pos="0"/>
        </w:tabs>
        <w:spacing w:after="0" w:line="240" w:lineRule="auto"/>
        <w:ind w:left="0" w:right="113"/>
        <w:jc w:val="both"/>
        <w:rPr>
          <w:rFonts w:ascii="Arial" w:eastAsia="Times New Roman" w:hAnsi="Arial" w:cs="Arial"/>
          <w:sz w:val="20"/>
          <w:szCs w:val="20"/>
          <w:lang w:val="en-GB"/>
        </w:rPr>
      </w:pPr>
    </w:p>
    <w:p w:rsidR="003900F7" w:rsidRPr="002961AA" w:rsidRDefault="00C64F1E" w:rsidP="00714DBC">
      <w:pPr>
        <w:tabs>
          <w:tab w:val="left" w:pos="567"/>
        </w:tabs>
        <w:spacing w:line="240" w:lineRule="auto"/>
        <w:ind w:right="113" w:firstLine="567"/>
        <w:jc w:val="both"/>
        <w:rPr>
          <w:rFonts w:ascii="Arial" w:hAnsi="Arial" w:cs="Arial"/>
          <w:b/>
          <w:sz w:val="20"/>
          <w:szCs w:val="20"/>
          <w:lang w:val="en-GB"/>
        </w:rPr>
      </w:pPr>
      <w:r w:rsidRPr="002961AA">
        <w:rPr>
          <w:rFonts w:ascii="Arial" w:hAnsi="Arial" w:cs="Arial"/>
          <w:b/>
          <w:sz w:val="20"/>
          <w:szCs w:val="20"/>
          <w:lang w:val="en-GB"/>
        </w:rPr>
        <w:t>EMPLOYMENT OFFER</w:t>
      </w:r>
    </w:p>
    <w:p w:rsidR="003900F7" w:rsidRPr="002961AA" w:rsidRDefault="00C64F1E" w:rsidP="00714DBC">
      <w:pPr>
        <w:tabs>
          <w:tab w:val="left" w:pos="567"/>
        </w:tabs>
        <w:spacing w:line="240" w:lineRule="auto"/>
        <w:ind w:right="113"/>
        <w:jc w:val="both"/>
        <w:rPr>
          <w:rFonts w:ascii="Arial" w:hAnsi="Arial" w:cs="Arial"/>
          <w:sz w:val="20"/>
          <w:szCs w:val="20"/>
          <w:lang w:val="en-GB"/>
        </w:rPr>
      </w:pPr>
      <w:r w:rsidRPr="002961AA">
        <w:rPr>
          <w:rFonts w:ascii="Arial" w:hAnsi="Arial" w:cs="Arial"/>
          <w:b/>
          <w:sz w:val="20"/>
          <w:szCs w:val="20"/>
          <w:lang w:val="en-GB"/>
        </w:rPr>
        <w:t>Subsidized Youth Employment</w:t>
      </w:r>
    </w:p>
    <w:p w:rsidR="00B20F39" w:rsidRPr="002961AA" w:rsidRDefault="007A258C"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A total of </w:t>
      </w:r>
      <w:r w:rsidR="00320F8F" w:rsidRPr="002961AA">
        <w:rPr>
          <w:rFonts w:ascii="Arial" w:eastAsia="Times New Roman" w:hAnsi="Arial" w:cs="Arial"/>
          <w:sz w:val="20"/>
          <w:szCs w:val="20"/>
          <w:lang w:val="en-GB"/>
        </w:rPr>
        <w:t>98</w:t>
      </w:r>
      <w:r w:rsidRPr="002961AA">
        <w:rPr>
          <w:rFonts w:ascii="Arial" w:eastAsia="Times New Roman" w:hAnsi="Arial" w:cs="Arial"/>
          <w:sz w:val="20"/>
          <w:szCs w:val="20"/>
          <w:lang w:val="en-GB"/>
        </w:rPr>
        <w:t xml:space="preserve"> people were employed with</w:t>
      </w:r>
      <w:r w:rsidR="00B20F39" w:rsidRPr="002961AA">
        <w:rPr>
          <w:rFonts w:ascii="Arial" w:eastAsia="Times New Roman" w:hAnsi="Arial" w:cs="Arial"/>
          <w:sz w:val="20"/>
          <w:szCs w:val="20"/>
          <w:lang w:val="en-GB"/>
        </w:rPr>
        <w:t xml:space="preserve"> a one-</w:t>
      </w:r>
      <w:r w:rsidR="00E24D76" w:rsidRPr="002961AA">
        <w:rPr>
          <w:rFonts w:ascii="Arial" w:eastAsia="Times New Roman" w:hAnsi="Arial" w:cs="Arial"/>
          <w:sz w:val="20"/>
          <w:szCs w:val="20"/>
          <w:lang w:val="en-GB"/>
        </w:rPr>
        <w:t>off</w:t>
      </w:r>
      <w:r w:rsidR="00B20F39" w:rsidRPr="002961AA">
        <w:rPr>
          <w:rFonts w:ascii="Arial" w:eastAsia="Times New Roman" w:hAnsi="Arial" w:cs="Arial"/>
          <w:sz w:val="20"/>
          <w:szCs w:val="20"/>
          <w:lang w:val="en-GB"/>
        </w:rPr>
        <w:t xml:space="preserve"> financial incentive to private sector employers for e</w:t>
      </w:r>
      <w:r w:rsidR="00E24D76" w:rsidRPr="002961AA">
        <w:rPr>
          <w:rFonts w:ascii="Arial" w:eastAsia="Times New Roman" w:hAnsi="Arial" w:cs="Arial"/>
          <w:sz w:val="20"/>
          <w:szCs w:val="20"/>
          <w:lang w:val="en-GB"/>
        </w:rPr>
        <w:t>mploying young unemployed persons from</w:t>
      </w:r>
      <w:r w:rsidR="00B20F39" w:rsidRPr="002961AA">
        <w:rPr>
          <w:rFonts w:ascii="Arial" w:eastAsia="Times New Roman" w:hAnsi="Arial" w:cs="Arial"/>
          <w:sz w:val="20"/>
          <w:szCs w:val="20"/>
          <w:lang w:val="en-GB"/>
        </w:rPr>
        <w:t xml:space="preserve"> </w:t>
      </w:r>
      <w:r w:rsidRPr="002961AA">
        <w:rPr>
          <w:rFonts w:ascii="Arial" w:eastAsia="Times New Roman" w:hAnsi="Arial" w:cs="Arial"/>
          <w:sz w:val="20"/>
          <w:szCs w:val="20"/>
          <w:lang w:val="en-GB"/>
        </w:rPr>
        <w:t xml:space="preserve">hard-to-employ </w:t>
      </w:r>
      <w:r w:rsidR="00E24D76" w:rsidRPr="002961AA">
        <w:rPr>
          <w:rFonts w:ascii="Arial" w:eastAsia="Times New Roman" w:hAnsi="Arial" w:cs="Arial"/>
          <w:sz w:val="20"/>
          <w:szCs w:val="20"/>
          <w:lang w:val="en-GB"/>
        </w:rPr>
        <w:t>categories</w:t>
      </w:r>
      <w:r w:rsidRPr="002961AA">
        <w:rPr>
          <w:rFonts w:ascii="Arial" w:eastAsia="Times New Roman" w:hAnsi="Arial" w:cs="Arial"/>
          <w:sz w:val="20"/>
          <w:szCs w:val="20"/>
          <w:lang w:val="en-GB"/>
        </w:rPr>
        <w:t xml:space="preserve">, </w:t>
      </w:r>
      <w:r w:rsidR="00B20F39" w:rsidRPr="002961AA">
        <w:rPr>
          <w:rFonts w:ascii="Arial" w:eastAsia="Times New Roman" w:hAnsi="Arial" w:cs="Arial"/>
          <w:sz w:val="20"/>
          <w:szCs w:val="20"/>
          <w:lang w:val="en-GB"/>
        </w:rPr>
        <w:t xml:space="preserve">or with a monthly </w:t>
      </w:r>
      <w:r w:rsidRPr="002961AA">
        <w:rPr>
          <w:rFonts w:ascii="Arial" w:eastAsia="Times New Roman" w:hAnsi="Arial" w:cs="Arial"/>
          <w:sz w:val="20"/>
          <w:szCs w:val="20"/>
          <w:lang w:val="en-GB"/>
        </w:rPr>
        <w:t>wage</w:t>
      </w:r>
      <w:r w:rsidR="00B20F39" w:rsidRPr="002961AA">
        <w:rPr>
          <w:rFonts w:ascii="Arial" w:eastAsia="Times New Roman" w:hAnsi="Arial" w:cs="Arial"/>
          <w:sz w:val="20"/>
          <w:szCs w:val="20"/>
          <w:lang w:val="en-GB"/>
        </w:rPr>
        <w:t xml:space="preserve"> subsidy for employing young </w:t>
      </w:r>
      <w:r w:rsidR="00E24D76" w:rsidRPr="002961AA">
        <w:rPr>
          <w:rFonts w:ascii="Arial" w:eastAsia="Times New Roman" w:hAnsi="Arial" w:cs="Arial"/>
          <w:sz w:val="20"/>
          <w:szCs w:val="20"/>
          <w:lang w:val="en-GB"/>
        </w:rPr>
        <w:t>persons</w:t>
      </w:r>
      <w:r w:rsidR="00B20F39" w:rsidRPr="002961AA">
        <w:rPr>
          <w:rFonts w:ascii="Arial" w:eastAsia="Times New Roman" w:hAnsi="Arial" w:cs="Arial"/>
          <w:sz w:val="20"/>
          <w:szCs w:val="20"/>
          <w:lang w:val="en-GB"/>
        </w:rPr>
        <w:t xml:space="preserve"> with disabilities without work experience, which represents 5</w:t>
      </w:r>
      <w:r w:rsidR="00320F8F" w:rsidRPr="002961AA">
        <w:rPr>
          <w:rFonts w:ascii="Arial" w:eastAsia="Times New Roman" w:hAnsi="Arial" w:cs="Arial"/>
          <w:sz w:val="20"/>
          <w:szCs w:val="20"/>
          <w:lang w:val="en-GB"/>
        </w:rPr>
        <w:t>2</w:t>
      </w:r>
      <w:r w:rsidR="00B20F39" w:rsidRPr="002961AA">
        <w:rPr>
          <w:rFonts w:ascii="Arial" w:eastAsia="Times New Roman" w:hAnsi="Arial" w:cs="Arial"/>
          <w:sz w:val="20"/>
          <w:szCs w:val="20"/>
          <w:lang w:val="en-GB"/>
        </w:rPr>
        <w:t>.</w:t>
      </w:r>
      <w:r w:rsidR="00320F8F" w:rsidRPr="002961AA">
        <w:rPr>
          <w:rFonts w:ascii="Arial" w:eastAsia="Times New Roman" w:hAnsi="Arial" w:cs="Arial"/>
          <w:sz w:val="20"/>
          <w:szCs w:val="20"/>
          <w:lang w:val="en-GB"/>
        </w:rPr>
        <w:t>1</w:t>
      </w:r>
      <w:r w:rsidR="00B20F39" w:rsidRPr="002961AA">
        <w:rPr>
          <w:rFonts w:ascii="Arial" w:eastAsia="Times New Roman" w:hAnsi="Arial" w:cs="Arial"/>
          <w:sz w:val="20"/>
          <w:szCs w:val="20"/>
          <w:lang w:val="en-GB"/>
        </w:rPr>
        <w:t xml:space="preserve">% </w:t>
      </w:r>
      <w:r w:rsidRPr="002961AA">
        <w:rPr>
          <w:rFonts w:ascii="Arial" w:eastAsia="Times New Roman" w:hAnsi="Arial" w:cs="Arial"/>
          <w:sz w:val="20"/>
          <w:szCs w:val="20"/>
          <w:lang w:val="en-GB"/>
        </w:rPr>
        <w:t>of the planned number of beneficiaries</w:t>
      </w:r>
      <w:r w:rsidR="00B20F39" w:rsidRPr="002961AA">
        <w:rPr>
          <w:rFonts w:ascii="Arial" w:eastAsia="Times New Roman" w:hAnsi="Arial" w:cs="Arial"/>
          <w:sz w:val="20"/>
          <w:szCs w:val="20"/>
          <w:lang w:val="en-GB"/>
        </w:rPr>
        <w:t xml:space="preserve"> (188 young people).</w:t>
      </w:r>
    </w:p>
    <w:p w:rsidR="00B20F39" w:rsidRPr="002961AA" w:rsidRDefault="00B20F39"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Based on </w:t>
      </w:r>
      <w:r w:rsidR="007A258C" w:rsidRPr="002961AA">
        <w:rPr>
          <w:rFonts w:ascii="Arial" w:eastAsia="Times New Roman" w:hAnsi="Arial" w:cs="Arial"/>
          <w:sz w:val="20"/>
          <w:szCs w:val="20"/>
          <w:lang w:val="en-GB"/>
        </w:rPr>
        <w:t xml:space="preserve">the measure implementation </w:t>
      </w:r>
      <w:r w:rsidRPr="002961AA">
        <w:rPr>
          <w:rFonts w:ascii="Arial" w:eastAsia="Times New Roman" w:hAnsi="Arial" w:cs="Arial"/>
          <w:sz w:val="20"/>
          <w:szCs w:val="20"/>
          <w:lang w:val="en-GB"/>
        </w:rPr>
        <w:t xml:space="preserve">monitoring, it was determined that employers are less likely to decide to use </w:t>
      </w:r>
      <w:r w:rsidR="00E24D76" w:rsidRPr="002961AA">
        <w:rPr>
          <w:rFonts w:ascii="Arial" w:eastAsia="Times New Roman" w:hAnsi="Arial" w:cs="Arial"/>
          <w:sz w:val="20"/>
          <w:szCs w:val="20"/>
          <w:lang w:val="en-GB"/>
        </w:rPr>
        <w:t>th</w:t>
      </w:r>
      <w:r w:rsidR="00320F8F" w:rsidRPr="002961AA">
        <w:rPr>
          <w:rFonts w:ascii="Arial" w:eastAsia="Times New Roman" w:hAnsi="Arial" w:cs="Arial"/>
          <w:sz w:val="20"/>
          <w:szCs w:val="20"/>
          <w:lang w:val="en-GB"/>
        </w:rPr>
        <w:t>e</w:t>
      </w:r>
      <w:r w:rsidR="00E24D76" w:rsidRPr="002961AA">
        <w:rPr>
          <w:rFonts w:ascii="Arial" w:eastAsia="Times New Roman" w:hAnsi="Arial" w:cs="Arial"/>
          <w:sz w:val="20"/>
          <w:szCs w:val="20"/>
          <w:lang w:val="en-GB"/>
        </w:rPr>
        <w:t>s</w:t>
      </w:r>
      <w:r w:rsidR="00320F8F" w:rsidRPr="002961AA">
        <w:rPr>
          <w:rFonts w:ascii="Arial" w:eastAsia="Times New Roman" w:hAnsi="Arial" w:cs="Arial"/>
          <w:sz w:val="20"/>
          <w:szCs w:val="20"/>
          <w:lang w:val="en-GB"/>
        </w:rPr>
        <w:t>e</w:t>
      </w:r>
      <w:r w:rsidR="00E24D76" w:rsidRPr="002961AA">
        <w:rPr>
          <w:rFonts w:ascii="Arial" w:eastAsia="Times New Roman" w:hAnsi="Arial" w:cs="Arial"/>
          <w:sz w:val="20"/>
          <w:szCs w:val="20"/>
          <w:lang w:val="en-GB"/>
        </w:rPr>
        <w:t xml:space="preserve"> kind</w:t>
      </w:r>
      <w:r w:rsidR="00320F8F" w:rsidRPr="002961AA">
        <w:rPr>
          <w:rFonts w:ascii="Arial" w:eastAsia="Times New Roman" w:hAnsi="Arial" w:cs="Arial"/>
          <w:sz w:val="20"/>
          <w:szCs w:val="20"/>
          <w:lang w:val="en-GB"/>
        </w:rPr>
        <w:t>s</w:t>
      </w:r>
      <w:r w:rsidR="00E24D76" w:rsidRPr="002961AA">
        <w:rPr>
          <w:rFonts w:ascii="Arial" w:eastAsia="Times New Roman" w:hAnsi="Arial" w:cs="Arial"/>
          <w:sz w:val="20"/>
          <w:szCs w:val="20"/>
          <w:lang w:val="en-GB"/>
        </w:rPr>
        <w:t xml:space="preserve"> of </w:t>
      </w:r>
      <w:r w:rsidR="00320F8F" w:rsidRPr="002961AA">
        <w:rPr>
          <w:rFonts w:ascii="Arial" w:eastAsia="Times New Roman" w:hAnsi="Arial" w:cs="Arial"/>
          <w:sz w:val="20"/>
          <w:szCs w:val="20"/>
          <w:lang w:val="en-GB"/>
        </w:rPr>
        <w:t>measures</w:t>
      </w:r>
      <w:r w:rsidRPr="002961AA">
        <w:rPr>
          <w:rFonts w:ascii="Arial" w:eastAsia="Times New Roman" w:hAnsi="Arial" w:cs="Arial"/>
          <w:sz w:val="20"/>
          <w:szCs w:val="20"/>
          <w:lang w:val="en-GB"/>
        </w:rPr>
        <w:t xml:space="preserve">, because in the </w:t>
      </w:r>
      <w:r w:rsidR="00E24D76" w:rsidRPr="002961AA">
        <w:rPr>
          <w:rFonts w:ascii="Arial" w:eastAsia="Times New Roman" w:hAnsi="Arial" w:cs="Arial"/>
          <w:sz w:val="20"/>
          <w:szCs w:val="20"/>
          <w:lang w:val="en-GB"/>
        </w:rPr>
        <w:t>case</w:t>
      </w:r>
      <w:r w:rsidRPr="002961AA">
        <w:rPr>
          <w:rFonts w:ascii="Arial" w:eastAsia="Times New Roman" w:hAnsi="Arial" w:cs="Arial"/>
          <w:sz w:val="20"/>
          <w:szCs w:val="20"/>
          <w:lang w:val="en-GB"/>
        </w:rPr>
        <w:t xml:space="preserve"> of termination of the measure by a person, they are obliged to replace </w:t>
      </w:r>
      <w:r w:rsidR="00E24D76" w:rsidRPr="002961AA">
        <w:rPr>
          <w:rFonts w:ascii="Arial" w:eastAsia="Times New Roman" w:hAnsi="Arial" w:cs="Arial"/>
          <w:sz w:val="20"/>
          <w:szCs w:val="20"/>
          <w:lang w:val="en-GB"/>
        </w:rPr>
        <w:t>that person</w:t>
      </w:r>
      <w:r w:rsidRPr="002961AA">
        <w:rPr>
          <w:rFonts w:ascii="Arial" w:eastAsia="Times New Roman" w:hAnsi="Arial" w:cs="Arial"/>
          <w:sz w:val="20"/>
          <w:szCs w:val="20"/>
          <w:lang w:val="en-GB"/>
        </w:rPr>
        <w:t xml:space="preserve"> with a person who is also i</w:t>
      </w:r>
      <w:r w:rsidR="00E24D76" w:rsidRPr="002961AA">
        <w:rPr>
          <w:rFonts w:ascii="Arial" w:eastAsia="Times New Roman" w:hAnsi="Arial" w:cs="Arial"/>
          <w:sz w:val="20"/>
          <w:szCs w:val="20"/>
          <w:lang w:val="en-GB"/>
        </w:rPr>
        <w:t xml:space="preserve">ncluded in the Youth Guarantee </w:t>
      </w:r>
      <w:r w:rsidR="00320F8F" w:rsidRPr="002961AA">
        <w:rPr>
          <w:rFonts w:ascii="Arial" w:eastAsia="Times New Roman" w:hAnsi="Arial" w:cs="Arial"/>
          <w:sz w:val="20"/>
          <w:szCs w:val="20"/>
          <w:lang w:val="en-GB"/>
        </w:rPr>
        <w:t>scheme</w:t>
      </w:r>
      <w:r w:rsidRPr="002961AA">
        <w:rPr>
          <w:rFonts w:ascii="Arial" w:eastAsia="Times New Roman" w:hAnsi="Arial" w:cs="Arial"/>
          <w:sz w:val="20"/>
          <w:szCs w:val="20"/>
          <w:lang w:val="en-GB"/>
        </w:rPr>
        <w:t xml:space="preserve">, which in the first months of the implementation of the </w:t>
      </w:r>
      <w:r w:rsidR="00320F8F" w:rsidRPr="002961AA">
        <w:rPr>
          <w:rFonts w:ascii="Arial" w:eastAsia="Times New Roman" w:hAnsi="Arial" w:cs="Arial"/>
          <w:sz w:val="20"/>
          <w:szCs w:val="20"/>
          <w:lang w:val="en-GB"/>
        </w:rPr>
        <w:t>scheme</w:t>
      </w:r>
      <w:r w:rsidRPr="002961AA">
        <w:rPr>
          <w:rFonts w:ascii="Arial" w:eastAsia="Times New Roman" w:hAnsi="Arial" w:cs="Arial"/>
          <w:sz w:val="20"/>
          <w:szCs w:val="20"/>
          <w:lang w:val="en-GB"/>
        </w:rPr>
        <w:t xml:space="preserve"> narrowed the selection of </w:t>
      </w:r>
      <w:r w:rsidR="00E24D76" w:rsidRPr="002961AA">
        <w:rPr>
          <w:rFonts w:ascii="Arial" w:eastAsia="Times New Roman" w:hAnsi="Arial" w:cs="Arial"/>
          <w:sz w:val="20"/>
          <w:szCs w:val="20"/>
          <w:lang w:val="en-GB"/>
        </w:rPr>
        <w:t xml:space="preserve">potential </w:t>
      </w:r>
      <w:r w:rsidRPr="002961AA">
        <w:rPr>
          <w:rFonts w:ascii="Arial" w:eastAsia="Times New Roman" w:hAnsi="Arial" w:cs="Arial"/>
          <w:sz w:val="20"/>
          <w:szCs w:val="20"/>
          <w:lang w:val="en-GB"/>
        </w:rPr>
        <w:t xml:space="preserve">other candidates (with the same characteristics, e.g. in terms of level of qualifications, belonging to the </w:t>
      </w:r>
      <w:r w:rsidR="007A258C" w:rsidRPr="002961AA">
        <w:rPr>
          <w:rFonts w:ascii="Arial" w:eastAsia="Times New Roman" w:hAnsi="Arial" w:cs="Arial"/>
          <w:sz w:val="20"/>
          <w:szCs w:val="20"/>
          <w:lang w:val="en-GB"/>
        </w:rPr>
        <w:t>hard-to-</w:t>
      </w:r>
      <w:r w:rsidRPr="002961AA">
        <w:rPr>
          <w:rFonts w:ascii="Arial" w:eastAsia="Times New Roman" w:hAnsi="Arial" w:cs="Arial"/>
          <w:sz w:val="20"/>
          <w:szCs w:val="20"/>
          <w:lang w:val="en-GB"/>
        </w:rPr>
        <w:t>employ</w:t>
      </w:r>
      <w:r w:rsidR="007A258C" w:rsidRPr="002961AA">
        <w:rPr>
          <w:rFonts w:ascii="Arial" w:eastAsia="Times New Roman" w:hAnsi="Arial" w:cs="Arial"/>
          <w:sz w:val="20"/>
          <w:szCs w:val="20"/>
          <w:lang w:val="en-GB"/>
        </w:rPr>
        <w:t xml:space="preserve"> category</w:t>
      </w:r>
      <w:r w:rsidRPr="002961AA">
        <w:rPr>
          <w:rFonts w:ascii="Arial" w:eastAsia="Times New Roman" w:hAnsi="Arial" w:cs="Arial"/>
          <w:sz w:val="20"/>
          <w:szCs w:val="20"/>
          <w:lang w:val="en-GB"/>
        </w:rPr>
        <w:t xml:space="preserve">, age, etc.), because the </w:t>
      </w:r>
      <w:r w:rsidR="007A258C" w:rsidRPr="002961AA">
        <w:rPr>
          <w:rFonts w:ascii="Arial" w:eastAsia="Times New Roman" w:hAnsi="Arial" w:cs="Arial"/>
          <w:sz w:val="20"/>
          <w:szCs w:val="20"/>
          <w:lang w:val="en-GB"/>
        </w:rPr>
        <w:t>entry</w:t>
      </w:r>
      <w:r w:rsidRPr="002961AA">
        <w:rPr>
          <w:rFonts w:ascii="Arial" w:eastAsia="Times New Roman" w:hAnsi="Arial" w:cs="Arial"/>
          <w:sz w:val="20"/>
          <w:szCs w:val="20"/>
          <w:lang w:val="en-GB"/>
        </w:rPr>
        <w:t xml:space="preserve"> of unemployed young people under 30 years </w:t>
      </w:r>
      <w:r w:rsidR="007A258C" w:rsidRPr="002961AA">
        <w:rPr>
          <w:rFonts w:ascii="Arial" w:eastAsia="Times New Roman" w:hAnsi="Arial" w:cs="Arial"/>
          <w:sz w:val="20"/>
          <w:szCs w:val="20"/>
          <w:lang w:val="en-GB"/>
        </w:rPr>
        <w:t>in the</w:t>
      </w:r>
      <w:r w:rsidRPr="002961AA">
        <w:rPr>
          <w:rFonts w:ascii="Arial" w:eastAsia="Times New Roman" w:hAnsi="Arial" w:cs="Arial"/>
          <w:sz w:val="20"/>
          <w:szCs w:val="20"/>
          <w:lang w:val="en-GB"/>
        </w:rPr>
        <w:t xml:space="preserve"> Youth Guarantee began on </w:t>
      </w:r>
      <w:r w:rsidR="00320F8F" w:rsidRPr="002961AA">
        <w:rPr>
          <w:rFonts w:ascii="Arial" w:eastAsia="Times New Roman" w:hAnsi="Arial" w:cs="Arial"/>
          <w:sz w:val="20"/>
          <w:szCs w:val="20"/>
          <w:lang w:val="en-GB"/>
        </w:rPr>
        <w:t xml:space="preserve">1 </w:t>
      </w:r>
      <w:r w:rsidRPr="002961AA">
        <w:rPr>
          <w:rFonts w:ascii="Arial" w:eastAsia="Times New Roman" w:hAnsi="Arial" w:cs="Arial"/>
          <w:sz w:val="20"/>
          <w:szCs w:val="20"/>
          <w:lang w:val="en-GB"/>
        </w:rPr>
        <w:t xml:space="preserve">January 2024. This is especially pronounced for measures related to </w:t>
      </w:r>
      <w:r w:rsidR="00E24D76" w:rsidRPr="002961AA">
        <w:rPr>
          <w:rFonts w:ascii="Arial" w:eastAsia="Times New Roman" w:hAnsi="Arial" w:cs="Arial"/>
          <w:sz w:val="20"/>
          <w:szCs w:val="20"/>
          <w:lang w:val="en-GB"/>
        </w:rPr>
        <w:t>persons</w:t>
      </w:r>
      <w:r w:rsidRPr="002961AA">
        <w:rPr>
          <w:rFonts w:ascii="Arial" w:eastAsia="Times New Roman" w:hAnsi="Arial" w:cs="Arial"/>
          <w:sz w:val="20"/>
          <w:szCs w:val="20"/>
          <w:lang w:val="en-GB"/>
        </w:rPr>
        <w:t xml:space="preserve"> with disabilities.</w:t>
      </w:r>
    </w:p>
    <w:p w:rsidR="00320F8F" w:rsidRPr="002961AA" w:rsidRDefault="00B20F39"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Based on the experience in applying the concept of individualized support for the long-term unemployed included in </w:t>
      </w:r>
      <w:r w:rsidR="008024B4" w:rsidRPr="002961AA">
        <w:rPr>
          <w:rFonts w:ascii="Arial" w:eastAsia="Times New Roman" w:hAnsi="Arial" w:cs="Arial"/>
          <w:sz w:val="20"/>
          <w:szCs w:val="20"/>
          <w:lang w:val="en-GB"/>
        </w:rPr>
        <w:t>AEP</w:t>
      </w:r>
      <w:r w:rsidRPr="002961AA">
        <w:rPr>
          <w:rFonts w:ascii="Arial" w:eastAsia="Times New Roman" w:hAnsi="Arial" w:cs="Arial"/>
          <w:sz w:val="20"/>
          <w:szCs w:val="20"/>
          <w:lang w:val="en-GB"/>
        </w:rPr>
        <w:t xml:space="preserve"> measures with the aim of maintaining employment, which has already been developed, concept </w:t>
      </w:r>
      <w:r w:rsidR="00C42547" w:rsidRPr="002961AA">
        <w:rPr>
          <w:rFonts w:ascii="Arial" w:eastAsia="Times New Roman" w:hAnsi="Arial" w:cs="Arial"/>
          <w:sz w:val="20"/>
          <w:szCs w:val="20"/>
          <w:lang w:val="en-GB"/>
        </w:rPr>
        <w:t>adaptation activities will be performed in order to apply it</w:t>
      </w:r>
      <w:r w:rsidRPr="002961AA">
        <w:rPr>
          <w:rFonts w:ascii="Arial" w:eastAsia="Times New Roman" w:hAnsi="Arial" w:cs="Arial"/>
          <w:sz w:val="20"/>
          <w:szCs w:val="20"/>
          <w:lang w:val="en-GB"/>
        </w:rPr>
        <w:t xml:space="preserve"> to young people included in the subsidized employment measure</w:t>
      </w:r>
      <w:r w:rsidR="007A258C" w:rsidRPr="002961AA">
        <w:rPr>
          <w:rFonts w:ascii="Arial" w:eastAsia="Times New Roman" w:hAnsi="Arial" w:cs="Arial"/>
          <w:sz w:val="20"/>
          <w:szCs w:val="20"/>
          <w:lang w:val="en-GB"/>
        </w:rPr>
        <w:t>s</w:t>
      </w:r>
      <w:r w:rsidRPr="002961AA">
        <w:rPr>
          <w:rFonts w:ascii="Arial" w:eastAsia="Times New Roman" w:hAnsi="Arial" w:cs="Arial"/>
          <w:sz w:val="20"/>
          <w:szCs w:val="20"/>
          <w:lang w:val="en-GB"/>
        </w:rPr>
        <w:t xml:space="preserve">, </w:t>
      </w:r>
      <w:r w:rsidR="007A258C" w:rsidRPr="002961AA">
        <w:rPr>
          <w:rFonts w:ascii="Arial" w:eastAsia="Times New Roman" w:hAnsi="Arial" w:cs="Arial"/>
          <w:sz w:val="20"/>
          <w:szCs w:val="20"/>
          <w:lang w:val="en-GB"/>
        </w:rPr>
        <w:t>during</w:t>
      </w:r>
      <w:r w:rsidRPr="002961AA">
        <w:rPr>
          <w:rFonts w:ascii="Arial" w:eastAsia="Times New Roman" w:hAnsi="Arial" w:cs="Arial"/>
          <w:sz w:val="20"/>
          <w:szCs w:val="20"/>
          <w:lang w:val="en-GB"/>
        </w:rPr>
        <w:t xml:space="preserve"> the first year of </w:t>
      </w:r>
      <w:r w:rsidR="007A258C" w:rsidRPr="002961AA">
        <w:rPr>
          <w:rFonts w:ascii="Arial" w:eastAsia="Times New Roman" w:hAnsi="Arial" w:cs="Arial"/>
          <w:sz w:val="20"/>
          <w:szCs w:val="20"/>
          <w:lang w:val="en-GB"/>
        </w:rPr>
        <w:t xml:space="preserve">their </w:t>
      </w:r>
      <w:r w:rsidRPr="002961AA">
        <w:rPr>
          <w:rFonts w:ascii="Arial" w:eastAsia="Times New Roman" w:hAnsi="Arial" w:cs="Arial"/>
          <w:sz w:val="20"/>
          <w:szCs w:val="20"/>
          <w:lang w:val="en-GB"/>
        </w:rPr>
        <w:t xml:space="preserve">employment with the aim of preventing termination of </w:t>
      </w:r>
      <w:r w:rsidR="007A258C" w:rsidRPr="002961AA">
        <w:rPr>
          <w:rFonts w:ascii="Arial" w:eastAsia="Times New Roman" w:hAnsi="Arial" w:cs="Arial"/>
          <w:sz w:val="20"/>
          <w:szCs w:val="20"/>
          <w:lang w:val="en-GB"/>
        </w:rPr>
        <w:t xml:space="preserve">that </w:t>
      </w:r>
      <w:r w:rsidRPr="002961AA">
        <w:rPr>
          <w:rFonts w:ascii="Arial" w:eastAsia="Times New Roman" w:hAnsi="Arial" w:cs="Arial"/>
          <w:sz w:val="20"/>
          <w:szCs w:val="20"/>
          <w:lang w:val="en-GB"/>
        </w:rPr>
        <w:t xml:space="preserve">employment. </w:t>
      </w:r>
    </w:p>
    <w:p w:rsidR="003900F7" w:rsidRPr="002961AA" w:rsidRDefault="00B20F39"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In addition, </w:t>
      </w:r>
      <w:r w:rsidR="00320F8F" w:rsidRPr="002961AA">
        <w:rPr>
          <w:rFonts w:ascii="Arial" w:eastAsia="Times New Roman" w:hAnsi="Arial" w:cs="Arial"/>
          <w:sz w:val="20"/>
          <w:szCs w:val="20"/>
          <w:lang w:val="en-GB"/>
        </w:rPr>
        <w:t>four</w:t>
      </w:r>
      <w:r w:rsidRPr="002961AA">
        <w:rPr>
          <w:rFonts w:ascii="Arial" w:eastAsia="Times New Roman" w:hAnsi="Arial" w:cs="Arial"/>
          <w:sz w:val="20"/>
          <w:szCs w:val="20"/>
          <w:lang w:val="en-GB"/>
        </w:rPr>
        <w:t xml:space="preserve"> persons </w:t>
      </w:r>
      <w:r w:rsidR="007A258C" w:rsidRPr="002961AA">
        <w:rPr>
          <w:rFonts w:ascii="Arial" w:eastAsia="Times New Roman" w:hAnsi="Arial" w:cs="Arial"/>
          <w:sz w:val="20"/>
          <w:szCs w:val="20"/>
          <w:lang w:val="en-GB"/>
        </w:rPr>
        <w:t>signed employment contracts</w:t>
      </w:r>
      <w:r w:rsidRPr="002961AA">
        <w:rPr>
          <w:rFonts w:ascii="Arial" w:eastAsia="Times New Roman" w:hAnsi="Arial" w:cs="Arial"/>
          <w:sz w:val="20"/>
          <w:szCs w:val="20"/>
          <w:lang w:val="en-GB"/>
        </w:rPr>
        <w:t xml:space="preserve"> with employer</w:t>
      </w:r>
      <w:r w:rsidR="007A258C" w:rsidRPr="002961AA">
        <w:rPr>
          <w:rFonts w:ascii="Arial" w:eastAsia="Times New Roman" w:hAnsi="Arial" w:cs="Arial"/>
          <w:sz w:val="20"/>
          <w:szCs w:val="20"/>
          <w:lang w:val="en-GB"/>
        </w:rPr>
        <w:t>s</w:t>
      </w:r>
      <w:r w:rsidRPr="002961AA">
        <w:rPr>
          <w:rFonts w:ascii="Arial" w:eastAsia="Times New Roman" w:hAnsi="Arial" w:cs="Arial"/>
          <w:sz w:val="20"/>
          <w:szCs w:val="20"/>
          <w:lang w:val="en-GB"/>
        </w:rPr>
        <w:t xml:space="preserve"> after completing </w:t>
      </w:r>
      <w:r w:rsidR="00C42547" w:rsidRPr="002961AA">
        <w:rPr>
          <w:rFonts w:ascii="Arial" w:eastAsia="Times New Roman" w:hAnsi="Arial" w:cs="Arial"/>
          <w:sz w:val="20"/>
          <w:szCs w:val="20"/>
          <w:lang w:val="en-GB"/>
        </w:rPr>
        <w:t>T</w:t>
      </w:r>
      <w:r w:rsidRPr="002961AA">
        <w:rPr>
          <w:rFonts w:ascii="Arial" w:eastAsia="Times New Roman" w:hAnsi="Arial" w:cs="Arial"/>
          <w:sz w:val="20"/>
          <w:szCs w:val="20"/>
          <w:lang w:val="en-GB"/>
        </w:rPr>
        <w:t xml:space="preserve">raining at the request of the employer, </w:t>
      </w:r>
      <w:r w:rsidR="007A258C" w:rsidRPr="002961AA">
        <w:rPr>
          <w:rFonts w:ascii="Arial" w:eastAsia="Times New Roman" w:hAnsi="Arial" w:cs="Arial"/>
          <w:sz w:val="20"/>
          <w:szCs w:val="20"/>
          <w:lang w:val="en-GB"/>
        </w:rPr>
        <w:t>funded from the NES</w:t>
      </w:r>
      <w:r w:rsidRPr="002961AA">
        <w:rPr>
          <w:rFonts w:ascii="Arial" w:eastAsia="Times New Roman" w:hAnsi="Arial" w:cs="Arial"/>
          <w:sz w:val="20"/>
          <w:szCs w:val="20"/>
          <w:lang w:val="en-GB"/>
        </w:rPr>
        <w:t xml:space="preserve"> Financial Plan</w:t>
      </w:r>
      <w:r w:rsidR="007A258C" w:rsidRPr="002961AA">
        <w:rPr>
          <w:rFonts w:ascii="Arial" w:eastAsia="Times New Roman" w:hAnsi="Arial" w:cs="Arial"/>
          <w:sz w:val="20"/>
          <w:szCs w:val="20"/>
          <w:lang w:val="en-GB"/>
        </w:rPr>
        <w:t>,</w:t>
      </w:r>
      <w:r w:rsidRPr="002961AA">
        <w:rPr>
          <w:rFonts w:ascii="Arial" w:eastAsia="Times New Roman" w:hAnsi="Arial" w:cs="Arial"/>
          <w:sz w:val="20"/>
          <w:szCs w:val="20"/>
          <w:lang w:val="en-GB"/>
        </w:rPr>
        <w:t xml:space="preserve"> and the aforementioned employment is </w:t>
      </w:r>
      <w:r w:rsidR="00C42547" w:rsidRPr="002961AA">
        <w:rPr>
          <w:rFonts w:ascii="Arial" w:eastAsia="Times New Roman" w:hAnsi="Arial" w:cs="Arial"/>
          <w:sz w:val="20"/>
          <w:szCs w:val="20"/>
          <w:lang w:val="en-GB"/>
        </w:rPr>
        <w:t>defined</w:t>
      </w:r>
      <w:r w:rsidRPr="002961AA">
        <w:rPr>
          <w:rFonts w:ascii="Arial" w:eastAsia="Times New Roman" w:hAnsi="Arial" w:cs="Arial"/>
          <w:sz w:val="20"/>
          <w:szCs w:val="20"/>
          <w:lang w:val="en-GB"/>
        </w:rPr>
        <w:t xml:space="preserve"> as subsidized</w:t>
      </w:r>
      <w:r w:rsidR="00C26D5F" w:rsidRPr="002961AA">
        <w:rPr>
          <w:rFonts w:ascii="Arial" w:eastAsia="Times New Roman" w:hAnsi="Arial" w:cs="Arial"/>
          <w:sz w:val="20"/>
          <w:szCs w:val="20"/>
          <w:lang w:val="en-GB"/>
        </w:rPr>
        <w:t xml:space="preserve"> employment</w:t>
      </w:r>
      <w:r w:rsidR="001F18C5" w:rsidRPr="002961AA">
        <w:rPr>
          <w:rFonts w:ascii="Arial" w:eastAsia="Times New Roman" w:hAnsi="Arial" w:cs="Arial"/>
          <w:sz w:val="20"/>
          <w:szCs w:val="20"/>
          <w:lang w:val="en-GB"/>
        </w:rPr>
        <w:t xml:space="preserve">. </w:t>
      </w:r>
    </w:p>
    <w:p w:rsidR="00320F8F" w:rsidRPr="002961AA" w:rsidRDefault="00320F8F"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In total, 102 young people were employed through inclusion in various measures of subsidized employment.</w:t>
      </w:r>
    </w:p>
    <w:p w:rsidR="003900F7" w:rsidRPr="002961AA" w:rsidRDefault="00C64F1E" w:rsidP="00714DBC">
      <w:pPr>
        <w:tabs>
          <w:tab w:val="left" w:pos="567"/>
        </w:tabs>
        <w:spacing w:line="240" w:lineRule="auto"/>
        <w:ind w:right="113"/>
        <w:jc w:val="both"/>
        <w:rPr>
          <w:rFonts w:ascii="Arial" w:hAnsi="Arial" w:cs="Arial"/>
          <w:sz w:val="20"/>
          <w:szCs w:val="20"/>
          <w:lang w:val="en-GB"/>
        </w:rPr>
      </w:pPr>
      <w:r w:rsidRPr="002961AA">
        <w:rPr>
          <w:rFonts w:ascii="Arial" w:hAnsi="Arial" w:cs="Arial"/>
          <w:b/>
          <w:sz w:val="20"/>
          <w:szCs w:val="20"/>
          <w:lang w:val="en-GB"/>
        </w:rPr>
        <w:t>Subsidized Self-employment</w:t>
      </w:r>
    </w:p>
    <w:p w:rsidR="00B20F39" w:rsidRPr="002961AA" w:rsidRDefault="007A258C" w:rsidP="00B20F39">
      <w:pPr>
        <w:tabs>
          <w:tab w:val="left" w:pos="567"/>
        </w:tabs>
        <w:spacing w:line="240" w:lineRule="auto"/>
        <w:ind w:right="113"/>
        <w:jc w:val="both"/>
        <w:rPr>
          <w:rFonts w:ascii="Arial" w:hAnsi="Arial" w:cs="Arial"/>
          <w:sz w:val="20"/>
          <w:szCs w:val="20"/>
          <w:lang w:val="en-GB"/>
        </w:rPr>
      </w:pPr>
      <w:r w:rsidRPr="002961AA">
        <w:rPr>
          <w:rFonts w:ascii="Arial" w:hAnsi="Arial" w:cs="Arial"/>
          <w:sz w:val="20"/>
          <w:szCs w:val="20"/>
          <w:lang w:val="en-GB"/>
        </w:rPr>
        <w:t>I</w:t>
      </w:r>
      <w:r w:rsidR="00B20F39" w:rsidRPr="002961AA">
        <w:rPr>
          <w:rFonts w:ascii="Arial" w:hAnsi="Arial" w:cs="Arial"/>
          <w:sz w:val="20"/>
          <w:szCs w:val="20"/>
          <w:lang w:val="en-GB"/>
        </w:rPr>
        <w:t xml:space="preserve">n 2024, </w:t>
      </w:r>
      <w:r w:rsidRPr="002961AA">
        <w:rPr>
          <w:rFonts w:ascii="Arial" w:hAnsi="Arial" w:cs="Arial"/>
          <w:sz w:val="20"/>
          <w:szCs w:val="20"/>
          <w:lang w:val="en-GB"/>
        </w:rPr>
        <w:t xml:space="preserve">338 people were employed </w:t>
      </w:r>
      <w:r w:rsidR="00B20F39" w:rsidRPr="002961AA">
        <w:rPr>
          <w:rFonts w:ascii="Arial" w:hAnsi="Arial" w:cs="Arial"/>
          <w:sz w:val="20"/>
          <w:szCs w:val="20"/>
          <w:lang w:val="en-GB"/>
        </w:rPr>
        <w:t>with a one-</w:t>
      </w:r>
      <w:r w:rsidR="00C26D5F" w:rsidRPr="002961AA">
        <w:rPr>
          <w:rFonts w:ascii="Arial" w:hAnsi="Arial" w:cs="Arial"/>
          <w:sz w:val="20"/>
          <w:szCs w:val="20"/>
          <w:lang w:val="en-GB"/>
        </w:rPr>
        <w:t>off</w:t>
      </w:r>
      <w:r w:rsidR="00B20F39" w:rsidRPr="002961AA">
        <w:rPr>
          <w:rFonts w:ascii="Arial" w:hAnsi="Arial" w:cs="Arial"/>
          <w:sz w:val="20"/>
          <w:szCs w:val="20"/>
          <w:lang w:val="en-GB"/>
        </w:rPr>
        <w:t xml:space="preserve"> subsidy to a young unemployed person to start their own business, which is 112.7% of the plan (300 young people).</w:t>
      </w:r>
    </w:p>
    <w:p w:rsidR="00B20F39" w:rsidRPr="002961AA" w:rsidRDefault="00B20F39"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hAnsi="Arial" w:cs="Arial"/>
          <w:sz w:val="20"/>
          <w:szCs w:val="20"/>
          <w:lang w:val="en-GB"/>
        </w:rPr>
        <w:t>The significant interest of young people included i</w:t>
      </w:r>
      <w:r w:rsidR="00C26D5F" w:rsidRPr="002961AA">
        <w:rPr>
          <w:rFonts w:ascii="Arial" w:hAnsi="Arial" w:cs="Arial"/>
          <w:sz w:val="20"/>
          <w:szCs w:val="20"/>
          <w:lang w:val="en-GB"/>
        </w:rPr>
        <w:t>n the Youth Guarantee for</w:t>
      </w:r>
      <w:r w:rsidRPr="002961AA">
        <w:rPr>
          <w:rFonts w:ascii="Arial" w:hAnsi="Arial" w:cs="Arial"/>
          <w:sz w:val="20"/>
          <w:szCs w:val="20"/>
          <w:lang w:val="en-GB"/>
        </w:rPr>
        <w:t xml:space="preserve"> starting their own business influenced the </w:t>
      </w:r>
      <w:r w:rsidR="00FC29EC" w:rsidRPr="002961AA">
        <w:rPr>
          <w:rFonts w:ascii="Arial" w:hAnsi="Arial" w:cs="Arial"/>
          <w:sz w:val="20"/>
          <w:szCs w:val="20"/>
          <w:lang w:val="en-GB"/>
        </w:rPr>
        <w:t xml:space="preserve">inclusion of a </w:t>
      </w:r>
      <w:r w:rsidRPr="002961AA">
        <w:rPr>
          <w:rFonts w:ascii="Arial" w:hAnsi="Arial" w:cs="Arial"/>
          <w:sz w:val="20"/>
          <w:szCs w:val="20"/>
          <w:lang w:val="en-GB"/>
        </w:rPr>
        <w:t xml:space="preserve">larger </w:t>
      </w:r>
      <w:r w:rsidR="00FC29EC" w:rsidRPr="002961AA">
        <w:rPr>
          <w:rFonts w:ascii="Arial" w:hAnsi="Arial" w:cs="Arial"/>
          <w:sz w:val="20"/>
          <w:szCs w:val="20"/>
          <w:lang w:val="en-GB"/>
        </w:rPr>
        <w:t xml:space="preserve">number of </w:t>
      </w:r>
      <w:r w:rsidR="007A258C" w:rsidRPr="002961AA">
        <w:rPr>
          <w:rFonts w:ascii="Arial" w:hAnsi="Arial" w:cs="Arial"/>
          <w:sz w:val="20"/>
          <w:szCs w:val="20"/>
          <w:lang w:val="en-GB"/>
        </w:rPr>
        <w:t>b</w:t>
      </w:r>
      <w:r w:rsidR="00EA5811" w:rsidRPr="002961AA">
        <w:rPr>
          <w:rFonts w:ascii="Arial" w:hAnsi="Arial" w:cs="Arial"/>
          <w:sz w:val="20"/>
          <w:szCs w:val="20"/>
          <w:lang w:val="en-GB"/>
        </w:rPr>
        <w:t>e</w:t>
      </w:r>
      <w:r w:rsidR="00FC29EC" w:rsidRPr="002961AA">
        <w:rPr>
          <w:rFonts w:ascii="Arial" w:hAnsi="Arial" w:cs="Arial"/>
          <w:sz w:val="20"/>
          <w:szCs w:val="20"/>
          <w:lang w:val="en-GB"/>
        </w:rPr>
        <w:t>neficiaries</w:t>
      </w:r>
      <w:r w:rsidR="007A258C" w:rsidRPr="002961AA">
        <w:rPr>
          <w:rFonts w:ascii="Arial" w:hAnsi="Arial" w:cs="Arial"/>
          <w:sz w:val="20"/>
          <w:szCs w:val="20"/>
          <w:lang w:val="en-GB"/>
        </w:rPr>
        <w:t xml:space="preserve"> </w:t>
      </w:r>
      <w:r w:rsidRPr="002961AA">
        <w:rPr>
          <w:rFonts w:ascii="Arial" w:hAnsi="Arial" w:cs="Arial"/>
          <w:sz w:val="20"/>
          <w:szCs w:val="20"/>
          <w:lang w:val="en-GB"/>
        </w:rPr>
        <w:t>than planned. This measure was financed from the budget of the Republic of Serbia (</w:t>
      </w:r>
      <w:r w:rsidR="007A258C" w:rsidRPr="002961AA">
        <w:rPr>
          <w:rFonts w:ascii="Arial" w:hAnsi="Arial" w:cs="Arial"/>
          <w:sz w:val="20"/>
          <w:szCs w:val="20"/>
          <w:lang w:val="en-GB"/>
        </w:rPr>
        <w:t>MoLEVSA</w:t>
      </w:r>
      <w:r w:rsidRPr="002961AA">
        <w:rPr>
          <w:rFonts w:ascii="Arial" w:hAnsi="Arial" w:cs="Arial"/>
          <w:sz w:val="20"/>
          <w:szCs w:val="20"/>
          <w:lang w:val="en-GB"/>
        </w:rPr>
        <w:t xml:space="preserve">), but due to interest and </w:t>
      </w:r>
      <w:r w:rsidR="00A66A95" w:rsidRPr="002961AA">
        <w:rPr>
          <w:rFonts w:ascii="Arial" w:hAnsi="Arial" w:cs="Arial"/>
          <w:sz w:val="20"/>
          <w:szCs w:val="20"/>
          <w:lang w:val="en-GB"/>
        </w:rPr>
        <w:t>high quality of</w:t>
      </w:r>
      <w:r w:rsidRPr="002961AA">
        <w:rPr>
          <w:rFonts w:ascii="Arial" w:hAnsi="Arial" w:cs="Arial"/>
          <w:sz w:val="20"/>
          <w:szCs w:val="20"/>
          <w:lang w:val="en-GB"/>
        </w:rPr>
        <w:t xml:space="preserve"> business plans, an additional number of people were financed from the funds of the Financial Plan of the National Employment Service</w:t>
      </w:r>
      <w:r w:rsidR="001F18C5" w:rsidRPr="002961AA">
        <w:rPr>
          <w:rFonts w:ascii="Arial" w:eastAsia="Times New Roman" w:hAnsi="Arial" w:cs="Arial"/>
          <w:sz w:val="20"/>
          <w:szCs w:val="20"/>
          <w:lang w:val="en-GB"/>
        </w:rPr>
        <w:t>.</w:t>
      </w:r>
      <w:r w:rsidR="00836AED" w:rsidRPr="002961AA">
        <w:rPr>
          <w:rStyle w:val="FootnoteReference"/>
          <w:lang w:val="en-GB"/>
        </w:rPr>
        <w:footnoteReference w:id="12"/>
      </w:r>
      <w:r w:rsidR="000A4AC7" w:rsidRPr="002961AA">
        <w:rPr>
          <w:rStyle w:val="FootnoteReference"/>
          <w:lang w:val="en-GB"/>
        </w:rPr>
        <w:t xml:space="preserve"> </w:t>
      </w:r>
      <w:r w:rsidRPr="002961AA">
        <w:rPr>
          <w:rFonts w:ascii="Arial" w:eastAsia="Times New Roman" w:hAnsi="Arial" w:cs="Arial"/>
          <w:sz w:val="20"/>
          <w:szCs w:val="20"/>
          <w:lang w:val="en-GB"/>
        </w:rPr>
        <w:t xml:space="preserve">In this way, </w:t>
      </w:r>
      <w:r w:rsidR="00A66A95" w:rsidRPr="002961AA">
        <w:rPr>
          <w:rFonts w:ascii="Arial" w:eastAsia="Times New Roman" w:hAnsi="Arial" w:cs="Arial"/>
          <w:sz w:val="20"/>
          <w:szCs w:val="20"/>
          <w:lang w:val="en-GB"/>
        </w:rPr>
        <w:t xml:space="preserve">through financial support for business beginners, </w:t>
      </w:r>
      <w:r w:rsidRPr="002961AA">
        <w:rPr>
          <w:rFonts w:ascii="Arial" w:eastAsia="Times New Roman" w:hAnsi="Arial" w:cs="Arial"/>
          <w:sz w:val="20"/>
          <w:szCs w:val="20"/>
          <w:lang w:val="en-GB"/>
        </w:rPr>
        <w:t>the development of youth entrepreneurship was encouraged.</w:t>
      </w:r>
    </w:p>
    <w:p w:rsidR="00B20F39" w:rsidRPr="002961AA" w:rsidRDefault="00B20F39"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Additional funds were also </w:t>
      </w:r>
      <w:r w:rsidR="00A66A95" w:rsidRPr="002961AA">
        <w:rPr>
          <w:rFonts w:ascii="Arial" w:eastAsia="Times New Roman" w:hAnsi="Arial" w:cs="Arial"/>
          <w:sz w:val="20"/>
          <w:szCs w:val="20"/>
          <w:lang w:val="en-GB"/>
        </w:rPr>
        <w:t>allocated</w:t>
      </w:r>
      <w:r w:rsidRPr="002961AA">
        <w:rPr>
          <w:rFonts w:ascii="Arial" w:eastAsia="Times New Roman" w:hAnsi="Arial" w:cs="Arial"/>
          <w:sz w:val="20"/>
          <w:szCs w:val="20"/>
          <w:lang w:val="en-GB"/>
        </w:rPr>
        <w:t xml:space="preserve"> from the IPA 2020 project - Direct grant </w:t>
      </w:r>
      <w:r w:rsidR="00FC29EC" w:rsidRPr="002961AA">
        <w:rPr>
          <w:rFonts w:ascii="Arial" w:eastAsia="Times New Roman" w:hAnsi="Arial" w:cs="Arial"/>
          <w:sz w:val="20"/>
          <w:szCs w:val="20"/>
          <w:lang w:val="en-GB"/>
        </w:rPr>
        <w:t xml:space="preserve">to </w:t>
      </w:r>
      <w:r w:rsidRPr="002961AA">
        <w:rPr>
          <w:rFonts w:ascii="Arial" w:eastAsia="Times New Roman" w:hAnsi="Arial" w:cs="Arial"/>
          <w:sz w:val="20"/>
          <w:szCs w:val="20"/>
          <w:lang w:val="en-GB"/>
        </w:rPr>
        <w:t xml:space="preserve">the NES, by redirecting funds from measures that were not fully implemented to this measure, for which young people showed </w:t>
      </w:r>
      <w:r w:rsidR="00A66A95" w:rsidRPr="002961AA">
        <w:rPr>
          <w:rFonts w:ascii="Arial" w:eastAsia="Times New Roman" w:hAnsi="Arial" w:cs="Arial"/>
          <w:sz w:val="20"/>
          <w:szCs w:val="20"/>
          <w:lang w:val="en-GB"/>
        </w:rPr>
        <w:t>an</w:t>
      </w:r>
      <w:r w:rsidRPr="002961AA">
        <w:rPr>
          <w:rFonts w:ascii="Arial" w:eastAsia="Times New Roman" w:hAnsi="Arial" w:cs="Arial"/>
          <w:sz w:val="20"/>
          <w:szCs w:val="20"/>
          <w:lang w:val="en-GB"/>
        </w:rPr>
        <w:t xml:space="preserve"> interest. Recognizing the risks that subsidized self-employment may entail, and in order to ensure the sustainability of the measure, specific activities were undertaken, including a qualitative assessment of business plans, the introduction of a </w:t>
      </w:r>
      <w:r w:rsidR="007A258C" w:rsidRPr="002961AA">
        <w:rPr>
          <w:rFonts w:ascii="Arial" w:eastAsia="Times New Roman" w:hAnsi="Arial" w:cs="Arial"/>
          <w:sz w:val="20"/>
          <w:szCs w:val="20"/>
          <w:lang w:val="en-GB"/>
        </w:rPr>
        <w:t>minimum</w:t>
      </w:r>
      <w:r w:rsidRPr="002961AA">
        <w:rPr>
          <w:rFonts w:ascii="Arial" w:eastAsia="Times New Roman" w:hAnsi="Arial" w:cs="Arial"/>
          <w:sz w:val="20"/>
          <w:szCs w:val="20"/>
          <w:lang w:val="en-GB"/>
        </w:rPr>
        <w:t xml:space="preserve"> threshold </w:t>
      </w:r>
      <w:r w:rsidR="007A258C" w:rsidRPr="002961AA">
        <w:rPr>
          <w:rFonts w:ascii="Arial" w:eastAsia="Times New Roman" w:hAnsi="Arial" w:cs="Arial"/>
          <w:sz w:val="20"/>
          <w:szCs w:val="20"/>
          <w:lang w:val="en-GB"/>
        </w:rPr>
        <w:t>for</w:t>
      </w:r>
      <w:r w:rsidRPr="002961AA">
        <w:rPr>
          <w:rFonts w:ascii="Arial" w:eastAsia="Times New Roman" w:hAnsi="Arial" w:cs="Arial"/>
          <w:sz w:val="20"/>
          <w:szCs w:val="20"/>
          <w:lang w:val="en-GB"/>
        </w:rPr>
        <w:t xml:space="preserve"> points on the basis of which the subsidy is provided. For the beneficiaries of this measure, the implementation of additional external mentoring support in the areas of accounting, marketing and sales is also envisaged.</w:t>
      </w:r>
    </w:p>
    <w:p w:rsidR="009018D1" w:rsidRPr="002961AA" w:rsidRDefault="00B20F39" w:rsidP="00B20F39">
      <w:pPr>
        <w:tabs>
          <w:tab w:val="left" w:pos="567"/>
        </w:tabs>
        <w:spacing w:line="240" w:lineRule="auto"/>
        <w:ind w:right="113"/>
        <w:jc w:val="both"/>
        <w:rPr>
          <w:rFonts w:ascii="Arial" w:eastAsia="Times New Roman" w:hAnsi="Arial" w:cs="Arial"/>
          <w:sz w:val="20"/>
          <w:szCs w:val="20"/>
          <w:lang w:val="en-GB"/>
        </w:rPr>
      </w:pPr>
      <w:r w:rsidRPr="002961AA">
        <w:rPr>
          <w:rFonts w:ascii="Arial" w:eastAsia="Times New Roman" w:hAnsi="Arial" w:cs="Arial"/>
          <w:sz w:val="20"/>
          <w:szCs w:val="20"/>
          <w:lang w:val="en-GB"/>
        </w:rPr>
        <w:t>Before the subsidy for self-employment</w:t>
      </w:r>
      <w:r w:rsidR="007B56EE" w:rsidRPr="002961AA">
        <w:rPr>
          <w:rFonts w:ascii="Arial" w:eastAsia="Times New Roman" w:hAnsi="Arial" w:cs="Arial"/>
          <w:sz w:val="20"/>
          <w:szCs w:val="20"/>
          <w:lang w:val="en-GB"/>
        </w:rPr>
        <w:t xml:space="preserve"> is granted</w:t>
      </w:r>
      <w:r w:rsidRPr="002961AA">
        <w:rPr>
          <w:rFonts w:ascii="Arial" w:eastAsia="Times New Roman" w:hAnsi="Arial" w:cs="Arial"/>
          <w:sz w:val="20"/>
          <w:szCs w:val="20"/>
          <w:lang w:val="en-GB"/>
        </w:rPr>
        <w:t xml:space="preserve">, </w:t>
      </w:r>
      <w:r w:rsidR="00365E96" w:rsidRPr="002961AA">
        <w:rPr>
          <w:rFonts w:ascii="Arial" w:eastAsia="Times New Roman" w:hAnsi="Arial" w:cs="Arial"/>
          <w:sz w:val="20"/>
          <w:szCs w:val="20"/>
          <w:lang w:val="en-GB"/>
        </w:rPr>
        <w:t>counselling</w:t>
      </w:r>
      <w:r w:rsidR="007B56EE" w:rsidRPr="002961AA">
        <w:rPr>
          <w:rFonts w:ascii="Arial" w:eastAsia="Times New Roman" w:hAnsi="Arial" w:cs="Arial"/>
          <w:sz w:val="20"/>
          <w:szCs w:val="20"/>
          <w:lang w:val="en-GB"/>
        </w:rPr>
        <w:t xml:space="preserve"> by NES employees to </w:t>
      </w:r>
      <w:r w:rsidRPr="002961AA">
        <w:rPr>
          <w:rFonts w:ascii="Arial" w:eastAsia="Times New Roman" w:hAnsi="Arial" w:cs="Arial"/>
          <w:sz w:val="20"/>
          <w:szCs w:val="20"/>
          <w:lang w:val="en-GB"/>
        </w:rPr>
        <w:t xml:space="preserve">young people </w:t>
      </w:r>
      <w:r w:rsidR="00BB5A1C" w:rsidRPr="002961AA">
        <w:rPr>
          <w:rFonts w:ascii="Arial" w:eastAsia="Times New Roman" w:hAnsi="Arial" w:cs="Arial"/>
          <w:sz w:val="20"/>
          <w:szCs w:val="20"/>
          <w:lang w:val="en-GB"/>
        </w:rPr>
        <w:t>interested in starting their own business was</w:t>
      </w:r>
      <w:r w:rsidR="007A258C" w:rsidRPr="002961AA">
        <w:rPr>
          <w:rFonts w:ascii="Arial" w:eastAsia="Times New Roman" w:hAnsi="Arial" w:cs="Arial"/>
          <w:sz w:val="20"/>
          <w:szCs w:val="20"/>
          <w:lang w:val="en-GB"/>
        </w:rPr>
        <w:t xml:space="preserve"> provided</w:t>
      </w:r>
      <w:r w:rsidRPr="002961AA">
        <w:rPr>
          <w:rFonts w:ascii="Arial" w:eastAsia="Times New Roman" w:hAnsi="Arial" w:cs="Arial"/>
          <w:sz w:val="20"/>
          <w:szCs w:val="20"/>
          <w:lang w:val="en-GB"/>
        </w:rPr>
        <w:t xml:space="preserve">, as well as training in entrepreneurship development. The provision of mentoring support was planned for 200 people, but no person received this support during 2024 due to the </w:t>
      </w:r>
      <w:r w:rsidR="00BB5A1C" w:rsidRPr="002961AA">
        <w:rPr>
          <w:rFonts w:ascii="Arial" w:eastAsia="Times New Roman" w:hAnsi="Arial" w:cs="Arial"/>
          <w:sz w:val="20"/>
          <w:szCs w:val="20"/>
          <w:lang w:val="en-GB"/>
        </w:rPr>
        <w:t>prolong</w:t>
      </w:r>
      <w:r w:rsidR="009800AC" w:rsidRPr="002961AA">
        <w:rPr>
          <w:rFonts w:ascii="Arial" w:eastAsia="Times New Roman" w:hAnsi="Arial" w:cs="Arial"/>
          <w:sz w:val="20"/>
          <w:szCs w:val="20"/>
          <w:lang w:val="en-GB"/>
        </w:rPr>
        <w:t>e</w:t>
      </w:r>
      <w:r w:rsidR="00BB5A1C" w:rsidRPr="002961AA">
        <w:rPr>
          <w:rFonts w:ascii="Arial" w:eastAsia="Times New Roman" w:hAnsi="Arial" w:cs="Arial"/>
          <w:sz w:val="20"/>
          <w:szCs w:val="20"/>
          <w:lang w:val="en-GB"/>
        </w:rPr>
        <w:t xml:space="preserve">d </w:t>
      </w:r>
      <w:r w:rsidRPr="002961AA">
        <w:rPr>
          <w:rFonts w:ascii="Arial" w:eastAsia="Times New Roman" w:hAnsi="Arial" w:cs="Arial"/>
          <w:sz w:val="20"/>
          <w:szCs w:val="20"/>
          <w:lang w:val="en-GB"/>
        </w:rPr>
        <w:t xml:space="preserve">public procurement procedure for the selection of mentoring service providers. The needs for specific mentoring support are determined during the implementation of the contract on subsidized </w:t>
      </w:r>
      <w:r w:rsidR="00A414FD" w:rsidRPr="002961AA">
        <w:rPr>
          <w:rFonts w:ascii="Arial" w:eastAsia="Times New Roman" w:hAnsi="Arial" w:cs="Arial"/>
          <w:sz w:val="20"/>
          <w:szCs w:val="20"/>
          <w:lang w:val="en-GB"/>
        </w:rPr>
        <w:t>self-</w:t>
      </w:r>
      <w:r w:rsidRPr="002961AA">
        <w:rPr>
          <w:rFonts w:ascii="Arial" w:eastAsia="Times New Roman" w:hAnsi="Arial" w:cs="Arial"/>
          <w:sz w:val="20"/>
          <w:szCs w:val="20"/>
          <w:lang w:val="en-GB"/>
        </w:rPr>
        <w:t>employment, and for this reason, beneficiaries of the self-employment subsidy will use mentoring support from the beginning of 2025. At the end of 2024, mentoring service providers were contracted for the pilot branches in Sremska Mitrovica and Kruševac, while the contract for the pilot branch in Niš is expected to be signed in 2025.</w:t>
      </w:r>
      <w:r w:rsidR="001F18C5" w:rsidRPr="002961AA">
        <w:rPr>
          <w:rFonts w:ascii="Arial" w:eastAsia="Times New Roman" w:hAnsi="Arial" w:cs="Arial"/>
          <w:sz w:val="20"/>
          <w:szCs w:val="20"/>
          <w:lang w:val="en-GB"/>
        </w:rPr>
        <w:t xml:space="preserve"> </w:t>
      </w:r>
    </w:p>
    <w:p w:rsidR="003900F7" w:rsidRPr="002961AA" w:rsidRDefault="00C64F1E" w:rsidP="00714DBC">
      <w:pPr>
        <w:tabs>
          <w:tab w:val="left" w:pos="567"/>
        </w:tabs>
        <w:spacing w:line="240" w:lineRule="auto"/>
        <w:ind w:right="113"/>
        <w:jc w:val="both"/>
        <w:rPr>
          <w:rFonts w:ascii="Arial" w:hAnsi="Arial" w:cs="Arial"/>
          <w:b/>
          <w:bCs/>
          <w:iCs/>
          <w:sz w:val="20"/>
          <w:szCs w:val="20"/>
          <w:lang w:val="en-GB"/>
        </w:rPr>
      </w:pPr>
      <w:r w:rsidRPr="002961AA">
        <w:rPr>
          <w:rFonts w:ascii="Arial" w:hAnsi="Arial" w:cs="Arial"/>
          <w:b/>
          <w:bCs/>
          <w:iCs/>
          <w:sz w:val="20"/>
          <w:szCs w:val="20"/>
          <w:lang w:val="en-GB"/>
        </w:rPr>
        <w:lastRenderedPageBreak/>
        <w:t>Youth Internships</w:t>
      </w:r>
    </w:p>
    <w:p w:rsidR="003900F7" w:rsidRPr="002961AA" w:rsidRDefault="00B20F39" w:rsidP="00714DBC">
      <w:pPr>
        <w:tabs>
          <w:tab w:val="left" w:pos="567"/>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w:t>
      </w:r>
      <w:r w:rsidR="007A258C" w:rsidRPr="002961AA">
        <w:rPr>
          <w:rFonts w:ascii="Arial" w:hAnsi="Arial" w:cs="Arial"/>
          <w:sz w:val="20"/>
          <w:szCs w:val="20"/>
          <w:lang w:val="en-GB"/>
        </w:rPr>
        <w:t>internships for</w:t>
      </w:r>
      <w:r w:rsidRPr="002961AA">
        <w:rPr>
          <w:rFonts w:ascii="Arial" w:hAnsi="Arial" w:cs="Arial"/>
          <w:sz w:val="20"/>
          <w:szCs w:val="20"/>
          <w:lang w:val="en-GB"/>
        </w:rPr>
        <w:t xml:space="preserve"> young people, which </w:t>
      </w:r>
      <w:r w:rsidR="007A258C" w:rsidRPr="002961AA">
        <w:rPr>
          <w:rFonts w:ascii="Arial" w:hAnsi="Arial" w:cs="Arial"/>
          <w:sz w:val="20"/>
          <w:szCs w:val="20"/>
          <w:lang w:val="en-GB"/>
        </w:rPr>
        <w:t>are</w:t>
      </w:r>
      <w:r w:rsidRPr="002961AA">
        <w:rPr>
          <w:rFonts w:ascii="Arial" w:hAnsi="Arial" w:cs="Arial"/>
          <w:sz w:val="20"/>
          <w:szCs w:val="20"/>
          <w:lang w:val="en-GB"/>
        </w:rPr>
        <w:t xml:space="preserve"> organized for the purpose of professional training for independent work in an occupation for which at least secondary education has been acquired, with the employment relationship </w:t>
      </w:r>
      <w:r w:rsidR="007A258C" w:rsidRPr="002961AA">
        <w:rPr>
          <w:rFonts w:ascii="Arial" w:hAnsi="Arial" w:cs="Arial"/>
          <w:sz w:val="20"/>
          <w:szCs w:val="20"/>
          <w:lang w:val="en-GB"/>
        </w:rPr>
        <w:t>for a</w:t>
      </w:r>
      <w:r w:rsidRPr="002961AA">
        <w:rPr>
          <w:rFonts w:ascii="Arial" w:hAnsi="Arial" w:cs="Arial"/>
          <w:sz w:val="20"/>
          <w:szCs w:val="20"/>
          <w:lang w:val="en-GB"/>
        </w:rPr>
        <w:t xml:space="preserve"> period of </w:t>
      </w:r>
      <w:r w:rsidR="00FD7062" w:rsidRPr="002961AA">
        <w:rPr>
          <w:rFonts w:ascii="Arial" w:hAnsi="Arial" w:cs="Arial"/>
          <w:sz w:val="20"/>
          <w:szCs w:val="20"/>
          <w:lang w:val="en-GB"/>
        </w:rPr>
        <w:t>six</w:t>
      </w:r>
      <w:r w:rsidRPr="002961AA">
        <w:rPr>
          <w:rFonts w:ascii="Arial" w:hAnsi="Arial" w:cs="Arial"/>
          <w:sz w:val="20"/>
          <w:szCs w:val="20"/>
          <w:lang w:val="en-GB"/>
        </w:rPr>
        <w:t xml:space="preserve"> to 12 months, included 207 young people, of whom 137 with higher education and 70 with secondary education, which represents 79.6% </w:t>
      </w:r>
      <w:r w:rsidR="00673629" w:rsidRPr="002961AA">
        <w:rPr>
          <w:rFonts w:ascii="Arial" w:hAnsi="Arial" w:cs="Arial"/>
          <w:sz w:val="20"/>
          <w:szCs w:val="20"/>
          <w:lang w:val="en-GB"/>
        </w:rPr>
        <w:t>of</w:t>
      </w:r>
      <w:r w:rsidRPr="002961AA">
        <w:rPr>
          <w:rFonts w:ascii="Arial" w:hAnsi="Arial" w:cs="Arial"/>
          <w:sz w:val="20"/>
          <w:szCs w:val="20"/>
          <w:lang w:val="en-GB"/>
        </w:rPr>
        <w:t xml:space="preserve"> the plan (260 young people). Given the slightly </w:t>
      </w:r>
      <w:r w:rsidR="007A258C" w:rsidRPr="002961AA">
        <w:rPr>
          <w:rFonts w:ascii="Arial" w:hAnsi="Arial" w:cs="Arial"/>
          <w:sz w:val="20"/>
          <w:szCs w:val="20"/>
          <w:lang w:val="en-GB"/>
        </w:rPr>
        <w:t>weaker</w:t>
      </w:r>
      <w:r w:rsidRPr="002961AA">
        <w:rPr>
          <w:rFonts w:ascii="Arial" w:hAnsi="Arial" w:cs="Arial"/>
          <w:sz w:val="20"/>
          <w:szCs w:val="20"/>
          <w:lang w:val="en-GB"/>
        </w:rPr>
        <w:t xml:space="preserve"> implementation than planned, the public call for the implementation of this measure through the funds of the IPA 2020 project - Direct grant </w:t>
      </w:r>
      <w:r w:rsidR="00FD7062" w:rsidRPr="002961AA">
        <w:rPr>
          <w:rFonts w:ascii="Arial" w:hAnsi="Arial" w:cs="Arial"/>
          <w:sz w:val="20"/>
          <w:szCs w:val="20"/>
          <w:lang w:val="en-GB"/>
        </w:rPr>
        <w:t>to</w:t>
      </w:r>
      <w:r w:rsidRPr="002961AA">
        <w:rPr>
          <w:rFonts w:ascii="Arial" w:hAnsi="Arial" w:cs="Arial"/>
          <w:sz w:val="20"/>
          <w:szCs w:val="20"/>
          <w:lang w:val="en-GB"/>
        </w:rPr>
        <w:t xml:space="preserve"> the NES has been extended until the end of February 2025 and the inclusion of an additional number of people is expected</w:t>
      </w:r>
      <w:r w:rsidR="001F18C5" w:rsidRPr="002961AA">
        <w:rPr>
          <w:rFonts w:ascii="Arial" w:hAnsi="Arial" w:cs="Arial"/>
          <w:sz w:val="20"/>
          <w:szCs w:val="20"/>
          <w:lang w:val="en-GB"/>
        </w:rPr>
        <w:t>.</w:t>
      </w:r>
    </w:p>
    <w:p w:rsidR="003900F7" w:rsidRPr="002961AA" w:rsidRDefault="002C486B" w:rsidP="00714DBC">
      <w:pPr>
        <w:tabs>
          <w:tab w:val="left" w:pos="567"/>
        </w:tabs>
        <w:spacing w:line="240" w:lineRule="auto"/>
        <w:ind w:right="113"/>
        <w:jc w:val="both"/>
        <w:rPr>
          <w:rFonts w:ascii="Arial" w:hAnsi="Arial" w:cs="Arial"/>
          <w:b/>
          <w:bCs/>
          <w:iCs/>
          <w:sz w:val="20"/>
          <w:szCs w:val="20"/>
          <w:lang w:val="en-GB"/>
        </w:rPr>
      </w:pPr>
      <w:r w:rsidRPr="002961AA">
        <w:rPr>
          <w:rFonts w:ascii="Arial" w:hAnsi="Arial" w:cs="Arial"/>
          <w:b/>
          <w:bCs/>
          <w:iCs/>
          <w:sz w:val="20"/>
          <w:szCs w:val="20"/>
          <w:lang w:val="en-GB"/>
        </w:rPr>
        <w:t>Acquisition of practical knowledge</w:t>
      </w:r>
    </w:p>
    <w:p w:rsidR="00B20F39" w:rsidRPr="002961AA" w:rsidRDefault="00B20F39" w:rsidP="00B20F39">
      <w:pPr>
        <w:pStyle w:val="CommentText"/>
        <w:suppressAutoHyphens w:val="0"/>
        <w:spacing w:after="0"/>
        <w:rPr>
          <w:rFonts w:ascii="Arial" w:eastAsia="MyriadPro-Regular" w:hAnsi="Arial" w:cs="Arial"/>
          <w:bCs/>
          <w:iCs/>
          <w:color w:val="000000"/>
          <w:lang w:val="en-GB" w:eastAsia="en-GB"/>
        </w:rPr>
      </w:pPr>
      <w:r w:rsidRPr="002961AA">
        <w:rPr>
          <w:rFonts w:ascii="Arial" w:eastAsia="MyriadPro-Regular" w:hAnsi="Arial" w:cs="Arial"/>
          <w:bCs/>
          <w:iCs/>
          <w:color w:val="000000"/>
          <w:lang w:val="en-GB" w:eastAsia="en-GB"/>
        </w:rPr>
        <w:t xml:space="preserve">This measure involves </w:t>
      </w:r>
      <w:r w:rsidR="002C486B" w:rsidRPr="002961AA">
        <w:rPr>
          <w:rFonts w:ascii="Arial" w:eastAsia="MyriadPro-Regular" w:hAnsi="Arial" w:cs="Arial"/>
          <w:bCs/>
          <w:iCs/>
          <w:color w:val="000000"/>
          <w:lang w:val="en-GB" w:eastAsia="en-GB"/>
        </w:rPr>
        <w:t>acquisition of</w:t>
      </w:r>
      <w:r w:rsidRPr="002961AA">
        <w:rPr>
          <w:rFonts w:ascii="Arial" w:eastAsia="MyriadPro-Regular" w:hAnsi="Arial" w:cs="Arial"/>
          <w:bCs/>
          <w:iCs/>
          <w:color w:val="000000"/>
          <w:lang w:val="en-GB" w:eastAsia="en-GB"/>
        </w:rPr>
        <w:t xml:space="preserve"> practical knowledge and skills by performing specific tasks, through establishing an employment relationship with an employer </w:t>
      </w:r>
      <w:r w:rsidR="007A258C" w:rsidRPr="002961AA">
        <w:rPr>
          <w:rFonts w:ascii="Arial" w:eastAsia="MyriadPro-Regular" w:hAnsi="Arial" w:cs="Arial"/>
          <w:bCs/>
          <w:iCs/>
          <w:color w:val="000000"/>
          <w:lang w:val="en-GB" w:eastAsia="en-GB"/>
        </w:rPr>
        <w:t>from</w:t>
      </w:r>
      <w:r w:rsidRPr="002961AA">
        <w:rPr>
          <w:rFonts w:ascii="Arial" w:eastAsia="MyriadPro-Regular" w:hAnsi="Arial" w:cs="Arial"/>
          <w:bCs/>
          <w:iCs/>
          <w:color w:val="000000"/>
          <w:lang w:val="en-GB" w:eastAsia="en-GB"/>
        </w:rPr>
        <w:t xml:space="preserve"> the private sector and is intended for </w:t>
      </w:r>
      <w:r w:rsidR="002C486B" w:rsidRPr="002961AA">
        <w:rPr>
          <w:rFonts w:ascii="Arial" w:eastAsia="MyriadPro-Regular" w:hAnsi="Arial" w:cs="Arial"/>
          <w:bCs/>
          <w:iCs/>
          <w:color w:val="000000"/>
          <w:lang w:val="en-GB" w:eastAsia="en-GB"/>
        </w:rPr>
        <w:t>young people with no or low level of qualifications</w:t>
      </w:r>
      <w:r w:rsidRPr="002961AA">
        <w:rPr>
          <w:rFonts w:ascii="Arial" w:eastAsia="MyriadPro-Regular" w:hAnsi="Arial" w:cs="Arial"/>
          <w:bCs/>
          <w:iCs/>
          <w:color w:val="000000"/>
          <w:lang w:val="en-GB" w:eastAsia="en-GB"/>
        </w:rPr>
        <w:t>. 24 young people were included in the measure, which represents an implementation of only 16% compared to the plan (150 young people).</w:t>
      </w:r>
    </w:p>
    <w:p w:rsidR="00FD7062" w:rsidRPr="002961AA" w:rsidRDefault="00FD7062" w:rsidP="00B20F39">
      <w:pPr>
        <w:pStyle w:val="CommentText"/>
        <w:suppressAutoHyphens w:val="0"/>
        <w:spacing w:after="0"/>
        <w:rPr>
          <w:rFonts w:ascii="Arial" w:eastAsia="MyriadPro-Regular" w:hAnsi="Arial" w:cs="Arial"/>
          <w:bCs/>
          <w:iCs/>
          <w:color w:val="000000"/>
          <w:lang w:val="en-GB" w:eastAsia="en-GB"/>
        </w:rPr>
      </w:pPr>
    </w:p>
    <w:p w:rsidR="00B20F39" w:rsidRPr="002961AA" w:rsidRDefault="002C486B" w:rsidP="00B20F39">
      <w:pPr>
        <w:pStyle w:val="CommentText"/>
        <w:suppressAutoHyphens w:val="0"/>
        <w:spacing w:after="0"/>
        <w:rPr>
          <w:rFonts w:ascii="Arial" w:eastAsia="MyriadPro-Regular" w:hAnsi="Arial" w:cs="Arial"/>
          <w:bCs/>
          <w:iCs/>
          <w:color w:val="000000"/>
          <w:lang w:val="en-GB" w:eastAsia="en-GB"/>
        </w:rPr>
      </w:pPr>
      <w:r w:rsidRPr="002961AA">
        <w:rPr>
          <w:rFonts w:ascii="Arial" w:eastAsia="MyriadPro-Regular" w:hAnsi="Arial" w:cs="Arial"/>
          <w:bCs/>
          <w:iCs/>
          <w:color w:val="000000"/>
          <w:lang w:val="en-GB" w:eastAsia="en-GB"/>
        </w:rPr>
        <w:t>On</w:t>
      </w:r>
      <w:r w:rsidR="00B20F39" w:rsidRPr="002961AA">
        <w:rPr>
          <w:rFonts w:ascii="Arial" w:eastAsia="MyriadPro-Regular" w:hAnsi="Arial" w:cs="Arial"/>
          <w:bCs/>
          <w:iCs/>
          <w:color w:val="000000"/>
          <w:lang w:val="en-GB" w:eastAsia="en-GB"/>
        </w:rPr>
        <w:t xml:space="preserve"> </w:t>
      </w:r>
      <w:r w:rsidR="00FD7062" w:rsidRPr="002961AA">
        <w:rPr>
          <w:rFonts w:ascii="Arial" w:eastAsia="MyriadPro-Regular" w:hAnsi="Arial" w:cs="Arial"/>
          <w:bCs/>
          <w:iCs/>
          <w:color w:val="000000"/>
          <w:lang w:val="en-GB" w:eastAsia="en-GB"/>
        </w:rPr>
        <w:t xml:space="preserve">the </w:t>
      </w:r>
      <w:r w:rsidR="00B20F39" w:rsidRPr="002961AA">
        <w:rPr>
          <w:rFonts w:ascii="Arial" w:eastAsia="MyriadPro-Regular" w:hAnsi="Arial" w:cs="Arial"/>
          <w:bCs/>
          <w:iCs/>
          <w:color w:val="000000"/>
          <w:lang w:val="en-GB" w:eastAsia="en-GB"/>
        </w:rPr>
        <w:t>one hand, challenge</w:t>
      </w:r>
      <w:r w:rsidRPr="002961AA">
        <w:rPr>
          <w:rFonts w:ascii="Arial" w:eastAsia="MyriadPro-Regular" w:hAnsi="Arial" w:cs="Arial"/>
          <w:bCs/>
          <w:iCs/>
          <w:color w:val="000000"/>
          <w:lang w:val="en-GB" w:eastAsia="en-GB"/>
        </w:rPr>
        <w:t>s relate</w:t>
      </w:r>
      <w:r w:rsidR="00B20F39" w:rsidRPr="002961AA">
        <w:rPr>
          <w:rFonts w:ascii="Arial" w:eastAsia="MyriadPro-Regular" w:hAnsi="Arial" w:cs="Arial"/>
          <w:bCs/>
          <w:iCs/>
          <w:color w:val="000000"/>
          <w:lang w:val="en-GB" w:eastAsia="en-GB"/>
        </w:rPr>
        <w:t xml:space="preserve"> to the low motivation and readiness of this target group of young people to be included in the measure, and on the other, to the relatively low interest of employers given the obligation to have an employe</w:t>
      </w:r>
      <w:r w:rsidR="007A258C" w:rsidRPr="002961AA">
        <w:rPr>
          <w:rFonts w:ascii="Arial" w:eastAsia="MyriadPro-Regular" w:hAnsi="Arial" w:cs="Arial"/>
          <w:bCs/>
          <w:iCs/>
          <w:color w:val="000000"/>
          <w:lang w:val="en-GB" w:eastAsia="en-GB"/>
        </w:rPr>
        <w:t>d</w:t>
      </w:r>
      <w:r w:rsidR="00B20F39" w:rsidRPr="002961AA">
        <w:rPr>
          <w:rFonts w:ascii="Arial" w:eastAsia="MyriadPro-Regular" w:hAnsi="Arial" w:cs="Arial"/>
          <w:bCs/>
          <w:iCs/>
          <w:color w:val="000000"/>
          <w:lang w:val="en-GB" w:eastAsia="en-GB"/>
        </w:rPr>
        <w:t xml:space="preserve"> mentor, as well as technical, spatial and other </w:t>
      </w:r>
      <w:r w:rsidRPr="002961AA">
        <w:rPr>
          <w:rFonts w:ascii="Arial" w:eastAsia="MyriadPro-Regular" w:hAnsi="Arial" w:cs="Arial"/>
          <w:bCs/>
          <w:iCs/>
          <w:color w:val="000000"/>
          <w:lang w:val="en-GB" w:eastAsia="en-GB"/>
        </w:rPr>
        <w:t>conditions</w:t>
      </w:r>
      <w:r w:rsidR="00B20F39" w:rsidRPr="002961AA">
        <w:rPr>
          <w:rFonts w:ascii="Arial" w:eastAsia="MyriadPro-Regular" w:hAnsi="Arial" w:cs="Arial"/>
          <w:bCs/>
          <w:iCs/>
          <w:color w:val="000000"/>
          <w:lang w:val="en-GB" w:eastAsia="en-GB"/>
        </w:rPr>
        <w:t xml:space="preserve"> for implementing this measure. Therefore, in the coming period, additional work will be done with employers and unemployed persons, especially by </w:t>
      </w:r>
      <w:r w:rsidRPr="002961AA">
        <w:rPr>
          <w:rFonts w:ascii="Arial" w:eastAsia="MyriadPro-Regular" w:hAnsi="Arial" w:cs="Arial"/>
          <w:bCs/>
          <w:iCs/>
          <w:color w:val="000000"/>
          <w:lang w:val="en-GB" w:eastAsia="en-GB"/>
        </w:rPr>
        <w:t>highlighting</w:t>
      </w:r>
      <w:r w:rsidR="00B20F39" w:rsidRPr="002961AA">
        <w:rPr>
          <w:rFonts w:ascii="Arial" w:eastAsia="MyriadPro-Regular" w:hAnsi="Arial" w:cs="Arial"/>
          <w:bCs/>
          <w:iCs/>
          <w:color w:val="000000"/>
          <w:lang w:val="en-GB" w:eastAsia="en-GB"/>
        </w:rPr>
        <w:t xml:space="preserve"> the advantages of sustainable employment </w:t>
      </w:r>
      <w:r w:rsidR="007A258C" w:rsidRPr="002961AA">
        <w:rPr>
          <w:rFonts w:ascii="Arial" w:eastAsia="MyriadPro-Regular" w:hAnsi="Arial" w:cs="Arial"/>
          <w:bCs/>
          <w:iCs/>
          <w:color w:val="000000"/>
          <w:lang w:val="en-GB" w:eastAsia="en-GB"/>
        </w:rPr>
        <w:t>to unemployed persons, es</w:t>
      </w:r>
      <w:r w:rsidRPr="002961AA">
        <w:rPr>
          <w:rFonts w:ascii="Arial" w:eastAsia="MyriadPro-Regular" w:hAnsi="Arial" w:cs="Arial"/>
          <w:bCs/>
          <w:iCs/>
          <w:color w:val="000000"/>
          <w:lang w:val="en-GB" w:eastAsia="en-GB"/>
        </w:rPr>
        <w:t>p</w:t>
      </w:r>
      <w:r w:rsidR="007A258C" w:rsidRPr="002961AA">
        <w:rPr>
          <w:rFonts w:ascii="Arial" w:eastAsia="MyriadPro-Regular" w:hAnsi="Arial" w:cs="Arial"/>
          <w:bCs/>
          <w:iCs/>
          <w:color w:val="000000"/>
          <w:lang w:val="en-GB" w:eastAsia="en-GB"/>
        </w:rPr>
        <w:t xml:space="preserve">ecially </w:t>
      </w:r>
      <w:r w:rsidRPr="002961AA">
        <w:rPr>
          <w:rFonts w:ascii="Arial" w:eastAsia="MyriadPro-Regular" w:hAnsi="Arial" w:cs="Arial"/>
          <w:bCs/>
          <w:iCs/>
          <w:color w:val="000000"/>
          <w:lang w:val="en-GB" w:eastAsia="en-GB"/>
        </w:rPr>
        <w:t>compared</w:t>
      </w:r>
      <w:r w:rsidR="00B20F39" w:rsidRPr="002961AA">
        <w:rPr>
          <w:rFonts w:ascii="Arial" w:eastAsia="MyriadPro-Regular" w:hAnsi="Arial" w:cs="Arial"/>
          <w:bCs/>
          <w:iCs/>
          <w:color w:val="000000"/>
          <w:lang w:val="en-GB" w:eastAsia="en-GB"/>
        </w:rPr>
        <w:t xml:space="preserve"> to short-term work engagements with perhaps better financial incentives, but without the possibility of acquiring specific knowledge and skills that are more widely applicable in the </w:t>
      </w:r>
      <w:r w:rsidR="00365E96" w:rsidRPr="002961AA">
        <w:rPr>
          <w:rFonts w:ascii="Arial" w:eastAsia="MyriadPro-Regular" w:hAnsi="Arial" w:cs="Arial"/>
          <w:bCs/>
          <w:iCs/>
          <w:color w:val="000000"/>
          <w:lang w:val="en-GB" w:eastAsia="en-GB"/>
        </w:rPr>
        <w:t>labour</w:t>
      </w:r>
      <w:r w:rsidR="00B20F39" w:rsidRPr="002961AA">
        <w:rPr>
          <w:rFonts w:ascii="Arial" w:eastAsia="MyriadPro-Regular" w:hAnsi="Arial" w:cs="Arial"/>
          <w:bCs/>
          <w:iCs/>
          <w:color w:val="000000"/>
          <w:lang w:val="en-GB" w:eastAsia="en-GB"/>
        </w:rPr>
        <w:t xml:space="preserve"> market.</w:t>
      </w:r>
    </w:p>
    <w:p w:rsidR="00FD7062" w:rsidRPr="002961AA" w:rsidRDefault="00FD7062" w:rsidP="00B20F39">
      <w:pPr>
        <w:pStyle w:val="CommentText"/>
        <w:suppressAutoHyphens w:val="0"/>
        <w:spacing w:after="0"/>
        <w:rPr>
          <w:rFonts w:ascii="Arial" w:eastAsia="MyriadPro-Regular" w:hAnsi="Arial" w:cs="Arial"/>
          <w:bCs/>
          <w:iCs/>
          <w:color w:val="000000"/>
          <w:lang w:val="en-GB" w:eastAsia="en-GB"/>
        </w:rPr>
      </w:pPr>
    </w:p>
    <w:p w:rsidR="00FB1F1F" w:rsidRPr="002961AA" w:rsidRDefault="00B20F39" w:rsidP="00B20F39">
      <w:pPr>
        <w:pStyle w:val="CommentText"/>
        <w:suppressAutoHyphens w:val="0"/>
        <w:spacing w:after="0"/>
        <w:rPr>
          <w:rFonts w:ascii="Arial" w:hAnsi="Arial" w:cs="Arial"/>
          <w:lang w:val="en-GB"/>
        </w:rPr>
      </w:pPr>
      <w:r w:rsidRPr="002961AA">
        <w:rPr>
          <w:rFonts w:ascii="Arial" w:eastAsia="MyriadPro-Regular" w:hAnsi="Arial" w:cs="Arial"/>
          <w:bCs/>
          <w:iCs/>
          <w:color w:val="000000"/>
          <w:lang w:val="en-GB" w:eastAsia="en-GB"/>
        </w:rPr>
        <w:t>The new public call for this measure in 2025, in addition to young people</w:t>
      </w:r>
      <w:r w:rsidR="00674E43" w:rsidRPr="002961AA">
        <w:rPr>
          <w:rFonts w:ascii="Arial" w:eastAsia="MyriadPro-Regular" w:hAnsi="Arial" w:cs="Arial"/>
          <w:bCs/>
          <w:iCs/>
          <w:color w:val="000000"/>
          <w:lang w:val="en-GB" w:eastAsia="en-GB"/>
        </w:rPr>
        <w:t xml:space="preserve"> with no or low level of qualifications</w:t>
      </w:r>
      <w:r w:rsidRPr="002961AA">
        <w:rPr>
          <w:rFonts w:ascii="Arial" w:eastAsia="MyriadPro-Regular" w:hAnsi="Arial" w:cs="Arial"/>
          <w:bCs/>
          <w:iCs/>
          <w:color w:val="000000"/>
          <w:lang w:val="en-GB" w:eastAsia="en-GB"/>
        </w:rPr>
        <w:t xml:space="preserve">, will also include young people </w:t>
      </w:r>
      <w:r w:rsidR="00674E43" w:rsidRPr="002961AA">
        <w:rPr>
          <w:rFonts w:ascii="Arial" w:eastAsia="MyriadPro-Regular" w:hAnsi="Arial" w:cs="Arial"/>
          <w:bCs/>
          <w:iCs/>
          <w:color w:val="000000"/>
          <w:lang w:val="en-GB" w:eastAsia="en-GB"/>
        </w:rPr>
        <w:t xml:space="preserve">facing multiple </w:t>
      </w:r>
      <w:r w:rsidR="00365E96" w:rsidRPr="002961AA">
        <w:rPr>
          <w:rFonts w:ascii="Arial" w:eastAsia="MyriadPro-Regular" w:hAnsi="Arial" w:cs="Arial"/>
          <w:bCs/>
          <w:iCs/>
          <w:color w:val="000000"/>
          <w:lang w:val="en-GB" w:eastAsia="en-GB"/>
        </w:rPr>
        <w:t>vulnerability</w:t>
      </w:r>
      <w:r w:rsidR="00674E43" w:rsidRPr="002961AA">
        <w:rPr>
          <w:rFonts w:ascii="Arial" w:eastAsia="MyriadPro-Regular" w:hAnsi="Arial" w:cs="Arial"/>
          <w:bCs/>
          <w:iCs/>
          <w:color w:val="000000"/>
          <w:lang w:val="en-GB" w:eastAsia="en-GB"/>
        </w:rPr>
        <w:t xml:space="preserve"> factors</w:t>
      </w:r>
      <w:r w:rsidRPr="002961AA">
        <w:rPr>
          <w:rFonts w:ascii="Arial" w:eastAsia="MyriadPro-Regular" w:hAnsi="Arial" w:cs="Arial"/>
          <w:bCs/>
          <w:iCs/>
          <w:color w:val="000000"/>
          <w:lang w:val="en-GB" w:eastAsia="en-GB"/>
        </w:rPr>
        <w:t xml:space="preserve"> (Roma men and women, </w:t>
      </w:r>
      <w:r w:rsidR="00674E43" w:rsidRPr="002961AA">
        <w:rPr>
          <w:rFonts w:ascii="Arial" w:eastAsia="MyriadPro-Regular" w:hAnsi="Arial" w:cs="Arial"/>
          <w:bCs/>
          <w:iCs/>
          <w:color w:val="000000"/>
          <w:lang w:val="en-GB" w:eastAsia="en-GB"/>
        </w:rPr>
        <w:t>persons</w:t>
      </w:r>
      <w:r w:rsidRPr="002961AA">
        <w:rPr>
          <w:rFonts w:ascii="Arial" w:eastAsia="MyriadPro-Regular" w:hAnsi="Arial" w:cs="Arial"/>
          <w:bCs/>
          <w:iCs/>
          <w:color w:val="000000"/>
          <w:lang w:val="en-GB" w:eastAsia="en-GB"/>
        </w:rPr>
        <w:t xml:space="preserve"> with disabilities, beneficiaries of cash social assistance and other social protection services and young people who have been registered as unemployed for more than 12 months, regardless of the level of qualification acquired</w:t>
      </w:r>
      <w:r w:rsidR="00FB1F1F" w:rsidRPr="002961AA">
        <w:rPr>
          <w:rFonts w:ascii="Arial" w:hAnsi="Arial" w:cs="Arial"/>
          <w:lang w:val="en-GB"/>
        </w:rPr>
        <w:t>).</w:t>
      </w:r>
    </w:p>
    <w:p w:rsidR="00E2484C" w:rsidRPr="002961AA" w:rsidRDefault="00E2484C" w:rsidP="00714DBC">
      <w:pPr>
        <w:tabs>
          <w:tab w:val="left" w:pos="567"/>
        </w:tabs>
        <w:spacing w:after="0" w:line="240" w:lineRule="auto"/>
        <w:ind w:right="113"/>
        <w:jc w:val="both"/>
        <w:rPr>
          <w:rFonts w:ascii="Arial" w:hAnsi="Arial" w:cs="Arial"/>
          <w:b/>
          <w:sz w:val="20"/>
          <w:szCs w:val="20"/>
          <w:lang w:val="en-GB"/>
        </w:rPr>
      </w:pPr>
    </w:p>
    <w:p w:rsidR="003900F7" w:rsidRPr="002961AA" w:rsidRDefault="00C64F1E" w:rsidP="00714DBC">
      <w:pPr>
        <w:tabs>
          <w:tab w:val="left" w:pos="567"/>
        </w:tabs>
        <w:spacing w:line="240" w:lineRule="auto"/>
        <w:ind w:right="113"/>
        <w:jc w:val="both"/>
        <w:rPr>
          <w:rFonts w:ascii="Arial" w:hAnsi="Arial" w:cs="Arial"/>
          <w:sz w:val="20"/>
          <w:szCs w:val="20"/>
          <w:lang w:val="en-GB"/>
        </w:rPr>
      </w:pPr>
      <w:r w:rsidRPr="002961AA">
        <w:rPr>
          <w:rFonts w:ascii="Arial" w:hAnsi="Arial" w:cs="Arial"/>
          <w:b/>
          <w:sz w:val="20"/>
          <w:szCs w:val="20"/>
          <w:lang w:val="en-GB"/>
        </w:rPr>
        <w:t>Public Works</w:t>
      </w:r>
    </w:p>
    <w:p w:rsidR="00B20F39" w:rsidRPr="002961AA" w:rsidRDefault="009D38AB" w:rsidP="00B20F39">
      <w:pPr>
        <w:tabs>
          <w:tab w:val="left" w:pos="567"/>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Through public work, work engagement for </w:t>
      </w:r>
      <w:r w:rsidR="00B20F39" w:rsidRPr="002961AA">
        <w:rPr>
          <w:rFonts w:ascii="Arial" w:hAnsi="Arial" w:cs="Arial"/>
          <w:sz w:val="20"/>
          <w:szCs w:val="20"/>
          <w:lang w:val="en-GB"/>
        </w:rPr>
        <w:t xml:space="preserve">25 young people </w:t>
      </w:r>
      <w:r w:rsidRPr="002961AA">
        <w:rPr>
          <w:rFonts w:ascii="Arial" w:hAnsi="Arial" w:cs="Arial"/>
          <w:sz w:val="20"/>
          <w:szCs w:val="20"/>
          <w:lang w:val="en-GB"/>
        </w:rPr>
        <w:t>fr</w:t>
      </w:r>
      <w:r w:rsidR="00FD7062" w:rsidRPr="002961AA">
        <w:rPr>
          <w:rFonts w:ascii="Arial" w:hAnsi="Arial" w:cs="Arial"/>
          <w:sz w:val="20"/>
          <w:szCs w:val="20"/>
          <w:lang w:val="en-GB"/>
        </w:rPr>
        <w:t>o</w:t>
      </w:r>
      <w:r w:rsidRPr="002961AA">
        <w:rPr>
          <w:rFonts w:ascii="Arial" w:hAnsi="Arial" w:cs="Arial"/>
          <w:sz w:val="20"/>
          <w:szCs w:val="20"/>
          <w:lang w:val="en-GB"/>
        </w:rPr>
        <w:t xml:space="preserve">m hard-to-employ </w:t>
      </w:r>
      <w:r w:rsidR="00365E96" w:rsidRPr="002961AA">
        <w:rPr>
          <w:rFonts w:ascii="Arial" w:hAnsi="Arial" w:cs="Arial"/>
          <w:sz w:val="20"/>
          <w:szCs w:val="20"/>
          <w:lang w:val="en-GB"/>
        </w:rPr>
        <w:t>categories</w:t>
      </w:r>
      <w:r w:rsidR="00B20F39" w:rsidRPr="002961AA">
        <w:rPr>
          <w:rFonts w:ascii="Arial" w:hAnsi="Arial" w:cs="Arial"/>
          <w:sz w:val="20"/>
          <w:szCs w:val="20"/>
          <w:lang w:val="en-GB"/>
        </w:rPr>
        <w:t xml:space="preserve"> and young people in social need </w:t>
      </w:r>
      <w:r w:rsidRPr="002961AA">
        <w:rPr>
          <w:rFonts w:ascii="Arial" w:hAnsi="Arial" w:cs="Arial"/>
          <w:sz w:val="20"/>
          <w:szCs w:val="20"/>
          <w:lang w:val="en-GB"/>
        </w:rPr>
        <w:t>was provided</w:t>
      </w:r>
      <w:r w:rsidR="00B20F39" w:rsidRPr="002961AA">
        <w:rPr>
          <w:rFonts w:ascii="Arial" w:hAnsi="Arial" w:cs="Arial"/>
          <w:sz w:val="20"/>
          <w:szCs w:val="20"/>
          <w:lang w:val="en-GB"/>
        </w:rPr>
        <w:t>, which is 50% of the plan (50 young people).</w:t>
      </w:r>
    </w:p>
    <w:p w:rsidR="001F0A70" w:rsidRPr="002961AA" w:rsidRDefault="00236B35" w:rsidP="00B20F39">
      <w:pPr>
        <w:tabs>
          <w:tab w:val="left" w:pos="567"/>
        </w:tabs>
        <w:spacing w:line="240" w:lineRule="auto"/>
        <w:ind w:right="113"/>
        <w:jc w:val="both"/>
        <w:rPr>
          <w:rFonts w:ascii="Arial" w:hAnsi="Arial" w:cs="Arial"/>
          <w:sz w:val="20"/>
          <w:szCs w:val="20"/>
          <w:lang w:val="en-GB"/>
        </w:rPr>
      </w:pPr>
      <w:r w:rsidRPr="002961AA">
        <w:rPr>
          <w:rFonts w:ascii="Arial" w:hAnsi="Arial" w:cs="Arial"/>
          <w:sz w:val="20"/>
          <w:szCs w:val="20"/>
          <w:lang w:val="en-GB"/>
        </w:rPr>
        <w:t>In previous years, p</w:t>
      </w:r>
      <w:r w:rsidR="00B20F39" w:rsidRPr="002961AA">
        <w:rPr>
          <w:rFonts w:ascii="Arial" w:hAnsi="Arial" w:cs="Arial"/>
          <w:sz w:val="20"/>
          <w:szCs w:val="20"/>
          <w:lang w:val="en-GB"/>
        </w:rPr>
        <w:t xml:space="preserve">ublic works have been implemented in </w:t>
      </w:r>
      <w:r w:rsidRPr="002961AA">
        <w:rPr>
          <w:rFonts w:ascii="Arial" w:hAnsi="Arial" w:cs="Arial"/>
          <w:sz w:val="20"/>
          <w:szCs w:val="20"/>
          <w:lang w:val="en-GB"/>
        </w:rPr>
        <w:t>greater scope</w:t>
      </w:r>
      <w:r w:rsidR="00B20F39" w:rsidRPr="002961AA">
        <w:rPr>
          <w:rFonts w:ascii="Arial" w:hAnsi="Arial" w:cs="Arial"/>
          <w:sz w:val="20"/>
          <w:szCs w:val="20"/>
          <w:lang w:val="en-GB"/>
        </w:rPr>
        <w:t xml:space="preserve"> and </w:t>
      </w:r>
      <w:r w:rsidR="007A258C" w:rsidRPr="002961AA">
        <w:rPr>
          <w:rFonts w:ascii="Arial" w:hAnsi="Arial" w:cs="Arial"/>
          <w:sz w:val="20"/>
          <w:szCs w:val="20"/>
          <w:lang w:val="en-GB"/>
        </w:rPr>
        <w:t>interest in this measure existed among both</w:t>
      </w:r>
      <w:r w:rsidR="00B20F39" w:rsidRPr="002961AA">
        <w:rPr>
          <w:rFonts w:ascii="Arial" w:hAnsi="Arial" w:cs="Arial"/>
          <w:sz w:val="20"/>
          <w:szCs w:val="20"/>
          <w:lang w:val="en-GB"/>
        </w:rPr>
        <w:t xml:space="preserve"> individuals and contractors. A </w:t>
      </w:r>
      <w:r w:rsidRPr="002961AA">
        <w:rPr>
          <w:rFonts w:ascii="Arial" w:hAnsi="Arial" w:cs="Arial"/>
          <w:sz w:val="20"/>
          <w:szCs w:val="20"/>
          <w:lang w:val="en-GB"/>
        </w:rPr>
        <w:t xml:space="preserve">lower </w:t>
      </w:r>
      <w:r w:rsidR="00B20F39" w:rsidRPr="002961AA">
        <w:rPr>
          <w:rFonts w:ascii="Arial" w:hAnsi="Arial" w:cs="Arial"/>
          <w:sz w:val="20"/>
          <w:szCs w:val="20"/>
          <w:lang w:val="en-GB"/>
        </w:rPr>
        <w:t xml:space="preserve">number of individuals are planned for 2024 in order to assess the justification </w:t>
      </w:r>
      <w:r w:rsidRPr="002961AA">
        <w:rPr>
          <w:rFonts w:ascii="Arial" w:hAnsi="Arial" w:cs="Arial"/>
          <w:sz w:val="20"/>
          <w:szCs w:val="20"/>
          <w:lang w:val="en-GB"/>
        </w:rPr>
        <w:t xml:space="preserve">of this measure </w:t>
      </w:r>
      <w:r w:rsidR="00B20F39" w:rsidRPr="002961AA">
        <w:rPr>
          <w:rFonts w:ascii="Arial" w:hAnsi="Arial" w:cs="Arial"/>
          <w:sz w:val="20"/>
          <w:szCs w:val="20"/>
          <w:lang w:val="en-GB"/>
        </w:rPr>
        <w:t xml:space="preserve">for </w:t>
      </w:r>
      <w:r w:rsidRPr="002961AA">
        <w:rPr>
          <w:rFonts w:ascii="Arial" w:hAnsi="Arial" w:cs="Arial"/>
          <w:sz w:val="20"/>
          <w:szCs w:val="20"/>
          <w:lang w:val="en-GB"/>
        </w:rPr>
        <w:t xml:space="preserve">the purpose of its </w:t>
      </w:r>
      <w:r w:rsidR="00B20F39" w:rsidRPr="002961AA">
        <w:rPr>
          <w:rFonts w:ascii="Arial" w:hAnsi="Arial" w:cs="Arial"/>
          <w:sz w:val="20"/>
          <w:szCs w:val="20"/>
          <w:lang w:val="en-GB"/>
        </w:rPr>
        <w:t>planning</w:t>
      </w:r>
      <w:r w:rsidRPr="002961AA">
        <w:rPr>
          <w:rFonts w:ascii="Arial" w:hAnsi="Arial" w:cs="Arial"/>
          <w:sz w:val="20"/>
          <w:szCs w:val="20"/>
          <w:lang w:val="en-GB"/>
        </w:rPr>
        <w:t xml:space="preserve"> in the future</w:t>
      </w:r>
      <w:r w:rsidR="00B20F39" w:rsidRPr="002961AA">
        <w:rPr>
          <w:rFonts w:ascii="Arial" w:hAnsi="Arial" w:cs="Arial"/>
          <w:sz w:val="20"/>
          <w:szCs w:val="20"/>
          <w:lang w:val="en-GB"/>
        </w:rPr>
        <w:t xml:space="preserve">. Since the circumstances </w:t>
      </w:r>
      <w:r w:rsidR="00FD7062" w:rsidRPr="002961AA">
        <w:rPr>
          <w:rFonts w:ascii="Arial" w:hAnsi="Arial" w:cs="Arial"/>
          <w:sz w:val="20"/>
          <w:szCs w:val="20"/>
          <w:lang w:val="en-GB"/>
        </w:rPr>
        <w:t>i</w:t>
      </w:r>
      <w:r w:rsidR="00B20F39" w:rsidRPr="002961AA">
        <w:rPr>
          <w:rFonts w:ascii="Arial" w:hAnsi="Arial" w:cs="Arial"/>
          <w:sz w:val="20"/>
          <w:szCs w:val="20"/>
          <w:lang w:val="en-GB"/>
        </w:rPr>
        <w:t xml:space="preserve">n the </w:t>
      </w:r>
      <w:r w:rsidR="00365E96" w:rsidRPr="002961AA">
        <w:rPr>
          <w:rFonts w:ascii="Arial" w:hAnsi="Arial" w:cs="Arial"/>
          <w:sz w:val="20"/>
          <w:szCs w:val="20"/>
          <w:lang w:val="en-GB"/>
        </w:rPr>
        <w:t>labour</w:t>
      </w:r>
      <w:r w:rsidR="00B20F39" w:rsidRPr="002961AA">
        <w:rPr>
          <w:rFonts w:ascii="Arial" w:hAnsi="Arial" w:cs="Arial"/>
          <w:sz w:val="20"/>
          <w:szCs w:val="20"/>
          <w:lang w:val="en-GB"/>
        </w:rPr>
        <w:t xml:space="preserve"> market have changed, in terms of a larger number of available vacancies, as well as other measures that are better adapted to the needs of young people, there </w:t>
      </w:r>
      <w:r w:rsidRPr="002961AA">
        <w:rPr>
          <w:rFonts w:ascii="Arial" w:hAnsi="Arial" w:cs="Arial"/>
          <w:sz w:val="20"/>
          <w:szCs w:val="20"/>
          <w:lang w:val="en-GB"/>
        </w:rPr>
        <w:t>was</w:t>
      </w:r>
      <w:r w:rsidR="00B20F39" w:rsidRPr="002961AA">
        <w:rPr>
          <w:rFonts w:ascii="Arial" w:hAnsi="Arial" w:cs="Arial"/>
          <w:sz w:val="20"/>
          <w:szCs w:val="20"/>
          <w:lang w:val="en-GB"/>
        </w:rPr>
        <w:t xml:space="preserve"> </w:t>
      </w:r>
      <w:r w:rsidRPr="002961AA">
        <w:rPr>
          <w:rFonts w:ascii="Arial" w:hAnsi="Arial" w:cs="Arial"/>
          <w:sz w:val="20"/>
          <w:szCs w:val="20"/>
          <w:lang w:val="en-GB"/>
        </w:rPr>
        <w:t>lower</w:t>
      </w:r>
      <w:r w:rsidR="00B20F39" w:rsidRPr="002961AA">
        <w:rPr>
          <w:rFonts w:ascii="Arial" w:hAnsi="Arial" w:cs="Arial"/>
          <w:sz w:val="20"/>
          <w:szCs w:val="20"/>
          <w:lang w:val="en-GB"/>
        </w:rPr>
        <w:t xml:space="preserve"> </w:t>
      </w:r>
      <w:r w:rsidRPr="002961AA">
        <w:rPr>
          <w:rFonts w:ascii="Arial" w:hAnsi="Arial" w:cs="Arial"/>
          <w:sz w:val="20"/>
          <w:szCs w:val="20"/>
          <w:lang w:val="en-GB"/>
        </w:rPr>
        <w:t>interest</w:t>
      </w:r>
      <w:r w:rsidR="00B20F39" w:rsidRPr="002961AA">
        <w:rPr>
          <w:rFonts w:ascii="Arial" w:hAnsi="Arial" w:cs="Arial"/>
          <w:sz w:val="20"/>
          <w:szCs w:val="20"/>
          <w:lang w:val="en-GB"/>
        </w:rPr>
        <w:t xml:space="preserve"> fo</w:t>
      </w:r>
      <w:r w:rsidRPr="002961AA">
        <w:rPr>
          <w:rFonts w:ascii="Arial" w:hAnsi="Arial" w:cs="Arial"/>
          <w:sz w:val="20"/>
          <w:szCs w:val="20"/>
          <w:lang w:val="en-GB"/>
        </w:rPr>
        <w:t>r this measure, which is why its</w:t>
      </w:r>
      <w:r w:rsidR="00B20F39" w:rsidRPr="002961AA">
        <w:rPr>
          <w:rFonts w:ascii="Arial" w:hAnsi="Arial" w:cs="Arial"/>
          <w:sz w:val="20"/>
          <w:szCs w:val="20"/>
          <w:lang w:val="en-GB"/>
        </w:rPr>
        <w:t xml:space="preserve"> implementation from the budget</w:t>
      </w:r>
      <w:r w:rsidR="00FD7062" w:rsidRPr="002961AA">
        <w:rPr>
          <w:rFonts w:ascii="Arial" w:hAnsi="Arial" w:cs="Arial"/>
          <w:sz w:val="20"/>
          <w:szCs w:val="20"/>
          <w:lang w:val="en-GB"/>
        </w:rPr>
        <w:t xml:space="preserve"> of the Republic of Serbia</w:t>
      </w:r>
      <w:r w:rsidR="00B20F39" w:rsidRPr="002961AA">
        <w:rPr>
          <w:rFonts w:ascii="Arial" w:hAnsi="Arial" w:cs="Arial"/>
          <w:sz w:val="20"/>
          <w:szCs w:val="20"/>
          <w:lang w:val="en-GB"/>
        </w:rPr>
        <w:t xml:space="preserve"> is not planned for 2025.</w:t>
      </w:r>
    </w:p>
    <w:p w:rsidR="003900F7" w:rsidRPr="002961AA" w:rsidRDefault="00C64F1E" w:rsidP="00714DBC">
      <w:pPr>
        <w:tabs>
          <w:tab w:val="left" w:pos="567"/>
        </w:tabs>
        <w:spacing w:line="240" w:lineRule="auto"/>
        <w:ind w:right="113"/>
        <w:jc w:val="both"/>
        <w:rPr>
          <w:rFonts w:ascii="Arial" w:hAnsi="Arial" w:cs="Arial"/>
          <w:b/>
          <w:sz w:val="20"/>
          <w:szCs w:val="20"/>
          <w:lang w:val="en-GB"/>
        </w:rPr>
      </w:pPr>
      <w:r w:rsidRPr="002961AA">
        <w:rPr>
          <w:rFonts w:ascii="Arial" w:hAnsi="Arial" w:cs="Arial"/>
          <w:b/>
          <w:sz w:val="20"/>
          <w:szCs w:val="20"/>
          <w:lang w:val="en-GB"/>
        </w:rPr>
        <w:t>Program</w:t>
      </w:r>
      <w:r w:rsidR="002961AA">
        <w:rPr>
          <w:rFonts w:ascii="Arial" w:hAnsi="Arial" w:cs="Arial"/>
          <w:b/>
          <w:sz w:val="20"/>
          <w:szCs w:val="20"/>
          <w:lang w:val="en-GB"/>
        </w:rPr>
        <w:t>me</w:t>
      </w:r>
      <w:r w:rsidRPr="002961AA">
        <w:rPr>
          <w:rFonts w:ascii="Arial" w:hAnsi="Arial" w:cs="Arial"/>
          <w:b/>
          <w:sz w:val="20"/>
          <w:szCs w:val="20"/>
          <w:lang w:val="en-GB"/>
        </w:rPr>
        <w:t xml:space="preserve"> for Encouraging Entrepreneurship Development</w:t>
      </w:r>
    </w:p>
    <w:p w:rsidR="008A0EA5" w:rsidRPr="002961AA" w:rsidRDefault="007A258C" w:rsidP="00714DBC">
      <w:pPr>
        <w:pStyle w:val="NoSpacing"/>
        <w:widowControl w:val="0"/>
        <w:rPr>
          <w:rFonts w:ascii="Arial" w:hAnsi="Arial" w:cs="Arial"/>
          <w:color w:val="000000" w:themeColor="text1"/>
          <w:lang w:val="en-GB"/>
        </w:rPr>
      </w:pPr>
      <w:r w:rsidRPr="002961AA">
        <w:rPr>
          <w:rFonts w:ascii="Arial" w:hAnsi="Arial" w:cs="Arial"/>
          <w:color w:val="000000" w:themeColor="text1"/>
          <w:lang w:val="en-GB"/>
        </w:rPr>
        <w:t>In the framework of</w:t>
      </w:r>
      <w:r w:rsidR="00B20F39" w:rsidRPr="002961AA">
        <w:rPr>
          <w:rFonts w:ascii="Arial" w:hAnsi="Arial" w:cs="Arial"/>
          <w:color w:val="000000" w:themeColor="text1"/>
          <w:lang w:val="en-GB"/>
        </w:rPr>
        <w:t xml:space="preserve"> the Program</w:t>
      </w:r>
      <w:r w:rsidR="002961AA">
        <w:rPr>
          <w:rFonts w:ascii="Arial" w:hAnsi="Arial" w:cs="Arial"/>
          <w:color w:val="000000" w:themeColor="text1"/>
          <w:lang w:val="en-GB"/>
        </w:rPr>
        <w:t>me</w:t>
      </w:r>
      <w:r w:rsidR="00B20F39" w:rsidRPr="002961AA">
        <w:rPr>
          <w:rFonts w:ascii="Arial" w:hAnsi="Arial" w:cs="Arial"/>
          <w:color w:val="000000" w:themeColor="text1"/>
          <w:lang w:val="en-GB"/>
        </w:rPr>
        <w:t xml:space="preserve"> for Encouraging Entrepreneurship Development through Financial Support for Business Start-ups and Youth in 2024 (allocation of funds for the purchase of equipment, </w:t>
      </w:r>
      <w:r w:rsidRPr="002961AA">
        <w:rPr>
          <w:rFonts w:ascii="Arial" w:hAnsi="Arial" w:cs="Arial"/>
          <w:color w:val="000000" w:themeColor="text1"/>
          <w:lang w:val="en-GB"/>
        </w:rPr>
        <w:t>furnishing of</w:t>
      </w:r>
      <w:r w:rsidR="00B20F39" w:rsidRPr="002961AA">
        <w:rPr>
          <w:rFonts w:ascii="Arial" w:hAnsi="Arial" w:cs="Arial"/>
          <w:color w:val="000000" w:themeColor="text1"/>
          <w:lang w:val="en-GB"/>
        </w:rPr>
        <w:t xml:space="preserve"> premises and financing of operating costs), funds were approved for </w:t>
      </w:r>
      <w:r w:rsidR="00FD7062" w:rsidRPr="002961AA">
        <w:rPr>
          <w:rFonts w:ascii="Arial" w:hAnsi="Arial" w:cs="Arial"/>
          <w:color w:val="000000" w:themeColor="text1"/>
          <w:lang w:val="en-GB"/>
        </w:rPr>
        <w:t xml:space="preserve">who </w:t>
      </w:r>
      <w:r w:rsidR="00B20F39" w:rsidRPr="002961AA">
        <w:rPr>
          <w:rFonts w:ascii="Arial" w:hAnsi="Arial" w:cs="Arial"/>
          <w:color w:val="000000" w:themeColor="text1"/>
          <w:lang w:val="en-GB"/>
        </w:rPr>
        <w:t xml:space="preserve">two young people </w:t>
      </w:r>
      <w:r w:rsidRPr="002961AA">
        <w:rPr>
          <w:rFonts w:ascii="Arial" w:hAnsi="Arial" w:cs="Arial"/>
          <w:color w:val="000000" w:themeColor="text1"/>
          <w:lang w:val="en-GB"/>
        </w:rPr>
        <w:t>were</w:t>
      </w:r>
      <w:r w:rsidR="00B20F39" w:rsidRPr="002961AA">
        <w:rPr>
          <w:rFonts w:ascii="Arial" w:hAnsi="Arial" w:cs="Arial"/>
          <w:color w:val="000000" w:themeColor="text1"/>
          <w:lang w:val="en-GB"/>
        </w:rPr>
        <w:t xml:space="preserve"> previously </w:t>
      </w:r>
      <w:r w:rsidRPr="002961AA">
        <w:rPr>
          <w:rFonts w:ascii="Arial" w:hAnsi="Arial" w:cs="Arial"/>
          <w:color w:val="000000" w:themeColor="text1"/>
          <w:lang w:val="en-GB"/>
        </w:rPr>
        <w:t>registered in the</w:t>
      </w:r>
      <w:r w:rsidR="00B20F39" w:rsidRPr="002961AA">
        <w:rPr>
          <w:rFonts w:ascii="Arial" w:hAnsi="Arial" w:cs="Arial"/>
          <w:color w:val="000000" w:themeColor="text1"/>
          <w:lang w:val="en-GB"/>
        </w:rPr>
        <w:t xml:space="preserve"> Youth Guarantee.</w:t>
      </w:r>
    </w:p>
    <w:p w:rsidR="00FD7062" w:rsidRPr="002961AA" w:rsidRDefault="00FD7062" w:rsidP="00FD7062">
      <w:pPr>
        <w:tabs>
          <w:tab w:val="left" w:pos="567"/>
        </w:tabs>
        <w:spacing w:after="0" w:line="240" w:lineRule="auto"/>
        <w:ind w:right="113"/>
        <w:jc w:val="both"/>
        <w:rPr>
          <w:rFonts w:ascii="Arial" w:hAnsi="Arial" w:cs="Arial"/>
          <w:b/>
          <w:sz w:val="20"/>
          <w:szCs w:val="20"/>
          <w:lang w:val="en-GB"/>
        </w:rPr>
      </w:pPr>
    </w:p>
    <w:p w:rsidR="003900F7" w:rsidRPr="002961AA" w:rsidRDefault="00C64F1E" w:rsidP="00714DBC">
      <w:pPr>
        <w:tabs>
          <w:tab w:val="left" w:pos="567"/>
        </w:tabs>
        <w:spacing w:line="240" w:lineRule="auto"/>
        <w:ind w:right="113"/>
        <w:jc w:val="both"/>
        <w:rPr>
          <w:rFonts w:ascii="Arial" w:hAnsi="Arial" w:cs="Arial"/>
          <w:sz w:val="20"/>
          <w:szCs w:val="20"/>
          <w:lang w:val="en-GB"/>
        </w:rPr>
      </w:pPr>
      <w:r w:rsidRPr="002961AA">
        <w:rPr>
          <w:rFonts w:ascii="Arial" w:hAnsi="Arial" w:cs="Arial"/>
          <w:b/>
          <w:sz w:val="20"/>
          <w:szCs w:val="20"/>
          <w:lang w:val="en-GB"/>
        </w:rPr>
        <w:t xml:space="preserve">Tax </w:t>
      </w:r>
      <w:r w:rsidR="00D340E6" w:rsidRPr="002961AA">
        <w:rPr>
          <w:rFonts w:ascii="Arial" w:hAnsi="Arial" w:cs="Arial"/>
          <w:b/>
          <w:sz w:val="20"/>
          <w:szCs w:val="20"/>
          <w:lang w:val="en-GB"/>
        </w:rPr>
        <w:t>Benefits</w:t>
      </w:r>
    </w:p>
    <w:p w:rsidR="00407CBC" w:rsidRPr="002961AA" w:rsidRDefault="007A258C" w:rsidP="00407CBC">
      <w:pPr>
        <w:tabs>
          <w:tab w:val="left" w:pos="567"/>
        </w:tabs>
        <w:spacing w:after="0" w:line="240" w:lineRule="auto"/>
        <w:ind w:right="113"/>
        <w:jc w:val="both"/>
        <w:rPr>
          <w:rFonts w:ascii="Arial" w:hAnsi="Arial" w:cs="Arial"/>
          <w:sz w:val="20"/>
          <w:szCs w:val="20"/>
          <w:lang w:val="en-GB"/>
        </w:rPr>
      </w:pPr>
      <w:r w:rsidRPr="002961AA">
        <w:rPr>
          <w:rFonts w:ascii="Arial" w:hAnsi="Arial" w:cs="Arial"/>
          <w:sz w:val="20"/>
          <w:szCs w:val="20"/>
          <w:lang w:val="en-GB"/>
        </w:rPr>
        <w:t xml:space="preserve">One person was employed </w:t>
      </w:r>
      <w:r w:rsidR="00236B35" w:rsidRPr="002961AA">
        <w:rPr>
          <w:rFonts w:ascii="Arial" w:hAnsi="Arial" w:cs="Arial"/>
          <w:sz w:val="20"/>
          <w:szCs w:val="20"/>
          <w:lang w:val="en-GB"/>
        </w:rPr>
        <w:t>in line with</w:t>
      </w:r>
      <w:r w:rsidR="00B20F39" w:rsidRPr="002961AA">
        <w:rPr>
          <w:rFonts w:ascii="Arial" w:hAnsi="Arial" w:cs="Arial"/>
          <w:sz w:val="20"/>
          <w:szCs w:val="20"/>
          <w:lang w:val="en-GB"/>
        </w:rPr>
        <w:t xml:space="preserve"> tax benefits </w:t>
      </w:r>
      <w:r w:rsidR="00236B35" w:rsidRPr="002961AA">
        <w:rPr>
          <w:rFonts w:ascii="Arial" w:hAnsi="Arial" w:cs="Arial"/>
          <w:sz w:val="20"/>
          <w:szCs w:val="20"/>
          <w:lang w:val="en-GB"/>
        </w:rPr>
        <w:t xml:space="preserve">defined by </w:t>
      </w:r>
      <w:r w:rsidR="00B20F39" w:rsidRPr="002961AA">
        <w:rPr>
          <w:rFonts w:ascii="Arial" w:hAnsi="Arial" w:cs="Arial"/>
          <w:sz w:val="20"/>
          <w:szCs w:val="20"/>
          <w:lang w:val="en-GB"/>
        </w:rPr>
        <w:t xml:space="preserve">the </w:t>
      </w:r>
      <w:r w:rsidR="00236B35" w:rsidRPr="002961AA">
        <w:rPr>
          <w:rFonts w:ascii="Arial" w:hAnsi="Arial" w:cs="Arial"/>
          <w:sz w:val="20"/>
          <w:szCs w:val="20"/>
          <w:lang w:val="en-GB"/>
        </w:rPr>
        <w:t>Law</w:t>
      </w:r>
      <w:r w:rsidR="00FD7062" w:rsidRPr="002961AA">
        <w:rPr>
          <w:rFonts w:ascii="Arial" w:hAnsi="Arial" w:cs="Arial"/>
          <w:sz w:val="20"/>
          <w:szCs w:val="20"/>
          <w:lang w:val="en-GB"/>
        </w:rPr>
        <w:t xml:space="preserve"> on</w:t>
      </w:r>
      <w:r w:rsidR="00236B35" w:rsidRPr="002961AA">
        <w:rPr>
          <w:rFonts w:ascii="Arial" w:hAnsi="Arial" w:cs="Arial"/>
          <w:sz w:val="20"/>
          <w:szCs w:val="20"/>
          <w:lang w:val="en-GB"/>
        </w:rPr>
        <w:t xml:space="preserve"> </w:t>
      </w:r>
      <w:r w:rsidR="00FD7062" w:rsidRPr="002961AA">
        <w:rPr>
          <w:rFonts w:ascii="Arial" w:hAnsi="Arial" w:cs="Arial"/>
          <w:sz w:val="20"/>
          <w:szCs w:val="20"/>
          <w:lang w:val="en-GB"/>
        </w:rPr>
        <w:t xml:space="preserve">Individual Income Tax </w:t>
      </w:r>
      <w:r w:rsidR="00B20F39" w:rsidRPr="002961AA">
        <w:rPr>
          <w:rFonts w:ascii="Arial" w:hAnsi="Arial" w:cs="Arial"/>
          <w:sz w:val="20"/>
          <w:szCs w:val="20"/>
          <w:lang w:val="en-GB"/>
        </w:rPr>
        <w:t xml:space="preserve">and the </w:t>
      </w:r>
      <w:r w:rsidR="00236B35" w:rsidRPr="002961AA">
        <w:rPr>
          <w:rFonts w:ascii="Arial" w:hAnsi="Arial" w:cs="Arial"/>
          <w:sz w:val="20"/>
          <w:szCs w:val="20"/>
          <w:lang w:val="en-GB"/>
        </w:rPr>
        <w:t xml:space="preserve">Law on </w:t>
      </w:r>
      <w:r w:rsidR="00FD7062" w:rsidRPr="002961AA">
        <w:rPr>
          <w:rFonts w:ascii="Arial" w:hAnsi="Arial" w:cs="Arial"/>
          <w:sz w:val="20"/>
          <w:szCs w:val="20"/>
          <w:lang w:val="en-GB"/>
        </w:rPr>
        <w:t>Contributions for Compulsory Social Insurance</w:t>
      </w:r>
      <w:r w:rsidR="00B20F39" w:rsidRPr="002961AA">
        <w:rPr>
          <w:rFonts w:ascii="Arial" w:hAnsi="Arial" w:cs="Arial"/>
          <w:sz w:val="20"/>
          <w:szCs w:val="20"/>
          <w:lang w:val="en-GB"/>
        </w:rPr>
        <w:t xml:space="preserve">. The condition for granting the benefit is that the person, prior to </w:t>
      </w:r>
      <w:r w:rsidR="004D5E12" w:rsidRPr="002961AA">
        <w:rPr>
          <w:rFonts w:ascii="Arial" w:hAnsi="Arial" w:cs="Arial"/>
          <w:sz w:val="20"/>
          <w:szCs w:val="20"/>
          <w:lang w:val="en-GB"/>
        </w:rPr>
        <w:t>entering</w:t>
      </w:r>
      <w:r w:rsidR="00B20F39" w:rsidRPr="002961AA">
        <w:rPr>
          <w:rFonts w:ascii="Arial" w:hAnsi="Arial" w:cs="Arial"/>
          <w:sz w:val="20"/>
          <w:szCs w:val="20"/>
          <w:lang w:val="en-GB"/>
        </w:rPr>
        <w:t xml:space="preserve"> </w:t>
      </w:r>
      <w:r w:rsidR="00FD7062" w:rsidRPr="002961AA">
        <w:rPr>
          <w:rFonts w:ascii="Arial" w:hAnsi="Arial" w:cs="Arial"/>
          <w:sz w:val="20"/>
          <w:szCs w:val="20"/>
          <w:lang w:val="en-GB"/>
        </w:rPr>
        <w:t xml:space="preserve">the </w:t>
      </w:r>
      <w:r w:rsidR="00B20F39" w:rsidRPr="002961AA">
        <w:rPr>
          <w:rFonts w:ascii="Arial" w:hAnsi="Arial" w:cs="Arial"/>
          <w:sz w:val="20"/>
          <w:szCs w:val="20"/>
          <w:lang w:val="en-GB"/>
        </w:rPr>
        <w:t xml:space="preserve">employment relationship, was registered with the National Employment Service for at least </w:t>
      </w:r>
      <w:r w:rsidR="00FD7062" w:rsidRPr="002961AA">
        <w:rPr>
          <w:rFonts w:ascii="Arial" w:hAnsi="Arial" w:cs="Arial"/>
          <w:sz w:val="20"/>
          <w:szCs w:val="20"/>
          <w:lang w:val="en-GB"/>
        </w:rPr>
        <w:t>six</w:t>
      </w:r>
      <w:r w:rsidR="00B20F39" w:rsidRPr="002961AA">
        <w:rPr>
          <w:rFonts w:ascii="Arial" w:hAnsi="Arial" w:cs="Arial"/>
          <w:sz w:val="20"/>
          <w:szCs w:val="20"/>
          <w:lang w:val="en-GB"/>
        </w:rPr>
        <w:t xml:space="preserve"> months without </w:t>
      </w:r>
      <w:r w:rsidR="004D5E12" w:rsidRPr="002961AA">
        <w:rPr>
          <w:rFonts w:ascii="Arial" w:hAnsi="Arial" w:cs="Arial"/>
          <w:sz w:val="20"/>
          <w:szCs w:val="20"/>
          <w:lang w:val="en-GB"/>
        </w:rPr>
        <w:t xml:space="preserve">cease and for a person </w:t>
      </w:r>
      <w:r w:rsidR="00B20F39" w:rsidRPr="002961AA">
        <w:rPr>
          <w:rFonts w:ascii="Arial" w:hAnsi="Arial" w:cs="Arial"/>
          <w:sz w:val="20"/>
          <w:szCs w:val="20"/>
          <w:lang w:val="en-GB"/>
        </w:rPr>
        <w:t>considered</w:t>
      </w:r>
      <w:r w:rsidR="004D5E12" w:rsidRPr="002961AA">
        <w:rPr>
          <w:rFonts w:ascii="Arial" w:hAnsi="Arial" w:cs="Arial"/>
          <w:sz w:val="20"/>
          <w:szCs w:val="20"/>
          <w:lang w:val="en-GB"/>
        </w:rPr>
        <w:t xml:space="preserve"> as</w:t>
      </w:r>
      <w:r w:rsidR="00B20F39" w:rsidRPr="002961AA">
        <w:rPr>
          <w:rFonts w:ascii="Arial" w:hAnsi="Arial" w:cs="Arial"/>
          <w:sz w:val="20"/>
          <w:szCs w:val="20"/>
          <w:lang w:val="en-GB"/>
        </w:rPr>
        <w:t xml:space="preserve"> </w:t>
      </w:r>
      <w:r w:rsidRPr="002961AA">
        <w:rPr>
          <w:rFonts w:ascii="Arial" w:hAnsi="Arial" w:cs="Arial"/>
          <w:sz w:val="20"/>
          <w:szCs w:val="20"/>
          <w:lang w:val="en-GB"/>
        </w:rPr>
        <w:t>an intern</w:t>
      </w:r>
      <w:r w:rsidR="00B20F39" w:rsidRPr="002961AA">
        <w:rPr>
          <w:rFonts w:ascii="Arial" w:hAnsi="Arial" w:cs="Arial"/>
          <w:sz w:val="20"/>
          <w:szCs w:val="20"/>
          <w:lang w:val="en-GB"/>
        </w:rPr>
        <w:t xml:space="preserve">, for at least </w:t>
      </w:r>
      <w:r w:rsidR="00FD7062" w:rsidRPr="002961AA">
        <w:rPr>
          <w:rFonts w:ascii="Arial" w:hAnsi="Arial" w:cs="Arial"/>
          <w:sz w:val="20"/>
          <w:szCs w:val="20"/>
          <w:lang w:val="en-GB"/>
        </w:rPr>
        <w:t>three</w:t>
      </w:r>
      <w:r w:rsidR="00B20F39" w:rsidRPr="002961AA">
        <w:rPr>
          <w:rFonts w:ascii="Arial" w:hAnsi="Arial" w:cs="Arial"/>
          <w:sz w:val="20"/>
          <w:szCs w:val="20"/>
          <w:lang w:val="en-GB"/>
        </w:rPr>
        <w:t xml:space="preserve"> months. In the coming period, activities to inform employers will be intensified, </w:t>
      </w:r>
      <w:r w:rsidR="004D5E12" w:rsidRPr="002961AA">
        <w:rPr>
          <w:rFonts w:ascii="Arial" w:hAnsi="Arial" w:cs="Arial"/>
          <w:sz w:val="20"/>
          <w:szCs w:val="20"/>
          <w:lang w:val="en-GB"/>
        </w:rPr>
        <w:t xml:space="preserve">while </w:t>
      </w:r>
      <w:r w:rsidR="00B20F39" w:rsidRPr="002961AA">
        <w:rPr>
          <w:rFonts w:ascii="Arial" w:hAnsi="Arial" w:cs="Arial"/>
          <w:sz w:val="20"/>
          <w:szCs w:val="20"/>
          <w:lang w:val="en-GB"/>
        </w:rPr>
        <w:t>in cooperati</w:t>
      </w:r>
      <w:r w:rsidR="004D5E12" w:rsidRPr="002961AA">
        <w:rPr>
          <w:rFonts w:ascii="Arial" w:hAnsi="Arial" w:cs="Arial"/>
          <w:sz w:val="20"/>
          <w:szCs w:val="20"/>
          <w:lang w:val="en-GB"/>
        </w:rPr>
        <w:t>on with the Ministry of Finance</w:t>
      </w:r>
      <w:r w:rsidR="00B20F39" w:rsidRPr="002961AA">
        <w:rPr>
          <w:rFonts w:ascii="Arial" w:hAnsi="Arial" w:cs="Arial"/>
          <w:sz w:val="20"/>
          <w:szCs w:val="20"/>
          <w:lang w:val="en-GB"/>
        </w:rPr>
        <w:t xml:space="preserve"> possibilities for </w:t>
      </w:r>
      <w:r w:rsidR="00FD7062" w:rsidRPr="002961AA">
        <w:rPr>
          <w:rFonts w:ascii="Arial" w:hAnsi="Arial" w:cs="Arial"/>
          <w:sz w:val="20"/>
          <w:szCs w:val="20"/>
          <w:lang w:val="en-GB"/>
        </w:rPr>
        <w:t>relaxation of</w:t>
      </w:r>
      <w:r w:rsidR="00B20F39" w:rsidRPr="002961AA">
        <w:rPr>
          <w:rFonts w:ascii="Arial" w:hAnsi="Arial" w:cs="Arial"/>
          <w:sz w:val="20"/>
          <w:szCs w:val="20"/>
          <w:lang w:val="en-GB"/>
        </w:rPr>
        <w:t xml:space="preserve"> the condition for granting the tax benefit for </w:t>
      </w:r>
      <w:r w:rsidRPr="002961AA">
        <w:rPr>
          <w:rFonts w:ascii="Arial" w:hAnsi="Arial" w:cs="Arial"/>
          <w:sz w:val="20"/>
          <w:szCs w:val="20"/>
          <w:lang w:val="en-GB"/>
        </w:rPr>
        <w:t>young people registered in</w:t>
      </w:r>
      <w:r w:rsidR="00B20F39" w:rsidRPr="002961AA">
        <w:rPr>
          <w:rFonts w:ascii="Arial" w:hAnsi="Arial" w:cs="Arial"/>
          <w:sz w:val="20"/>
          <w:szCs w:val="20"/>
          <w:lang w:val="en-GB"/>
        </w:rPr>
        <w:t xml:space="preserve"> the Youth Guarante</w:t>
      </w:r>
      <w:r w:rsidRPr="002961AA">
        <w:rPr>
          <w:rFonts w:ascii="Arial" w:hAnsi="Arial" w:cs="Arial"/>
          <w:sz w:val="20"/>
          <w:szCs w:val="20"/>
          <w:lang w:val="en-GB"/>
        </w:rPr>
        <w:t>e</w:t>
      </w:r>
      <w:r w:rsidR="00B20F39" w:rsidRPr="002961AA">
        <w:rPr>
          <w:rFonts w:ascii="Arial" w:hAnsi="Arial" w:cs="Arial"/>
          <w:sz w:val="20"/>
          <w:szCs w:val="20"/>
          <w:lang w:val="en-GB"/>
        </w:rPr>
        <w:t xml:space="preserve"> will be examined.</w:t>
      </w:r>
    </w:p>
    <w:p w:rsidR="00B20F39" w:rsidRPr="002961AA" w:rsidRDefault="00B20F39" w:rsidP="00407CBC">
      <w:pPr>
        <w:tabs>
          <w:tab w:val="left" w:pos="567"/>
        </w:tabs>
        <w:spacing w:after="0" w:line="240" w:lineRule="auto"/>
        <w:ind w:right="113"/>
        <w:jc w:val="both"/>
        <w:rPr>
          <w:rFonts w:ascii="Arial" w:hAnsi="Arial" w:cs="Arial"/>
          <w:sz w:val="20"/>
          <w:szCs w:val="20"/>
          <w:lang w:val="en-GB"/>
        </w:rPr>
      </w:pPr>
    </w:p>
    <w:p w:rsidR="003900F7" w:rsidRPr="002961AA" w:rsidRDefault="00C64F1E" w:rsidP="00714DBC">
      <w:pPr>
        <w:tabs>
          <w:tab w:val="left" w:pos="567"/>
        </w:tabs>
        <w:spacing w:line="240" w:lineRule="auto"/>
        <w:ind w:right="113" w:firstLine="567"/>
        <w:jc w:val="both"/>
        <w:rPr>
          <w:rFonts w:ascii="Arial" w:hAnsi="Arial" w:cs="Arial"/>
          <w:b/>
          <w:iCs/>
          <w:sz w:val="20"/>
          <w:szCs w:val="20"/>
          <w:lang w:val="en-GB"/>
        </w:rPr>
      </w:pPr>
      <w:r w:rsidRPr="002961AA">
        <w:rPr>
          <w:rFonts w:ascii="Arial" w:hAnsi="Arial" w:cs="Arial"/>
          <w:b/>
          <w:sz w:val="20"/>
          <w:szCs w:val="20"/>
          <w:lang w:val="en-GB"/>
        </w:rPr>
        <w:t>CONTINUED EDUCATION AND TRAINING OFFER</w:t>
      </w:r>
      <w:r w:rsidR="00FD7062" w:rsidRPr="002961AA">
        <w:rPr>
          <w:rFonts w:ascii="Arial" w:hAnsi="Arial" w:cs="Arial"/>
          <w:b/>
          <w:sz w:val="20"/>
          <w:szCs w:val="20"/>
          <w:lang w:val="en-GB"/>
        </w:rPr>
        <w:t>S</w:t>
      </w:r>
    </w:p>
    <w:p w:rsidR="003900F7" w:rsidRPr="002961AA" w:rsidRDefault="00C64F1E" w:rsidP="00714DBC">
      <w:pPr>
        <w:tabs>
          <w:tab w:val="left" w:pos="567"/>
        </w:tabs>
        <w:spacing w:line="240" w:lineRule="auto"/>
        <w:ind w:right="113"/>
        <w:jc w:val="both"/>
        <w:rPr>
          <w:rFonts w:ascii="Arial" w:hAnsi="Arial" w:cs="Arial"/>
          <w:b/>
          <w:bCs/>
          <w:iCs/>
          <w:sz w:val="20"/>
          <w:szCs w:val="20"/>
          <w:lang w:val="en-GB"/>
        </w:rPr>
      </w:pPr>
      <w:r w:rsidRPr="002961AA">
        <w:rPr>
          <w:rFonts w:ascii="Arial" w:hAnsi="Arial" w:cs="Arial"/>
          <w:b/>
          <w:bCs/>
          <w:iCs/>
          <w:sz w:val="20"/>
          <w:szCs w:val="20"/>
          <w:lang w:val="en-GB"/>
        </w:rPr>
        <w:t>Professional Practice</w:t>
      </w:r>
    </w:p>
    <w:p w:rsidR="00037F97" w:rsidRPr="002961AA" w:rsidRDefault="004D5E12" w:rsidP="00714DBC">
      <w:pPr>
        <w:spacing w:after="240" w:line="240" w:lineRule="auto"/>
        <w:jc w:val="both"/>
        <w:rPr>
          <w:rFonts w:ascii="Arial" w:eastAsiaTheme="minorEastAsia" w:hAnsi="Arial" w:cs="Arial"/>
          <w:bCs/>
          <w:iCs/>
          <w:color w:val="000000"/>
          <w:sz w:val="20"/>
          <w:szCs w:val="20"/>
          <w:lang w:val="en-GB"/>
        </w:rPr>
      </w:pPr>
      <w:r w:rsidRPr="002961AA">
        <w:rPr>
          <w:rFonts w:ascii="Arial" w:eastAsiaTheme="minorEastAsia" w:hAnsi="Arial" w:cs="Arial"/>
          <w:bCs/>
          <w:iCs/>
          <w:color w:val="000000"/>
          <w:sz w:val="20"/>
          <w:szCs w:val="20"/>
          <w:lang w:val="en-GB"/>
        </w:rPr>
        <w:t>In t</w:t>
      </w:r>
      <w:r w:rsidR="00B20F39" w:rsidRPr="002961AA">
        <w:rPr>
          <w:rFonts w:ascii="Arial" w:eastAsiaTheme="minorEastAsia" w:hAnsi="Arial" w:cs="Arial"/>
          <w:bCs/>
          <w:iCs/>
          <w:color w:val="000000"/>
          <w:sz w:val="20"/>
          <w:szCs w:val="20"/>
          <w:lang w:val="en-GB"/>
        </w:rPr>
        <w:t xml:space="preserve">his measure, which </w:t>
      </w:r>
      <w:r w:rsidRPr="002961AA">
        <w:rPr>
          <w:rFonts w:ascii="Arial" w:eastAsiaTheme="minorEastAsia" w:hAnsi="Arial" w:cs="Arial"/>
          <w:bCs/>
          <w:iCs/>
          <w:color w:val="000000"/>
          <w:sz w:val="20"/>
          <w:szCs w:val="20"/>
          <w:lang w:val="en-GB"/>
        </w:rPr>
        <w:t>entail</w:t>
      </w:r>
      <w:r w:rsidR="00FD7062" w:rsidRPr="002961AA">
        <w:rPr>
          <w:rFonts w:ascii="Arial" w:eastAsiaTheme="minorEastAsia" w:hAnsi="Arial" w:cs="Arial"/>
          <w:bCs/>
          <w:iCs/>
          <w:color w:val="000000"/>
          <w:sz w:val="20"/>
          <w:szCs w:val="20"/>
          <w:lang w:val="en-GB"/>
        </w:rPr>
        <w:t>s</w:t>
      </w:r>
      <w:r w:rsidR="00B20F39" w:rsidRPr="002961AA">
        <w:rPr>
          <w:rFonts w:ascii="Arial" w:eastAsiaTheme="minorEastAsia" w:hAnsi="Arial" w:cs="Arial"/>
          <w:bCs/>
          <w:iCs/>
          <w:color w:val="000000"/>
          <w:sz w:val="20"/>
          <w:szCs w:val="20"/>
          <w:lang w:val="en-GB"/>
        </w:rPr>
        <w:t xml:space="preserve"> vocational training for independent work in an occupation for which at least secondary education</w:t>
      </w:r>
      <w:r w:rsidR="007A258C" w:rsidRPr="002961AA">
        <w:rPr>
          <w:rFonts w:ascii="Arial" w:eastAsiaTheme="minorEastAsia" w:hAnsi="Arial" w:cs="Arial"/>
          <w:bCs/>
          <w:iCs/>
          <w:color w:val="000000"/>
          <w:sz w:val="20"/>
          <w:szCs w:val="20"/>
          <w:lang w:val="en-GB"/>
        </w:rPr>
        <w:t xml:space="preserve"> </w:t>
      </w:r>
      <w:r w:rsidR="00B20F39" w:rsidRPr="002961AA">
        <w:rPr>
          <w:rFonts w:ascii="Arial" w:eastAsiaTheme="minorEastAsia" w:hAnsi="Arial" w:cs="Arial"/>
          <w:bCs/>
          <w:iCs/>
          <w:color w:val="000000"/>
          <w:sz w:val="20"/>
          <w:szCs w:val="20"/>
          <w:lang w:val="en-GB"/>
        </w:rPr>
        <w:t xml:space="preserve">has been acquired, without establishing an employment relationship, for a maximum of </w:t>
      </w:r>
      <w:r w:rsidR="00FD7062" w:rsidRPr="002961AA">
        <w:rPr>
          <w:rFonts w:ascii="Arial" w:eastAsiaTheme="minorEastAsia" w:hAnsi="Arial" w:cs="Arial"/>
          <w:bCs/>
          <w:iCs/>
          <w:color w:val="000000"/>
          <w:sz w:val="20"/>
          <w:szCs w:val="20"/>
          <w:lang w:val="en-GB"/>
        </w:rPr>
        <w:t>six</w:t>
      </w:r>
      <w:r w:rsidR="00B20F39" w:rsidRPr="002961AA">
        <w:rPr>
          <w:rFonts w:ascii="Arial" w:eastAsiaTheme="minorEastAsia" w:hAnsi="Arial" w:cs="Arial"/>
          <w:bCs/>
          <w:iCs/>
          <w:color w:val="000000"/>
          <w:sz w:val="20"/>
          <w:szCs w:val="20"/>
          <w:lang w:val="en-GB"/>
        </w:rPr>
        <w:t xml:space="preserve"> months, 197 young people</w:t>
      </w:r>
      <w:r w:rsidRPr="002961AA">
        <w:rPr>
          <w:rFonts w:ascii="Arial" w:eastAsiaTheme="minorEastAsia" w:hAnsi="Arial" w:cs="Arial"/>
          <w:bCs/>
          <w:iCs/>
          <w:color w:val="000000"/>
          <w:sz w:val="20"/>
          <w:szCs w:val="20"/>
          <w:lang w:val="en-GB"/>
        </w:rPr>
        <w:t xml:space="preserve"> were included</w:t>
      </w:r>
      <w:r w:rsidR="00B20F39" w:rsidRPr="002961AA">
        <w:rPr>
          <w:rFonts w:ascii="Arial" w:eastAsiaTheme="minorEastAsia" w:hAnsi="Arial" w:cs="Arial"/>
          <w:bCs/>
          <w:iCs/>
          <w:color w:val="000000"/>
          <w:sz w:val="20"/>
          <w:szCs w:val="20"/>
          <w:lang w:val="en-GB"/>
        </w:rPr>
        <w:t xml:space="preserve">, which represents an extremely high implementation (197%) compared to the plan (100 young people). </w:t>
      </w:r>
    </w:p>
    <w:p w:rsidR="00037F97" w:rsidRPr="002961AA" w:rsidRDefault="00B20F39" w:rsidP="00714DBC">
      <w:pPr>
        <w:spacing w:after="240" w:line="240" w:lineRule="auto"/>
        <w:jc w:val="both"/>
        <w:rPr>
          <w:rFonts w:ascii="Arial" w:eastAsiaTheme="minorEastAsia" w:hAnsi="Arial" w:cs="Arial"/>
          <w:bCs/>
          <w:iCs/>
          <w:color w:val="000000"/>
          <w:sz w:val="20"/>
          <w:szCs w:val="20"/>
          <w:lang w:val="en-GB"/>
        </w:rPr>
      </w:pPr>
      <w:r w:rsidRPr="002961AA">
        <w:rPr>
          <w:rFonts w:ascii="Arial" w:eastAsiaTheme="minorEastAsia" w:hAnsi="Arial" w:cs="Arial"/>
          <w:bCs/>
          <w:iCs/>
          <w:color w:val="000000"/>
          <w:sz w:val="20"/>
          <w:szCs w:val="20"/>
          <w:lang w:val="en-GB"/>
        </w:rPr>
        <w:t xml:space="preserve">Due to the very high interest of employers and young people, part of the funds was redirected from measures for which less interest was recorded. </w:t>
      </w:r>
    </w:p>
    <w:p w:rsidR="000818A9" w:rsidRPr="002961AA" w:rsidRDefault="00B20F39" w:rsidP="00714DBC">
      <w:pPr>
        <w:spacing w:after="240" w:line="240" w:lineRule="auto"/>
        <w:jc w:val="both"/>
        <w:rPr>
          <w:rFonts w:ascii="Arial" w:eastAsiaTheme="minorEastAsia" w:hAnsi="Arial" w:cs="Arial"/>
          <w:bCs/>
          <w:iCs/>
          <w:sz w:val="20"/>
          <w:szCs w:val="20"/>
          <w:lang w:val="en-GB" w:eastAsia="en-GB"/>
        </w:rPr>
      </w:pPr>
      <w:r w:rsidRPr="002961AA">
        <w:rPr>
          <w:rFonts w:ascii="Arial" w:eastAsiaTheme="minorEastAsia" w:hAnsi="Arial" w:cs="Arial"/>
          <w:bCs/>
          <w:iCs/>
          <w:color w:val="000000"/>
          <w:sz w:val="20"/>
          <w:szCs w:val="20"/>
          <w:lang w:val="en-GB"/>
        </w:rPr>
        <w:t xml:space="preserve">Additionally, 80 young people with </w:t>
      </w:r>
      <w:r w:rsidR="000F1F6F" w:rsidRPr="002961AA">
        <w:rPr>
          <w:rFonts w:ascii="Arial" w:eastAsiaTheme="minorEastAsia" w:hAnsi="Arial" w:cs="Arial"/>
          <w:bCs/>
          <w:iCs/>
          <w:color w:val="000000"/>
          <w:sz w:val="20"/>
          <w:szCs w:val="20"/>
          <w:lang w:val="en-GB"/>
        </w:rPr>
        <w:t>tertiary</w:t>
      </w:r>
      <w:r w:rsidRPr="002961AA">
        <w:rPr>
          <w:rFonts w:ascii="Arial" w:eastAsiaTheme="minorEastAsia" w:hAnsi="Arial" w:cs="Arial"/>
          <w:bCs/>
          <w:iCs/>
          <w:color w:val="000000"/>
          <w:sz w:val="20"/>
          <w:szCs w:val="20"/>
          <w:lang w:val="en-GB"/>
        </w:rPr>
        <w:t xml:space="preserve"> education were included in </w:t>
      </w:r>
      <w:r w:rsidR="000F1F6F" w:rsidRPr="002961AA">
        <w:rPr>
          <w:rFonts w:ascii="Arial" w:eastAsiaTheme="minorEastAsia" w:hAnsi="Arial" w:cs="Arial"/>
          <w:bCs/>
          <w:iCs/>
          <w:color w:val="000000"/>
          <w:sz w:val="20"/>
          <w:szCs w:val="20"/>
          <w:lang w:val="en-GB"/>
        </w:rPr>
        <w:t>Professional Practice</w:t>
      </w:r>
      <w:r w:rsidRPr="002961AA">
        <w:rPr>
          <w:rFonts w:ascii="Arial" w:eastAsiaTheme="minorEastAsia" w:hAnsi="Arial" w:cs="Arial"/>
          <w:bCs/>
          <w:iCs/>
          <w:color w:val="000000"/>
          <w:sz w:val="20"/>
          <w:szCs w:val="20"/>
          <w:lang w:val="en-GB"/>
        </w:rPr>
        <w:t xml:space="preserve"> for a period </w:t>
      </w:r>
      <w:r w:rsidR="000F1F6F" w:rsidRPr="002961AA">
        <w:rPr>
          <w:rFonts w:ascii="Arial" w:eastAsiaTheme="minorEastAsia" w:hAnsi="Arial" w:cs="Arial"/>
          <w:bCs/>
          <w:iCs/>
          <w:color w:val="000000"/>
          <w:sz w:val="20"/>
          <w:szCs w:val="20"/>
          <w:lang w:val="en-GB"/>
        </w:rPr>
        <w:t>lasting longer</w:t>
      </w:r>
      <w:r w:rsidRPr="002961AA">
        <w:rPr>
          <w:rFonts w:ascii="Arial" w:eastAsiaTheme="minorEastAsia" w:hAnsi="Arial" w:cs="Arial"/>
          <w:bCs/>
          <w:iCs/>
          <w:color w:val="000000"/>
          <w:sz w:val="20"/>
          <w:szCs w:val="20"/>
          <w:lang w:val="en-GB"/>
        </w:rPr>
        <w:t xml:space="preserve"> than 6 months, </w:t>
      </w:r>
      <w:r w:rsidR="007A258C" w:rsidRPr="002961AA">
        <w:rPr>
          <w:rFonts w:ascii="Arial" w:eastAsiaTheme="minorEastAsia" w:hAnsi="Arial" w:cs="Arial"/>
          <w:bCs/>
          <w:iCs/>
          <w:color w:val="000000"/>
          <w:sz w:val="20"/>
          <w:szCs w:val="20"/>
          <w:lang w:val="en-GB"/>
        </w:rPr>
        <w:t>through</w:t>
      </w:r>
      <w:r w:rsidRPr="002961AA">
        <w:rPr>
          <w:rFonts w:ascii="Arial" w:eastAsiaTheme="minorEastAsia" w:hAnsi="Arial" w:cs="Arial"/>
          <w:bCs/>
          <w:iCs/>
          <w:color w:val="000000"/>
          <w:sz w:val="20"/>
          <w:szCs w:val="20"/>
          <w:lang w:val="en-GB"/>
        </w:rPr>
        <w:t xml:space="preserve"> regular public calls </w:t>
      </w:r>
      <w:r w:rsidR="000F1F6F" w:rsidRPr="002961AA">
        <w:rPr>
          <w:rFonts w:ascii="Arial" w:eastAsiaTheme="minorEastAsia" w:hAnsi="Arial" w:cs="Arial"/>
          <w:bCs/>
          <w:iCs/>
          <w:color w:val="000000"/>
          <w:sz w:val="20"/>
          <w:szCs w:val="20"/>
          <w:lang w:val="en-GB"/>
        </w:rPr>
        <w:t>financed by</w:t>
      </w:r>
      <w:r w:rsidRPr="002961AA">
        <w:rPr>
          <w:rFonts w:ascii="Arial" w:eastAsiaTheme="minorEastAsia" w:hAnsi="Arial" w:cs="Arial"/>
          <w:bCs/>
          <w:iCs/>
          <w:color w:val="000000"/>
          <w:sz w:val="20"/>
          <w:szCs w:val="20"/>
          <w:lang w:val="en-GB"/>
        </w:rPr>
        <w:t xml:space="preserve"> </w:t>
      </w:r>
      <w:r w:rsidR="007A258C" w:rsidRPr="002961AA">
        <w:rPr>
          <w:rFonts w:ascii="Arial" w:eastAsiaTheme="minorEastAsia" w:hAnsi="Arial" w:cs="Arial"/>
          <w:bCs/>
          <w:iCs/>
          <w:color w:val="000000"/>
          <w:sz w:val="20"/>
          <w:szCs w:val="20"/>
          <w:lang w:val="en-GB"/>
        </w:rPr>
        <w:t xml:space="preserve">NES </w:t>
      </w:r>
      <w:r w:rsidRPr="002961AA">
        <w:rPr>
          <w:rFonts w:ascii="Arial" w:eastAsiaTheme="minorEastAsia" w:hAnsi="Arial" w:cs="Arial"/>
          <w:bCs/>
          <w:iCs/>
          <w:color w:val="000000"/>
          <w:sz w:val="20"/>
          <w:szCs w:val="20"/>
          <w:lang w:val="en-GB"/>
        </w:rPr>
        <w:t>Financial Plan</w:t>
      </w:r>
      <w:r w:rsidR="003079A5" w:rsidRPr="002961AA">
        <w:rPr>
          <w:rFonts w:ascii="Arial" w:eastAsiaTheme="minorEastAsia" w:hAnsi="Arial" w:cs="Arial"/>
          <w:bCs/>
          <w:iCs/>
          <w:sz w:val="20"/>
          <w:szCs w:val="20"/>
          <w:lang w:val="en-GB" w:eastAsia="en-GB"/>
        </w:rPr>
        <w:t>.</w:t>
      </w:r>
    </w:p>
    <w:p w:rsidR="000818A9" w:rsidRPr="002961AA" w:rsidRDefault="00C64F1E" w:rsidP="00714DBC">
      <w:pPr>
        <w:pStyle w:val="NoSpacingChar"/>
        <w:rPr>
          <w:rFonts w:ascii="Arial" w:hAnsi="Arial" w:cs="Arial"/>
          <w:b/>
          <w:color w:val="auto"/>
          <w:spacing w:val="-2"/>
          <w:szCs w:val="20"/>
          <w:lang w:val="en-GB"/>
        </w:rPr>
      </w:pPr>
      <w:r w:rsidRPr="002961AA">
        <w:rPr>
          <w:rFonts w:ascii="Arial" w:hAnsi="Arial" w:cs="Arial"/>
          <w:b/>
          <w:color w:val="auto"/>
          <w:spacing w:val="-2"/>
          <w:szCs w:val="20"/>
          <w:lang w:val="en-GB"/>
        </w:rPr>
        <w:t>Professional Practice</w:t>
      </w:r>
      <w:r w:rsidR="00404042" w:rsidRPr="002961AA">
        <w:rPr>
          <w:rFonts w:ascii="Arial" w:hAnsi="Arial" w:cs="Arial"/>
          <w:b/>
          <w:color w:val="auto"/>
          <w:spacing w:val="-2"/>
          <w:szCs w:val="20"/>
          <w:lang w:val="en-GB"/>
        </w:rPr>
        <w:t xml:space="preserve"> – </w:t>
      </w:r>
      <w:r w:rsidR="00037F97" w:rsidRPr="002961AA">
        <w:rPr>
          <w:rFonts w:ascii="Arial" w:hAnsi="Arial" w:cs="Arial"/>
          <w:b/>
          <w:color w:val="auto"/>
          <w:spacing w:val="-2"/>
          <w:szCs w:val="20"/>
          <w:lang w:val="en-GB"/>
        </w:rPr>
        <w:t>“</w:t>
      </w:r>
      <w:r w:rsidR="002961AA">
        <w:rPr>
          <w:rFonts w:ascii="Arial" w:hAnsi="Arial" w:cs="Arial"/>
          <w:b/>
          <w:color w:val="auto"/>
          <w:spacing w:val="-2"/>
          <w:szCs w:val="20"/>
          <w:lang w:val="en-GB"/>
        </w:rPr>
        <w:t>Talents in the Public Sector”</w:t>
      </w:r>
      <w:r w:rsidRPr="002961AA">
        <w:rPr>
          <w:rFonts w:ascii="Arial" w:hAnsi="Arial" w:cs="Arial"/>
          <w:b/>
          <w:color w:val="auto"/>
          <w:spacing w:val="-2"/>
          <w:szCs w:val="20"/>
          <w:lang w:val="en-GB"/>
        </w:rPr>
        <w:t xml:space="preserve"> Program</w:t>
      </w:r>
      <w:r w:rsidR="00037F97" w:rsidRPr="002961AA">
        <w:rPr>
          <w:rFonts w:ascii="Arial" w:hAnsi="Arial" w:cs="Arial"/>
          <w:b/>
          <w:color w:val="auto"/>
          <w:spacing w:val="-2"/>
          <w:szCs w:val="20"/>
          <w:lang w:val="en-GB"/>
        </w:rPr>
        <w:t>me</w:t>
      </w:r>
    </w:p>
    <w:p w:rsidR="000818A9" w:rsidRPr="002961AA" w:rsidRDefault="000818A9" w:rsidP="00714DBC">
      <w:pPr>
        <w:pStyle w:val="NoSpacingChar"/>
        <w:ind w:left="720"/>
        <w:rPr>
          <w:rFonts w:ascii="Arial" w:hAnsi="Arial" w:cs="Arial"/>
          <w:b/>
          <w:color w:val="auto"/>
          <w:spacing w:val="-2"/>
          <w:szCs w:val="20"/>
          <w:highlight w:val="yellow"/>
          <w:lang w:val="en-GB"/>
        </w:rPr>
      </w:pPr>
    </w:p>
    <w:p w:rsidR="00012484" w:rsidRPr="002961AA" w:rsidRDefault="00B20F39" w:rsidP="00B20F39">
      <w:pPr>
        <w:pStyle w:val="NoSpacingChar"/>
        <w:jc w:val="both"/>
        <w:rPr>
          <w:rFonts w:ascii="Arial" w:eastAsiaTheme="minorHAnsi" w:hAnsi="Arial" w:cs="Arial"/>
          <w:color w:val="auto"/>
          <w:spacing w:val="-2"/>
          <w:szCs w:val="20"/>
          <w:lang w:val="en-GB" w:eastAsia="en-US"/>
        </w:rPr>
      </w:pPr>
      <w:r w:rsidRPr="002961AA">
        <w:rPr>
          <w:rFonts w:ascii="Arial" w:eastAsiaTheme="minorHAnsi" w:hAnsi="Arial" w:cs="Arial"/>
          <w:color w:val="auto"/>
          <w:spacing w:val="-2"/>
          <w:szCs w:val="20"/>
          <w:lang w:val="en-GB" w:eastAsia="en-US"/>
        </w:rPr>
        <w:t>This program</w:t>
      </w:r>
      <w:r w:rsidR="00037F97" w:rsidRPr="002961AA">
        <w:rPr>
          <w:rFonts w:ascii="Arial" w:eastAsiaTheme="minorHAnsi" w:hAnsi="Arial" w:cs="Arial"/>
          <w:color w:val="auto"/>
          <w:spacing w:val="-2"/>
          <w:szCs w:val="20"/>
          <w:lang w:val="en-GB" w:eastAsia="en-US"/>
        </w:rPr>
        <w:t>me</w:t>
      </w:r>
      <w:r w:rsidRPr="002961AA">
        <w:rPr>
          <w:rFonts w:ascii="Arial" w:eastAsiaTheme="minorHAnsi" w:hAnsi="Arial" w:cs="Arial"/>
          <w:color w:val="auto"/>
          <w:spacing w:val="-2"/>
          <w:szCs w:val="20"/>
          <w:lang w:val="en-GB" w:eastAsia="en-US"/>
        </w:rPr>
        <w:t xml:space="preserve"> was not originally planned as an offer for contin</w:t>
      </w:r>
      <w:r w:rsidR="007A258C" w:rsidRPr="002961AA">
        <w:rPr>
          <w:rFonts w:ascii="Arial" w:eastAsiaTheme="minorHAnsi" w:hAnsi="Arial" w:cs="Arial"/>
          <w:color w:val="auto"/>
          <w:spacing w:val="-2"/>
          <w:szCs w:val="20"/>
          <w:lang w:val="en-GB" w:eastAsia="en-US"/>
        </w:rPr>
        <w:t>ued</w:t>
      </w:r>
      <w:r w:rsidRPr="002961AA">
        <w:rPr>
          <w:rFonts w:ascii="Arial" w:eastAsiaTheme="minorHAnsi" w:hAnsi="Arial" w:cs="Arial"/>
          <w:color w:val="auto"/>
          <w:spacing w:val="-2"/>
          <w:szCs w:val="20"/>
          <w:lang w:val="en-GB" w:eastAsia="en-US"/>
        </w:rPr>
        <w:t xml:space="preserve"> education and training. The program</w:t>
      </w:r>
      <w:r w:rsidR="00037F97" w:rsidRPr="002961AA">
        <w:rPr>
          <w:rFonts w:ascii="Arial" w:eastAsiaTheme="minorHAnsi" w:hAnsi="Arial" w:cs="Arial"/>
          <w:color w:val="auto"/>
          <w:spacing w:val="-2"/>
          <w:szCs w:val="20"/>
          <w:lang w:val="en-GB" w:eastAsia="en-US"/>
        </w:rPr>
        <w:t>me</w:t>
      </w:r>
      <w:r w:rsidRPr="002961AA">
        <w:rPr>
          <w:rFonts w:ascii="Arial" w:eastAsiaTheme="minorHAnsi" w:hAnsi="Arial" w:cs="Arial"/>
          <w:color w:val="auto"/>
          <w:spacing w:val="-2"/>
          <w:szCs w:val="20"/>
          <w:lang w:val="en-GB" w:eastAsia="en-US"/>
        </w:rPr>
        <w:t xml:space="preserve"> is implemented </w:t>
      </w:r>
      <w:r w:rsidR="007A258C" w:rsidRPr="002961AA">
        <w:rPr>
          <w:rFonts w:ascii="Arial" w:eastAsiaTheme="minorHAnsi" w:hAnsi="Arial" w:cs="Arial"/>
          <w:color w:val="auto"/>
          <w:spacing w:val="-2"/>
          <w:szCs w:val="20"/>
          <w:lang w:val="en-GB" w:eastAsia="en-US"/>
        </w:rPr>
        <w:t>on the basis of a</w:t>
      </w:r>
      <w:r w:rsidRPr="002961AA">
        <w:rPr>
          <w:rFonts w:ascii="Arial" w:eastAsiaTheme="minorHAnsi" w:hAnsi="Arial" w:cs="Arial"/>
          <w:color w:val="auto"/>
          <w:spacing w:val="-2"/>
          <w:szCs w:val="20"/>
          <w:lang w:val="en-GB" w:eastAsia="en-US"/>
        </w:rPr>
        <w:t xml:space="preserve"> Government Conclusion and </w:t>
      </w:r>
      <w:r w:rsidR="007A258C" w:rsidRPr="002961AA">
        <w:rPr>
          <w:rFonts w:ascii="Arial" w:eastAsiaTheme="minorHAnsi" w:hAnsi="Arial" w:cs="Arial"/>
          <w:color w:val="auto"/>
          <w:spacing w:val="-2"/>
          <w:szCs w:val="20"/>
          <w:lang w:val="en-GB" w:eastAsia="en-US"/>
        </w:rPr>
        <w:t>enables</w:t>
      </w:r>
      <w:r w:rsidRPr="002961AA">
        <w:rPr>
          <w:rFonts w:ascii="Arial" w:eastAsiaTheme="minorHAnsi" w:hAnsi="Arial" w:cs="Arial"/>
          <w:color w:val="auto"/>
          <w:spacing w:val="-2"/>
          <w:szCs w:val="20"/>
          <w:lang w:val="en-GB" w:eastAsia="en-US"/>
        </w:rPr>
        <w:t xml:space="preserve"> beneficiaries of the Young Talent Fund scholarship, after completing basic academic studies and master's academic studies at </w:t>
      </w:r>
      <w:r w:rsidR="00A8659C" w:rsidRPr="002961AA">
        <w:rPr>
          <w:rFonts w:ascii="Arial" w:eastAsiaTheme="minorHAnsi" w:hAnsi="Arial" w:cs="Arial"/>
          <w:color w:val="auto"/>
          <w:spacing w:val="-2"/>
          <w:szCs w:val="20"/>
          <w:lang w:val="en-GB" w:eastAsia="en-US"/>
        </w:rPr>
        <w:t>tertiary</w:t>
      </w:r>
      <w:r w:rsidRPr="002961AA">
        <w:rPr>
          <w:rFonts w:ascii="Arial" w:eastAsiaTheme="minorHAnsi" w:hAnsi="Arial" w:cs="Arial"/>
          <w:color w:val="auto"/>
          <w:spacing w:val="-2"/>
          <w:szCs w:val="20"/>
          <w:lang w:val="en-GB" w:eastAsia="en-US"/>
        </w:rPr>
        <w:t xml:space="preserve"> education institutions founded by the Republic of Serbia, and registering as unemployed, to carry out professional practice </w:t>
      </w:r>
      <w:r w:rsidR="00037F97" w:rsidRPr="002961AA">
        <w:rPr>
          <w:rFonts w:ascii="Arial" w:eastAsiaTheme="minorHAnsi" w:hAnsi="Arial" w:cs="Arial"/>
          <w:color w:val="auto"/>
          <w:spacing w:val="-2"/>
          <w:szCs w:val="20"/>
          <w:lang w:val="en-GB" w:eastAsia="en-US"/>
        </w:rPr>
        <w:t>with</w:t>
      </w:r>
      <w:r w:rsidR="007A258C" w:rsidRPr="002961AA">
        <w:rPr>
          <w:rFonts w:ascii="Arial" w:eastAsiaTheme="minorHAnsi" w:hAnsi="Arial" w:cs="Arial"/>
          <w:color w:val="auto"/>
          <w:spacing w:val="-2"/>
          <w:szCs w:val="20"/>
          <w:lang w:val="en-GB" w:eastAsia="en-US"/>
        </w:rPr>
        <w:t xml:space="preserve"> a public </w:t>
      </w:r>
      <w:r w:rsidR="00A8659C" w:rsidRPr="002961AA">
        <w:rPr>
          <w:rFonts w:ascii="Arial" w:eastAsiaTheme="minorHAnsi" w:hAnsi="Arial" w:cs="Arial"/>
          <w:color w:val="auto"/>
          <w:spacing w:val="-2"/>
          <w:szCs w:val="20"/>
          <w:lang w:val="en-GB" w:eastAsia="en-US"/>
        </w:rPr>
        <w:t>sector employer</w:t>
      </w:r>
      <w:r w:rsidRPr="002961AA">
        <w:rPr>
          <w:rFonts w:ascii="Arial" w:eastAsiaTheme="minorHAnsi" w:hAnsi="Arial" w:cs="Arial"/>
          <w:color w:val="auto"/>
          <w:spacing w:val="-2"/>
          <w:szCs w:val="20"/>
          <w:lang w:val="en-GB" w:eastAsia="en-US"/>
        </w:rPr>
        <w:t xml:space="preserve"> for a period of </w:t>
      </w:r>
      <w:r w:rsidR="00037F97" w:rsidRPr="002961AA">
        <w:rPr>
          <w:rFonts w:ascii="Arial" w:eastAsiaTheme="minorHAnsi" w:hAnsi="Arial" w:cs="Arial"/>
          <w:color w:val="auto"/>
          <w:spacing w:val="-2"/>
          <w:szCs w:val="20"/>
          <w:lang w:val="en-GB" w:eastAsia="en-US"/>
        </w:rPr>
        <w:t>three</w:t>
      </w:r>
      <w:r w:rsidRPr="002961AA">
        <w:rPr>
          <w:rFonts w:ascii="Arial" w:eastAsiaTheme="minorHAnsi" w:hAnsi="Arial" w:cs="Arial"/>
          <w:color w:val="auto"/>
          <w:spacing w:val="-2"/>
          <w:szCs w:val="20"/>
          <w:lang w:val="en-GB" w:eastAsia="en-US"/>
        </w:rPr>
        <w:t xml:space="preserve"> months </w:t>
      </w:r>
      <w:r w:rsidR="00012484" w:rsidRPr="002961AA">
        <w:rPr>
          <w:rFonts w:ascii="Arial" w:eastAsiaTheme="minorHAnsi" w:hAnsi="Arial" w:cs="Arial"/>
          <w:color w:val="auto"/>
          <w:spacing w:val="-2"/>
          <w:szCs w:val="20"/>
          <w:lang w:val="en-GB" w:eastAsia="en-US"/>
        </w:rPr>
        <w:t>with the possibility of extension up to six months, so the program</w:t>
      </w:r>
      <w:r w:rsidR="00037F97" w:rsidRPr="002961AA">
        <w:rPr>
          <w:rFonts w:ascii="Arial" w:eastAsiaTheme="minorHAnsi" w:hAnsi="Arial" w:cs="Arial"/>
          <w:color w:val="auto"/>
          <w:spacing w:val="-2"/>
          <w:szCs w:val="20"/>
          <w:lang w:val="en-GB" w:eastAsia="en-US"/>
        </w:rPr>
        <w:t>me</w:t>
      </w:r>
      <w:r w:rsidR="00012484" w:rsidRPr="002961AA">
        <w:rPr>
          <w:rFonts w:ascii="Arial" w:eastAsiaTheme="minorHAnsi" w:hAnsi="Arial" w:cs="Arial"/>
          <w:color w:val="auto"/>
          <w:spacing w:val="-2"/>
          <w:szCs w:val="20"/>
          <w:lang w:val="en-GB" w:eastAsia="en-US"/>
        </w:rPr>
        <w:t xml:space="preserve"> can last up to nine months</w:t>
      </w:r>
      <w:r w:rsidRPr="002961AA">
        <w:rPr>
          <w:rFonts w:ascii="Arial" w:eastAsiaTheme="minorHAnsi" w:hAnsi="Arial" w:cs="Arial"/>
          <w:color w:val="auto"/>
          <w:spacing w:val="-2"/>
          <w:szCs w:val="20"/>
          <w:lang w:val="en-GB" w:eastAsia="en-US"/>
        </w:rPr>
        <w:t xml:space="preserve">. Young people </w:t>
      </w:r>
      <w:r w:rsidR="00A8659C" w:rsidRPr="002961AA">
        <w:rPr>
          <w:rFonts w:ascii="Arial" w:eastAsiaTheme="minorHAnsi" w:hAnsi="Arial" w:cs="Arial"/>
          <w:color w:val="auto"/>
          <w:spacing w:val="-2"/>
          <w:szCs w:val="20"/>
          <w:lang w:val="en-GB" w:eastAsia="en-US"/>
        </w:rPr>
        <w:t>participating</w:t>
      </w:r>
      <w:r w:rsidRPr="002961AA">
        <w:rPr>
          <w:rFonts w:ascii="Arial" w:eastAsiaTheme="minorHAnsi" w:hAnsi="Arial" w:cs="Arial"/>
          <w:color w:val="auto"/>
          <w:spacing w:val="-2"/>
          <w:szCs w:val="20"/>
          <w:lang w:val="en-GB" w:eastAsia="en-US"/>
        </w:rPr>
        <w:t xml:space="preserve"> in this program</w:t>
      </w:r>
      <w:r w:rsidR="00037F97" w:rsidRPr="002961AA">
        <w:rPr>
          <w:rFonts w:ascii="Arial" w:eastAsiaTheme="minorHAnsi" w:hAnsi="Arial" w:cs="Arial"/>
          <w:color w:val="auto"/>
          <w:spacing w:val="-2"/>
          <w:szCs w:val="20"/>
          <w:lang w:val="en-GB" w:eastAsia="en-US"/>
        </w:rPr>
        <w:t>me</w:t>
      </w:r>
      <w:r w:rsidRPr="002961AA">
        <w:rPr>
          <w:rFonts w:ascii="Arial" w:eastAsiaTheme="minorHAnsi" w:hAnsi="Arial" w:cs="Arial"/>
          <w:color w:val="auto"/>
          <w:spacing w:val="-2"/>
          <w:szCs w:val="20"/>
          <w:lang w:val="en-GB" w:eastAsia="en-US"/>
        </w:rPr>
        <w:t xml:space="preserve"> do not </w:t>
      </w:r>
      <w:r w:rsidR="007A258C" w:rsidRPr="002961AA">
        <w:rPr>
          <w:rFonts w:ascii="Arial" w:eastAsiaTheme="minorHAnsi" w:hAnsi="Arial" w:cs="Arial"/>
          <w:color w:val="auto"/>
          <w:spacing w:val="-2"/>
          <w:szCs w:val="20"/>
          <w:lang w:val="en-GB" w:eastAsia="en-US"/>
        </w:rPr>
        <w:t>enter</w:t>
      </w:r>
      <w:r w:rsidRPr="002961AA">
        <w:rPr>
          <w:rFonts w:ascii="Arial" w:eastAsiaTheme="minorHAnsi" w:hAnsi="Arial" w:cs="Arial"/>
          <w:color w:val="auto"/>
          <w:spacing w:val="-2"/>
          <w:szCs w:val="20"/>
          <w:lang w:val="en-GB" w:eastAsia="en-US"/>
        </w:rPr>
        <w:t xml:space="preserve"> </w:t>
      </w:r>
      <w:r w:rsidR="00A8659C" w:rsidRPr="002961AA">
        <w:rPr>
          <w:rFonts w:ascii="Arial" w:eastAsiaTheme="minorHAnsi" w:hAnsi="Arial" w:cs="Arial"/>
          <w:color w:val="auto"/>
          <w:spacing w:val="-2"/>
          <w:szCs w:val="20"/>
          <w:lang w:val="en-GB" w:eastAsia="en-US"/>
        </w:rPr>
        <w:t xml:space="preserve">into </w:t>
      </w:r>
      <w:r w:rsidRPr="002961AA">
        <w:rPr>
          <w:rFonts w:ascii="Arial" w:eastAsiaTheme="minorHAnsi" w:hAnsi="Arial" w:cs="Arial"/>
          <w:color w:val="auto"/>
          <w:spacing w:val="-2"/>
          <w:szCs w:val="20"/>
          <w:lang w:val="en-GB" w:eastAsia="en-US"/>
        </w:rPr>
        <w:t>an employment relationship, but they are pr</w:t>
      </w:r>
      <w:r w:rsidR="00037F97" w:rsidRPr="002961AA">
        <w:rPr>
          <w:rFonts w:ascii="Arial" w:eastAsiaTheme="minorHAnsi" w:hAnsi="Arial" w:cs="Arial"/>
          <w:color w:val="auto"/>
          <w:spacing w:val="-2"/>
          <w:szCs w:val="20"/>
          <w:lang w:val="en-GB" w:eastAsia="en-US"/>
        </w:rPr>
        <w:t>ovided with a monthly remuneration</w:t>
      </w:r>
      <w:r w:rsidRPr="002961AA">
        <w:rPr>
          <w:rFonts w:ascii="Arial" w:eastAsiaTheme="minorHAnsi" w:hAnsi="Arial" w:cs="Arial"/>
          <w:color w:val="auto"/>
          <w:spacing w:val="-2"/>
          <w:szCs w:val="20"/>
          <w:lang w:val="en-GB" w:eastAsia="en-US"/>
        </w:rPr>
        <w:t>.</w:t>
      </w:r>
    </w:p>
    <w:p w:rsidR="00037F97" w:rsidRPr="002961AA" w:rsidRDefault="00037F97" w:rsidP="00B20F39">
      <w:pPr>
        <w:pStyle w:val="NoSpacingChar"/>
        <w:jc w:val="both"/>
        <w:rPr>
          <w:rFonts w:ascii="Arial" w:eastAsiaTheme="minorHAnsi" w:hAnsi="Arial" w:cs="Arial"/>
          <w:color w:val="auto"/>
          <w:spacing w:val="-2"/>
          <w:szCs w:val="20"/>
          <w:lang w:val="en-GB" w:eastAsia="en-US"/>
        </w:rPr>
      </w:pPr>
    </w:p>
    <w:p w:rsidR="00E2484C" w:rsidRPr="002961AA" w:rsidRDefault="00B20F39" w:rsidP="00B20F39">
      <w:pPr>
        <w:pStyle w:val="NoSpacingChar"/>
        <w:jc w:val="both"/>
        <w:rPr>
          <w:rFonts w:ascii="Arial" w:eastAsiaTheme="minorHAnsi" w:hAnsi="Arial" w:cs="Arial"/>
          <w:color w:val="auto"/>
          <w:spacing w:val="-2"/>
          <w:szCs w:val="20"/>
          <w:lang w:val="en-GB" w:eastAsia="en-US"/>
        </w:rPr>
      </w:pPr>
      <w:r w:rsidRPr="002961AA">
        <w:rPr>
          <w:rFonts w:ascii="Arial" w:eastAsiaTheme="minorHAnsi" w:hAnsi="Arial" w:cs="Arial"/>
          <w:color w:val="auto"/>
          <w:spacing w:val="-2"/>
          <w:szCs w:val="20"/>
          <w:lang w:val="en-GB" w:eastAsia="en-US"/>
        </w:rPr>
        <w:t>In 2024, 82 young people from three pilot branches of the National Employment Service were included in this program</w:t>
      </w:r>
      <w:r w:rsidR="00037F97" w:rsidRPr="002961AA">
        <w:rPr>
          <w:rFonts w:ascii="Arial" w:eastAsiaTheme="minorHAnsi" w:hAnsi="Arial" w:cs="Arial"/>
          <w:color w:val="auto"/>
          <w:spacing w:val="-2"/>
          <w:szCs w:val="20"/>
          <w:lang w:val="en-GB" w:eastAsia="en-US"/>
        </w:rPr>
        <w:t>me</w:t>
      </w:r>
      <w:r w:rsidRPr="002961AA">
        <w:rPr>
          <w:rFonts w:ascii="Arial" w:eastAsiaTheme="minorHAnsi" w:hAnsi="Arial" w:cs="Arial"/>
          <w:color w:val="auto"/>
          <w:spacing w:val="-2"/>
          <w:szCs w:val="20"/>
          <w:lang w:val="en-GB" w:eastAsia="en-US"/>
        </w:rPr>
        <w:t>.</w:t>
      </w:r>
    </w:p>
    <w:p w:rsidR="00B20F39" w:rsidRPr="002961AA" w:rsidRDefault="00B20F39" w:rsidP="00B20F39">
      <w:pPr>
        <w:pStyle w:val="NoSpacingChar"/>
        <w:jc w:val="both"/>
        <w:rPr>
          <w:rFonts w:ascii="Arial" w:hAnsi="Arial" w:cs="Arial"/>
          <w:b/>
          <w:bCs/>
          <w:color w:val="auto"/>
          <w:szCs w:val="20"/>
          <w:lang w:val="en-GB"/>
        </w:rPr>
      </w:pPr>
    </w:p>
    <w:p w:rsidR="003900F7" w:rsidRPr="002961AA" w:rsidRDefault="00365E96" w:rsidP="00714DBC">
      <w:pPr>
        <w:tabs>
          <w:tab w:val="left" w:pos="567"/>
          <w:tab w:val="left" w:pos="4788"/>
        </w:tabs>
        <w:spacing w:line="240" w:lineRule="auto"/>
        <w:ind w:right="113"/>
        <w:jc w:val="both"/>
        <w:rPr>
          <w:rFonts w:ascii="Arial" w:hAnsi="Arial" w:cs="Arial"/>
          <w:bCs/>
          <w:iCs/>
          <w:sz w:val="20"/>
          <w:szCs w:val="20"/>
          <w:lang w:val="en-GB"/>
        </w:rPr>
      </w:pPr>
      <w:r w:rsidRPr="002961AA">
        <w:rPr>
          <w:rFonts w:ascii="Arial" w:hAnsi="Arial" w:cs="Arial"/>
          <w:b/>
          <w:bCs/>
          <w:iCs/>
          <w:sz w:val="20"/>
          <w:szCs w:val="20"/>
          <w:lang w:val="en-GB"/>
        </w:rPr>
        <w:t>Labour</w:t>
      </w:r>
      <w:r w:rsidR="00C64F1E" w:rsidRPr="002961AA">
        <w:rPr>
          <w:rFonts w:ascii="Arial" w:hAnsi="Arial" w:cs="Arial"/>
          <w:b/>
          <w:bCs/>
          <w:iCs/>
          <w:sz w:val="20"/>
          <w:szCs w:val="20"/>
          <w:lang w:val="en-GB"/>
        </w:rPr>
        <w:t xml:space="preserve"> Market</w:t>
      </w:r>
      <w:r w:rsidR="00A8659C" w:rsidRPr="002961AA">
        <w:rPr>
          <w:rFonts w:ascii="Arial" w:hAnsi="Arial" w:cs="Arial"/>
          <w:b/>
          <w:bCs/>
          <w:iCs/>
          <w:sz w:val="20"/>
          <w:szCs w:val="20"/>
          <w:lang w:val="en-GB"/>
        </w:rPr>
        <w:t xml:space="preserve"> Training</w:t>
      </w:r>
      <w:r w:rsidR="00CB0DE3" w:rsidRPr="002961AA">
        <w:rPr>
          <w:rFonts w:ascii="Arial" w:hAnsi="Arial" w:cs="Arial"/>
          <w:b/>
          <w:bCs/>
          <w:iCs/>
          <w:sz w:val="20"/>
          <w:szCs w:val="20"/>
          <w:lang w:val="en-GB"/>
        </w:rPr>
        <w:tab/>
      </w:r>
    </w:p>
    <w:p w:rsidR="00B20F39" w:rsidRPr="002961AA" w:rsidRDefault="00B20F39" w:rsidP="00B20F39">
      <w:pPr>
        <w:pStyle w:val="NoSpacing"/>
        <w:widowControl w:val="0"/>
        <w:rPr>
          <w:rFonts w:ascii="Arial" w:eastAsiaTheme="minorHAnsi" w:hAnsi="Arial" w:cs="Arial"/>
          <w:lang w:val="en-GB"/>
        </w:rPr>
      </w:pPr>
      <w:r w:rsidRPr="002961AA">
        <w:rPr>
          <w:rFonts w:ascii="Arial" w:eastAsiaTheme="minorHAnsi" w:hAnsi="Arial" w:cs="Arial"/>
          <w:lang w:val="en-GB"/>
        </w:rPr>
        <w:t>In</w:t>
      </w:r>
      <w:r w:rsidR="00037F97" w:rsidRPr="002961AA">
        <w:rPr>
          <w:rFonts w:ascii="Arial" w:eastAsiaTheme="minorHAnsi" w:hAnsi="Arial" w:cs="Arial"/>
          <w:lang w:val="en-GB"/>
        </w:rPr>
        <w:t xml:space="preserve"> order to improve the competenc</w:t>
      </w:r>
      <w:r w:rsidRPr="002961AA">
        <w:rPr>
          <w:rFonts w:ascii="Arial" w:eastAsiaTheme="minorHAnsi" w:hAnsi="Arial" w:cs="Arial"/>
          <w:lang w:val="en-GB"/>
        </w:rPr>
        <w:t>es and employability of unemployed</w:t>
      </w:r>
      <w:r w:rsidR="00037F97" w:rsidRPr="002961AA">
        <w:rPr>
          <w:rFonts w:ascii="Arial" w:eastAsiaTheme="minorHAnsi" w:hAnsi="Arial" w:cs="Arial"/>
          <w:lang w:val="en-GB"/>
        </w:rPr>
        <w:t xml:space="preserve"> youth</w:t>
      </w:r>
      <w:r w:rsidR="00A8659C" w:rsidRPr="002961AA">
        <w:rPr>
          <w:rFonts w:ascii="Arial" w:eastAsiaTheme="minorHAnsi" w:hAnsi="Arial" w:cs="Arial"/>
          <w:lang w:val="en-GB"/>
        </w:rPr>
        <w:t>,</w:t>
      </w:r>
      <w:r w:rsidRPr="002961AA">
        <w:rPr>
          <w:rFonts w:ascii="Arial" w:eastAsiaTheme="minorHAnsi" w:hAnsi="Arial" w:cs="Arial"/>
          <w:lang w:val="en-GB"/>
        </w:rPr>
        <w:t xml:space="preserve"> in 2024, 64 young people </w:t>
      </w:r>
      <w:r w:rsidR="00A8659C" w:rsidRPr="002961AA">
        <w:rPr>
          <w:rFonts w:ascii="Arial" w:eastAsiaTheme="minorHAnsi" w:hAnsi="Arial" w:cs="Arial"/>
          <w:lang w:val="en-GB"/>
        </w:rPr>
        <w:t>participated</w:t>
      </w:r>
      <w:r w:rsidRPr="002961AA">
        <w:rPr>
          <w:rFonts w:ascii="Arial" w:eastAsiaTheme="minorHAnsi" w:hAnsi="Arial" w:cs="Arial"/>
          <w:lang w:val="en-GB"/>
        </w:rPr>
        <w:t xml:space="preserve"> in </w:t>
      </w:r>
      <w:r w:rsidR="00365E96" w:rsidRPr="002961AA">
        <w:rPr>
          <w:rFonts w:ascii="Arial" w:eastAsiaTheme="minorHAnsi" w:hAnsi="Arial" w:cs="Arial"/>
          <w:lang w:val="en-GB"/>
        </w:rPr>
        <w:t>labour</w:t>
      </w:r>
      <w:r w:rsidRPr="002961AA">
        <w:rPr>
          <w:rFonts w:ascii="Arial" w:eastAsiaTheme="minorHAnsi" w:hAnsi="Arial" w:cs="Arial"/>
          <w:lang w:val="en-GB"/>
        </w:rPr>
        <w:t xml:space="preserve"> market training</w:t>
      </w:r>
      <w:r w:rsidR="00A8659C" w:rsidRPr="002961AA">
        <w:rPr>
          <w:rFonts w:ascii="Arial" w:eastAsiaTheme="minorHAnsi" w:hAnsi="Arial" w:cs="Arial"/>
          <w:lang w:val="en-GB"/>
        </w:rPr>
        <w:t>s</w:t>
      </w:r>
      <w:r w:rsidRPr="002961AA">
        <w:rPr>
          <w:rFonts w:ascii="Arial" w:eastAsiaTheme="minorHAnsi" w:hAnsi="Arial" w:cs="Arial"/>
          <w:lang w:val="en-GB"/>
        </w:rPr>
        <w:t xml:space="preserve"> (for bookkeeping and digital marketing), which represents an implementation of 18.6% compared to the plan (345 young people). The trainings were implemented online. Contracts with selected </w:t>
      </w:r>
      <w:r w:rsidR="00A8659C" w:rsidRPr="002961AA">
        <w:rPr>
          <w:rFonts w:ascii="Arial" w:eastAsiaTheme="minorHAnsi" w:hAnsi="Arial" w:cs="Arial"/>
          <w:lang w:val="en-GB"/>
        </w:rPr>
        <w:t>providers</w:t>
      </w:r>
      <w:r w:rsidRPr="002961AA">
        <w:rPr>
          <w:rFonts w:ascii="Arial" w:eastAsiaTheme="minorHAnsi" w:hAnsi="Arial" w:cs="Arial"/>
          <w:lang w:val="en-GB"/>
        </w:rPr>
        <w:t xml:space="preserve"> were available throughout the year, so that the unemployed could continuously participate in these trainings. </w:t>
      </w:r>
    </w:p>
    <w:p w:rsidR="00B20F39" w:rsidRPr="002961AA" w:rsidRDefault="00B20F39" w:rsidP="00B20F39">
      <w:pPr>
        <w:pStyle w:val="NoSpacing"/>
        <w:widowControl w:val="0"/>
        <w:rPr>
          <w:rFonts w:ascii="Arial" w:eastAsiaTheme="minorHAnsi" w:hAnsi="Arial" w:cs="Arial"/>
          <w:lang w:val="en-GB"/>
        </w:rPr>
      </w:pPr>
    </w:p>
    <w:p w:rsidR="00B20F39" w:rsidRPr="002961AA" w:rsidRDefault="00B20F39" w:rsidP="00B20F39">
      <w:pPr>
        <w:pStyle w:val="NoSpacing"/>
        <w:widowControl w:val="0"/>
        <w:rPr>
          <w:rFonts w:ascii="Arial" w:eastAsiaTheme="minorHAnsi" w:hAnsi="Arial" w:cs="Arial"/>
          <w:lang w:val="en-GB"/>
        </w:rPr>
      </w:pPr>
      <w:r w:rsidRPr="002961AA">
        <w:rPr>
          <w:rFonts w:ascii="Arial" w:eastAsiaTheme="minorHAnsi" w:hAnsi="Arial" w:cs="Arial"/>
          <w:lang w:val="en-GB"/>
        </w:rPr>
        <w:t xml:space="preserve">The implementation of </w:t>
      </w:r>
      <w:r w:rsidR="00037F97" w:rsidRPr="002961AA">
        <w:rPr>
          <w:rFonts w:ascii="Arial" w:eastAsiaTheme="minorHAnsi" w:hAnsi="Arial" w:cs="Arial"/>
          <w:lang w:val="en-GB"/>
        </w:rPr>
        <w:t xml:space="preserve">the </w:t>
      </w:r>
      <w:r w:rsidR="00365E96" w:rsidRPr="002961AA">
        <w:rPr>
          <w:rFonts w:ascii="Arial" w:eastAsiaTheme="minorHAnsi" w:hAnsi="Arial" w:cs="Arial"/>
          <w:lang w:val="en-GB"/>
        </w:rPr>
        <w:t>labour</w:t>
      </w:r>
      <w:r w:rsidRPr="002961AA">
        <w:rPr>
          <w:rFonts w:ascii="Arial" w:eastAsiaTheme="minorHAnsi" w:hAnsi="Arial" w:cs="Arial"/>
          <w:lang w:val="en-GB"/>
        </w:rPr>
        <w:t xml:space="preserve"> market training was a challenge during 2024, given that there are not enough </w:t>
      </w:r>
      <w:r w:rsidR="00946706" w:rsidRPr="002961AA">
        <w:rPr>
          <w:rFonts w:ascii="Arial" w:eastAsiaTheme="minorHAnsi" w:hAnsi="Arial" w:cs="Arial"/>
          <w:lang w:val="en-GB"/>
        </w:rPr>
        <w:t>PROAEA</w:t>
      </w:r>
      <w:r w:rsidR="00037F97" w:rsidRPr="002961AA">
        <w:rPr>
          <w:rFonts w:ascii="Arial" w:eastAsiaTheme="minorHAnsi" w:hAnsi="Arial" w:cs="Arial"/>
          <w:lang w:val="en-GB"/>
        </w:rPr>
        <w:t>s</w:t>
      </w:r>
      <w:r w:rsidRPr="002961AA">
        <w:rPr>
          <w:rFonts w:ascii="Arial" w:eastAsiaTheme="minorHAnsi" w:hAnsi="Arial" w:cs="Arial"/>
          <w:lang w:val="en-GB"/>
        </w:rPr>
        <w:t>, nor accredited training program</w:t>
      </w:r>
      <w:r w:rsidR="00037F97" w:rsidRPr="002961AA">
        <w:rPr>
          <w:rFonts w:ascii="Arial" w:eastAsiaTheme="minorHAnsi" w:hAnsi="Arial" w:cs="Arial"/>
          <w:lang w:val="en-GB"/>
        </w:rPr>
        <w:t>me</w:t>
      </w:r>
      <w:r w:rsidRPr="002961AA">
        <w:rPr>
          <w:rFonts w:ascii="Arial" w:eastAsiaTheme="minorHAnsi" w:hAnsi="Arial" w:cs="Arial"/>
          <w:lang w:val="en-GB"/>
        </w:rPr>
        <w:t xml:space="preserve">s aligned with </w:t>
      </w:r>
      <w:r w:rsidR="00365E96" w:rsidRPr="002961AA">
        <w:rPr>
          <w:rFonts w:ascii="Arial" w:eastAsiaTheme="minorHAnsi" w:hAnsi="Arial" w:cs="Arial"/>
          <w:lang w:val="en-GB"/>
        </w:rPr>
        <w:t>labour</w:t>
      </w:r>
      <w:r w:rsidRPr="002961AA">
        <w:rPr>
          <w:rFonts w:ascii="Arial" w:eastAsiaTheme="minorHAnsi" w:hAnsi="Arial" w:cs="Arial"/>
          <w:lang w:val="en-GB"/>
        </w:rPr>
        <w:t xml:space="preserve"> market </w:t>
      </w:r>
      <w:r w:rsidR="00037F97" w:rsidRPr="002961AA">
        <w:rPr>
          <w:rFonts w:ascii="Arial" w:eastAsiaTheme="minorHAnsi" w:hAnsi="Arial" w:cs="Arial"/>
          <w:lang w:val="en-GB"/>
        </w:rPr>
        <w:t>demands</w:t>
      </w:r>
      <w:r w:rsidRPr="002961AA">
        <w:rPr>
          <w:rFonts w:ascii="Arial" w:eastAsiaTheme="minorHAnsi" w:hAnsi="Arial" w:cs="Arial"/>
          <w:lang w:val="en-GB"/>
        </w:rPr>
        <w:t xml:space="preserve">, </w:t>
      </w:r>
      <w:r w:rsidR="006F6C18" w:rsidRPr="002961AA">
        <w:rPr>
          <w:rFonts w:ascii="Arial" w:eastAsiaTheme="minorHAnsi" w:hAnsi="Arial" w:cs="Arial"/>
          <w:lang w:val="en-GB"/>
        </w:rPr>
        <w:t>while,</w:t>
      </w:r>
      <w:r w:rsidRPr="002961AA">
        <w:rPr>
          <w:rFonts w:ascii="Arial" w:eastAsiaTheme="minorHAnsi" w:hAnsi="Arial" w:cs="Arial"/>
          <w:lang w:val="en-GB"/>
        </w:rPr>
        <w:t xml:space="preserve"> trainings in accordance with the European Commission Guidelines</w:t>
      </w:r>
      <w:r w:rsidR="006F6C18" w:rsidRPr="002961AA">
        <w:rPr>
          <w:rFonts w:ascii="Arial" w:eastAsiaTheme="minorHAnsi" w:hAnsi="Arial" w:cs="Arial"/>
          <w:lang w:val="en-GB"/>
        </w:rPr>
        <w:t>,</w:t>
      </w:r>
      <w:r w:rsidRPr="002961AA">
        <w:rPr>
          <w:rFonts w:ascii="Arial" w:eastAsiaTheme="minorHAnsi" w:hAnsi="Arial" w:cs="Arial"/>
          <w:lang w:val="en-GB"/>
        </w:rPr>
        <w:t xml:space="preserve"> should lead to obtaining a partial or full qualification. In 2024, a training </w:t>
      </w:r>
      <w:r w:rsidR="00365E96" w:rsidRPr="002961AA">
        <w:rPr>
          <w:rFonts w:ascii="Arial" w:eastAsiaTheme="minorHAnsi" w:hAnsi="Arial" w:cs="Arial"/>
          <w:lang w:val="en-GB"/>
        </w:rPr>
        <w:t>catalogue</w:t>
      </w:r>
      <w:r w:rsidRPr="002961AA">
        <w:rPr>
          <w:rFonts w:ascii="Arial" w:eastAsiaTheme="minorHAnsi" w:hAnsi="Arial" w:cs="Arial"/>
          <w:lang w:val="en-GB"/>
        </w:rPr>
        <w:t xml:space="preserve"> was developed, taking into account the needs of the </w:t>
      </w:r>
      <w:r w:rsidR="00365E96" w:rsidRPr="002961AA">
        <w:rPr>
          <w:rFonts w:ascii="Arial" w:eastAsiaTheme="minorHAnsi" w:hAnsi="Arial" w:cs="Arial"/>
          <w:lang w:val="en-GB"/>
        </w:rPr>
        <w:t>labour</w:t>
      </w:r>
      <w:r w:rsidRPr="002961AA">
        <w:rPr>
          <w:rFonts w:ascii="Arial" w:eastAsiaTheme="minorHAnsi" w:hAnsi="Arial" w:cs="Arial"/>
          <w:lang w:val="en-GB"/>
        </w:rPr>
        <w:t xml:space="preserve"> market, the availability of </w:t>
      </w:r>
      <w:r w:rsidR="00946706" w:rsidRPr="002961AA">
        <w:rPr>
          <w:rFonts w:ascii="Arial" w:eastAsiaTheme="minorHAnsi" w:hAnsi="Arial" w:cs="Arial"/>
          <w:lang w:val="en-GB"/>
        </w:rPr>
        <w:t>PROAEA</w:t>
      </w:r>
      <w:r w:rsidR="00037F97" w:rsidRPr="002961AA">
        <w:rPr>
          <w:rFonts w:ascii="Arial" w:eastAsiaTheme="minorHAnsi" w:hAnsi="Arial" w:cs="Arial"/>
          <w:lang w:val="en-GB"/>
        </w:rPr>
        <w:t>s</w:t>
      </w:r>
      <w:r w:rsidRPr="002961AA">
        <w:rPr>
          <w:rFonts w:ascii="Arial" w:eastAsiaTheme="minorHAnsi" w:hAnsi="Arial" w:cs="Arial"/>
          <w:lang w:val="en-GB"/>
        </w:rPr>
        <w:t xml:space="preserve"> and accredited training program</w:t>
      </w:r>
      <w:r w:rsidR="00037F97" w:rsidRPr="002961AA">
        <w:rPr>
          <w:rFonts w:ascii="Arial" w:eastAsiaTheme="minorHAnsi" w:hAnsi="Arial" w:cs="Arial"/>
          <w:lang w:val="en-GB"/>
        </w:rPr>
        <w:t>me</w:t>
      </w:r>
      <w:r w:rsidRPr="002961AA">
        <w:rPr>
          <w:rFonts w:ascii="Arial" w:eastAsiaTheme="minorHAnsi" w:hAnsi="Arial" w:cs="Arial"/>
          <w:lang w:val="en-GB"/>
        </w:rPr>
        <w:t>s, as well as the individual needs of young people.</w:t>
      </w:r>
    </w:p>
    <w:p w:rsidR="00B20F39" w:rsidRPr="002961AA" w:rsidRDefault="00B20F39" w:rsidP="00B20F39">
      <w:pPr>
        <w:pStyle w:val="NoSpacing"/>
        <w:widowControl w:val="0"/>
        <w:rPr>
          <w:rFonts w:ascii="Arial" w:eastAsiaTheme="minorHAnsi" w:hAnsi="Arial" w:cs="Arial"/>
          <w:lang w:val="en-GB"/>
        </w:rPr>
      </w:pPr>
    </w:p>
    <w:p w:rsidR="00B20F39" w:rsidRPr="002961AA" w:rsidRDefault="00B20F39" w:rsidP="00B20F39">
      <w:pPr>
        <w:pStyle w:val="NoSpacing"/>
        <w:widowControl w:val="0"/>
        <w:rPr>
          <w:rFonts w:ascii="Arial" w:eastAsiaTheme="minorHAnsi" w:hAnsi="Arial" w:cs="Arial"/>
          <w:lang w:val="en-GB"/>
        </w:rPr>
      </w:pPr>
      <w:r w:rsidRPr="002961AA">
        <w:rPr>
          <w:rFonts w:ascii="Arial" w:eastAsiaTheme="minorHAnsi" w:hAnsi="Arial" w:cs="Arial"/>
          <w:lang w:val="en-GB"/>
        </w:rPr>
        <w:t xml:space="preserve">During 2024, the public procurement procedure was completed from the funds of the IPA 2020 project - Direct grant </w:t>
      </w:r>
      <w:r w:rsidR="00037F97" w:rsidRPr="002961AA">
        <w:rPr>
          <w:rFonts w:ascii="Arial" w:eastAsiaTheme="minorHAnsi" w:hAnsi="Arial" w:cs="Arial"/>
          <w:lang w:val="en-GB"/>
        </w:rPr>
        <w:t>to</w:t>
      </w:r>
      <w:r w:rsidRPr="002961AA">
        <w:rPr>
          <w:rFonts w:ascii="Arial" w:eastAsiaTheme="minorHAnsi" w:hAnsi="Arial" w:cs="Arial"/>
          <w:lang w:val="en-GB"/>
        </w:rPr>
        <w:t xml:space="preserve"> the NES and </w:t>
      </w:r>
      <w:r w:rsidR="006F6C18" w:rsidRPr="002961AA">
        <w:rPr>
          <w:rFonts w:ascii="Arial" w:eastAsiaTheme="minorHAnsi" w:hAnsi="Arial" w:cs="Arial"/>
          <w:lang w:val="en-GB"/>
        </w:rPr>
        <w:t>providers</w:t>
      </w:r>
      <w:r w:rsidRPr="002961AA">
        <w:rPr>
          <w:rFonts w:ascii="Arial" w:eastAsiaTheme="minorHAnsi" w:hAnsi="Arial" w:cs="Arial"/>
          <w:lang w:val="en-GB"/>
        </w:rPr>
        <w:t xml:space="preserve"> were selected to implement training</w:t>
      </w:r>
      <w:r w:rsidR="00037F97" w:rsidRPr="002961AA">
        <w:rPr>
          <w:rFonts w:ascii="Arial" w:eastAsiaTheme="minorHAnsi" w:hAnsi="Arial" w:cs="Arial"/>
          <w:lang w:val="en-GB"/>
        </w:rPr>
        <w:t>s</w:t>
      </w:r>
      <w:r w:rsidRPr="002961AA">
        <w:rPr>
          <w:rFonts w:ascii="Arial" w:eastAsiaTheme="minorHAnsi" w:hAnsi="Arial" w:cs="Arial"/>
          <w:lang w:val="en-GB"/>
        </w:rPr>
        <w:t xml:space="preserve"> for various types of </w:t>
      </w:r>
      <w:r w:rsidR="006F6C18" w:rsidRPr="002961AA">
        <w:rPr>
          <w:rFonts w:ascii="Arial" w:eastAsiaTheme="minorHAnsi" w:hAnsi="Arial" w:cs="Arial"/>
          <w:lang w:val="en-GB"/>
        </w:rPr>
        <w:t>products</w:t>
      </w:r>
      <w:r w:rsidRPr="002961AA">
        <w:rPr>
          <w:rFonts w:ascii="Arial" w:eastAsiaTheme="minorHAnsi" w:hAnsi="Arial" w:cs="Arial"/>
          <w:lang w:val="en-GB"/>
        </w:rPr>
        <w:t xml:space="preserve"> and services for 300 young people, which will begin in 2025.</w:t>
      </w:r>
    </w:p>
    <w:p w:rsidR="00B20F39" w:rsidRPr="002961AA" w:rsidRDefault="00B20F39" w:rsidP="00B20F39">
      <w:pPr>
        <w:pStyle w:val="NoSpacing"/>
        <w:widowControl w:val="0"/>
        <w:rPr>
          <w:rFonts w:ascii="Arial" w:eastAsiaTheme="minorHAnsi" w:hAnsi="Arial" w:cs="Arial"/>
          <w:lang w:val="en-GB"/>
        </w:rPr>
      </w:pPr>
    </w:p>
    <w:p w:rsidR="00B20F39" w:rsidRPr="002961AA" w:rsidRDefault="00B20F39" w:rsidP="00B20F39">
      <w:pPr>
        <w:pStyle w:val="NoSpacing"/>
        <w:widowControl w:val="0"/>
        <w:rPr>
          <w:rFonts w:ascii="Arial" w:eastAsiaTheme="minorHAnsi" w:hAnsi="Arial" w:cs="Arial"/>
          <w:lang w:val="en-GB"/>
        </w:rPr>
      </w:pPr>
      <w:r w:rsidRPr="002961AA">
        <w:rPr>
          <w:rFonts w:ascii="Arial" w:eastAsiaTheme="minorHAnsi" w:hAnsi="Arial" w:cs="Arial"/>
          <w:lang w:val="en-GB"/>
        </w:rPr>
        <w:t>Training for 45 people for occupations in production, IT and other services was planned from the budget</w:t>
      </w:r>
      <w:r w:rsidR="00037F97" w:rsidRPr="002961AA">
        <w:rPr>
          <w:rFonts w:ascii="Arial" w:eastAsiaTheme="minorHAnsi" w:hAnsi="Arial" w:cs="Arial"/>
          <w:lang w:val="en-GB"/>
        </w:rPr>
        <w:t xml:space="preserve"> of the Republic of Serbia</w:t>
      </w:r>
      <w:r w:rsidRPr="002961AA">
        <w:rPr>
          <w:rFonts w:ascii="Arial" w:eastAsiaTheme="minorHAnsi" w:hAnsi="Arial" w:cs="Arial"/>
          <w:lang w:val="en-GB"/>
        </w:rPr>
        <w:t xml:space="preserve">, but the public procurement procedure was not successfully implemented, </w:t>
      </w:r>
      <w:r w:rsidR="00037F97" w:rsidRPr="002961AA">
        <w:rPr>
          <w:rFonts w:ascii="Arial" w:eastAsiaTheme="minorHAnsi" w:hAnsi="Arial" w:cs="Arial"/>
          <w:lang w:val="en-GB"/>
        </w:rPr>
        <w:t>since</w:t>
      </w:r>
      <w:r w:rsidRPr="002961AA">
        <w:rPr>
          <w:rFonts w:ascii="Arial" w:eastAsiaTheme="minorHAnsi" w:hAnsi="Arial" w:cs="Arial"/>
          <w:lang w:val="en-GB"/>
        </w:rPr>
        <w:t xml:space="preserve"> no valid offers were submitted by potential training providers. The aforementioned public procurement procedure will be repeated in 2025.</w:t>
      </w:r>
    </w:p>
    <w:p w:rsidR="00B20F39" w:rsidRPr="002961AA" w:rsidRDefault="00B20F39" w:rsidP="00B20F39">
      <w:pPr>
        <w:pStyle w:val="NoSpacing"/>
        <w:widowControl w:val="0"/>
        <w:rPr>
          <w:rFonts w:ascii="Arial" w:eastAsiaTheme="minorHAnsi" w:hAnsi="Arial" w:cs="Arial"/>
          <w:lang w:val="en-GB"/>
        </w:rPr>
      </w:pPr>
    </w:p>
    <w:p w:rsidR="00980E06" w:rsidRPr="002961AA" w:rsidRDefault="00B20F39" w:rsidP="00B20F39">
      <w:pPr>
        <w:pStyle w:val="NoSpacing"/>
        <w:widowControl w:val="0"/>
        <w:rPr>
          <w:rFonts w:ascii="Arial" w:eastAsia="Calibri" w:hAnsi="Arial" w:cs="Arial"/>
          <w:lang w:val="en-GB"/>
        </w:rPr>
      </w:pPr>
      <w:r w:rsidRPr="002961AA">
        <w:rPr>
          <w:rFonts w:ascii="Arial" w:eastAsiaTheme="minorHAnsi" w:hAnsi="Arial" w:cs="Arial"/>
          <w:lang w:val="en-GB"/>
        </w:rPr>
        <w:t xml:space="preserve">In the coming period, an increase in the number of accredited training providers and an expansion of the offer of accredited training is expected, as a result of activities that </w:t>
      </w:r>
      <w:r w:rsidR="006F6C18" w:rsidRPr="002961AA">
        <w:rPr>
          <w:rFonts w:ascii="Arial" w:eastAsiaTheme="minorHAnsi" w:hAnsi="Arial" w:cs="Arial"/>
          <w:lang w:val="en-GB"/>
        </w:rPr>
        <w:t>are being</w:t>
      </w:r>
      <w:r w:rsidRPr="002961AA">
        <w:rPr>
          <w:rFonts w:ascii="Arial" w:eastAsiaTheme="minorHAnsi" w:hAnsi="Arial" w:cs="Arial"/>
          <w:lang w:val="en-GB"/>
        </w:rPr>
        <w:t xml:space="preserve"> implemented through the IPA 2020 project </w:t>
      </w:r>
      <w:r w:rsidRPr="002961AA">
        <w:rPr>
          <w:rFonts w:ascii="Arial" w:eastAsiaTheme="minorHAnsi" w:hAnsi="Arial" w:cs="Arial"/>
          <w:i/>
          <w:lang w:val="en-GB"/>
        </w:rPr>
        <w:t>"Increased offer and diversification of accredited training in the field of non-formal education and adult education training providers."</w:t>
      </w:r>
    </w:p>
    <w:p w:rsidR="00037F97" w:rsidRPr="002961AA" w:rsidRDefault="00037F97" w:rsidP="00B20F39">
      <w:pPr>
        <w:pStyle w:val="NoSpacing"/>
        <w:widowControl w:val="0"/>
        <w:rPr>
          <w:rFonts w:ascii="Arial" w:hAnsi="Arial" w:cs="Arial"/>
          <w:b/>
          <w:bCs/>
          <w:iCs/>
          <w:lang w:val="en-GB" w:eastAsia="en-GB"/>
        </w:rPr>
      </w:pPr>
    </w:p>
    <w:p w:rsidR="00E42509" w:rsidRPr="002961AA" w:rsidRDefault="00E42509" w:rsidP="00B20F39">
      <w:pPr>
        <w:pStyle w:val="NoSpacing"/>
        <w:widowControl w:val="0"/>
        <w:rPr>
          <w:rFonts w:ascii="Arial" w:hAnsi="Arial" w:cs="Arial"/>
          <w:b/>
          <w:bCs/>
          <w:iCs/>
          <w:lang w:val="en-GB" w:eastAsia="en-GB"/>
        </w:rPr>
      </w:pPr>
      <w:r w:rsidRPr="002961AA">
        <w:rPr>
          <w:rFonts w:ascii="Arial" w:hAnsi="Arial" w:cs="Arial"/>
          <w:b/>
          <w:bCs/>
          <w:iCs/>
          <w:lang w:val="en-GB" w:eastAsia="en-GB"/>
        </w:rPr>
        <w:t xml:space="preserve">Training at employer’s request </w:t>
      </w:r>
    </w:p>
    <w:p w:rsidR="00E42509" w:rsidRPr="002961AA" w:rsidRDefault="00E42509" w:rsidP="00B20F39">
      <w:pPr>
        <w:pStyle w:val="NoSpacing"/>
        <w:widowControl w:val="0"/>
        <w:rPr>
          <w:rFonts w:ascii="Arial" w:hAnsi="Arial" w:cs="Arial"/>
          <w:b/>
          <w:bCs/>
          <w:iCs/>
          <w:lang w:val="en-GB" w:eastAsia="en-GB"/>
        </w:rPr>
      </w:pPr>
    </w:p>
    <w:p w:rsidR="00B20F39" w:rsidRPr="002961AA" w:rsidRDefault="00B20F39" w:rsidP="00B20F39">
      <w:pPr>
        <w:pStyle w:val="NoSpacing"/>
        <w:widowControl w:val="0"/>
        <w:rPr>
          <w:rFonts w:ascii="Arial" w:eastAsia="Calibri" w:hAnsi="Arial" w:cs="Arial"/>
          <w:lang w:val="en-GB"/>
        </w:rPr>
      </w:pPr>
      <w:r w:rsidRPr="002961AA">
        <w:rPr>
          <w:rFonts w:ascii="Arial" w:eastAsia="Calibri" w:hAnsi="Arial" w:cs="Arial"/>
          <w:lang w:val="en-GB"/>
        </w:rPr>
        <w:t xml:space="preserve">In order to </w:t>
      </w:r>
      <w:r w:rsidR="00666710" w:rsidRPr="002961AA">
        <w:rPr>
          <w:rFonts w:ascii="Arial" w:eastAsia="Calibri" w:hAnsi="Arial" w:cs="Arial"/>
          <w:lang w:val="en-GB"/>
        </w:rPr>
        <w:t>obtain</w:t>
      </w:r>
      <w:r w:rsidRPr="002961AA">
        <w:rPr>
          <w:rFonts w:ascii="Arial" w:eastAsia="Calibri" w:hAnsi="Arial" w:cs="Arial"/>
          <w:lang w:val="en-GB"/>
        </w:rPr>
        <w:t xml:space="preserve"> the knowledge and skills necessary to perform tasks in a specific workplace, 12 young people </w:t>
      </w:r>
      <w:r w:rsidR="00666710" w:rsidRPr="002961AA">
        <w:rPr>
          <w:rFonts w:ascii="Arial" w:eastAsia="Calibri" w:hAnsi="Arial" w:cs="Arial"/>
          <w:lang w:val="en-GB"/>
        </w:rPr>
        <w:t>participated in T</w:t>
      </w:r>
      <w:r w:rsidRPr="002961AA">
        <w:rPr>
          <w:rFonts w:ascii="Arial" w:eastAsia="Calibri" w:hAnsi="Arial" w:cs="Arial"/>
          <w:lang w:val="en-GB"/>
        </w:rPr>
        <w:t>raining at the employer's request, which represents an implementation of only 8% compared to the plan (150 young people).</w:t>
      </w:r>
    </w:p>
    <w:p w:rsidR="00037F97" w:rsidRPr="002961AA" w:rsidRDefault="00037F97" w:rsidP="00B20F39">
      <w:pPr>
        <w:pStyle w:val="NoSpacing"/>
        <w:widowControl w:val="0"/>
        <w:rPr>
          <w:rFonts w:ascii="Arial" w:eastAsia="Calibri" w:hAnsi="Arial" w:cs="Arial"/>
          <w:lang w:val="en-GB"/>
        </w:rPr>
      </w:pPr>
    </w:p>
    <w:p w:rsidR="00B20F39" w:rsidRPr="002961AA" w:rsidRDefault="00B20F39" w:rsidP="00B20F39">
      <w:pPr>
        <w:pStyle w:val="NoSpacing"/>
        <w:widowControl w:val="0"/>
        <w:rPr>
          <w:rFonts w:ascii="Arial" w:eastAsia="Calibri" w:hAnsi="Arial" w:cs="Arial"/>
          <w:lang w:val="en-GB"/>
        </w:rPr>
      </w:pPr>
      <w:r w:rsidRPr="002961AA">
        <w:rPr>
          <w:rFonts w:ascii="Arial" w:eastAsia="Calibri" w:hAnsi="Arial" w:cs="Arial"/>
          <w:lang w:val="en-GB"/>
        </w:rPr>
        <w:t xml:space="preserve">The implementation of this measure </w:t>
      </w:r>
      <w:r w:rsidR="00666710" w:rsidRPr="002961AA">
        <w:rPr>
          <w:rFonts w:ascii="Arial" w:eastAsia="Calibri" w:hAnsi="Arial" w:cs="Arial"/>
          <w:lang w:val="en-GB"/>
        </w:rPr>
        <w:t>was also</w:t>
      </w:r>
      <w:r w:rsidRPr="002961AA">
        <w:rPr>
          <w:rFonts w:ascii="Arial" w:eastAsia="Calibri" w:hAnsi="Arial" w:cs="Arial"/>
          <w:lang w:val="en-GB"/>
        </w:rPr>
        <w:t xml:space="preserve"> a challenge during 2024, given that there are not enough </w:t>
      </w:r>
      <w:r w:rsidR="00946706" w:rsidRPr="002961AA">
        <w:rPr>
          <w:rFonts w:ascii="Arial" w:eastAsia="Calibri" w:hAnsi="Arial" w:cs="Arial"/>
          <w:lang w:val="en-GB"/>
        </w:rPr>
        <w:t>PROAEA</w:t>
      </w:r>
      <w:r w:rsidR="00037F97" w:rsidRPr="002961AA">
        <w:rPr>
          <w:rFonts w:ascii="Arial" w:eastAsia="Calibri" w:hAnsi="Arial" w:cs="Arial"/>
          <w:lang w:val="en-GB"/>
        </w:rPr>
        <w:t>s</w:t>
      </w:r>
      <w:r w:rsidRPr="002961AA">
        <w:rPr>
          <w:rFonts w:ascii="Arial" w:eastAsia="Calibri" w:hAnsi="Arial" w:cs="Arial"/>
          <w:lang w:val="en-GB"/>
        </w:rPr>
        <w:t xml:space="preserve"> in the Republic of Serbia, nor accredited training program</w:t>
      </w:r>
      <w:r w:rsidR="00037F97" w:rsidRPr="002961AA">
        <w:rPr>
          <w:rFonts w:ascii="Arial" w:eastAsia="Calibri" w:hAnsi="Arial" w:cs="Arial"/>
          <w:lang w:val="en-GB"/>
        </w:rPr>
        <w:t>me</w:t>
      </w:r>
      <w:r w:rsidRPr="002961AA">
        <w:rPr>
          <w:rFonts w:ascii="Arial" w:eastAsia="Calibri" w:hAnsi="Arial" w:cs="Arial"/>
          <w:lang w:val="en-GB"/>
        </w:rPr>
        <w:t xml:space="preserve">s aligned with the </w:t>
      </w:r>
      <w:r w:rsidR="00037F97" w:rsidRPr="002961AA">
        <w:rPr>
          <w:rFonts w:ascii="Arial" w:eastAsia="Calibri" w:hAnsi="Arial" w:cs="Arial"/>
          <w:lang w:val="en-GB"/>
        </w:rPr>
        <w:t>demands</w:t>
      </w:r>
      <w:r w:rsidRPr="002961AA">
        <w:rPr>
          <w:rFonts w:ascii="Arial" w:eastAsia="Calibri" w:hAnsi="Arial" w:cs="Arial"/>
          <w:lang w:val="en-GB"/>
        </w:rPr>
        <w:t xml:space="preserve"> of the </w:t>
      </w:r>
      <w:r w:rsidR="00365E96" w:rsidRPr="002961AA">
        <w:rPr>
          <w:rFonts w:ascii="Arial" w:eastAsia="Calibri" w:hAnsi="Arial" w:cs="Arial"/>
          <w:lang w:val="en-GB"/>
        </w:rPr>
        <w:t>labour</w:t>
      </w:r>
      <w:r w:rsidRPr="002961AA">
        <w:rPr>
          <w:rFonts w:ascii="Arial" w:eastAsia="Calibri" w:hAnsi="Arial" w:cs="Arial"/>
          <w:lang w:val="en-GB"/>
        </w:rPr>
        <w:t xml:space="preserve"> market, with which employers establish cooperation, if they do not have </w:t>
      </w:r>
      <w:r w:rsidR="00946706" w:rsidRPr="002961AA">
        <w:rPr>
          <w:rFonts w:ascii="Arial" w:eastAsia="Calibri" w:hAnsi="Arial" w:cs="Arial"/>
          <w:lang w:val="en-GB"/>
        </w:rPr>
        <w:t>PROAEA</w:t>
      </w:r>
      <w:r w:rsidRPr="002961AA">
        <w:rPr>
          <w:rFonts w:ascii="Arial" w:eastAsia="Calibri" w:hAnsi="Arial" w:cs="Arial"/>
          <w:lang w:val="en-GB"/>
        </w:rPr>
        <w:t xml:space="preserve"> status themselves.</w:t>
      </w:r>
    </w:p>
    <w:p w:rsidR="00B20F39" w:rsidRPr="002961AA" w:rsidRDefault="00B20F39" w:rsidP="00B20F39">
      <w:pPr>
        <w:pStyle w:val="NoSpacing"/>
        <w:widowControl w:val="0"/>
        <w:rPr>
          <w:rFonts w:ascii="Arial" w:eastAsia="Calibri" w:hAnsi="Arial" w:cs="Arial"/>
          <w:lang w:val="en-GB"/>
        </w:rPr>
      </w:pPr>
    </w:p>
    <w:p w:rsidR="00B20F39" w:rsidRPr="002961AA" w:rsidRDefault="00B20F39" w:rsidP="00B20F39">
      <w:pPr>
        <w:pStyle w:val="NoSpacing"/>
        <w:widowControl w:val="0"/>
        <w:rPr>
          <w:rFonts w:ascii="Arial" w:eastAsia="Calibri" w:hAnsi="Arial" w:cs="Arial"/>
          <w:lang w:val="en-GB"/>
        </w:rPr>
      </w:pPr>
      <w:r w:rsidRPr="002961AA">
        <w:rPr>
          <w:rFonts w:ascii="Arial" w:eastAsia="Calibri" w:hAnsi="Arial" w:cs="Arial"/>
          <w:lang w:val="en-GB"/>
        </w:rPr>
        <w:t xml:space="preserve">An additional 20 people </w:t>
      </w:r>
      <w:r w:rsidR="00666710" w:rsidRPr="002961AA">
        <w:rPr>
          <w:rFonts w:ascii="Arial" w:eastAsia="Calibri" w:hAnsi="Arial" w:cs="Arial"/>
          <w:lang w:val="en-GB"/>
        </w:rPr>
        <w:t>were included in the measure - T</w:t>
      </w:r>
      <w:r w:rsidRPr="002961AA">
        <w:rPr>
          <w:rFonts w:ascii="Arial" w:eastAsia="Calibri" w:hAnsi="Arial" w:cs="Arial"/>
          <w:lang w:val="en-GB"/>
        </w:rPr>
        <w:t xml:space="preserve">raining at the employer's request </w:t>
      </w:r>
      <w:r w:rsidR="00666710" w:rsidRPr="002961AA">
        <w:rPr>
          <w:rFonts w:ascii="Arial" w:eastAsia="Calibri" w:hAnsi="Arial" w:cs="Arial"/>
          <w:lang w:val="en-GB"/>
        </w:rPr>
        <w:t>funded by the</w:t>
      </w:r>
      <w:r w:rsidRPr="002961AA">
        <w:rPr>
          <w:rFonts w:ascii="Arial" w:eastAsia="Calibri" w:hAnsi="Arial" w:cs="Arial"/>
          <w:lang w:val="en-GB"/>
        </w:rPr>
        <w:t xml:space="preserve"> </w:t>
      </w:r>
      <w:r w:rsidR="007A258C" w:rsidRPr="002961AA">
        <w:rPr>
          <w:rFonts w:ascii="Arial" w:eastAsia="Calibri" w:hAnsi="Arial" w:cs="Arial"/>
          <w:lang w:val="en-GB"/>
        </w:rPr>
        <w:t xml:space="preserve">NES </w:t>
      </w:r>
      <w:r w:rsidRPr="002961AA">
        <w:rPr>
          <w:rFonts w:ascii="Arial" w:eastAsia="Calibri" w:hAnsi="Arial" w:cs="Arial"/>
          <w:lang w:val="en-GB"/>
        </w:rPr>
        <w:t xml:space="preserve">Financial Plan, where it was not required as a condition that the training provider/employer have </w:t>
      </w:r>
      <w:r w:rsidR="00946706" w:rsidRPr="002961AA">
        <w:rPr>
          <w:rFonts w:ascii="Arial" w:eastAsia="Calibri" w:hAnsi="Arial" w:cs="Arial"/>
          <w:lang w:val="en-GB"/>
        </w:rPr>
        <w:t>PROAEA</w:t>
      </w:r>
      <w:r w:rsidRPr="002961AA">
        <w:rPr>
          <w:rFonts w:ascii="Arial" w:eastAsia="Calibri" w:hAnsi="Arial" w:cs="Arial"/>
          <w:lang w:val="en-GB"/>
        </w:rPr>
        <w:t xml:space="preserve"> status, and for this reason these </w:t>
      </w:r>
      <w:r w:rsidR="007A258C" w:rsidRPr="002961AA">
        <w:rPr>
          <w:rFonts w:ascii="Arial" w:eastAsia="Calibri" w:hAnsi="Arial" w:cs="Arial"/>
          <w:lang w:val="en-GB"/>
        </w:rPr>
        <w:t>beneficiaries</w:t>
      </w:r>
      <w:r w:rsidRPr="002961AA">
        <w:rPr>
          <w:rFonts w:ascii="Arial" w:eastAsia="Calibri" w:hAnsi="Arial" w:cs="Arial"/>
          <w:lang w:val="en-GB"/>
        </w:rPr>
        <w:t xml:space="preserve"> are not considered to be included in the offer for continued education and training. However, if an employment relationship with the employer was established after the </w:t>
      </w:r>
      <w:r w:rsidR="007A258C" w:rsidRPr="002961AA">
        <w:rPr>
          <w:rFonts w:ascii="Arial" w:eastAsia="Calibri" w:hAnsi="Arial" w:cs="Arial"/>
          <w:lang w:val="en-GB"/>
        </w:rPr>
        <w:t xml:space="preserve">completion of </w:t>
      </w:r>
      <w:r w:rsidRPr="002961AA">
        <w:rPr>
          <w:rFonts w:ascii="Arial" w:eastAsia="Calibri" w:hAnsi="Arial" w:cs="Arial"/>
          <w:lang w:val="en-GB"/>
        </w:rPr>
        <w:t xml:space="preserve">training, the employment is treated as subsidized and a total of </w:t>
      </w:r>
      <w:r w:rsidR="00037F97" w:rsidRPr="002961AA">
        <w:rPr>
          <w:rFonts w:ascii="Arial" w:eastAsia="Calibri" w:hAnsi="Arial" w:cs="Arial"/>
          <w:lang w:val="en-GB"/>
        </w:rPr>
        <w:t>four</w:t>
      </w:r>
      <w:r w:rsidRPr="002961AA">
        <w:rPr>
          <w:rFonts w:ascii="Arial" w:eastAsia="Calibri" w:hAnsi="Arial" w:cs="Arial"/>
          <w:lang w:val="en-GB"/>
        </w:rPr>
        <w:t xml:space="preserve"> people were employed after the training.</w:t>
      </w:r>
    </w:p>
    <w:p w:rsidR="00037F97" w:rsidRPr="002961AA" w:rsidRDefault="00037F97" w:rsidP="00B20F39">
      <w:pPr>
        <w:pStyle w:val="NoSpacing"/>
        <w:widowControl w:val="0"/>
        <w:rPr>
          <w:rFonts w:ascii="Arial" w:eastAsia="Calibri" w:hAnsi="Arial" w:cs="Arial"/>
          <w:lang w:val="en-GB"/>
        </w:rPr>
      </w:pPr>
    </w:p>
    <w:p w:rsidR="00A00355" w:rsidRPr="002961AA" w:rsidRDefault="00B20F39" w:rsidP="00B20F39">
      <w:pPr>
        <w:pStyle w:val="NoSpacing"/>
        <w:widowControl w:val="0"/>
        <w:rPr>
          <w:rFonts w:ascii="Arial" w:eastAsia="Calibri" w:hAnsi="Arial" w:cs="Arial"/>
          <w:lang w:val="en-GB"/>
        </w:rPr>
      </w:pPr>
      <w:r w:rsidRPr="002961AA">
        <w:rPr>
          <w:rFonts w:ascii="Arial" w:eastAsia="Calibri" w:hAnsi="Arial" w:cs="Arial"/>
          <w:lang w:val="en-GB"/>
        </w:rPr>
        <w:t xml:space="preserve">This measure is expected to be better implemented in the coming years through the support of the IPA 2020 project </w:t>
      </w:r>
      <w:r w:rsidRPr="002961AA">
        <w:rPr>
          <w:rFonts w:ascii="Arial" w:eastAsia="Calibri" w:hAnsi="Arial" w:cs="Arial"/>
          <w:i/>
          <w:lang w:val="en-GB"/>
        </w:rPr>
        <w:t>"Increased supply and diversification of accredited training in the field of non-formal education and adult education training providers"</w:t>
      </w:r>
      <w:r w:rsidR="007A258C" w:rsidRPr="002961AA">
        <w:rPr>
          <w:rFonts w:ascii="Arial" w:eastAsia="Calibri" w:hAnsi="Arial" w:cs="Arial"/>
          <w:lang w:val="en-GB"/>
        </w:rPr>
        <w:t>,</w:t>
      </w:r>
      <w:r w:rsidRPr="002961AA">
        <w:rPr>
          <w:rFonts w:ascii="Arial" w:eastAsia="Calibri" w:hAnsi="Arial" w:cs="Arial"/>
          <w:lang w:val="en-GB"/>
        </w:rPr>
        <w:t xml:space="preserve"> </w:t>
      </w:r>
      <w:r w:rsidR="007A258C" w:rsidRPr="002961AA">
        <w:rPr>
          <w:rFonts w:ascii="Arial" w:eastAsia="Calibri" w:hAnsi="Arial" w:cs="Arial"/>
          <w:lang w:val="en-GB"/>
        </w:rPr>
        <w:t>in the sense of</w:t>
      </w:r>
      <w:r w:rsidRPr="002961AA">
        <w:rPr>
          <w:rFonts w:ascii="Arial" w:eastAsia="Calibri" w:hAnsi="Arial" w:cs="Arial"/>
          <w:lang w:val="en-GB"/>
        </w:rPr>
        <w:t xml:space="preserve"> increasing the number of accredited training providers and </w:t>
      </w:r>
      <w:r w:rsidR="00ED2C56" w:rsidRPr="002961AA">
        <w:rPr>
          <w:rFonts w:ascii="Arial" w:eastAsia="Calibri" w:hAnsi="Arial" w:cs="Arial"/>
          <w:lang w:val="en-GB"/>
        </w:rPr>
        <w:t xml:space="preserve">their </w:t>
      </w:r>
      <w:r w:rsidRPr="002961AA">
        <w:rPr>
          <w:rFonts w:ascii="Arial" w:eastAsia="Calibri" w:hAnsi="Arial" w:cs="Arial"/>
          <w:lang w:val="en-GB"/>
        </w:rPr>
        <w:t>availability</w:t>
      </w:r>
      <w:r w:rsidR="00ED2C56" w:rsidRPr="002961AA">
        <w:rPr>
          <w:rFonts w:ascii="Arial" w:eastAsia="Calibri" w:hAnsi="Arial" w:cs="Arial"/>
          <w:lang w:val="en-GB"/>
        </w:rPr>
        <w:t xml:space="preserve"> per region</w:t>
      </w:r>
      <w:r w:rsidRPr="002961AA">
        <w:rPr>
          <w:rFonts w:ascii="Arial" w:eastAsia="Calibri" w:hAnsi="Arial" w:cs="Arial"/>
          <w:lang w:val="en-GB"/>
        </w:rPr>
        <w:t>, as well as expanding the offer of accredited training</w:t>
      </w:r>
      <w:r w:rsidR="00037F97" w:rsidRPr="002961AA">
        <w:rPr>
          <w:rFonts w:ascii="Arial" w:eastAsia="Calibri" w:hAnsi="Arial" w:cs="Arial"/>
          <w:lang w:val="en-GB"/>
        </w:rPr>
        <w:t>s</w:t>
      </w:r>
      <w:r w:rsidRPr="002961AA">
        <w:rPr>
          <w:rFonts w:ascii="Arial" w:eastAsia="Calibri" w:hAnsi="Arial" w:cs="Arial"/>
          <w:lang w:val="en-GB"/>
        </w:rPr>
        <w:t>.</w:t>
      </w:r>
    </w:p>
    <w:p w:rsidR="00B20F39" w:rsidRPr="002961AA" w:rsidRDefault="00B20F39" w:rsidP="00B20F39">
      <w:pPr>
        <w:pStyle w:val="NoSpacing"/>
        <w:widowControl w:val="0"/>
        <w:rPr>
          <w:rFonts w:ascii="Arial" w:eastAsia="Calibri" w:hAnsi="Arial" w:cs="Arial"/>
          <w:lang w:val="en-GB"/>
        </w:rPr>
      </w:pPr>
    </w:p>
    <w:p w:rsidR="00ED2C56" w:rsidRPr="002961AA" w:rsidRDefault="00ED2C56" w:rsidP="00B20F39">
      <w:pPr>
        <w:tabs>
          <w:tab w:val="left" w:pos="567"/>
        </w:tabs>
        <w:spacing w:line="240" w:lineRule="auto"/>
        <w:ind w:right="113"/>
        <w:jc w:val="both"/>
        <w:rPr>
          <w:rFonts w:ascii="Arial" w:eastAsia="Times New Roman" w:hAnsi="Arial" w:cs="Arial"/>
          <w:b/>
          <w:bCs/>
          <w:iCs/>
          <w:sz w:val="20"/>
          <w:szCs w:val="20"/>
          <w:lang w:val="en-GB" w:eastAsia="en-GB"/>
        </w:rPr>
      </w:pPr>
      <w:r w:rsidRPr="002961AA">
        <w:rPr>
          <w:rFonts w:ascii="Arial" w:eastAsia="Times New Roman" w:hAnsi="Arial" w:cs="Arial"/>
          <w:b/>
          <w:bCs/>
          <w:iCs/>
          <w:sz w:val="20"/>
          <w:szCs w:val="20"/>
          <w:lang w:val="en-GB" w:eastAsia="en-GB"/>
        </w:rPr>
        <w:t xml:space="preserve">Functional Primary Education of Adults </w:t>
      </w:r>
    </w:p>
    <w:p w:rsidR="00B20F39" w:rsidRPr="002961AA" w:rsidRDefault="00B20F39" w:rsidP="00B20F39">
      <w:pPr>
        <w:tabs>
          <w:tab w:val="left" w:pos="567"/>
        </w:tabs>
        <w:spacing w:line="240" w:lineRule="auto"/>
        <w:ind w:right="113"/>
        <w:jc w:val="both"/>
        <w:rPr>
          <w:rFonts w:ascii="Arial" w:eastAsia="Times New Roman" w:hAnsi="Arial" w:cs="Arial"/>
          <w:bCs/>
          <w:iCs/>
          <w:sz w:val="20"/>
          <w:szCs w:val="20"/>
          <w:lang w:val="en-GB" w:eastAsia="en-GB"/>
        </w:rPr>
      </w:pPr>
      <w:r w:rsidRPr="002961AA">
        <w:rPr>
          <w:rFonts w:ascii="Arial" w:eastAsia="Times New Roman" w:hAnsi="Arial" w:cs="Arial"/>
          <w:bCs/>
          <w:iCs/>
          <w:sz w:val="20"/>
          <w:szCs w:val="20"/>
          <w:lang w:val="en-GB" w:eastAsia="en-GB"/>
        </w:rPr>
        <w:t xml:space="preserve">In order to obtain primary education, </w:t>
      </w:r>
      <w:r w:rsidR="00ED2C56" w:rsidRPr="002961AA">
        <w:rPr>
          <w:rFonts w:ascii="Arial" w:eastAsia="Times New Roman" w:hAnsi="Arial" w:cs="Arial"/>
          <w:bCs/>
          <w:iCs/>
          <w:sz w:val="20"/>
          <w:szCs w:val="20"/>
          <w:lang w:val="en-GB" w:eastAsia="en-GB"/>
        </w:rPr>
        <w:t xml:space="preserve">13 unemployed young people participated </w:t>
      </w:r>
      <w:r w:rsidRPr="002961AA">
        <w:rPr>
          <w:rFonts w:ascii="Arial" w:eastAsia="Times New Roman" w:hAnsi="Arial" w:cs="Arial"/>
          <w:bCs/>
          <w:iCs/>
          <w:sz w:val="20"/>
          <w:szCs w:val="20"/>
          <w:lang w:val="en-GB" w:eastAsia="en-GB"/>
        </w:rPr>
        <w:t xml:space="preserve">in </w:t>
      </w:r>
      <w:r w:rsidR="00ED2C56" w:rsidRPr="002961AA">
        <w:rPr>
          <w:rFonts w:ascii="Arial" w:eastAsia="Times New Roman" w:hAnsi="Arial" w:cs="Arial"/>
          <w:bCs/>
          <w:iCs/>
          <w:sz w:val="20"/>
          <w:szCs w:val="20"/>
          <w:lang w:val="en-GB" w:eastAsia="en-GB"/>
        </w:rPr>
        <w:t>Functional Primary Education of Adults</w:t>
      </w:r>
      <w:r w:rsidRPr="002961AA">
        <w:rPr>
          <w:rFonts w:ascii="Arial" w:eastAsia="Times New Roman" w:hAnsi="Arial" w:cs="Arial"/>
          <w:bCs/>
          <w:iCs/>
          <w:sz w:val="20"/>
          <w:szCs w:val="20"/>
          <w:lang w:val="en-GB" w:eastAsia="en-GB"/>
        </w:rPr>
        <w:t>, which represents an implementation of 16.3% compared to the plan (80 young people).</w:t>
      </w:r>
    </w:p>
    <w:p w:rsidR="003900F7" w:rsidRPr="002961AA" w:rsidRDefault="00037F97" w:rsidP="00B20F39">
      <w:pPr>
        <w:tabs>
          <w:tab w:val="left" w:pos="567"/>
        </w:tabs>
        <w:spacing w:line="240" w:lineRule="auto"/>
        <w:ind w:right="113"/>
        <w:jc w:val="both"/>
        <w:rPr>
          <w:rFonts w:ascii="Arial" w:eastAsia="Times New Roman" w:hAnsi="Arial" w:cs="Arial"/>
          <w:bCs/>
          <w:iCs/>
          <w:sz w:val="20"/>
          <w:szCs w:val="20"/>
          <w:lang w:val="en-GB" w:eastAsia="en-GB"/>
        </w:rPr>
      </w:pPr>
      <w:r w:rsidRPr="002961AA">
        <w:rPr>
          <w:rFonts w:ascii="Arial" w:eastAsia="Times New Roman" w:hAnsi="Arial" w:cs="Arial"/>
          <w:bCs/>
          <w:iCs/>
          <w:sz w:val="20"/>
          <w:szCs w:val="20"/>
          <w:lang w:val="en-GB" w:eastAsia="en-GB"/>
        </w:rPr>
        <w:t>Very</w:t>
      </w:r>
      <w:r w:rsidR="00B20F39" w:rsidRPr="002961AA">
        <w:rPr>
          <w:rFonts w:ascii="Arial" w:eastAsia="Times New Roman" w:hAnsi="Arial" w:cs="Arial"/>
          <w:bCs/>
          <w:iCs/>
          <w:sz w:val="20"/>
          <w:szCs w:val="20"/>
          <w:lang w:val="en-GB" w:eastAsia="en-GB"/>
        </w:rPr>
        <w:t xml:space="preserve"> low motivation of individuals caused by </w:t>
      </w:r>
      <w:r w:rsidR="00365E96" w:rsidRPr="002961AA">
        <w:rPr>
          <w:rFonts w:ascii="Arial" w:eastAsia="Times New Roman" w:hAnsi="Arial" w:cs="Arial"/>
          <w:bCs/>
          <w:iCs/>
          <w:sz w:val="20"/>
          <w:szCs w:val="20"/>
          <w:lang w:val="en-GB" w:eastAsia="en-GB"/>
        </w:rPr>
        <w:t>unfavourable</w:t>
      </w:r>
      <w:r w:rsidR="00B20F39" w:rsidRPr="002961AA">
        <w:rPr>
          <w:rFonts w:ascii="Arial" w:eastAsia="Times New Roman" w:hAnsi="Arial" w:cs="Arial"/>
          <w:bCs/>
          <w:iCs/>
          <w:sz w:val="20"/>
          <w:szCs w:val="20"/>
          <w:lang w:val="en-GB" w:eastAsia="en-GB"/>
        </w:rPr>
        <w:t xml:space="preserve"> living conditions, low financial incentives and, at the same time, the long duration of the program</w:t>
      </w:r>
      <w:r w:rsidRPr="002961AA">
        <w:rPr>
          <w:rFonts w:ascii="Arial" w:eastAsia="Times New Roman" w:hAnsi="Arial" w:cs="Arial"/>
          <w:bCs/>
          <w:iCs/>
          <w:sz w:val="20"/>
          <w:szCs w:val="20"/>
          <w:lang w:val="en-GB" w:eastAsia="en-GB"/>
        </w:rPr>
        <w:t>me, are</w:t>
      </w:r>
      <w:r w:rsidR="00B20F39" w:rsidRPr="002961AA">
        <w:rPr>
          <w:rFonts w:ascii="Arial" w:eastAsia="Times New Roman" w:hAnsi="Arial" w:cs="Arial"/>
          <w:bCs/>
          <w:iCs/>
          <w:sz w:val="20"/>
          <w:szCs w:val="20"/>
          <w:lang w:val="en-GB" w:eastAsia="en-GB"/>
        </w:rPr>
        <w:t xml:space="preserve"> the cause</w:t>
      </w:r>
      <w:r w:rsidRPr="002961AA">
        <w:rPr>
          <w:rFonts w:ascii="Arial" w:eastAsia="Times New Roman" w:hAnsi="Arial" w:cs="Arial"/>
          <w:bCs/>
          <w:iCs/>
          <w:sz w:val="20"/>
          <w:szCs w:val="20"/>
          <w:lang w:val="en-GB" w:eastAsia="en-GB"/>
        </w:rPr>
        <w:t>s</w:t>
      </w:r>
      <w:r w:rsidR="00B20F39" w:rsidRPr="002961AA">
        <w:rPr>
          <w:rFonts w:ascii="Arial" w:eastAsia="Times New Roman" w:hAnsi="Arial" w:cs="Arial"/>
          <w:bCs/>
          <w:iCs/>
          <w:sz w:val="20"/>
          <w:szCs w:val="20"/>
          <w:lang w:val="en-GB" w:eastAsia="en-GB"/>
        </w:rPr>
        <w:t xml:space="preserve"> o</w:t>
      </w:r>
      <w:r w:rsidR="00ED2C56" w:rsidRPr="002961AA">
        <w:rPr>
          <w:rFonts w:ascii="Arial" w:eastAsia="Times New Roman" w:hAnsi="Arial" w:cs="Arial"/>
          <w:bCs/>
          <w:iCs/>
          <w:sz w:val="20"/>
          <w:szCs w:val="20"/>
          <w:lang w:val="en-GB" w:eastAsia="en-GB"/>
        </w:rPr>
        <w:t>f the poor implementation of this</w:t>
      </w:r>
      <w:r w:rsidR="00B20F39" w:rsidRPr="002961AA">
        <w:rPr>
          <w:rFonts w:ascii="Arial" w:eastAsia="Times New Roman" w:hAnsi="Arial" w:cs="Arial"/>
          <w:bCs/>
          <w:iCs/>
          <w:sz w:val="20"/>
          <w:szCs w:val="20"/>
          <w:lang w:val="en-GB" w:eastAsia="en-GB"/>
        </w:rPr>
        <w:t xml:space="preserve"> measure. In the coming period, together with the Ministry of Education, possibilities will be considered to enable more flexible entry into the </w:t>
      </w:r>
      <w:r w:rsidR="00ED2C56" w:rsidRPr="002961AA">
        <w:rPr>
          <w:rFonts w:ascii="Arial" w:eastAsia="Times New Roman" w:hAnsi="Arial" w:cs="Arial"/>
          <w:bCs/>
          <w:iCs/>
          <w:sz w:val="20"/>
          <w:szCs w:val="20"/>
          <w:lang w:val="en-GB" w:eastAsia="en-GB"/>
        </w:rPr>
        <w:t xml:space="preserve">Functional Primary Education of Adults </w:t>
      </w:r>
      <w:r w:rsidR="00B20F39" w:rsidRPr="002961AA">
        <w:rPr>
          <w:rFonts w:ascii="Arial" w:eastAsia="Times New Roman" w:hAnsi="Arial" w:cs="Arial"/>
          <w:bCs/>
          <w:iCs/>
          <w:sz w:val="20"/>
          <w:szCs w:val="20"/>
          <w:lang w:val="en-GB" w:eastAsia="en-GB"/>
        </w:rPr>
        <w:t>in accordance with the needs and capabilities of individuals.</w:t>
      </w:r>
    </w:p>
    <w:p w:rsidR="007A258C" w:rsidRPr="002961AA" w:rsidRDefault="007A258C" w:rsidP="00B20F39">
      <w:pPr>
        <w:tabs>
          <w:tab w:val="left" w:pos="567"/>
        </w:tabs>
        <w:spacing w:line="240" w:lineRule="auto"/>
        <w:ind w:right="113"/>
        <w:jc w:val="both"/>
        <w:rPr>
          <w:rFonts w:ascii="Arial" w:hAnsi="Arial" w:cs="Arial"/>
          <w:bCs/>
          <w:sz w:val="20"/>
          <w:szCs w:val="20"/>
          <w:lang w:val="en-GB"/>
        </w:rPr>
      </w:pPr>
      <w:r w:rsidRPr="002961AA">
        <w:rPr>
          <w:rFonts w:ascii="Arial" w:hAnsi="Arial" w:cs="Arial"/>
          <w:bCs/>
          <w:sz w:val="20"/>
          <w:szCs w:val="20"/>
          <w:lang w:val="en-GB"/>
        </w:rPr>
        <w:t xml:space="preserve">Based on the exchange of data between the National Employment Service and the Ministry of Education, in the reporting period, </w:t>
      </w:r>
      <w:r w:rsidR="00ED2C56" w:rsidRPr="002961AA">
        <w:rPr>
          <w:rFonts w:ascii="Arial" w:hAnsi="Arial" w:cs="Arial"/>
          <w:bCs/>
          <w:sz w:val="20"/>
          <w:szCs w:val="20"/>
          <w:lang w:val="en-GB"/>
        </w:rPr>
        <w:t>189</w:t>
      </w:r>
      <w:r w:rsidRPr="002961AA">
        <w:rPr>
          <w:rFonts w:ascii="Arial" w:hAnsi="Arial" w:cs="Arial"/>
          <w:bCs/>
          <w:sz w:val="20"/>
          <w:szCs w:val="20"/>
          <w:lang w:val="en-GB"/>
        </w:rPr>
        <w:t xml:space="preserve"> young people independently continued their education and training, of which 175 persons acquired </w:t>
      </w:r>
      <w:r w:rsidR="00037F97" w:rsidRPr="002961AA">
        <w:rPr>
          <w:rFonts w:ascii="Arial" w:hAnsi="Arial" w:cs="Arial"/>
          <w:bCs/>
          <w:sz w:val="20"/>
          <w:szCs w:val="20"/>
          <w:lang w:val="en-GB"/>
        </w:rPr>
        <w:t xml:space="preserve">higher education </w:t>
      </w:r>
      <w:r w:rsidRPr="002961AA">
        <w:rPr>
          <w:rFonts w:ascii="Arial" w:hAnsi="Arial" w:cs="Arial"/>
          <w:bCs/>
          <w:sz w:val="20"/>
          <w:szCs w:val="20"/>
          <w:lang w:val="en-GB"/>
        </w:rPr>
        <w:t xml:space="preserve">student status, one person joined the training conducted by the </w:t>
      </w:r>
      <w:r w:rsidR="00ED2C56" w:rsidRPr="002961AA">
        <w:rPr>
          <w:rFonts w:ascii="Arial" w:hAnsi="Arial" w:cs="Arial"/>
          <w:bCs/>
          <w:sz w:val="20"/>
          <w:szCs w:val="20"/>
          <w:lang w:val="en-GB"/>
        </w:rPr>
        <w:t>PROAEA</w:t>
      </w:r>
      <w:r w:rsidRPr="002961AA">
        <w:rPr>
          <w:rFonts w:ascii="Arial" w:hAnsi="Arial" w:cs="Arial"/>
          <w:bCs/>
          <w:sz w:val="20"/>
          <w:szCs w:val="20"/>
          <w:lang w:val="en-GB"/>
        </w:rPr>
        <w:t xml:space="preserve">, three persons enrolled in </w:t>
      </w:r>
      <w:r w:rsidR="00ED2C56" w:rsidRPr="002961AA">
        <w:rPr>
          <w:rFonts w:ascii="Arial" w:hAnsi="Arial" w:cs="Arial"/>
          <w:bCs/>
          <w:sz w:val="20"/>
          <w:szCs w:val="20"/>
          <w:lang w:val="en-GB"/>
        </w:rPr>
        <w:t>Functional Primary Education of Adults</w:t>
      </w:r>
      <w:r w:rsidR="000634E2" w:rsidRPr="002961AA">
        <w:rPr>
          <w:rFonts w:ascii="Arial" w:hAnsi="Arial" w:cs="Arial"/>
          <w:bCs/>
          <w:sz w:val="20"/>
          <w:szCs w:val="20"/>
          <w:lang w:val="en-GB"/>
        </w:rPr>
        <w:t>, while for 10 young people, the type of continued education and training is unknown</w:t>
      </w:r>
      <w:r w:rsidRPr="002961AA">
        <w:rPr>
          <w:rFonts w:ascii="Arial" w:hAnsi="Arial" w:cs="Arial"/>
          <w:bCs/>
          <w:sz w:val="20"/>
          <w:szCs w:val="20"/>
          <w:lang w:val="en-GB"/>
        </w:rPr>
        <w:t>.</w:t>
      </w:r>
    </w:p>
    <w:p w:rsidR="007A258C" w:rsidRPr="002961AA" w:rsidRDefault="007A258C" w:rsidP="00B20F39">
      <w:pPr>
        <w:tabs>
          <w:tab w:val="left" w:pos="567"/>
        </w:tabs>
        <w:spacing w:line="240" w:lineRule="auto"/>
        <w:ind w:right="113"/>
        <w:jc w:val="both"/>
        <w:rPr>
          <w:rFonts w:ascii="Arial" w:hAnsi="Arial" w:cs="Arial"/>
          <w:bCs/>
          <w:sz w:val="20"/>
          <w:szCs w:val="20"/>
          <w:lang w:val="en-GB"/>
        </w:rPr>
      </w:pPr>
    </w:p>
    <w:p w:rsidR="003900F7" w:rsidRPr="002961AA" w:rsidRDefault="00C64F1E" w:rsidP="00037F97">
      <w:pPr>
        <w:pStyle w:val="NoSpacingChar"/>
        <w:ind w:firstLine="720"/>
        <w:rPr>
          <w:rFonts w:ascii="Arial" w:hAnsi="Arial" w:cs="Arial"/>
          <w:color w:val="auto"/>
          <w:szCs w:val="20"/>
          <w:lang w:val="en-GB"/>
        </w:rPr>
      </w:pPr>
      <w:r w:rsidRPr="002961AA">
        <w:rPr>
          <w:rFonts w:ascii="Arial" w:hAnsi="Arial" w:cs="Arial"/>
          <w:b/>
          <w:color w:val="auto"/>
          <w:szCs w:val="20"/>
          <w:lang w:val="en-GB"/>
        </w:rPr>
        <w:t>TRAINEESHIP OFFERS</w:t>
      </w:r>
    </w:p>
    <w:p w:rsidR="003900F7" w:rsidRPr="002961AA" w:rsidRDefault="003900F7" w:rsidP="00714DBC">
      <w:pPr>
        <w:pStyle w:val="NoSpacingChar"/>
        <w:rPr>
          <w:rFonts w:ascii="Arial" w:hAnsi="Arial" w:cs="Arial"/>
          <w:color w:val="auto"/>
          <w:szCs w:val="20"/>
          <w:lang w:val="en-GB"/>
        </w:rPr>
      </w:pPr>
    </w:p>
    <w:p w:rsidR="003900F7" w:rsidRPr="002961AA" w:rsidRDefault="00C64F1E" w:rsidP="00714DBC">
      <w:pPr>
        <w:pStyle w:val="NoSpacingChar"/>
        <w:rPr>
          <w:rFonts w:ascii="Arial" w:hAnsi="Arial" w:cs="Arial"/>
          <w:b/>
          <w:color w:val="auto"/>
          <w:spacing w:val="-2"/>
          <w:szCs w:val="20"/>
          <w:lang w:val="en-GB"/>
        </w:rPr>
      </w:pPr>
      <w:r w:rsidRPr="002961AA">
        <w:rPr>
          <w:rFonts w:ascii="Arial" w:hAnsi="Arial" w:cs="Arial"/>
          <w:b/>
          <w:color w:val="auto"/>
          <w:szCs w:val="20"/>
          <w:lang w:val="en-GB"/>
        </w:rPr>
        <w:t>Traineeship</w:t>
      </w:r>
    </w:p>
    <w:p w:rsidR="005B65FB" w:rsidRPr="002961AA" w:rsidRDefault="005B65FB" w:rsidP="00714DBC">
      <w:pPr>
        <w:pStyle w:val="NoSpacingChar"/>
        <w:rPr>
          <w:rFonts w:ascii="Arial" w:hAnsi="Arial" w:cs="Arial"/>
          <w:b/>
          <w:color w:val="auto"/>
          <w:szCs w:val="20"/>
          <w:lang w:val="en-GB"/>
        </w:rPr>
      </w:pPr>
    </w:p>
    <w:p w:rsidR="005B65FB" w:rsidRPr="002961AA" w:rsidRDefault="008C5FE5" w:rsidP="00714DBC">
      <w:pPr>
        <w:pStyle w:val="NoSpacingChar"/>
        <w:rPr>
          <w:rFonts w:ascii="Arial" w:hAnsi="Arial" w:cs="Arial"/>
          <w:color w:val="auto"/>
          <w:szCs w:val="20"/>
          <w:lang w:val="en-GB"/>
        </w:rPr>
      </w:pPr>
      <w:r w:rsidRPr="002961AA">
        <w:rPr>
          <w:rFonts w:ascii="Arial" w:hAnsi="Arial" w:cs="Arial"/>
          <w:color w:val="auto"/>
          <w:szCs w:val="20"/>
          <w:lang w:val="en-GB"/>
        </w:rPr>
        <w:t>The Working group</w:t>
      </w:r>
      <w:r w:rsidR="007A258C" w:rsidRPr="002961AA">
        <w:rPr>
          <w:rFonts w:ascii="Arial" w:hAnsi="Arial" w:cs="Arial"/>
          <w:color w:val="auto"/>
          <w:szCs w:val="20"/>
          <w:lang w:val="en-GB"/>
        </w:rPr>
        <w:t xml:space="preserve"> for </w:t>
      </w:r>
      <w:r w:rsidRPr="002961AA">
        <w:rPr>
          <w:rFonts w:ascii="Arial" w:hAnsi="Arial" w:cs="Arial"/>
          <w:color w:val="auto"/>
          <w:szCs w:val="20"/>
          <w:lang w:val="en-GB"/>
        </w:rPr>
        <w:t xml:space="preserve">drafting the </w:t>
      </w:r>
      <w:r w:rsidR="007A258C" w:rsidRPr="002961AA">
        <w:rPr>
          <w:rFonts w:ascii="Arial" w:hAnsi="Arial" w:cs="Arial"/>
          <w:color w:val="auto"/>
          <w:szCs w:val="20"/>
          <w:lang w:val="en-GB"/>
        </w:rPr>
        <w:t>Law on Traineeship has been formed</w:t>
      </w:r>
      <w:r w:rsidR="005B65FB" w:rsidRPr="002961AA">
        <w:rPr>
          <w:rFonts w:ascii="Arial" w:hAnsi="Arial" w:cs="Arial"/>
          <w:color w:val="auto"/>
          <w:szCs w:val="20"/>
          <w:lang w:val="en-GB"/>
        </w:rPr>
        <w:t xml:space="preserve">. </w:t>
      </w:r>
      <w:r w:rsidR="007A258C" w:rsidRPr="002961AA">
        <w:rPr>
          <w:rFonts w:ascii="Arial" w:hAnsi="Arial" w:cs="Arial"/>
          <w:color w:val="auto"/>
          <w:szCs w:val="20"/>
          <w:lang w:val="en-GB"/>
        </w:rPr>
        <w:t xml:space="preserve">The adoption of this Law is a prerequisite for traineeship becoming a quality offer for young people. </w:t>
      </w:r>
      <w:r w:rsidR="005B65FB" w:rsidRPr="002961AA">
        <w:rPr>
          <w:rFonts w:ascii="Arial" w:hAnsi="Arial" w:cs="Arial"/>
          <w:color w:val="auto"/>
          <w:szCs w:val="20"/>
          <w:lang w:val="en-GB"/>
        </w:rPr>
        <w:t xml:space="preserve"> </w:t>
      </w:r>
    </w:p>
    <w:p w:rsidR="007F5377" w:rsidRPr="002961AA" w:rsidRDefault="007F5377" w:rsidP="00714DBC">
      <w:pPr>
        <w:pStyle w:val="NoSpacingChar"/>
        <w:rPr>
          <w:rFonts w:ascii="Arial" w:hAnsi="Arial" w:cs="Arial"/>
          <w:b/>
          <w:color w:val="auto"/>
          <w:spacing w:val="-2"/>
          <w:szCs w:val="20"/>
          <w:lang w:val="en-GB"/>
        </w:rPr>
      </w:pPr>
    </w:p>
    <w:p w:rsidR="005F29D2" w:rsidRPr="002961AA" w:rsidRDefault="008C5FE5" w:rsidP="008C5FE5">
      <w:pPr>
        <w:pStyle w:val="NoSpacingChar"/>
        <w:rPr>
          <w:rFonts w:ascii="Arial" w:hAnsi="Arial" w:cs="Arial"/>
          <w:b/>
          <w:color w:val="auto"/>
          <w:spacing w:val="-2"/>
          <w:szCs w:val="20"/>
          <w:lang w:val="en-GB"/>
        </w:rPr>
      </w:pPr>
      <w:r w:rsidRPr="002961AA">
        <w:rPr>
          <w:rFonts w:ascii="Arial" w:hAnsi="Arial" w:cs="Arial"/>
          <w:b/>
          <w:color w:val="auto"/>
          <w:spacing w:val="-2"/>
          <w:szCs w:val="20"/>
          <w:lang w:val="en-GB"/>
        </w:rPr>
        <w:t>Youth Employment Promotion Programme</w:t>
      </w:r>
      <w:r w:rsidR="00A47A0C" w:rsidRPr="002961AA">
        <w:rPr>
          <w:rFonts w:ascii="Arial" w:hAnsi="Arial" w:cs="Arial"/>
          <w:b/>
          <w:color w:val="auto"/>
          <w:spacing w:val="-2"/>
          <w:szCs w:val="20"/>
          <w:lang w:val="en-GB"/>
        </w:rPr>
        <w:t xml:space="preserve"> </w:t>
      </w:r>
      <w:r w:rsidRPr="002961AA">
        <w:rPr>
          <w:rFonts w:ascii="Arial" w:hAnsi="Arial" w:cs="Arial"/>
          <w:b/>
          <w:color w:val="auto"/>
          <w:spacing w:val="-2"/>
          <w:szCs w:val="20"/>
          <w:lang w:val="en-GB"/>
        </w:rPr>
        <w:t>“</w:t>
      </w:r>
      <w:r w:rsidR="002961AA" w:rsidRPr="002961AA">
        <w:rPr>
          <w:rFonts w:ascii="Arial" w:hAnsi="Arial" w:cs="Arial"/>
          <w:b/>
          <w:color w:val="auto"/>
          <w:spacing w:val="-2"/>
          <w:szCs w:val="20"/>
          <w:lang w:val="en-GB"/>
        </w:rPr>
        <w:t>My</w:t>
      </w:r>
      <w:r w:rsidRPr="002961AA">
        <w:rPr>
          <w:rFonts w:ascii="Arial" w:hAnsi="Arial" w:cs="Arial"/>
          <w:b/>
          <w:color w:val="auto"/>
          <w:spacing w:val="-2"/>
          <w:szCs w:val="20"/>
          <w:lang w:val="en-GB"/>
        </w:rPr>
        <w:t xml:space="preserve"> First </w:t>
      </w:r>
      <w:r w:rsidR="002961AA" w:rsidRPr="002961AA">
        <w:rPr>
          <w:rFonts w:ascii="Arial" w:hAnsi="Arial" w:cs="Arial"/>
          <w:b/>
          <w:color w:val="auto"/>
          <w:spacing w:val="-2"/>
          <w:szCs w:val="20"/>
          <w:lang w:val="en-GB"/>
        </w:rPr>
        <w:t>Salary</w:t>
      </w:r>
      <w:r w:rsidR="002961AA">
        <w:rPr>
          <w:rFonts w:ascii="Arial" w:hAnsi="Arial" w:cs="Arial"/>
          <w:b/>
          <w:color w:val="auto"/>
          <w:spacing w:val="-2"/>
          <w:szCs w:val="20"/>
          <w:lang w:val="en-GB"/>
        </w:rPr>
        <w:t>”</w:t>
      </w:r>
    </w:p>
    <w:p w:rsidR="008C5FE5" w:rsidRPr="002961AA" w:rsidRDefault="008C5FE5" w:rsidP="008C5FE5">
      <w:pPr>
        <w:pStyle w:val="NoSpacingChar"/>
        <w:rPr>
          <w:rFonts w:ascii="Arial" w:hAnsi="Arial" w:cs="Arial"/>
          <w:b/>
          <w:color w:val="auto"/>
          <w:spacing w:val="-2"/>
          <w:szCs w:val="20"/>
          <w:highlight w:val="yellow"/>
          <w:lang w:val="en-GB"/>
        </w:rPr>
      </w:pPr>
    </w:p>
    <w:p w:rsidR="00A47A0C" w:rsidRPr="002961AA" w:rsidRDefault="00A47A0C" w:rsidP="00B20F39">
      <w:pPr>
        <w:pStyle w:val="NoSpacingChar"/>
        <w:rPr>
          <w:rFonts w:ascii="Arial" w:eastAsia="Times New Roman" w:hAnsi="Arial" w:cs="Arial"/>
          <w:color w:val="auto"/>
          <w:szCs w:val="20"/>
          <w:lang w:val="en-GB" w:eastAsia="en-US"/>
        </w:rPr>
      </w:pPr>
      <w:r w:rsidRPr="002961AA">
        <w:rPr>
          <w:rFonts w:ascii="Arial" w:eastAsia="Times New Roman" w:hAnsi="Arial" w:cs="Arial"/>
          <w:color w:val="auto"/>
          <w:szCs w:val="20"/>
          <w:lang w:val="en-GB" w:eastAsia="en-US"/>
        </w:rPr>
        <w:t xml:space="preserve">By adopting the Law on Traineeship, a legal basis is obtained for regulating the Youth Employment Incentive Programme "My First Salary" (the "My First Salary" Programme) (in accordance with the EU quality framework). </w:t>
      </w:r>
      <w:r w:rsidR="00B20F39" w:rsidRPr="002961AA">
        <w:rPr>
          <w:rFonts w:ascii="Arial" w:eastAsia="Times New Roman" w:hAnsi="Arial" w:cs="Arial"/>
          <w:color w:val="auto"/>
          <w:szCs w:val="20"/>
          <w:lang w:val="en-GB" w:eastAsia="en-US"/>
        </w:rPr>
        <w:t xml:space="preserve">The Youth Guarantee Implementation Plan </w:t>
      </w:r>
      <w:r w:rsidR="007A258C" w:rsidRPr="002961AA">
        <w:rPr>
          <w:rFonts w:ascii="Arial" w:eastAsia="Times New Roman" w:hAnsi="Arial" w:cs="Arial"/>
          <w:color w:val="auto"/>
          <w:szCs w:val="20"/>
          <w:lang w:val="en-GB" w:eastAsia="en-US"/>
        </w:rPr>
        <w:t>indicates</w:t>
      </w:r>
      <w:r w:rsidR="00B20F39" w:rsidRPr="002961AA">
        <w:rPr>
          <w:rFonts w:ascii="Arial" w:eastAsia="Times New Roman" w:hAnsi="Arial" w:cs="Arial"/>
          <w:color w:val="auto"/>
          <w:szCs w:val="20"/>
          <w:lang w:val="en-GB" w:eastAsia="en-US"/>
        </w:rPr>
        <w:t xml:space="preserve"> the need to revise the "My First Salary" Programme, in order to meet the conditions </w:t>
      </w:r>
      <w:r w:rsidR="008C5FE5" w:rsidRPr="002961AA">
        <w:rPr>
          <w:rFonts w:ascii="Arial" w:eastAsia="Times New Roman" w:hAnsi="Arial" w:cs="Arial"/>
          <w:color w:val="auto"/>
          <w:szCs w:val="20"/>
          <w:lang w:val="en-GB" w:eastAsia="en-US"/>
        </w:rPr>
        <w:t>of the</w:t>
      </w:r>
      <w:r w:rsidR="00B20F39" w:rsidRPr="002961AA">
        <w:rPr>
          <w:rFonts w:ascii="Arial" w:eastAsia="Times New Roman" w:hAnsi="Arial" w:cs="Arial"/>
          <w:color w:val="auto"/>
          <w:szCs w:val="20"/>
          <w:lang w:val="en-GB" w:eastAsia="en-US"/>
        </w:rPr>
        <w:t xml:space="preserve"> quality offer for young people in accordance with the European Commission Guidelines. </w:t>
      </w:r>
    </w:p>
    <w:p w:rsidR="00A47A0C" w:rsidRPr="002961AA" w:rsidRDefault="00A47A0C" w:rsidP="00B20F39">
      <w:pPr>
        <w:pStyle w:val="NoSpacingChar"/>
        <w:rPr>
          <w:rFonts w:ascii="Arial" w:eastAsia="Times New Roman" w:hAnsi="Arial" w:cs="Arial"/>
          <w:color w:val="auto"/>
          <w:szCs w:val="20"/>
          <w:lang w:val="en-GB" w:eastAsia="en-US"/>
        </w:rPr>
      </w:pPr>
    </w:p>
    <w:p w:rsidR="00B20F39" w:rsidRPr="002961AA" w:rsidRDefault="00B20F39" w:rsidP="00B20F39">
      <w:pPr>
        <w:pStyle w:val="NoSpacingChar"/>
        <w:rPr>
          <w:rFonts w:ascii="Arial" w:eastAsia="Times New Roman" w:hAnsi="Arial" w:cs="Arial"/>
          <w:color w:val="auto"/>
          <w:szCs w:val="20"/>
          <w:lang w:val="en-GB" w:eastAsia="en-US"/>
        </w:rPr>
      </w:pPr>
      <w:r w:rsidRPr="002961AA">
        <w:rPr>
          <w:rFonts w:ascii="Arial" w:eastAsia="Times New Roman" w:hAnsi="Arial" w:cs="Arial"/>
          <w:color w:val="auto"/>
          <w:szCs w:val="20"/>
          <w:lang w:val="en-GB" w:eastAsia="en-US"/>
        </w:rPr>
        <w:lastRenderedPageBreak/>
        <w:t xml:space="preserve">In 2024, the implementation of the new cycle of the "My First Salary" Programme was paused, due to the ongoing evaluation of the four previously implemented cycles of this programme and the </w:t>
      </w:r>
      <w:r w:rsidR="00365E96" w:rsidRPr="002961AA">
        <w:rPr>
          <w:rFonts w:ascii="Arial" w:eastAsia="Times New Roman" w:hAnsi="Arial" w:cs="Arial"/>
          <w:color w:val="auto"/>
          <w:szCs w:val="20"/>
          <w:lang w:val="en-GB" w:eastAsia="en-US"/>
        </w:rPr>
        <w:t>assessment</w:t>
      </w:r>
      <w:r w:rsidRPr="002961AA">
        <w:rPr>
          <w:rFonts w:ascii="Arial" w:eastAsia="Times New Roman" w:hAnsi="Arial" w:cs="Arial"/>
          <w:color w:val="auto"/>
          <w:szCs w:val="20"/>
          <w:lang w:val="en-GB" w:eastAsia="en-US"/>
        </w:rPr>
        <w:t xml:space="preserve"> of necessary changes.</w:t>
      </w:r>
    </w:p>
    <w:p w:rsidR="00B20F39" w:rsidRPr="002961AA" w:rsidRDefault="00B20F39" w:rsidP="00B20F39">
      <w:pPr>
        <w:pStyle w:val="NoSpacingChar"/>
        <w:rPr>
          <w:rFonts w:ascii="Arial" w:eastAsia="Times New Roman" w:hAnsi="Arial" w:cs="Arial"/>
          <w:color w:val="auto"/>
          <w:szCs w:val="20"/>
          <w:lang w:val="en-GB" w:eastAsia="en-US"/>
        </w:rPr>
      </w:pPr>
    </w:p>
    <w:p w:rsidR="00B20F39" w:rsidRPr="002961AA" w:rsidRDefault="00B20F39" w:rsidP="00B20F39">
      <w:pPr>
        <w:pStyle w:val="NoSpacingChar"/>
        <w:rPr>
          <w:rFonts w:ascii="Arial" w:eastAsia="Times New Roman" w:hAnsi="Arial" w:cs="Arial"/>
          <w:color w:val="auto"/>
          <w:szCs w:val="20"/>
          <w:lang w:val="en-GB" w:eastAsia="en-US"/>
        </w:rPr>
      </w:pPr>
      <w:r w:rsidRPr="002961AA">
        <w:rPr>
          <w:rFonts w:ascii="Arial" w:eastAsia="Times New Roman" w:hAnsi="Arial" w:cs="Arial"/>
          <w:color w:val="auto"/>
          <w:szCs w:val="20"/>
          <w:lang w:val="en-GB" w:eastAsia="en-US"/>
        </w:rPr>
        <w:t xml:space="preserve">This programme was implemented in accordance with the Regulation on the </w:t>
      </w:r>
      <w:r w:rsidR="001C56A6" w:rsidRPr="002961AA">
        <w:rPr>
          <w:rFonts w:ascii="Arial" w:eastAsia="Times New Roman" w:hAnsi="Arial" w:cs="Arial"/>
          <w:color w:val="auto"/>
          <w:szCs w:val="20"/>
          <w:lang w:val="en-GB" w:eastAsia="en-US"/>
        </w:rPr>
        <w:t>Youth Employment Promotion Programme</w:t>
      </w:r>
      <w:r w:rsidR="00365E96" w:rsidRPr="002961AA">
        <w:rPr>
          <w:rFonts w:ascii="Arial" w:eastAsia="Times New Roman" w:hAnsi="Arial" w:cs="Arial"/>
          <w:color w:val="auto"/>
          <w:szCs w:val="20"/>
          <w:lang w:val="en-GB" w:eastAsia="en-US"/>
        </w:rPr>
        <w:t xml:space="preserve"> </w:t>
      </w:r>
      <w:r w:rsidR="001C56A6" w:rsidRPr="002961AA">
        <w:rPr>
          <w:rFonts w:ascii="Arial" w:eastAsia="Times New Roman" w:hAnsi="Arial" w:cs="Arial"/>
          <w:color w:val="auto"/>
          <w:szCs w:val="20"/>
          <w:lang w:val="en-GB" w:eastAsia="en-US"/>
        </w:rPr>
        <w:t>“</w:t>
      </w:r>
      <w:r w:rsidR="002961AA" w:rsidRPr="002961AA">
        <w:rPr>
          <w:rFonts w:ascii="Arial" w:eastAsia="Times New Roman" w:hAnsi="Arial" w:cs="Arial"/>
          <w:color w:val="auto"/>
          <w:szCs w:val="20"/>
          <w:lang w:val="en-GB" w:eastAsia="en-US"/>
        </w:rPr>
        <w:t>My</w:t>
      </w:r>
      <w:r w:rsidR="001C56A6" w:rsidRPr="002961AA">
        <w:rPr>
          <w:rFonts w:ascii="Arial" w:eastAsia="Times New Roman" w:hAnsi="Arial" w:cs="Arial"/>
          <w:color w:val="auto"/>
          <w:szCs w:val="20"/>
          <w:lang w:val="en-GB" w:eastAsia="en-US"/>
        </w:rPr>
        <w:t xml:space="preserve"> First </w:t>
      </w:r>
      <w:r w:rsidR="002961AA" w:rsidRPr="002961AA">
        <w:rPr>
          <w:rFonts w:ascii="Arial" w:eastAsia="Times New Roman" w:hAnsi="Arial" w:cs="Arial"/>
          <w:color w:val="auto"/>
          <w:szCs w:val="20"/>
          <w:lang w:val="en-GB" w:eastAsia="en-US"/>
        </w:rPr>
        <w:t>Salary</w:t>
      </w:r>
      <w:r w:rsidR="002961AA">
        <w:rPr>
          <w:rFonts w:ascii="Arial" w:eastAsia="Times New Roman" w:hAnsi="Arial" w:cs="Arial"/>
          <w:color w:val="auto"/>
          <w:szCs w:val="20"/>
          <w:lang w:val="en-GB" w:eastAsia="en-US"/>
        </w:rPr>
        <w:t>”</w:t>
      </w:r>
      <w:r w:rsidR="001C56A6" w:rsidRPr="002961AA">
        <w:rPr>
          <w:rFonts w:ascii="Arial" w:eastAsia="Times New Roman" w:hAnsi="Arial" w:cs="Arial"/>
          <w:color w:val="auto"/>
          <w:szCs w:val="20"/>
          <w:lang w:val="en-GB" w:eastAsia="en-US"/>
        </w:rPr>
        <w:t xml:space="preserve"> </w:t>
      </w:r>
      <w:r w:rsidRPr="002961AA">
        <w:rPr>
          <w:rFonts w:ascii="Arial" w:eastAsia="Times New Roman" w:hAnsi="Arial" w:cs="Arial"/>
          <w:color w:val="auto"/>
          <w:szCs w:val="20"/>
          <w:lang w:val="en-GB" w:eastAsia="en-US"/>
        </w:rPr>
        <w:t xml:space="preserve">and was intended for young people up to 30 years of age, with at least secondary education, without </w:t>
      </w:r>
      <w:r w:rsidR="007A258C" w:rsidRPr="002961AA">
        <w:rPr>
          <w:rFonts w:ascii="Arial" w:eastAsia="Times New Roman" w:hAnsi="Arial" w:cs="Arial"/>
          <w:color w:val="auto"/>
          <w:szCs w:val="20"/>
          <w:lang w:val="en-GB" w:eastAsia="en-US"/>
        </w:rPr>
        <w:t xml:space="preserve">prior </w:t>
      </w:r>
      <w:r w:rsidRPr="002961AA">
        <w:rPr>
          <w:rFonts w:ascii="Arial" w:eastAsia="Times New Roman" w:hAnsi="Arial" w:cs="Arial"/>
          <w:color w:val="auto"/>
          <w:szCs w:val="20"/>
          <w:lang w:val="en-GB" w:eastAsia="en-US"/>
        </w:rPr>
        <w:t xml:space="preserve">work experience, </w:t>
      </w:r>
      <w:r w:rsidR="001C56A6" w:rsidRPr="002961AA">
        <w:rPr>
          <w:rFonts w:ascii="Arial" w:eastAsia="Times New Roman" w:hAnsi="Arial" w:cs="Arial"/>
          <w:color w:val="auto"/>
          <w:szCs w:val="20"/>
          <w:lang w:val="en-GB" w:eastAsia="en-US"/>
        </w:rPr>
        <w:t>in order to prepare them</w:t>
      </w:r>
      <w:r w:rsidRPr="002961AA">
        <w:rPr>
          <w:rFonts w:ascii="Arial" w:eastAsia="Times New Roman" w:hAnsi="Arial" w:cs="Arial"/>
          <w:color w:val="auto"/>
          <w:szCs w:val="20"/>
          <w:lang w:val="en-GB" w:eastAsia="en-US"/>
        </w:rPr>
        <w:t xml:space="preserve"> for independent work</w:t>
      </w:r>
      <w:r w:rsidR="001C56A6" w:rsidRPr="002961AA">
        <w:rPr>
          <w:rFonts w:ascii="Arial" w:eastAsia="Times New Roman" w:hAnsi="Arial" w:cs="Arial"/>
          <w:color w:val="auto"/>
          <w:szCs w:val="20"/>
          <w:lang w:val="en-GB" w:eastAsia="en-US"/>
        </w:rPr>
        <w:t>,</w:t>
      </w:r>
      <w:r w:rsidRPr="002961AA">
        <w:rPr>
          <w:rFonts w:ascii="Arial" w:eastAsia="Times New Roman" w:hAnsi="Arial" w:cs="Arial"/>
          <w:color w:val="auto"/>
          <w:szCs w:val="20"/>
          <w:lang w:val="en-GB" w:eastAsia="en-US"/>
        </w:rPr>
        <w:t xml:space="preserve"> </w:t>
      </w:r>
      <w:r w:rsidR="001C56A6" w:rsidRPr="002961AA">
        <w:rPr>
          <w:rFonts w:ascii="Arial" w:eastAsia="Times New Roman" w:hAnsi="Arial" w:cs="Arial"/>
          <w:color w:val="auto"/>
          <w:szCs w:val="20"/>
          <w:lang w:val="en-GB" w:eastAsia="en-US"/>
        </w:rPr>
        <w:t>with a duration</w:t>
      </w:r>
      <w:r w:rsidRPr="002961AA">
        <w:rPr>
          <w:rFonts w:ascii="Arial" w:eastAsia="Times New Roman" w:hAnsi="Arial" w:cs="Arial"/>
          <w:color w:val="auto"/>
          <w:szCs w:val="20"/>
          <w:lang w:val="en-GB" w:eastAsia="en-US"/>
        </w:rPr>
        <w:t xml:space="preserve"> of </w:t>
      </w:r>
      <w:r w:rsidR="00A47A0C" w:rsidRPr="002961AA">
        <w:rPr>
          <w:rFonts w:ascii="Arial" w:eastAsia="Times New Roman" w:hAnsi="Arial" w:cs="Arial"/>
          <w:color w:val="auto"/>
          <w:szCs w:val="20"/>
          <w:lang w:val="en-GB" w:eastAsia="en-US"/>
        </w:rPr>
        <w:t>nine</w:t>
      </w:r>
      <w:r w:rsidRPr="002961AA">
        <w:rPr>
          <w:rFonts w:ascii="Arial" w:eastAsia="Times New Roman" w:hAnsi="Arial" w:cs="Arial"/>
          <w:color w:val="auto"/>
          <w:szCs w:val="20"/>
          <w:lang w:val="en-GB" w:eastAsia="en-US"/>
        </w:rPr>
        <w:t xml:space="preserve"> months.</w:t>
      </w:r>
    </w:p>
    <w:p w:rsidR="00710998" w:rsidRPr="002961AA" w:rsidRDefault="00A47A0C" w:rsidP="00A47A0C">
      <w:pPr>
        <w:pStyle w:val="NoSpacingChar"/>
        <w:jc w:val="both"/>
        <w:rPr>
          <w:rFonts w:ascii="Arial" w:eastAsia="Times New Roman" w:hAnsi="Arial" w:cs="Arial"/>
          <w:color w:val="auto"/>
          <w:szCs w:val="20"/>
          <w:lang w:val="en-GB" w:eastAsia="en-US"/>
        </w:rPr>
      </w:pPr>
      <w:r w:rsidRPr="002961AA">
        <w:rPr>
          <w:rFonts w:ascii="Arial" w:eastAsia="Times New Roman" w:hAnsi="Arial" w:cs="Arial"/>
          <w:color w:val="auto"/>
          <w:szCs w:val="20"/>
          <w:lang w:val="en-GB" w:eastAsia="en-US"/>
        </w:rPr>
        <w:t>The explanation for the small number of young people included in this program</w:t>
      </w:r>
      <w:r w:rsidR="002961AA">
        <w:rPr>
          <w:rFonts w:ascii="Arial" w:eastAsia="Times New Roman" w:hAnsi="Arial" w:cs="Arial"/>
          <w:color w:val="auto"/>
          <w:szCs w:val="20"/>
          <w:lang w:val="en-GB" w:eastAsia="en-US"/>
        </w:rPr>
        <w:t>me</w:t>
      </w:r>
      <w:r w:rsidRPr="002961AA">
        <w:rPr>
          <w:rFonts w:ascii="Arial" w:eastAsia="Times New Roman" w:hAnsi="Arial" w:cs="Arial"/>
          <w:color w:val="auto"/>
          <w:szCs w:val="20"/>
          <w:lang w:val="en-GB" w:eastAsia="en-US"/>
        </w:rPr>
        <w:t xml:space="preserve"> in 2024 is as follows: The last public call for the implementation of the "My First Salary" Programme was announced at the end of 2023, when the selection of unemployed persons was carried out, and the training of selected persons under that programme began in 2024. Since the registration of persons for the Youth Guarantee began in January 2024, only three persons from the pilot branches of the NES registered in the Youth Guarantee could be included in the "My First Salary" Programme, given that almost all employers whose applications were approved had already selected persons.</w:t>
      </w:r>
    </w:p>
    <w:p w:rsidR="00A47A0C" w:rsidRPr="002961AA" w:rsidRDefault="00A47A0C" w:rsidP="00A47A0C">
      <w:pPr>
        <w:pStyle w:val="NoSpacingChar"/>
        <w:jc w:val="both"/>
        <w:rPr>
          <w:rFonts w:ascii="Arial" w:hAnsi="Arial" w:cs="Arial"/>
          <w:color w:val="auto"/>
          <w:lang w:val="en-GB"/>
        </w:rPr>
      </w:pPr>
    </w:p>
    <w:p w:rsidR="00407CBC" w:rsidRPr="002961AA" w:rsidRDefault="00407CBC" w:rsidP="00714DBC">
      <w:pPr>
        <w:pStyle w:val="NoSpacingChar"/>
        <w:rPr>
          <w:rFonts w:ascii="Arial" w:hAnsi="Arial" w:cs="Arial"/>
          <w:color w:val="auto"/>
          <w:lang w:val="en-GB"/>
        </w:rPr>
      </w:pPr>
    </w:p>
    <w:p w:rsidR="003900F7" w:rsidRPr="002961AA" w:rsidRDefault="00C64F1E" w:rsidP="00714DBC">
      <w:pPr>
        <w:tabs>
          <w:tab w:val="left" w:pos="567"/>
        </w:tabs>
        <w:spacing w:line="240" w:lineRule="auto"/>
        <w:ind w:right="113" w:firstLine="567"/>
        <w:jc w:val="both"/>
        <w:rPr>
          <w:rFonts w:ascii="Arial" w:hAnsi="Arial" w:cs="Arial"/>
          <w:b/>
          <w:bCs/>
          <w:sz w:val="20"/>
          <w:szCs w:val="20"/>
          <w:lang w:val="en-GB"/>
        </w:rPr>
      </w:pPr>
      <w:r w:rsidRPr="002961AA">
        <w:rPr>
          <w:rFonts w:ascii="Arial" w:hAnsi="Arial" w:cs="Arial"/>
          <w:b/>
          <w:bCs/>
          <w:sz w:val="20"/>
          <w:szCs w:val="20"/>
          <w:lang w:val="en-GB"/>
        </w:rPr>
        <w:t>TABLE</w:t>
      </w:r>
      <w:r w:rsidR="001F18C5" w:rsidRPr="002961AA">
        <w:rPr>
          <w:rFonts w:ascii="Arial" w:hAnsi="Arial" w:cs="Arial"/>
          <w:b/>
          <w:bCs/>
          <w:sz w:val="20"/>
          <w:szCs w:val="20"/>
          <w:lang w:val="en-GB"/>
        </w:rPr>
        <w:t xml:space="preserve"> 2.1.4: </w:t>
      </w:r>
      <w:r w:rsidRPr="002961AA">
        <w:rPr>
          <w:rFonts w:ascii="Arial" w:hAnsi="Arial" w:cs="Arial"/>
          <w:b/>
          <w:bCs/>
          <w:sz w:val="20"/>
          <w:szCs w:val="20"/>
          <w:lang w:val="en-GB"/>
        </w:rPr>
        <w:t>KEY REFORMS AND</w:t>
      </w:r>
      <w:r w:rsidR="00134B93" w:rsidRPr="002961AA">
        <w:rPr>
          <w:rFonts w:ascii="Arial" w:hAnsi="Arial" w:cs="Arial"/>
          <w:b/>
          <w:bCs/>
          <w:sz w:val="20"/>
          <w:szCs w:val="20"/>
          <w:lang w:val="en-GB"/>
        </w:rPr>
        <w:t xml:space="preserve"> </w:t>
      </w:r>
      <w:r w:rsidRPr="002961AA">
        <w:rPr>
          <w:rFonts w:ascii="Arial" w:hAnsi="Arial" w:cs="Arial"/>
          <w:b/>
          <w:bCs/>
          <w:sz w:val="20"/>
          <w:szCs w:val="20"/>
          <w:lang w:val="en-GB"/>
        </w:rPr>
        <w:t>INITIATIVES FOR PROVIDING YOUTH GUARANTEE OFFERS</w:t>
      </w:r>
      <w:r w:rsidR="001F18C5" w:rsidRPr="002961AA">
        <w:rPr>
          <w:rFonts w:ascii="Arial" w:hAnsi="Arial" w:cs="Arial"/>
          <w:b/>
          <w:bCs/>
          <w:sz w:val="20"/>
          <w:szCs w:val="20"/>
          <w:lang w:val="en-GB"/>
        </w:rPr>
        <w:t xml:space="preserve"> </w:t>
      </w:r>
    </w:p>
    <w:tbl>
      <w:tblPr>
        <w:tblW w:w="5000" w:type="pct"/>
        <w:tblInd w:w="226" w:type="dxa"/>
        <w:tblLayout w:type="fixed"/>
        <w:tblLook w:val="04A0" w:firstRow="1" w:lastRow="0" w:firstColumn="1" w:lastColumn="0" w:noHBand="0" w:noVBand="1"/>
      </w:tblPr>
      <w:tblGrid>
        <w:gridCol w:w="2607"/>
        <w:gridCol w:w="2317"/>
        <w:gridCol w:w="1625"/>
        <w:gridCol w:w="1659"/>
        <w:gridCol w:w="1579"/>
        <w:gridCol w:w="2202"/>
        <w:gridCol w:w="3399"/>
      </w:tblGrid>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Name of the reform/initiative</w:t>
            </w:r>
          </w:p>
        </w:tc>
        <w:tc>
          <w:tcPr>
            <w:tcW w:w="2317"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Key objective(s)</w:t>
            </w:r>
            <w:r w:rsidRPr="002961AA" w:rsidDel="00D548BD">
              <w:rPr>
                <w:rFonts w:ascii="Arial" w:hAnsi="Arial" w:cs="Arial"/>
                <w:b/>
                <w:color w:val="000000"/>
                <w:sz w:val="18"/>
                <w:szCs w:val="18"/>
                <w:lang w:val="en-GB"/>
              </w:rPr>
              <w:t xml:space="preserve"> </w:t>
            </w:r>
          </w:p>
        </w:tc>
        <w:tc>
          <w:tcPr>
            <w:tcW w:w="1625"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Target group, including number of people covered (if available)</w:t>
            </w:r>
          </w:p>
        </w:tc>
        <w:tc>
          <w:tcPr>
            <w:tcW w:w="1659"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Name and role of</w:t>
            </w:r>
            <w:r w:rsidRPr="002961AA">
              <w:rPr>
                <w:rFonts w:ascii="Arial" w:hAnsi="Arial" w:cs="Arial"/>
                <w:color w:val="000000"/>
                <w:sz w:val="18"/>
                <w:szCs w:val="18"/>
                <w:lang w:val="en-GB"/>
              </w:rPr>
              <w:t xml:space="preserve"> </w:t>
            </w:r>
            <w:r w:rsidRPr="002961AA">
              <w:rPr>
                <w:rFonts w:ascii="Arial" w:hAnsi="Arial" w:cs="Arial"/>
                <w:b/>
                <w:color w:val="000000"/>
                <w:sz w:val="18"/>
                <w:szCs w:val="18"/>
                <w:lang w:val="en-GB"/>
              </w:rPr>
              <w:t>organisation in the lead and cooperating partners</w:t>
            </w:r>
          </w:p>
        </w:tc>
        <w:tc>
          <w:tcPr>
            <w:tcW w:w="1579"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Timetable for implementation</w:t>
            </w:r>
          </w:p>
        </w:tc>
        <w:tc>
          <w:tcPr>
            <w:tcW w:w="2202"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Implementation cost, if applicable, and source of funding</w:t>
            </w:r>
          </w:p>
        </w:tc>
        <w:tc>
          <w:tcPr>
            <w:tcW w:w="3399"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keepNext/>
              <w:widowControl w:val="0"/>
              <w:spacing w:after="0" w:line="240" w:lineRule="auto"/>
              <w:jc w:val="center"/>
              <w:rPr>
                <w:rFonts w:ascii="Arial" w:hAnsi="Arial" w:cs="Arial"/>
                <w:b/>
                <w:sz w:val="18"/>
                <w:szCs w:val="18"/>
                <w:lang w:val="en-GB"/>
              </w:rPr>
            </w:pPr>
            <w:r w:rsidRPr="002961AA">
              <w:rPr>
                <w:rFonts w:ascii="Arial" w:hAnsi="Arial" w:cs="Arial"/>
                <w:b/>
                <w:sz w:val="18"/>
                <w:szCs w:val="18"/>
                <w:lang w:val="en-GB"/>
              </w:rPr>
              <w:t>Progress 2023-2024</w:t>
            </w:r>
          </w:p>
        </w:tc>
      </w:tr>
      <w:tr w:rsidR="003900F7"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C64F1E" w:rsidP="00714DBC">
            <w:pPr>
              <w:pStyle w:val="NoSpacing"/>
              <w:widowControl w:val="0"/>
              <w:jc w:val="center"/>
              <w:rPr>
                <w:rFonts w:ascii="Arial" w:hAnsi="Arial" w:cs="Arial"/>
                <w:b/>
                <w:color w:val="000000"/>
                <w:sz w:val="18"/>
                <w:szCs w:val="18"/>
                <w:lang w:val="en-GB"/>
              </w:rPr>
            </w:pPr>
            <w:r w:rsidRPr="002961AA">
              <w:rPr>
                <w:rFonts w:ascii="Arial" w:hAnsi="Arial" w:cs="Arial"/>
                <w:b/>
                <w:color w:val="000000"/>
                <w:sz w:val="18"/>
                <w:szCs w:val="18"/>
                <w:lang w:val="en-GB"/>
              </w:rPr>
              <w:t>Planned reforms</w:t>
            </w:r>
          </w:p>
          <w:p w:rsidR="003900F7" w:rsidRPr="002961AA" w:rsidRDefault="003900F7" w:rsidP="00714DBC">
            <w:pPr>
              <w:pStyle w:val="NoSpacing"/>
              <w:widowControl w:val="0"/>
              <w:jc w:val="center"/>
              <w:rPr>
                <w:rFonts w:ascii="Arial" w:hAnsi="Arial" w:cs="Arial"/>
                <w:b/>
                <w:color w:val="000000"/>
                <w:sz w:val="18"/>
                <w:szCs w:val="18"/>
                <w:lang w:val="en-GB"/>
              </w:rPr>
            </w:pPr>
          </w:p>
        </w:tc>
        <w:tc>
          <w:tcPr>
            <w:tcW w:w="2317"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1625"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1659"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1579"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2202"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000000"/>
                <w:sz w:val="18"/>
                <w:szCs w:val="18"/>
                <w:lang w:val="en-GB"/>
              </w:rPr>
            </w:pPr>
          </w:p>
        </w:tc>
        <w:tc>
          <w:tcPr>
            <w:tcW w:w="3399"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3900F7" w:rsidRPr="002961AA" w:rsidRDefault="003900F7" w:rsidP="00714DBC">
            <w:pPr>
              <w:pStyle w:val="NoSpacing"/>
              <w:widowControl w:val="0"/>
              <w:jc w:val="center"/>
              <w:rPr>
                <w:rFonts w:ascii="Arial" w:hAnsi="Arial" w:cs="Arial"/>
                <w:b/>
                <w:color w:val="7030A0"/>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 xml:space="preserve">Adoption of the Law on Traineeship </w:t>
            </w: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hAnsi="Arial" w:cs="Arial"/>
                <w:sz w:val="18"/>
                <w:szCs w:val="18"/>
                <w:lang w:val="en-GB"/>
              </w:rPr>
              <w:t>Regulate traineeship in line with the Council Recommendation on a Quality Framework for Traineeships from 2014</w:t>
            </w:r>
          </w:p>
          <w:p w:rsidR="00281DD7" w:rsidRPr="002961AA" w:rsidRDefault="00281DD7" w:rsidP="00C64F1E">
            <w:pPr>
              <w:pStyle w:val="NoSpacing"/>
              <w:widowControl w:val="0"/>
              <w:numPr>
                <w:ilvl w:val="0"/>
                <w:numId w:val="6"/>
              </w:numPr>
              <w:ind w:left="108" w:hanging="131"/>
              <w:rPr>
                <w:rFonts w:ascii="Arial" w:hAnsi="Arial" w:cs="Arial"/>
                <w:color w:val="000000"/>
                <w:sz w:val="18"/>
                <w:szCs w:val="18"/>
                <w:lang w:val="en-GB"/>
              </w:rPr>
            </w:pPr>
            <w:r w:rsidRPr="008A18B8">
              <w:rPr>
                <w:rFonts w:ascii="Arial" w:hAnsi="Arial" w:cs="Arial"/>
                <w:sz w:val="18"/>
                <w:szCs w:val="18"/>
                <w:lang w:val="en-GB"/>
              </w:rPr>
              <w:t>Ensure that young people acquire needed experience, practical knowledge and skills for their future careers</w:t>
            </w:r>
          </w:p>
        </w:tc>
        <w:tc>
          <w:tcPr>
            <w:tcW w:w="1625"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hAnsi="Arial" w:cs="Arial"/>
                <w:sz w:val="18"/>
                <w:szCs w:val="18"/>
                <w:lang w:val="en-GB"/>
              </w:rPr>
            </w:pPr>
            <w:r w:rsidRPr="002961AA">
              <w:rPr>
                <w:rFonts w:ascii="Arial" w:hAnsi="Arial" w:cs="Arial"/>
                <w:sz w:val="18"/>
                <w:szCs w:val="18"/>
                <w:lang w:val="en-GB"/>
              </w:rPr>
              <w:t xml:space="preserve">Adoption of the Law on Traineeship </w:t>
            </w:r>
          </w:p>
        </w:tc>
        <w:tc>
          <w:tcPr>
            <w:tcW w:w="165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MoLEVSA (lead)</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NES</w:t>
            </w:r>
          </w:p>
          <w:p w:rsidR="00C64F1E" w:rsidRPr="002961AA" w:rsidRDefault="00C64F1E" w:rsidP="00C64F1E">
            <w:pPr>
              <w:pStyle w:val="NoSpacing"/>
              <w:widowControl w:val="0"/>
              <w:rPr>
                <w:rFonts w:ascii="Arial" w:hAnsi="Arial" w:cs="Arial"/>
                <w:sz w:val="18"/>
                <w:szCs w:val="18"/>
                <w:lang w:val="en-GB"/>
              </w:rPr>
            </w:pPr>
            <w:r w:rsidRPr="002961AA">
              <w:rPr>
                <w:rFonts w:ascii="Arial" w:hAnsi="Arial" w:cs="Arial"/>
                <w:color w:val="000000"/>
                <w:sz w:val="18"/>
                <w:szCs w:val="18"/>
                <w:lang w:val="en-GB"/>
              </w:rPr>
              <w:t xml:space="preserve">Social partners </w:t>
            </w:r>
          </w:p>
        </w:tc>
        <w:tc>
          <w:tcPr>
            <w:tcW w:w="157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2023/2024</w:t>
            </w:r>
          </w:p>
          <w:p w:rsidR="00C64F1E" w:rsidRPr="002961AA" w:rsidRDefault="00C64F1E" w:rsidP="00C64F1E">
            <w:pPr>
              <w:pStyle w:val="NoSpacing"/>
              <w:widowControl w:val="0"/>
              <w:rPr>
                <w:rFonts w:ascii="Arial" w:hAnsi="Arial" w:cs="Arial"/>
                <w:sz w:val="18"/>
                <w:szCs w:val="18"/>
                <w:lang w:val="en-GB"/>
              </w:rPr>
            </w:pPr>
          </w:p>
        </w:tc>
        <w:tc>
          <w:tcPr>
            <w:tcW w:w="2202"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 - current costs of employees</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b/>
                <w:sz w:val="18"/>
                <w:szCs w:val="18"/>
                <w:lang w:val="en-GB"/>
              </w:rPr>
              <w:t>RSD 1,200,000.00 - 2023</w:t>
            </w:r>
          </w:p>
          <w:p w:rsidR="00C64F1E" w:rsidRPr="002961AA" w:rsidRDefault="00C64F1E" w:rsidP="00C64F1E">
            <w:pPr>
              <w:pStyle w:val="NoSpacing"/>
              <w:widowControl w:val="0"/>
              <w:rPr>
                <w:rFonts w:ascii="Arial" w:hAnsi="Arial" w:cs="Arial"/>
                <w:sz w:val="18"/>
                <w:szCs w:val="18"/>
                <w:lang w:val="en-GB"/>
              </w:rPr>
            </w:pPr>
            <w:r w:rsidRPr="002961AA">
              <w:rPr>
                <w:rFonts w:ascii="Arial" w:hAnsi="Arial" w:cs="Arial"/>
                <w:color w:val="000000"/>
                <w:sz w:val="18"/>
                <w:szCs w:val="18"/>
                <w:lang w:val="en-GB"/>
              </w:rPr>
              <w:t>Source: SDC “Education to employment</w:t>
            </w:r>
            <w:r w:rsidR="001C56A6" w:rsidRPr="002961AA">
              <w:rPr>
                <w:rFonts w:ascii="Arial" w:hAnsi="Arial" w:cs="Arial"/>
                <w:color w:val="000000"/>
                <w:sz w:val="18"/>
                <w:szCs w:val="18"/>
                <w:lang w:val="en-GB"/>
              </w:rPr>
              <w:t xml:space="preserve"> – E2E” Project</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5B4603" w:rsidP="00281DD7">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The Work</w:t>
            </w:r>
            <w:r w:rsidR="001C56A6" w:rsidRPr="002961AA">
              <w:rPr>
                <w:rFonts w:ascii="Arial" w:eastAsia="Calibri" w:hAnsi="Arial" w:cs="Arial"/>
                <w:sz w:val="18"/>
                <w:szCs w:val="18"/>
                <w:lang w:val="en-GB"/>
              </w:rPr>
              <w:t>ing</w:t>
            </w:r>
            <w:r w:rsidRPr="002961AA">
              <w:rPr>
                <w:rFonts w:ascii="Arial" w:eastAsia="Calibri" w:hAnsi="Arial" w:cs="Arial"/>
                <w:sz w:val="18"/>
                <w:szCs w:val="18"/>
                <w:lang w:val="en-GB"/>
              </w:rPr>
              <w:t xml:space="preserve"> Group for Drafting of the Law on </w:t>
            </w:r>
            <w:r w:rsidR="00365E96" w:rsidRPr="002961AA">
              <w:rPr>
                <w:rFonts w:ascii="Arial" w:eastAsia="Calibri" w:hAnsi="Arial" w:cs="Arial"/>
                <w:sz w:val="18"/>
                <w:szCs w:val="18"/>
                <w:lang w:val="en-GB"/>
              </w:rPr>
              <w:t>Traineeship has</w:t>
            </w:r>
            <w:r w:rsidR="001C56A6"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 xml:space="preserve">been </w:t>
            </w:r>
            <w:r w:rsidR="002961AA" w:rsidRPr="002961AA">
              <w:rPr>
                <w:rFonts w:ascii="Arial" w:eastAsia="Calibri" w:hAnsi="Arial" w:cs="Arial"/>
                <w:sz w:val="18"/>
                <w:szCs w:val="18"/>
                <w:lang w:val="en-GB"/>
              </w:rPr>
              <w:t>formed, but</w:t>
            </w:r>
            <w:r w:rsidRPr="002961AA">
              <w:rPr>
                <w:rFonts w:ascii="Arial" w:eastAsia="Calibri" w:hAnsi="Arial" w:cs="Arial"/>
                <w:sz w:val="18"/>
                <w:szCs w:val="18"/>
                <w:lang w:val="en-GB"/>
              </w:rPr>
              <w:t xml:space="preserve"> the adoption of the Law is conditional</w:t>
            </w:r>
            <w:r w:rsidR="00281DD7" w:rsidRPr="002961AA">
              <w:rPr>
                <w:rFonts w:ascii="Arial" w:eastAsia="Calibri" w:hAnsi="Arial" w:cs="Arial"/>
                <w:sz w:val="18"/>
                <w:szCs w:val="18"/>
                <w:lang w:val="en-GB"/>
              </w:rPr>
              <w:t xml:space="preserve"> on</w:t>
            </w:r>
            <w:r w:rsidRPr="002961AA">
              <w:rPr>
                <w:rFonts w:ascii="Arial" w:eastAsia="Calibri" w:hAnsi="Arial" w:cs="Arial"/>
                <w:sz w:val="18"/>
                <w:szCs w:val="18"/>
                <w:lang w:val="en-GB"/>
              </w:rPr>
              <w:t xml:space="preserve">, among other things, the adoption of the Directive on improving the working conditions of trainees and combating the misrepresentation of employment relationships as traineeships, which is in the EU's </w:t>
            </w:r>
            <w:r w:rsidR="00365E96" w:rsidRPr="002961AA">
              <w:rPr>
                <w:rFonts w:ascii="Arial" w:eastAsia="Calibri" w:hAnsi="Arial" w:cs="Arial"/>
                <w:sz w:val="18"/>
                <w:szCs w:val="18"/>
                <w:lang w:val="en-GB"/>
              </w:rPr>
              <w:t>agenda.</w:t>
            </w:r>
            <w:r w:rsidR="00C64F1E" w:rsidRPr="002961AA">
              <w:rPr>
                <w:rFonts w:ascii="Arial" w:eastAsia="Calibri" w:hAnsi="Arial" w:cs="Arial"/>
                <w:sz w:val="18"/>
                <w:szCs w:val="18"/>
                <w:lang w:val="en-GB"/>
              </w:rPr>
              <w:t xml:space="preserve"> </w:t>
            </w:r>
            <w:r w:rsidR="00281DD7" w:rsidRPr="002961AA">
              <w:rPr>
                <w:rFonts w:ascii="Arial" w:eastAsia="Calibri" w:hAnsi="Arial" w:cs="Arial"/>
                <w:sz w:val="18"/>
                <w:szCs w:val="18"/>
                <w:lang w:val="en-GB"/>
              </w:rPr>
              <w:t xml:space="preserve"> </w:t>
            </w:r>
          </w:p>
        </w:tc>
      </w:tr>
      <w:tr w:rsidR="003900F7"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C64F1E" w:rsidP="00714DBC">
            <w:pPr>
              <w:keepNext/>
              <w:widowControl w:val="0"/>
              <w:spacing w:after="0" w:line="240" w:lineRule="auto"/>
              <w:jc w:val="center"/>
              <w:rPr>
                <w:rFonts w:ascii="Arial" w:hAnsi="Arial" w:cs="Arial"/>
                <w:b/>
                <w:sz w:val="18"/>
                <w:szCs w:val="18"/>
                <w:lang w:val="en-GB"/>
              </w:rPr>
            </w:pPr>
            <w:r w:rsidRPr="002961AA">
              <w:rPr>
                <w:rFonts w:ascii="Arial" w:hAnsi="Arial" w:cs="Arial"/>
                <w:b/>
                <w:sz w:val="18"/>
                <w:szCs w:val="18"/>
                <w:lang w:val="en-GB"/>
              </w:rPr>
              <w:t>Planned initiatives</w:t>
            </w:r>
          </w:p>
          <w:p w:rsidR="003900F7" w:rsidRPr="002961AA" w:rsidRDefault="003900F7" w:rsidP="00714DBC">
            <w:pPr>
              <w:keepNext/>
              <w:widowControl w:val="0"/>
              <w:spacing w:after="0" w:line="240" w:lineRule="auto"/>
              <w:jc w:val="center"/>
              <w:rPr>
                <w:rFonts w:ascii="Arial" w:hAnsi="Arial" w:cs="Arial"/>
                <w:b/>
                <w:sz w:val="18"/>
                <w:szCs w:val="18"/>
                <w:lang w:val="en-GB"/>
              </w:rPr>
            </w:pPr>
          </w:p>
        </w:tc>
        <w:tc>
          <w:tcPr>
            <w:tcW w:w="2317"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keepNext/>
              <w:widowControl w:val="0"/>
              <w:spacing w:after="0" w:line="240" w:lineRule="auto"/>
              <w:jc w:val="center"/>
              <w:rPr>
                <w:rFonts w:ascii="Arial" w:hAnsi="Arial" w:cs="Arial"/>
                <w:b/>
                <w:sz w:val="18"/>
                <w:szCs w:val="18"/>
                <w:lang w:val="en-GB"/>
              </w:rPr>
            </w:pPr>
          </w:p>
        </w:tc>
        <w:tc>
          <w:tcPr>
            <w:tcW w:w="1625"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keepNext/>
              <w:widowControl w:val="0"/>
              <w:spacing w:after="0" w:line="240" w:lineRule="auto"/>
              <w:jc w:val="center"/>
              <w:rPr>
                <w:rFonts w:ascii="Arial" w:hAnsi="Arial" w:cs="Arial"/>
                <w:b/>
                <w:sz w:val="18"/>
                <w:szCs w:val="18"/>
                <w:lang w:val="en-GB"/>
              </w:rPr>
            </w:pPr>
          </w:p>
        </w:tc>
        <w:tc>
          <w:tcPr>
            <w:tcW w:w="1659"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1579"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2202"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000000"/>
                <w:sz w:val="18"/>
                <w:szCs w:val="18"/>
                <w:lang w:val="en-GB"/>
              </w:rPr>
            </w:pPr>
          </w:p>
        </w:tc>
        <w:tc>
          <w:tcPr>
            <w:tcW w:w="3399" w:type="dxa"/>
            <w:tcBorders>
              <w:top w:val="single" w:sz="4" w:space="0" w:color="000000"/>
              <w:left w:val="single" w:sz="4" w:space="0" w:color="000000"/>
              <w:bottom w:val="single" w:sz="4" w:space="0" w:color="000000"/>
              <w:right w:val="single" w:sz="4" w:space="0" w:color="000000"/>
            </w:tcBorders>
            <w:shd w:val="clear" w:color="auto" w:fill="BDD6EE"/>
          </w:tcPr>
          <w:p w:rsidR="003900F7" w:rsidRPr="002961AA" w:rsidRDefault="003900F7" w:rsidP="00714DBC">
            <w:pPr>
              <w:pStyle w:val="NoSpacing"/>
              <w:widowControl w:val="0"/>
              <w:rPr>
                <w:rFonts w:ascii="Arial" w:eastAsia="Calibri" w:hAnsi="Arial" w:cs="Arial"/>
                <w:color w:val="7030A0"/>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jc w:val="left"/>
              <w:rPr>
                <w:rFonts w:ascii="Arial" w:hAnsi="Arial" w:cs="Arial"/>
                <w:color w:val="000000"/>
                <w:sz w:val="18"/>
                <w:szCs w:val="18"/>
                <w:lang w:val="en-GB"/>
              </w:rPr>
            </w:pPr>
            <w:r w:rsidRPr="002961AA">
              <w:rPr>
                <w:rFonts w:ascii="Arial" w:hAnsi="Arial" w:cs="Arial"/>
                <w:color w:val="000000"/>
                <w:sz w:val="18"/>
                <w:szCs w:val="18"/>
                <w:lang w:val="en-GB"/>
              </w:rPr>
              <w:t>Conducting an analysis of the prerequisites for the introduction of training vouchers</w:t>
            </w:r>
          </w:p>
        </w:tc>
        <w:tc>
          <w:tcPr>
            <w:tcW w:w="2317" w:type="dxa"/>
            <w:tcBorders>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 xml:space="preserve">Identifying the necessary changes to the existing legislative framework, primarily the Law on Public Procurement for the introduction of training vouchers </w:t>
            </w:r>
          </w:p>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Improving the organisation and implementation of training for the labour market</w:t>
            </w:r>
          </w:p>
          <w:p w:rsidR="00C64F1E" w:rsidRPr="002961AA" w:rsidRDefault="00C64F1E"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hAnsi="Arial" w:cs="Arial"/>
                <w:color w:val="000000"/>
                <w:sz w:val="18"/>
                <w:szCs w:val="18"/>
                <w:lang w:val="en-GB"/>
              </w:rPr>
              <w:t xml:space="preserve">Improving the availability and effects of training for the labour market </w:t>
            </w:r>
          </w:p>
        </w:tc>
        <w:tc>
          <w:tcPr>
            <w:tcW w:w="1625" w:type="dxa"/>
            <w:tcBorders>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 xml:space="preserve">Unemployed </w:t>
            </w:r>
          </w:p>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Young NEETs</w:t>
            </w:r>
          </w:p>
        </w:tc>
        <w:tc>
          <w:tcPr>
            <w:tcW w:w="165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MoLEVSA</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NES</w:t>
            </w:r>
          </w:p>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Ministry of Finance</w:t>
            </w:r>
          </w:p>
        </w:tc>
        <w:tc>
          <w:tcPr>
            <w:tcW w:w="157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2024</w:t>
            </w:r>
          </w:p>
        </w:tc>
        <w:tc>
          <w:tcPr>
            <w:tcW w:w="2202" w:type="dxa"/>
            <w:tcBorders>
              <w:left w:val="single" w:sz="4" w:space="0" w:color="000000"/>
            </w:tcBorders>
            <w:shd w:val="clear" w:color="auto" w:fill="FFFFFF"/>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 xml:space="preserve">Source:  IPA 2020 - Technical support (MoLEVSA and NES) </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5B4603" w:rsidP="001C56A6">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An analysis of the </w:t>
            </w:r>
            <w:r w:rsidR="00365E96" w:rsidRPr="002961AA">
              <w:rPr>
                <w:rFonts w:ascii="Arial" w:eastAsia="Calibri" w:hAnsi="Arial" w:cs="Arial"/>
                <w:sz w:val="18"/>
                <w:szCs w:val="18"/>
                <w:lang w:val="en-GB"/>
              </w:rPr>
              <w:t>preconditions</w:t>
            </w:r>
            <w:r w:rsidRPr="002961AA">
              <w:rPr>
                <w:rFonts w:ascii="Arial" w:eastAsia="Calibri" w:hAnsi="Arial" w:cs="Arial"/>
                <w:sz w:val="18"/>
                <w:szCs w:val="18"/>
                <w:lang w:val="en-GB"/>
              </w:rPr>
              <w:t xml:space="preserve"> for the introduction of training vouchers was implemented and it contains recommendations and a roadmap, which are important for the revision of relevant regulations</w:t>
            </w:r>
            <w:r w:rsidR="00C64F1E"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especially the Law on Employment and Unemployment Insurance</w:t>
            </w:r>
            <w:r w:rsidR="001C56A6" w:rsidRPr="002961AA">
              <w:rPr>
                <w:rFonts w:ascii="Arial" w:eastAsia="Calibri" w:hAnsi="Arial" w:cs="Arial"/>
                <w:sz w:val="18"/>
                <w:szCs w:val="18"/>
                <w:lang w:val="en-GB"/>
              </w:rPr>
              <w:t>.</w:t>
            </w: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lastRenderedPageBreak/>
              <w:t>Employment mediation</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Employment of youth</w:t>
            </w:r>
          </w:p>
        </w:tc>
        <w:tc>
          <w:tcPr>
            <w:tcW w:w="1625" w:type="dxa"/>
            <w:tcBorders>
              <w:top w:val="single" w:sz="4" w:space="0" w:color="000000"/>
              <w:left w:val="single" w:sz="4" w:space="0" w:color="000000"/>
              <w:bottom w:val="single" w:sz="4" w:space="0" w:color="000000"/>
            </w:tcBorders>
            <w:shd w:val="clear" w:color="auto" w:fill="FFFFFF"/>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1,700 young NEETs</w:t>
            </w:r>
          </w:p>
        </w:tc>
        <w:tc>
          <w:tcPr>
            <w:tcW w:w="165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rPr>
                <w:rFonts w:ascii="Arial" w:hAnsi="Arial" w:cs="Arial"/>
                <w:sz w:val="18"/>
                <w:szCs w:val="18"/>
                <w:lang w:val="en-GB"/>
              </w:rPr>
            </w:pPr>
            <w:r w:rsidRPr="002961AA">
              <w:rPr>
                <w:rFonts w:ascii="Arial" w:hAnsi="Arial" w:cs="Arial"/>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hAnsi="Arial" w:cs="Arial"/>
                <w:color w:val="000000"/>
                <w:sz w:val="18"/>
                <w:szCs w:val="18"/>
                <w:lang w:val="en-GB"/>
              </w:rPr>
              <w:t>Current costs of employees</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cPr>
          <w:p w:rsidR="00846618" w:rsidRPr="002961AA" w:rsidRDefault="00846618" w:rsidP="00281DD7">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Through direct </w:t>
            </w:r>
            <w:r w:rsidR="00281DD7" w:rsidRPr="002961AA">
              <w:rPr>
                <w:rFonts w:ascii="Arial" w:eastAsia="Calibri" w:hAnsi="Arial" w:cs="Arial"/>
                <w:sz w:val="18"/>
                <w:szCs w:val="18"/>
                <w:lang w:val="en-GB"/>
              </w:rPr>
              <w:t>employment</w:t>
            </w:r>
            <w:r w:rsidR="001C56A6"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 xml:space="preserve">mediation by the NES, 194 young people were employed, which represents 34% of the </w:t>
            </w:r>
            <w:r w:rsidR="001C56A6" w:rsidRPr="002961AA">
              <w:rPr>
                <w:rFonts w:ascii="Arial" w:eastAsia="Calibri" w:hAnsi="Arial" w:cs="Arial"/>
                <w:sz w:val="18"/>
                <w:szCs w:val="18"/>
                <w:lang w:val="en-GB"/>
              </w:rPr>
              <w:t>plan</w:t>
            </w:r>
            <w:r w:rsidRPr="002961AA">
              <w:rPr>
                <w:rFonts w:ascii="Arial" w:eastAsia="Calibri" w:hAnsi="Arial" w:cs="Arial"/>
                <w:sz w:val="18"/>
                <w:szCs w:val="18"/>
                <w:lang w:val="en-GB"/>
              </w:rPr>
              <w:t xml:space="preserve"> for 2024 (570).</w:t>
            </w:r>
          </w:p>
        </w:tc>
      </w:tr>
      <w:tr w:rsidR="00C64F1E" w:rsidRPr="002961AA" w:rsidTr="00E87D9E">
        <w:tc>
          <w:tcPr>
            <w:tcW w:w="260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 xml:space="preserve">Subsidies for the employment of young people from the category of hard-to-employ and young PWDs without work experience </w:t>
            </w: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numPr>
                <w:ilvl w:val="0"/>
                <w:numId w:val="45"/>
              </w:numPr>
              <w:suppressAutoHyphens w:val="0"/>
              <w:ind w:left="108" w:hanging="131"/>
              <w:jc w:val="left"/>
              <w:rPr>
                <w:rFonts w:ascii="Arial" w:hAnsi="Arial" w:cs="Arial"/>
                <w:color w:val="000000"/>
                <w:sz w:val="18"/>
                <w:szCs w:val="18"/>
                <w:lang w:val="en-GB"/>
              </w:rPr>
            </w:pPr>
            <w:r w:rsidRPr="002961AA">
              <w:rPr>
                <w:rFonts w:ascii="Arial" w:hAnsi="Arial" w:cs="Arial"/>
                <w:color w:val="000000"/>
                <w:sz w:val="18"/>
                <w:szCs w:val="18"/>
                <w:lang w:val="en-GB"/>
              </w:rPr>
              <w:t>Encourage employers to hire hard-to-employ young people</w:t>
            </w:r>
          </w:p>
          <w:p w:rsidR="00C64F1E" w:rsidRPr="002961AA" w:rsidRDefault="00C64F1E"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hAnsi="Arial" w:cs="Arial"/>
                <w:color w:val="000000"/>
                <w:sz w:val="18"/>
                <w:szCs w:val="18"/>
                <w:lang w:val="en-GB"/>
              </w:rPr>
              <w:t xml:space="preserve">Encourage employers to employ young PWDs without work experience </w:t>
            </w:r>
          </w:p>
        </w:tc>
        <w:tc>
          <w:tcPr>
            <w:tcW w:w="1625" w:type="dxa"/>
            <w:tcBorders>
              <w:top w:val="single" w:sz="4" w:space="0" w:color="000000"/>
              <w:left w:val="single" w:sz="4" w:space="0" w:color="000000"/>
              <w:bottom w:val="single" w:sz="4" w:space="0" w:color="000000"/>
            </w:tcBorders>
            <w:shd w:val="clear" w:color="auto" w:fill="FFFFFF"/>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468 young NEETs and young PWDs</w:t>
            </w:r>
          </w:p>
        </w:tc>
        <w:tc>
          <w:tcPr>
            <w:tcW w:w="165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Subsidies for the employment of young people from the category of hard-to-employ and young PWDs without work experience </w:t>
            </w:r>
          </w:p>
        </w:tc>
        <w:tc>
          <w:tcPr>
            <w:tcW w:w="157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36,832,896.00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(MoLEVSA) and IPA 2020 - Direct grant for NES</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22,923,926.00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2024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19,191,600.00 </w:t>
            </w:r>
          </w:p>
          <w:p w:rsidR="00C64F1E"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2025 (MoLEVSA)</w:t>
            </w:r>
          </w:p>
          <w:p w:rsidR="008A18B8" w:rsidRPr="002961AA" w:rsidRDefault="008A18B8" w:rsidP="00C64F1E">
            <w:pPr>
              <w:pStyle w:val="NoSpacing"/>
              <w:widowControl w:val="0"/>
              <w:rPr>
                <w:rFonts w:ascii="Arial" w:eastAsia="Calibri" w:hAnsi="Arial" w:cs="Arial"/>
                <w:bCs/>
                <w:color w:val="000000"/>
                <w:sz w:val="18"/>
                <w:szCs w:val="18"/>
                <w:lang w:val="en-GB"/>
              </w:rPr>
            </w:pPr>
          </w:p>
          <w:p w:rsidR="00C64F1E" w:rsidRPr="008A18B8" w:rsidRDefault="00C64F1E" w:rsidP="00C64F1E">
            <w:pPr>
              <w:pStyle w:val="NoSpacing"/>
              <w:widowControl w:val="0"/>
              <w:rPr>
                <w:rFonts w:ascii="Arial" w:eastAsia="Calibri" w:hAnsi="Arial" w:cs="Arial"/>
                <w:b/>
                <w:bCs/>
                <w:color w:val="000000"/>
                <w:sz w:val="18"/>
                <w:szCs w:val="18"/>
                <w:lang w:val="en-GB"/>
              </w:rPr>
            </w:pPr>
            <w:r w:rsidRPr="008A18B8">
              <w:rPr>
                <w:rFonts w:ascii="Arial" w:eastAsia="Calibri" w:hAnsi="Arial" w:cs="Arial"/>
                <w:b/>
                <w:bCs/>
                <w:color w:val="000000"/>
                <w:sz w:val="18"/>
                <w:szCs w:val="18"/>
                <w:lang w:val="en-GB"/>
              </w:rPr>
              <w:t xml:space="preserve">RSD 31,566,000.00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NES Financial Plan for 2025</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19,191,600.00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2026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31,566,000.00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and IPA OP 2024-2027 - Direct grant for NES</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3399"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281DD7"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98</w:t>
            </w:r>
            <w:r w:rsidR="005B4603" w:rsidRPr="002961AA">
              <w:rPr>
                <w:rFonts w:ascii="Arial" w:eastAsia="Calibri" w:hAnsi="Arial" w:cs="Arial"/>
                <w:sz w:val="18"/>
                <w:szCs w:val="18"/>
                <w:lang w:val="en-GB"/>
              </w:rPr>
              <w:t xml:space="preserve"> people were included </w:t>
            </w:r>
            <w:r w:rsidRPr="002961AA">
              <w:rPr>
                <w:rFonts w:ascii="Arial" w:eastAsia="Calibri" w:hAnsi="Arial" w:cs="Arial"/>
                <w:sz w:val="18"/>
                <w:szCs w:val="18"/>
                <w:lang w:val="en-GB"/>
              </w:rPr>
              <w:t>for whom 108 subsidies were approved (23 from the RS Budget, 64 from IPA DG 2020, 21</w:t>
            </w:r>
            <w:r w:rsidR="005B4603" w:rsidRPr="002961AA">
              <w:rPr>
                <w:rFonts w:ascii="Arial" w:eastAsia="Calibri" w:hAnsi="Arial" w:cs="Arial"/>
                <w:sz w:val="18"/>
                <w:szCs w:val="18"/>
                <w:lang w:val="en-GB"/>
              </w:rPr>
              <w:t xml:space="preserve"> from the NES FP</w:t>
            </w:r>
            <w:r w:rsidR="00C64F1E" w:rsidRPr="002961AA">
              <w:rPr>
                <w:rFonts w:ascii="Arial" w:eastAsia="Calibri" w:hAnsi="Arial" w:cs="Arial"/>
                <w:sz w:val="18"/>
                <w:szCs w:val="18"/>
                <w:lang w:val="en-GB"/>
              </w:rPr>
              <w:t>)</w:t>
            </w:r>
            <w:r w:rsidR="00C64F1E" w:rsidRPr="002961AA">
              <w:rPr>
                <w:rStyle w:val="FootnoteReference"/>
                <w:rFonts w:ascii="Arial" w:eastAsia="Calibri" w:hAnsi="Arial" w:cs="Arial"/>
                <w:sz w:val="18"/>
                <w:szCs w:val="18"/>
                <w:lang w:val="en-GB"/>
              </w:rPr>
              <w:footnoteReference w:id="13"/>
            </w:r>
            <w:r w:rsidR="00C64F1E" w:rsidRPr="002961AA">
              <w:rPr>
                <w:rFonts w:ascii="Arial" w:eastAsia="Calibri" w:hAnsi="Arial" w:cs="Arial"/>
                <w:sz w:val="18"/>
                <w:szCs w:val="18"/>
                <w:lang w:val="en-GB"/>
              </w:rPr>
              <w:t>.</w:t>
            </w:r>
          </w:p>
          <w:p w:rsidR="00C64F1E" w:rsidRPr="002961AA" w:rsidRDefault="00281DD7" w:rsidP="00281DD7">
            <w:pPr>
              <w:pStyle w:val="NoSpacing"/>
              <w:widowControl w:val="0"/>
              <w:rPr>
                <w:rFonts w:ascii="Arial" w:hAnsi="Arial" w:cs="Arial"/>
                <w:color w:val="7030A0"/>
                <w:sz w:val="18"/>
                <w:szCs w:val="18"/>
                <w:lang w:val="en-GB"/>
              </w:rPr>
            </w:pPr>
            <w:r w:rsidRPr="002961AA">
              <w:rPr>
                <w:rFonts w:ascii="Arial" w:eastAsia="Calibri" w:hAnsi="Arial" w:cs="Arial"/>
                <w:sz w:val="18"/>
                <w:szCs w:val="18"/>
                <w:lang w:val="en-GB"/>
              </w:rPr>
              <w:t>Additionally, four</w:t>
            </w:r>
            <w:r w:rsidR="005B4603" w:rsidRPr="002961AA">
              <w:rPr>
                <w:rFonts w:ascii="Arial" w:eastAsia="Calibri" w:hAnsi="Arial" w:cs="Arial"/>
                <w:sz w:val="18"/>
                <w:szCs w:val="18"/>
                <w:lang w:val="en-GB"/>
              </w:rPr>
              <w:t xml:space="preserve"> individuals entered </w:t>
            </w:r>
            <w:r w:rsidRPr="002961AA">
              <w:rPr>
                <w:rFonts w:ascii="Arial" w:eastAsia="Calibri" w:hAnsi="Arial" w:cs="Arial"/>
                <w:sz w:val="18"/>
                <w:szCs w:val="18"/>
                <w:lang w:val="en-GB"/>
              </w:rPr>
              <w:t>an</w:t>
            </w:r>
            <w:r w:rsidR="005B4603" w:rsidRPr="002961AA">
              <w:rPr>
                <w:rFonts w:ascii="Arial" w:eastAsia="Calibri" w:hAnsi="Arial" w:cs="Arial"/>
                <w:sz w:val="18"/>
                <w:szCs w:val="18"/>
                <w:lang w:val="en-GB"/>
              </w:rPr>
              <w:t xml:space="preserve">  employment relationship with the employer after completing the </w:t>
            </w:r>
            <w:r w:rsidR="001C56A6" w:rsidRPr="002961AA">
              <w:rPr>
                <w:rFonts w:ascii="Arial" w:eastAsia="Calibri" w:hAnsi="Arial" w:cs="Arial"/>
                <w:sz w:val="18"/>
                <w:szCs w:val="18"/>
                <w:lang w:val="en-GB"/>
              </w:rPr>
              <w:t>T</w:t>
            </w:r>
            <w:r w:rsidR="005B4603" w:rsidRPr="002961AA">
              <w:rPr>
                <w:rFonts w:ascii="Arial" w:eastAsia="Calibri" w:hAnsi="Arial" w:cs="Arial"/>
                <w:sz w:val="18"/>
                <w:szCs w:val="18"/>
                <w:lang w:val="en-GB"/>
              </w:rPr>
              <w:t>raining at the employer's request.</w:t>
            </w:r>
          </w:p>
        </w:tc>
      </w:tr>
      <w:tr w:rsidR="007A258C" w:rsidRPr="002961AA" w:rsidTr="00C64F1E">
        <w:tc>
          <w:tcPr>
            <w:tcW w:w="260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jc w:val="left"/>
              <w:rPr>
                <w:rFonts w:ascii="Arial" w:hAnsi="Arial" w:cs="Arial"/>
                <w:color w:val="000000"/>
                <w:sz w:val="18"/>
                <w:szCs w:val="18"/>
                <w:lang w:val="en-GB"/>
              </w:rPr>
            </w:pPr>
            <w:r w:rsidRPr="002961AA">
              <w:rPr>
                <w:rFonts w:ascii="Arial" w:hAnsi="Arial" w:cs="Arial"/>
                <w:color w:val="000000"/>
                <w:sz w:val="18"/>
                <w:szCs w:val="18"/>
                <w:lang w:val="en-GB"/>
              </w:rPr>
              <w:t>Subsidy for self-employment</w:t>
            </w:r>
          </w:p>
        </w:tc>
        <w:tc>
          <w:tcPr>
            <w:tcW w:w="2317"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numPr>
                <w:ilvl w:val="0"/>
                <w:numId w:val="48"/>
              </w:numPr>
              <w:tabs>
                <w:tab w:val="left" w:pos="207"/>
              </w:tabs>
              <w:ind w:left="211" w:hanging="180"/>
              <w:jc w:val="left"/>
              <w:rPr>
                <w:rFonts w:ascii="Arial" w:hAnsi="Arial" w:cs="Arial"/>
                <w:color w:val="000000"/>
                <w:sz w:val="18"/>
                <w:szCs w:val="18"/>
                <w:lang w:val="en-GB"/>
              </w:rPr>
            </w:pPr>
            <w:r w:rsidRPr="002961AA">
              <w:rPr>
                <w:rFonts w:ascii="Arial" w:hAnsi="Arial" w:cs="Arial"/>
                <w:color w:val="000000"/>
                <w:sz w:val="18"/>
                <w:szCs w:val="18"/>
                <w:lang w:val="en-GB"/>
              </w:rPr>
              <w:t>Support the youth in launching own business by awarding them a subsidy for self-employment and providing mentoring support.</w:t>
            </w:r>
          </w:p>
        </w:tc>
        <w:tc>
          <w:tcPr>
            <w:tcW w:w="1625" w:type="dxa"/>
            <w:tcBorders>
              <w:top w:val="single" w:sz="4" w:space="0" w:color="000000"/>
              <w:left w:val="single" w:sz="4" w:space="0" w:color="000000"/>
              <w:bottom w:val="single" w:sz="4" w:space="0" w:color="000000"/>
            </w:tcBorders>
            <w:shd w:val="clear" w:color="auto" w:fill="FFFFFF"/>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1,340</w:t>
            </w:r>
          </w:p>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Young NEETs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52,733,340.00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(MoLEVSA) and IPA 2020 - Direct grant for NES</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51,005,340.00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 xml:space="preserve">Source: Budget of the </w:t>
            </w:r>
            <w:r w:rsidRPr="002961AA">
              <w:rPr>
                <w:rFonts w:ascii="Arial" w:eastAsia="Calibri" w:hAnsi="Arial" w:cs="Arial"/>
                <w:bCs/>
                <w:color w:val="000000"/>
                <w:sz w:val="18"/>
                <w:szCs w:val="18"/>
                <w:lang w:val="en-GB"/>
              </w:rPr>
              <w:lastRenderedPageBreak/>
              <w:t>Republic of Serbia for 2024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52,017,600.00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2025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58,012,800.00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NES Financial Plan for 2025</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52,017,600.00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2026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4,320,000.00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NES Financial Plan for 2026 / mentoring</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53,692,800.00</w:t>
            </w: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Cs/>
                <w:color w:val="000000"/>
                <w:sz w:val="18"/>
                <w:szCs w:val="18"/>
                <w:lang w:val="en-GB"/>
              </w:rPr>
              <w:t>Source: Budget of the Republic of Serbia and IPA OP 2024-2027 - Direct grant for NES/Subsidy</w:t>
            </w:r>
            <w:r w:rsidRPr="002961AA">
              <w:rPr>
                <w:rFonts w:ascii="Arial" w:eastAsia="Calibri" w:hAnsi="Arial" w:cs="Arial"/>
                <w:b/>
                <w:color w:val="000000"/>
                <w:sz w:val="18"/>
                <w:szCs w:val="18"/>
                <w:lang w:val="en-GB"/>
              </w:rPr>
              <w:t xml:space="preserve"> for self-employment</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227D89"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lastRenderedPageBreak/>
              <w:t>Self-employment subsidy</w:t>
            </w:r>
            <w:r w:rsidR="005B4603" w:rsidRPr="002961AA">
              <w:rPr>
                <w:rFonts w:ascii="Arial" w:eastAsia="Calibri" w:hAnsi="Arial" w:cs="Arial"/>
                <w:sz w:val="18"/>
                <w:szCs w:val="18"/>
                <w:lang w:val="en-GB"/>
              </w:rPr>
              <w:t xml:space="preserve"> </w:t>
            </w:r>
            <w:r w:rsidRPr="002961AA">
              <w:rPr>
                <w:rFonts w:ascii="Arial" w:eastAsia="Calibri" w:hAnsi="Arial" w:cs="Arial"/>
                <w:sz w:val="18"/>
                <w:szCs w:val="18"/>
                <w:lang w:val="en-GB"/>
              </w:rPr>
              <w:t>was granted</w:t>
            </w:r>
            <w:r w:rsidR="005B4603" w:rsidRPr="002961AA">
              <w:rPr>
                <w:rFonts w:ascii="Arial" w:eastAsia="Calibri" w:hAnsi="Arial" w:cs="Arial"/>
                <w:sz w:val="18"/>
                <w:szCs w:val="18"/>
                <w:lang w:val="en-GB"/>
              </w:rPr>
              <w:t xml:space="preserve"> for</w:t>
            </w:r>
            <w:r w:rsidR="00C64F1E" w:rsidRPr="002961AA">
              <w:rPr>
                <w:rFonts w:ascii="Arial" w:eastAsia="Calibri" w:hAnsi="Arial" w:cs="Arial"/>
                <w:sz w:val="18"/>
                <w:szCs w:val="18"/>
                <w:lang w:val="en-GB"/>
              </w:rPr>
              <w:t xml:space="preserve"> </w:t>
            </w:r>
            <w:r w:rsidR="005B4603" w:rsidRPr="002961AA">
              <w:rPr>
                <w:rFonts w:ascii="Arial" w:eastAsia="Calibri" w:hAnsi="Arial" w:cs="Arial"/>
                <w:sz w:val="18"/>
                <w:szCs w:val="18"/>
                <w:lang w:val="en-GB"/>
              </w:rPr>
              <w:t xml:space="preserve">338 persons (156 </w:t>
            </w:r>
            <w:r w:rsidRPr="002961AA">
              <w:rPr>
                <w:rFonts w:ascii="Arial" w:eastAsia="Calibri" w:hAnsi="Arial" w:cs="Arial"/>
                <w:sz w:val="18"/>
                <w:szCs w:val="18"/>
                <w:lang w:val="en-GB"/>
              </w:rPr>
              <w:t>with funds from</w:t>
            </w:r>
            <w:r w:rsidR="005B4603" w:rsidRPr="002961AA">
              <w:rPr>
                <w:rFonts w:ascii="Arial" w:eastAsia="Calibri" w:hAnsi="Arial" w:cs="Arial"/>
                <w:sz w:val="18"/>
                <w:szCs w:val="18"/>
                <w:lang w:val="en-GB"/>
              </w:rPr>
              <w:t xml:space="preserve"> RS Budget, 150 </w:t>
            </w:r>
            <w:r w:rsidRPr="002961AA">
              <w:rPr>
                <w:rFonts w:ascii="Arial" w:eastAsia="Calibri" w:hAnsi="Arial" w:cs="Arial"/>
                <w:sz w:val="18"/>
                <w:szCs w:val="18"/>
                <w:lang w:val="en-GB"/>
              </w:rPr>
              <w:t>with funds from</w:t>
            </w:r>
            <w:r w:rsidR="005B4603" w:rsidRPr="002961AA">
              <w:rPr>
                <w:rFonts w:ascii="Arial" w:eastAsia="Calibri" w:hAnsi="Arial" w:cs="Arial"/>
                <w:sz w:val="18"/>
                <w:szCs w:val="18"/>
                <w:lang w:val="en-GB"/>
              </w:rPr>
              <w:t xml:space="preserve"> DG IPA 2020, 32 </w:t>
            </w:r>
            <w:r w:rsidRPr="002961AA">
              <w:rPr>
                <w:rFonts w:ascii="Arial" w:eastAsia="Calibri" w:hAnsi="Arial" w:cs="Arial"/>
                <w:sz w:val="18"/>
                <w:szCs w:val="18"/>
                <w:lang w:val="en-GB"/>
              </w:rPr>
              <w:t>with funds from</w:t>
            </w:r>
            <w:r w:rsidR="005B4603" w:rsidRPr="002961AA">
              <w:rPr>
                <w:rFonts w:ascii="Arial" w:eastAsia="Calibri" w:hAnsi="Arial" w:cs="Arial"/>
                <w:sz w:val="18"/>
                <w:szCs w:val="18"/>
                <w:lang w:val="en-GB"/>
              </w:rPr>
              <w:t xml:space="preserve"> the NES </w:t>
            </w:r>
            <w:r w:rsidR="000A022A" w:rsidRPr="002961AA">
              <w:rPr>
                <w:rFonts w:ascii="Arial" w:eastAsia="Calibri" w:hAnsi="Arial" w:cs="Arial"/>
                <w:sz w:val="18"/>
                <w:szCs w:val="18"/>
                <w:lang w:val="en-GB"/>
              </w:rPr>
              <w:t>FP</w:t>
            </w:r>
            <w:r w:rsidR="005B4603" w:rsidRPr="002961AA">
              <w:rPr>
                <w:rFonts w:ascii="Arial" w:eastAsia="Calibri" w:hAnsi="Arial" w:cs="Arial"/>
                <w:sz w:val="18"/>
                <w:szCs w:val="18"/>
                <w:lang w:val="en-GB"/>
              </w:rPr>
              <w:t>)</w:t>
            </w:r>
            <w:r w:rsidRPr="002961AA">
              <w:rPr>
                <w:rFonts w:ascii="Arial" w:eastAsia="Calibri" w:hAnsi="Arial" w:cs="Arial"/>
                <w:sz w:val="18"/>
                <w:szCs w:val="18"/>
                <w:lang w:val="en-GB"/>
              </w:rPr>
              <w:t>.</w:t>
            </w:r>
          </w:p>
          <w:p w:rsidR="00C64F1E" w:rsidRPr="002961AA" w:rsidRDefault="00C64F1E" w:rsidP="00C64F1E">
            <w:pPr>
              <w:pStyle w:val="NoSpacing"/>
              <w:widowControl w:val="0"/>
              <w:ind w:left="171"/>
              <w:rPr>
                <w:rFonts w:ascii="Arial" w:eastAsia="Calibri" w:hAnsi="Arial" w:cs="Arial"/>
                <w:sz w:val="18"/>
                <w:szCs w:val="18"/>
                <w:lang w:val="en-GB"/>
              </w:rPr>
            </w:pPr>
          </w:p>
          <w:p w:rsidR="00C64F1E" w:rsidRPr="002961AA" w:rsidRDefault="00C64F1E" w:rsidP="00C64F1E">
            <w:pPr>
              <w:pStyle w:val="NoSpacing"/>
              <w:widowControl w:val="0"/>
              <w:ind w:left="388"/>
              <w:rPr>
                <w:rFonts w:ascii="Arial" w:eastAsia="Calibri" w:hAnsi="Arial" w:cs="Arial"/>
                <w:color w:val="000000"/>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 xml:space="preserve">Internship for young people  </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0A022A">
            <w:pPr>
              <w:pStyle w:val="NoSpacing"/>
              <w:widowControl w:val="0"/>
              <w:numPr>
                <w:ilvl w:val="0"/>
                <w:numId w:val="6"/>
              </w:numPr>
              <w:ind w:left="108" w:hanging="131"/>
              <w:rPr>
                <w:rFonts w:ascii="Arial" w:hAnsi="Arial" w:cs="Arial"/>
                <w:color w:val="000000"/>
                <w:sz w:val="18"/>
                <w:szCs w:val="18"/>
                <w:lang w:val="en-GB"/>
              </w:rPr>
            </w:pPr>
            <w:r w:rsidRPr="002961AA">
              <w:rPr>
                <w:rFonts w:ascii="Arial" w:hAnsi="Arial" w:cs="Arial"/>
                <w:sz w:val="18"/>
                <w:szCs w:val="18"/>
                <w:lang w:val="en-GB"/>
              </w:rPr>
              <w:t xml:space="preserve"> Provide professional training for young p</w:t>
            </w:r>
            <w:r w:rsidR="000A022A" w:rsidRPr="002961AA">
              <w:rPr>
                <w:rFonts w:ascii="Arial" w:hAnsi="Arial" w:cs="Arial"/>
                <w:sz w:val="18"/>
                <w:szCs w:val="18"/>
                <w:lang w:val="en-GB"/>
              </w:rPr>
              <w:t xml:space="preserve">eople for independent work in an occupation </w:t>
            </w:r>
            <w:r w:rsidRPr="002961AA">
              <w:rPr>
                <w:rFonts w:ascii="Arial" w:hAnsi="Arial" w:cs="Arial"/>
                <w:sz w:val="18"/>
                <w:szCs w:val="18"/>
                <w:lang w:val="en-GB"/>
              </w:rPr>
              <w:t xml:space="preserve">for which they have acquired the appropriate education while establishing an employment relationship </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626 young NEETs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2024-2026 </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116,572,560.00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(MoLEVSA) and IPA 2020 - Direct grant for NES</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77,305,968 .00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2024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77,205,600.00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2025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83,144,400.00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 xml:space="preserve">Source: NES Financial </w:t>
            </w:r>
            <w:r w:rsidRPr="002961AA">
              <w:rPr>
                <w:rFonts w:ascii="Arial" w:eastAsia="Calibri" w:hAnsi="Arial" w:cs="Arial"/>
                <w:bCs/>
                <w:color w:val="000000"/>
                <w:sz w:val="18"/>
                <w:szCs w:val="18"/>
                <w:lang w:val="en-GB"/>
              </w:rPr>
              <w:lastRenderedPageBreak/>
              <w:t>Plan for 2025</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72,454,560.00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2026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83,144,400.00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and IPA OP 2024-2027 - Direct grant for NES</w:t>
            </w:r>
          </w:p>
        </w:tc>
        <w:tc>
          <w:tcPr>
            <w:tcW w:w="339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C64F1E" w:rsidRPr="002961AA" w:rsidRDefault="00C64F1E" w:rsidP="000A022A">
            <w:pPr>
              <w:pStyle w:val="NoSpacing"/>
              <w:widowControl w:val="0"/>
              <w:rPr>
                <w:rFonts w:ascii="Arial" w:hAnsi="Arial" w:cs="Arial"/>
                <w:color w:val="7030A0"/>
                <w:sz w:val="18"/>
                <w:szCs w:val="18"/>
                <w:lang w:val="en-GB"/>
              </w:rPr>
            </w:pPr>
            <w:r w:rsidRPr="002961AA">
              <w:rPr>
                <w:rFonts w:ascii="Arial" w:eastAsia="Calibri" w:hAnsi="Arial" w:cs="Arial"/>
                <w:sz w:val="18"/>
                <w:szCs w:val="18"/>
                <w:lang w:val="en-GB"/>
              </w:rPr>
              <w:lastRenderedPageBreak/>
              <w:t xml:space="preserve">207 </w:t>
            </w:r>
            <w:r w:rsidR="005B4603" w:rsidRPr="002961AA">
              <w:rPr>
                <w:rFonts w:ascii="Arial" w:eastAsia="Calibri" w:hAnsi="Arial" w:cs="Arial"/>
                <w:sz w:val="18"/>
                <w:szCs w:val="18"/>
                <w:lang w:val="en-GB"/>
              </w:rPr>
              <w:t xml:space="preserve">people were included (70 </w:t>
            </w:r>
            <w:r w:rsidR="00227D89" w:rsidRPr="002961AA">
              <w:rPr>
                <w:rFonts w:ascii="Arial" w:eastAsia="Calibri" w:hAnsi="Arial" w:cs="Arial"/>
                <w:sz w:val="18"/>
                <w:szCs w:val="18"/>
                <w:lang w:val="en-GB"/>
              </w:rPr>
              <w:t xml:space="preserve">with funds from </w:t>
            </w:r>
            <w:r w:rsidR="005B4603" w:rsidRPr="002961AA">
              <w:rPr>
                <w:rFonts w:ascii="Arial" w:eastAsia="Calibri" w:hAnsi="Arial" w:cs="Arial"/>
                <w:sz w:val="18"/>
                <w:szCs w:val="18"/>
                <w:lang w:val="en-GB"/>
              </w:rPr>
              <w:t xml:space="preserve">RS Budget, 103 </w:t>
            </w:r>
            <w:r w:rsidR="00227D89" w:rsidRPr="002961AA">
              <w:rPr>
                <w:rFonts w:ascii="Arial" w:eastAsia="Calibri" w:hAnsi="Arial" w:cs="Arial"/>
                <w:sz w:val="18"/>
                <w:szCs w:val="18"/>
                <w:lang w:val="en-GB"/>
              </w:rPr>
              <w:t xml:space="preserve">with funds from </w:t>
            </w:r>
            <w:r w:rsidR="005B4603" w:rsidRPr="002961AA">
              <w:rPr>
                <w:rFonts w:ascii="Arial" w:eastAsia="Calibri" w:hAnsi="Arial" w:cs="Arial"/>
                <w:sz w:val="18"/>
                <w:szCs w:val="18"/>
                <w:lang w:val="en-GB"/>
              </w:rPr>
              <w:t xml:space="preserve">DG IPA 2020, 34 </w:t>
            </w:r>
            <w:r w:rsidR="00227D89" w:rsidRPr="002961AA">
              <w:rPr>
                <w:rFonts w:ascii="Arial" w:eastAsia="Calibri" w:hAnsi="Arial" w:cs="Arial"/>
                <w:sz w:val="18"/>
                <w:szCs w:val="18"/>
                <w:lang w:val="en-GB"/>
              </w:rPr>
              <w:t xml:space="preserve">with funds from NES </w:t>
            </w:r>
            <w:r w:rsidR="000A022A" w:rsidRPr="002961AA">
              <w:rPr>
                <w:rFonts w:ascii="Arial" w:eastAsia="Calibri" w:hAnsi="Arial" w:cs="Arial"/>
                <w:sz w:val="18"/>
                <w:szCs w:val="18"/>
                <w:lang w:val="en-GB"/>
              </w:rPr>
              <w:t>FP</w:t>
            </w:r>
            <w:r w:rsidR="005B4603" w:rsidRPr="002961AA">
              <w:rPr>
                <w:rFonts w:ascii="Arial" w:eastAsia="Calibri" w:hAnsi="Arial" w:cs="Arial"/>
                <w:sz w:val="18"/>
                <w:szCs w:val="18"/>
                <w:lang w:val="en-GB"/>
              </w:rPr>
              <w:t>).</w:t>
            </w: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Acquisition of practical knowledge</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hAnsi="Arial" w:cs="Arial"/>
                <w:sz w:val="18"/>
                <w:szCs w:val="18"/>
                <w:lang w:val="en-GB"/>
              </w:rPr>
              <w:t xml:space="preserve">  Enable young people to acquire practical knowledge and skills through the performance of specific jobs by establishing an employment relationship with the employer </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318 young NЕЕТs </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24,541,440.00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(MoLEVSA) and IPA 2020 - Direct grant for NES</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12,270,720.00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2024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8,316,000.00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2025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17,820,000.00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NES Financial Plan for 2025</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8,910,000.00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for 2026 (MoLEVSA)</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14,850,000.00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and IPA OP 2024-2027 - Direct grant for NES</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sz w:val="18"/>
                <w:szCs w:val="18"/>
                <w:lang w:val="en-GB"/>
              </w:rPr>
            </w:pPr>
            <w:r w:rsidRPr="008A18B8">
              <w:rPr>
                <w:rFonts w:ascii="Arial" w:eastAsia="Calibri" w:hAnsi="Arial" w:cs="Arial"/>
                <w:sz w:val="18"/>
                <w:szCs w:val="18"/>
                <w:lang w:val="en-GB"/>
              </w:rPr>
              <w:t>2</w:t>
            </w:r>
            <w:r w:rsidR="000A022A" w:rsidRPr="008A18B8">
              <w:rPr>
                <w:rFonts w:ascii="Arial" w:eastAsia="Calibri" w:hAnsi="Arial" w:cs="Arial"/>
                <w:sz w:val="18"/>
                <w:szCs w:val="18"/>
                <w:lang w:val="en-GB"/>
              </w:rPr>
              <w:t>4</w:t>
            </w:r>
            <w:r w:rsidRPr="008A18B8">
              <w:rPr>
                <w:rFonts w:ascii="Arial" w:eastAsia="Calibri" w:hAnsi="Arial" w:cs="Arial"/>
                <w:sz w:val="18"/>
                <w:szCs w:val="18"/>
                <w:lang w:val="en-GB"/>
              </w:rPr>
              <w:t xml:space="preserve"> </w:t>
            </w:r>
            <w:r w:rsidR="005B4603" w:rsidRPr="008A18B8">
              <w:rPr>
                <w:rFonts w:ascii="Arial" w:eastAsia="Calibri" w:hAnsi="Arial" w:cs="Arial"/>
                <w:sz w:val="18"/>
                <w:szCs w:val="18"/>
                <w:lang w:val="en-GB"/>
              </w:rPr>
              <w:t xml:space="preserve">people </w:t>
            </w:r>
            <w:r w:rsidR="005B4603" w:rsidRPr="002961AA">
              <w:rPr>
                <w:rFonts w:ascii="Arial" w:eastAsia="Calibri" w:hAnsi="Arial" w:cs="Arial"/>
                <w:sz w:val="18"/>
                <w:szCs w:val="18"/>
                <w:lang w:val="en-GB"/>
              </w:rPr>
              <w:t xml:space="preserve">were included (7 </w:t>
            </w:r>
            <w:r w:rsidR="00227D89" w:rsidRPr="002961AA">
              <w:rPr>
                <w:rFonts w:ascii="Arial" w:eastAsia="Calibri" w:hAnsi="Arial" w:cs="Arial"/>
                <w:sz w:val="18"/>
                <w:szCs w:val="18"/>
                <w:lang w:val="en-GB"/>
              </w:rPr>
              <w:t>with funds from</w:t>
            </w:r>
            <w:r w:rsidR="005B4603" w:rsidRPr="002961AA">
              <w:rPr>
                <w:rFonts w:ascii="Arial" w:eastAsia="Calibri" w:hAnsi="Arial" w:cs="Arial"/>
                <w:sz w:val="18"/>
                <w:szCs w:val="18"/>
                <w:lang w:val="en-GB"/>
              </w:rPr>
              <w:t xml:space="preserve"> RS Budget, 13 </w:t>
            </w:r>
            <w:r w:rsidR="00227D89" w:rsidRPr="002961AA">
              <w:rPr>
                <w:rFonts w:ascii="Arial" w:eastAsia="Calibri" w:hAnsi="Arial" w:cs="Arial"/>
                <w:sz w:val="18"/>
                <w:szCs w:val="18"/>
                <w:lang w:val="en-GB"/>
              </w:rPr>
              <w:t xml:space="preserve">with funds from </w:t>
            </w:r>
            <w:r w:rsidR="005B4603" w:rsidRPr="002961AA">
              <w:rPr>
                <w:rFonts w:ascii="Arial" w:eastAsia="Calibri" w:hAnsi="Arial" w:cs="Arial"/>
                <w:sz w:val="18"/>
                <w:szCs w:val="18"/>
                <w:lang w:val="en-GB"/>
              </w:rPr>
              <w:t>DG IPA 2020, 4</w:t>
            </w:r>
            <w:r w:rsidR="00227D89" w:rsidRPr="002961AA">
              <w:rPr>
                <w:rFonts w:ascii="Arial" w:eastAsia="Calibri" w:hAnsi="Arial" w:cs="Arial"/>
                <w:sz w:val="18"/>
                <w:szCs w:val="18"/>
                <w:lang w:val="en-GB"/>
              </w:rPr>
              <w:t xml:space="preserve"> with funds from</w:t>
            </w:r>
            <w:r w:rsidR="005B4603" w:rsidRPr="002961AA">
              <w:rPr>
                <w:rFonts w:ascii="Arial" w:eastAsia="Calibri" w:hAnsi="Arial" w:cs="Arial"/>
                <w:sz w:val="18"/>
                <w:szCs w:val="18"/>
                <w:lang w:val="en-GB"/>
              </w:rPr>
              <w:t xml:space="preserve"> NES </w:t>
            </w:r>
            <w:r w:rsidR="000A022A" w:rsidRPr="002961AA">
              <w:rPr>
                <w:rFonts w:ascii="Arial" w:eastAsia="Calibri" w:hAnsi="Arial" w:cs="Arial"/>
                <w:sz w:val="18"/>
                <w:szCs w:val="18"/>
                <w:lang w:val="en-GB"/>
              </w:rPr>
              <w:t>FP</w:t>
            </w:r>
            <w:r w:rsidR="005B4603" w:rsidRPr="002961AA">
              <w:rPr>
                <w:rFonts w:ascii="Arial" w:eastAsia="Calibri" w:hAnsi="Arial" w:cs="Arial"/>
                <w:sz w:val="18"/>
                <w:szCs w:val="18"/>
                <w:lang w:val="en-GB"/>
              </w:rPr>
              <w:t>).</w:t>
            </w: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Public works</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0A022A"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eastAsia="Calibri" w:hAnsi="Arial" w:cs="Arial"/>
                <w:color w:val="000000"/>
                <w:sz w:val="18"/>
                <w:szCs w:val="18"/>
                <w:lang w:val="en-GB"/>
              </w:rPr>
              <w:t>Enable</w:t>
            </w:r>
            <w:r w:rsidR="00C64F1E" w:rsidRPr="002961AA">
              <w:rPr>
                <w:rFonts w:ascii="Arial" w:eastAsia="Calibri" w:hAnsi="Arial" w:cs="Arial"/>
                <w:color w:val="000000"/>
                <w:sz w:val="18"/>
                <w:szCs w:val="18"/>
                <w:lang w:val="en-GB"/>
              </w:rPr>
              <w:t xml:space="preserve"> work engagement of hard-to-employ youth and youth in a state of social need</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110 young NЕЕТs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0A022A"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0A022A">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7,822,560.00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 xml:space="preserve">Source: Budget of the Republic of Serbia (MoLEVSA) and IPA </w:t>
            </w:r>
            <w:r w:rsidRPr="002961AA">
              <w:rPr>
                <w:rFonts w:ascii="Arial" w:eastAsia="Calibri" w:hAnsi="Arial" w:cs="Arial"/>
                <w:bCs/>
                <w:color w:val="000000"/>
                <w:sz w:val="18"/>
                <w:szCs w:val="18"/>
                <w:lang w:val="en-GB"/>
              </w:rPr>
              <w:lastRenderedPageBreak/>
              <w:t>2020 - Direct grant for NES</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 xml:space="preserve">RSD 5,680,800.00 </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NES Financial Plan for 2025</w:t>
            </w:r>
          </w:p>
          <w:p w:rsidR="00C64F1E" w:rsidRPr="002961AA" w:rsidRDefault="00C64F1E" w:rsidP="00C64F1E">
            <w:pPr>
              <w:pStyle w:val="NoSpacing"/>
              <w:widowControl w:val="0"/>
              <w:rPr>
                <w:rFonts w:ascii="Arial" w:eastAsia="Calibri" w:hAnsi="Arial" w:cs="Arial"/>
                <w:b/>
                <w:color w:val="000000"/>
                <w:sz w:val="18"/>
                <w:szCs w:val="18"/>
                <w:lang w:val="en-GB"/>
              </w:rPr>
            </w:pPr>
          </w:p>
          <w:p w:rsidR="00C64F1E" w:rsidRPr="002961AA" w:rsidRDefault="00C64F1E" w:rsidP="00C64F1E">
            <w:pPr>
              <w:pStyle w:val="NoSpacing"/>
              <w:widowControl w:val="0"/>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5,680,800.00</w:t>
            </w:r>
          </w:p>
          <w:p w:rsidR="00C64F1E" w:rsidRPr="002961AA" w:rsidRDefault="00C64F1E" w:rsidP="00C64F1E">
            <w:pPr>
              <w:pStyle w:val="NoSpacing"/>
              <w:widowControl w:val="0"/>
              <w:rPr>
                <w:rFonts w:ascii="Arial" w:eastAsia="Calibri" w:hAnsi="Arial" w:cs="Arial"/>
                <w:bCs/>
                <w:color w:val="000000"/>
                <w:sz w:val="18"/>
                <w:szCs w:val="18"/>
                <w:lang w:val="en-GB"/>
              </w:rPr>
            </w:pPr>
            <w:r w:rsidRPr="002961AA">
              <w:rPr>
                <w:rFonts w:ascii="Arial" w:eastAsia="Calibri" w:hAnsi="Arial" w:cs="Arial"/>
                <w:bCs/>
                <w:color w:val="000000"/>
                <w:sz w:val="18"/>
                <w:szCs w:val="18"/>
                <w:lang w:val="en-GB"/>
              </w:rPr>
              <w:t>Source: Budget of the Republic of Serbia and IPA OP 2024-2027 - Direct grant for NES</w:t>
            </w: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sz w:val="18"/>
                <w:szCs w:val="18"/>
                <w:lang w:val="en-GB"/>
              </w:rPr>
            </w:pPr>
            <w:r w:rsidRPr="002961AA">
              <w:rPr>
                <w:rFonts w:ascii="Arial" w:hAnsi="Arial" w:cs="Arial"/>
                <w:sz w:val="18"/>
                <w:szCs w:val="18"/>
                <w:lang w:val="en-GB"/>
              </w:rPr>
              <w:lastRenderedPageBreak/>
              <w:t xml:space="preserve">25 </w:t>
            </w:r>
            <w:r w:rsidR="005B4603" w:rsidRPr="002961AA">
              <w:rPr>
                <w:rFonts w:ascii="Arial" w:hAnsi="Arial" w:cs="Arial"/>
                <w:sz w:val="18"/>
                <w:szCs w:val="18"/>
                <w:lang w:val="en-GB"/>
              </w:rPr>
              <w:t xml:space="preserve">people were included (20 </w:t>
            </w:r>
            <w:r w:rsidR="00227D89" w:rsidRPr="002961AA">
              <w:rPr>
                <w:rFonts w:ascii="Arial" w:hAnsi="Arial" w:cs="Arial"/>
                <w:sz w:val="18"/>
                <w:szCs w:val="18"/>
                <w:lang w:val="en-GB"/>
              </w:rPr>
              <w:t xml:space="preserve">with funds from </w:t>
            </w:r>
            <w:r w:rsidR="005B4603" w:rsidRPr="002961AA">
              <w:rPr>
                <w:rFonts w:ascii="Arial" w:hAnsi="Arial" w:cs="Arial"/>
                <w:sz w:val="18"/>
                <w:szCs w:val="18"/>
                <w:lang w:val="en-GB"/>
              </w:rPr>
              <w:t xml:space="preserve">IPA 2020 DG, 5 </w:t>
            </w:r>
            <w:r w:rsidR="00227D89" w:rsidRPr="002961AA">
              <w:rPr>
                <w:rFonts w:ascii="Arial" w:hAnsi="Arial" w:cs="Arial"/>
                <w:sz w:val="18"/>
                <w:szCs w:val="18"/>
                <w:lang w:val="en-GB"/>
              </w:rPr>
              <w:t xml:space="preserve">with funds from </w:t>
            </w:r>
            <w:r w:rsidR="005B4603" w:rsidRPr="002961AA">
              <w:rPr>
                <w:rFonts w:ascii="Arial" w:hAnsi="Arial" w:cs="Arial"/>
                <w:sz w:val="18"/>
                <w:szCs w:val="18"/>
                <w:lang w:val="en-GB"/>
              </w:rPr>
              <w:t xml:space="preserve">NES </w:t>
            </w:r>
            <w:r w:rsidR="000A022A" w:rsidRPr="002961AA">
              <w:rPr>
                <w:rFonts w:ascii="Arial" w:hAnsi="Arial" w:cs="Arial"/>
                <w:sz w:val="18"/>
                <w:szCs w:val="18"/>
                <w:lang w:val="en-GB"/>
              </w:rPr>
              <w:t>FP</w:t>
            </w:r>
            <w:r w:rsidR="005B4603" w:rsidRPr="002961AA">
              <w:rPr>
                <w:rFonts w:ascii="Arial" w:hAnsi="Arial" w:cs="Arial"/>
                <w:sz w:val="18"/>
                <w:szCs w:val="18"/>
                <w:lang w:val="en-GB"/>
              </w:rPr>
              <w:t>).</w:t>
            </w:r>
          </w:p>
          <w:p w:rsidR="00C64F1E" w:rsidRPr="002961AA" w:rsidRDefault="00C64F1E" w:rsidP="00C64F1E">
            <w:pPr>
              <w:pStyle w:val="NoSpacing"/>
              <w:widowControl w:val="0"/>
              <w:rPr>
                <w:rFonts w:ascii="Arial" w:hAnsi="Arial" w:cs="Arial"/>
                <w:sz w:val="18"/>
                <w:szCs w:val="18"/>
                <w:lang w:val="en-GB"/>
              </w:rPr>
            </w:pPr>
          </w:p>
          <w:p w:rsidR="00C64F1E" w:rsidRPr="002961AA" w:rsidRDefault="00C64F1E" w:rsidP="00C64F1E">
            <w:pPr>
              <w:pStyle w:val="NoSpacing"/>
              <w:widowControl w:val="0"/>
              <w:rPr>
                <w:rFonts w:ascii="Arial" w:eastAsia="Calibri" w:hAnsi="Arial" w:cs="Arial"/>
                <w:sz w:val="18"/>
                <w:szCs w:val="18"/>
                <w:lang w:val="en-GB"/>
              </w:rPr>
            </w:pP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lastRenderedPageBreak/>
              <w:t xml:space="preserve">A programme to encourage the development of entrepreneurship through financial support for business beginners and young people </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eastAsia="Calibri" w:hAnsi="Arial" w:cs="Arial"/>
                <w:color w:val="000000"/>
                <w:sz w:val="18"/>
                <w:szCs w:val="18"/>
                <w:lang w:val="en-GB"/>
              </w:rPr>
              <w:t>Provide support to young people in the initial phase of business and those who just want to start their own business</w:t>
            </w:r>
          </w:p>
          <w:p w:rsidR="00C64F1E" w:rsidRPr="002961AA" w:rsidRDefault="00C64F1E" w:rsidP="00C64F1E">
            <w:pPr>
              <w:pStyle w:val="NoSpacing"/>
              <w:widowControl w:val="0"/>
              <w:numPr>
                <w:ilvl w:val="0"/>
                <w:numId w:val="6"/>
              </w:numPr>
              <w:ind w:left="108" w:hanging="131"/>
              <w:rPr>
                <w:rFonts w:ascii="Arial" w:hAnsi="Arial" w:cs="Arial"/>
                <w:color w:val="000000"/>
                <w:sz w:val="18"/>
                <w:szCs w:val="18"/>
                <w:lang w:val="en-GB"/>
              </w:rPr>
            </w:pPr>
            <w:r w:rsidRPr="002961AA">
              <w:rPr>
                <w:rFonts w:ascii="Arial" w:eastAsia="Calibri" w:hAnsi="Arial" w:cs="Arial"/>
                <w:color w:val="000000"/>
                <w:sz w:val="18"/>
                <w:szCs w:val="18"/>
                <w:lang w:val="en-GB"/>
              </w:rPr>
              <w:t>Encouraging entrepreneurship as a career option</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Young NЕЕТs </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0A022A"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Ministry of Economy</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0A022A">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 (Ministry of Economy)</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2024 - within RSD 310 million</w:t>
            </w:r>
            <w:r w:rsidR="00B01BFF" w:rsidRPr="002961AA">
              <w:rPr>
                <w:rStyle w:val="FootnoteReference"/>
                <w:rFonts w:ascii="Arial" w:hAnsi="Arial" w:cs="Arial"/>
                <w:color w:val="000000"/>
                <w:sz w:val="18"/>
                <w:szCs w:val="18"/>
                <w:lang w:val="en-GB"/>
              </w:rPr>
              <w:footnoteReference w:id="14"/>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2025 - within RSD 320 million</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2026 - within RSD 330 million</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Source: Budget of the Republic of Serbia</w:t>
            </w: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5B4603" w:rsidP="000A022A">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Under this Program, funds were approved for two young people who had previously applied</w:t>
            </w:r>
            <w:r w:rsidR="00227D89" w:rsidRPr="002961AA">
              <w:rPr>
                <w:rFonts w:ascii="Arial" w:hAnsi="Arial" w:cs="Arial"/>
                <w:color w:val="000000" w:themeColor="text1"/>
                <w:sz w:val="18"/>
                <w:szCs w:val="18"/>
                <w:lang w:val="en-GB"/>
              </w:rPr>
              <w:t xml:space="preserve"> to the Youth Guarantee.</w:t>
            </w: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227D89" w:rsidP="000A022A">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 xml:space="preserve">Tax </w:t>
            </w:r>
            <w:r w:rsidR="000A022A" w:rsidRPr="002961AA">
              <w:rPr>
                <w:rFonts w:ascii="Arial" w:hAnsi="Arial" w:cs="Arial"/>
                <w:sz w:val="18"/>
                <w:szCs w:val="18"/>
                <w:lang w:val="en-GB"/>
              </w:rPr>
              <w:t>benefits</w:t>
            </w:r>
            <w:r w:rsidR="00C64F1E" w:rsidRPr="002961AA">
              <w:rPr>
                <w:rFonts w:ascii="Arial" w:hAnsi="Arial" w:cs="Arial"/>
                <w:sz w:val="18"/>
                <w:szCs w:val="18"/>
                <w:lang w:val="en-GB"/>
              </w:rPr>
              <w:t xml:space="preserve"> in accordance with the </w:t>
            </w:r>
            <w:r w:rsidRPr="002961AA">
              <w:rPr>
                <w:rFonts w:ascii="Arial" w:hAnsi="Arial" w:cs="Arial"/>
                <w:sz w:val="18"/>
                <w:szCs w:val="18"/>
                <w:lang w:val="en-GB"/>
              </w:rPr>
              <w:t xml:space="preserve">Law </w:t>
            </w:r>
            <w:r w:rsidR="000A022A" w:rsidRPr="002961AA">
              <w:rPr>
                <w:rFonts w:ascii="Arial" w:hAnsi="Arial" w:cs="Arial"/>
                <w:sz w:val="18"/>
                <w:szCs w:val="18"/>
                <w:lang w:val="en-GB"/>
              </w:rPr>
              <w:t xml:space="preserve">on Individual Income Tax </w:t>
            </w:r>
            <w:r w:rsidRPr="002961AA">
              <w:rPr>
                <w:rFonts w:ascii="Arial" w:hAnsi="Arial" w:cs="Arial"/>
                <w:sz w:val="18"/>
                <w:szCs w:val="18"/>
                <w:lang w:val="en-GB"/>
              </w:rPr>
              <w:t xml:space="preserve">and the Law on </w:t>
            </w:r>
            <w:r w:rsidR="000A022A" w:rsidRPr="002961AA">
              <w:rPr>
                <w:rFonts w:ascii="Arial" w:hAnsi="Arial" w:cs="Arial"/>
                <w:sz w:val="18"/>
                <w:szCs w:val="18"/>
                <w:lang w:val="en-GB"/>
              </w:rPr>
              <w:t>Contributions</w:t>
            </w:r>
            <w:r w:rsidRPr="002961AA">
              <w:rPr>
                <w:rFonts w:ascii="Arial" w:hAnsi="Arial" w:cs="Arial"/>
                <w:sz w:val="18"/>
                <w:szCs w:val="18"/>
                <w:lang w:val="en-GB"/>
              </w:rPr>
              <w:t xml:space="preserve"> for </w:t>
            </w:r>
            <w:r w:rsidR="000A022A" w:rsidRPr="002961AA">
              <w:rPr>
                <w:rFonts w:ascii="Arial" w:hAnsi="Arial" w:cs="Arial"/>
                <w:sz w:val="18"/>
                <w:szCs w:val="18"/>
                <w:lang w:val="en-GB"/>
              </w:rPr>
              <w:t>Compulsory</w:t>
            </w:r>
            <w:r w:rsidRPr="002961AA">
              <w:rPr>
                <w:rFonts w:ascii="Arial" w:hAnsi="Arial" w:cs="Arial"/>
                <w:sz w:val="18"/>
                <w:szCs w:val="18"/>
                <w:lang w:val="en-GB"/>
              </w:rPr>
              <w:t xml:space="preserve"> </w:t>
            </w:r>
            <w:r w:rsidR="000A022A" w:rsidRPr="002961AA">
              <w:rPr>
                <w:rFonts w:ascii="Arial" w:hAnsi="Arial" w:cs="Arial"/>
                <w:sz w:val="18"/>
                <w:szCs w:val="18"/>
                <w:lang w:val="en-GB"/>
              </w:rPr>
              <w:t>Social Insurance</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Encourage employers to hire new people</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0A022A"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Unemployed</w:t>
            </w:r>
          </w:p>
          <w:p w:rsidR="00C64F1E" w:rsidRPr="002961AA" w:rsidRDefault="000A022A" w:rsidP="000A022A">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Young </w:t>
            </w:r>
            <w:r w:rsidR="00C64F1E" w:rsidRPr="002961AA">
              <w:rPr>
                <w:rFonts w:ascii="Arial" w:eastAsia="Calibri" w:hAnsi="Arial" w:cs="Arial"/>
                <w:color w:val="000000"/>
                <w:sz w:val="18"/>
                <w:szCs w:val="18"/>
                <w:lang w:val="en-GB"/>
              </w:rPr>
              <w:t>NЕЕТ</w:t>
            </w:r>
            <w:r w:rsidRPr="002961AA">
              <w:rPr>
                <w:rFonts w:ascii="Arial" w:eastAsia="Calibri" w:hAnsi="Arial" w:cs="Arial"/>
                <w:color w:val="000000"/>
                <w:sz w:val="18"/>
                <w:szCs w:val="18"/>
                <w:lang w:val="en-GB"/>
              </w:rPr>
              <w:t>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0A022A"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Ministry of Finance</w:t>
            </w:r>
          </w:p>
          <w:p w:rsidR="00C64F1E" w:rsidRPr="002961AA" w:rsidRDefault="000A022A" w:rsidP="000A022A">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Tax Administration</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(Ministry of Finance)</w:t>
            </w: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5B4603" w:rsidP="000A022A">
            <w:pPr>
              <w:pStyle w:val="NoSpacing"/>
              <w:widowControl w:val="0"/>
              <w:rPr>
                <w:rFonts w:ascii="Arial" w:eastAsia="Calibri" w:hAnsi="Arial" w:cs="Arial"/>
                <w:color w:val="7030A0"/>
                <w:sz w:val="18"/>
                <w:szCs w:val="18"/>
                <w:lang w:val="en-GB"/>
              </w:rPr>
            </w:pPr>
            <w:r w:rsidRPr="002961AA">
              <w:rPr>
                <w:rFonts w:ascii="Arial" w:eastAsia="Calibri" w:hAnsi="Arial" w:cs="Arial"/>
                <w:color w:val="000000" w:themeColor="text1"/>
                <w:sz w:val="18"/>
                <w:szCs w:val="18"/>
                <w:lang w:val="en-GB"/>
              </w:rPr>
              <w:t xml:space="preserve">One person was employed with tax </w:t>
            </w:r>
            <w:r w:rsidR="000A022A" w:rsidRPr="002961AA">
              <w:rPr>
                <w:rFonts w:ascii="Arial" w:eastAsia="Calibri" w:hAnsi="Arial" w:cs="Arial"/>
                <w:color w:val="000000" w:themeColor="text1"/>
                <w:sz w:val="18"/>
                <w:szCs w:val="18"/>
                <w:lang w:val="en-GB"/>
              </w:rPr>
              <w:t>benefits</w:t>
            </w:r>
            <w:r w:rsidR="00227D89" w:rsidRPr="002961AA">
              <w:rPr>
                <w:rFonts w:ascii="Arial" w:eastAsia="Calibri" w:hAnsi="Arial" w:cs="Arial"/>
                <w:color w:val="000000" w:themeColor="text1"/>
                <w:sz w:val="18"/>
                <w:szCs w:val="18"/>
                <w:lang w:val="en-GB"/>
              </w:rPr>
              <w:t>.</w:t>
            </w: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Professional practice</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0A022A">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Provide young people with professional training for indep</w:t>
            </w:r>
            <w:r w:rsidR="000A022A" w:rsidRPr="002961AA">
              <w:rPr>
                <w:rFonts w:ascii="Arial" w:hAnsi="Arial" w:cs="Arial"/>
                <w:color w:val="000000"/>
                <w:sz w:val="18"/>
                <w:szCs w:val="18"/>
                <w:lang w:val="en-GB"/>
              </w:rPr>
              <w:t xml:space="preserve">endent work in an occupation </w:t>
            </w:r>
            <w:r w:rsidRPr="002961AA">
              <w:rPr>
                <w:rFonts w:ascii="Arial" w:hAnsi="Arial" w:cs="Arial"/>
                <w:color w:val="000000"/>
                <w:sz w:val="18"/>
                <w:szCs w:val="18"/>
                <w:lang w:val="en-GB"/>
              </w:rPr>
              <w:t>for which appropriate education has been acquired, for a duration of 6 months, without establishing an employment relationship</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380  young NЕЕТs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0A022A">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12,500,000.00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2024 (MoLEVSA)</w:t>
            </w:r>
          </w:p>
          <w:p w:rsidR="00C64F1E" w:rsidRPr="002961AA" w:rsidRDefault="00C64F1E" w:rsidP="00C64F1E">
            <w:pPr>
              <w:pStyle w:val="NoSpacing"/>
              <w:widowControl w:val="0"/>
              <w:rPr>
                <w:rFonts w:ascii="Arial" w:eastAsia="Calibri" w:hAnsi="Arial" w:cs="Arial"/>
                <w:b/>
                <w:bCs/>
                <w:color w:val="000000"/>
                <w:sz w:val="18"/>
                <w:szCs w:val="18"/>
                <w:lang w:val="en-GB"/>
              </w:rPr>
            </w:pP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12,500,000.00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NES Financial Plan for 2024</w:t>
            </w:r>
          </w:p>
          <w:p w:rsidR="00C64F1E" w:rsidRPr="002961AA" w:rsidRDefault="00C64F1E" w:rsidP="00C64F1E">
            <w:pPr>
              <w:pStyle w:val="NoSpacing"/>
              <w:widowControl w:val="0"/>
              <w:rPr>
                <w:rFonts w:ascii="Arial" w:eastAsia="Calibri" w:hAnsi="Arial" w:cs="Arial"/>
                <w:b/>
                <w:bCs/>
                <w:color w:val="000000"/>
                <w:sz w:val="18"/>
                <w:szCs w:val="18"/>
                <w:lang w:val="en-GB"/>
              </w:rPr>
            </w:pP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14,000,000.00</w:t>
            </w: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color w:val="000000"/>
                <w:sz w:val="18"/>
                <w:szCs w:val="18"/>
                <w:lang w:val="en-GB"/>
              </w:rPr>
              <w:t>Source: Budget of the</w:t>
            </w:r>
            <w:r w:rsidRPr="002961AA">
              <w:rPr>
                <w:rFonts w:ascii="Arial" w:eastAsia="Calibri" w:hAnsi="Arial" w:cs="Arial"/>
                <w:b/>
                <w:bCs/>
                <w:color w:val="000000"/>
                <w:sz w:val="18"/>
                <w:szCs w:val="18"/>
                <w:lang w:val="en-GB"/>
              </w:rPr>
              <w:t xml:space="preserve"> </w:t>
            </w:r>
            <w:r w:rsidRPr="002961AA">
              <w:rPr>
                <w:rFonts w:ascii="Arial" w:eastAsia="Calibri" w:hAnsi="Arial" w:cs="Arial"/>
                <w:color w:val="000000"/>
                <w:sz w:val="18"/>
                <w:szCs w:val="18"/>
                <w:lang w:val="en-GB"/>
              </w:rPr>
              <w:t>Republic of Serbia for 2025 (MoLEVSA)</w:t>
            </w:r>
          </w:p>
          <w:p w:rsidR="00C64F1E" w:rsidRPr="002961AA" w:rsidRDefault="00C64F1E" w:rsidP="00C64F1E">
            <w:pPr>
              <w:pStyle w:val="NoSpacing"/>
              <w:widowControl w:val="0"/>
              <w:rPr>
                <w:rFonts w:ascii="Arial" w:eastAsia="Calibri" w:hAnsi="Arial" w:cs="Arial"/>
                <w:b/>
                <w:bCs/>
                <w:color w:val="000000"/>
                <w:sz w:val="18"/>
                <w:szCs w:val="18"/>
                <w:lang w:val="en-GB"/>
              </w:rPr>
            </w:pP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35,000,000.00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NES Financial Plan for 2025</w:t>
            </w:r>
          </w:p>
          <w:p w:rsidR="00C64F1E" w:rsidRPr="002961AA" w:rsidRDefault="00C64F1E" w:rsidP="00C64F1E">
            <w:pPr>
              <w:pStyle w:val="NoSpacing"/>
              <w:widowControl w:val="0"/>
              <w:rPr>
                <w:rFonts w:ascii="Arial" w:eastAsia="Calibri" w:hAnsi="Arial" w:cs="Arial"/>
                <w:b/>
                <w:bCs/>
                <w:color w:val="000000"/>
                <w:sz w:val="18"/>
                <w:szCs w:val="18"/>
                <w:lang w:val="en-GB"/>
              </w:rPr>
            </w:pP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18,000,000 .00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2026 (MoLEVSA)</w:t>
            </w:r>
          </w:p>
          <w:p w:rsidR="00C64F1E" w:rsidRPr="002961AA" w:rsidRDefault="00C64F1E" w:rsidP="00C64F1E">
            <w:pPr>
              <w:pStyle w:val="NoSpacing"/>
              <w:widowControl w:val="0"/>
              <w:rPr>
                <w:rFonts w:ascii="Arial" w:eastAsia="Calibri" w:hAnsi="Arial" w:cs="Arial"/>
                <w:b/>
                <w:bCs/>
                <w:color w:val="000000"/>
                <w:sz w:val="18"/>
                <w:szCs w:val="18"/>
                <w:lang w:val="en-GB"/>
              </w:rPr>
            </w:pPr>
          </w:p>
          <w:p w:rsidR="00C64F1E" w:rsidRPr="002961AA" w:rsidRDefault="00C64F1E" w:rsidP="00C64F1E">
            <w:pPr>
              <w:pStyle w:val="NoSpacing"/>
              <w:widowControl w:val="0"/>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45,000,000.00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and IPA OP 2024-2027 - Direct grant for NES</w:t>
            </w:r>
          </w:p>
        </w:tc>
        <w:tc>
          <w:tcPr>
            <w:tcW w:w="3399" w:type="dxa"/>
            <w:tcBorders>
              <w:top w:val="single" w:sz="4" w:space="0" w:color="000000"/>
              <w:left w:val="single" w:sz="4" w:space="0" w:color="000000"/>
              <w:bottom w:val="single" w:sz="4" w:space="0" w:color="000000"/>
              <w:right w:val="single" w:sz="4" w:space="0" w:color="000000"/>
            </w:tcBorders>
          </w:tcPr>
          <w:p w:rsidR="005B4603" w:rsidRPr="002961AA" w:rsidRDefault="005B4603" w:rsidP="005B4603">
            <w:pPr>
              <w:pStyle w:val="NoSpacing"/>
              <w:widowControl w:val="0"/>
              <w:rPr>
                <w:rFonts w:ascii="Arial" w:eastAsia="Calibri" w:hAnsi="Arial" w:cs="Arial"/>
                <w:color w:val="000000" w:themeColor="text1"/>
                <w:sz w:val="18"/>
                <w:szCs w:val="18"/>
                <w:lang w:val="en-GB"/>
              </w:rPr>
            </w:pPr>
            <w:r w:rsidRPr="002961AA">
              <w:rPr>
                <w:rFonts w:ascii="Arial" w:eastAsia="Calibri" w:hAnsi="Arial" w:cs="Arial"/>
                <w:color w:val="000000" w:themeColor="text1"/>
                <w:sz w:val="18"/>
                <w:szCs w:val="18"/>
                <w:lang w:val="en-GB"/>
              </w:rPr>
              <w:lastRenderedPageBreak/>
              <w:t xml:space="preserve">197 people were included (127 </w:t>
            </w:r>
            <w:r w:rsidR="00227D89" w:rsidRPr="002961AA">
              <w:rPr>
                <w:rFonts w:ascii="Arial" w:eastAsia="Calibri" w:hAnsi="Arial" w:cs="Arial"/>
                <w:color w:val="000000" w:themeColor="text1"/>
                <w:sz w:val="18"/>
                <w:szCs w:val="18"/>
                <w:lang w:val="en-GB"/>
              </w:rPr>
              <w:t xml:space="preserve">with funds </w:t>
            </w:r>
            <w:r w:rsidRPr="002961AA">
              <w:rPr>
                <w:rFonts w:ascii="Arial" w:eastAsia="Calibri" w:hAnsi="Arial" w:cs="Arial"/>
                <w:color w:val="000000" w:themeColor="text1"/>
                <w:sz w:val="18"/>
                <w:szCs w:val="18"/>
                <w:lang w:val="en-GB"/>
              </w:rPr>
              <w:t xml:space="preserve">from the RS Budget, 70 </w:t>
            </w:r>
            <w:r w:rsidR="00227D89" w:rsidRPr="002961AA">
              <w:rPr>
                <w:rFonts w:ascii="Arial" w:eastAsia="Calibri" w:hAnsi="Arial" w:cs="Arial"/>
                <w:color w:val="000000" w:themeColor="text1"/>
                <w:sz w:val="18"/>
                <w:szCs w:val="18"/>
                <w:lang w:val="en-GB"/>
              </w:rPr>
              <w:t xml:space="preserve">with funds from the NES </w:t>
            </w:r>
            <w:r w:rsidR="000A022A" w:rsidRPr="002961AA">
              <w:rPr>
                <w:rFonts w:ascii="Arial" w:eastAsia="Calibri" w:hAnsi="Arial" w:cs="Arial"/>
                <w:color w:val="000000" w:themeColor="text1"/>
                <w:sz w:val="18"/>
                <w:szCs w:val="18"/>
                <w:lang w:val="en-GB"/>
              </w:rPr>
              <w:t>FP</w:t>
            </w:r>
            <w:r w:rsidRPr="002961AA">
              <w:rPr>
                <w:rFonts w:ascii="Arial" w:eastAsia="Calibri" w:hAnsi="Arial" w:cs="Arial"/>
                <w:color w:val="000000" w:themeColor="text1"/>
                <w:sz w:val="18"/>
                <w:szCs w:val="18"/>
                <w:lang w:val="en-GB"/>
              </w:rPr>
              <w:t>).</w:t>
            </w:r>
          </w:p>
          <w:p w:rsidR="005B4603" w:rsidRPr="002961AA" w:rsidRDefault="005B4603" w:rsidP="005B4603">
            <w:pPr>
              <w:pStyle w:val="NoSpacing"/>
              <w:widowControl w:val="0"/>
              <w:rPr>
                <w:rFonts w:ascii="Arial" w:eastAsia="Calibri" w:hAnsi="Arial" w:cs="Arial"/>
                <w:color w:val="000000" w:themeColor="text1"/>
                <w:sz w:val="18"/>
                <w:szCs w:val="18"/>
                <w:lang w:val="en-GB"/>
              </w:rPr>
            </w:pPr>
          </w:p>
          <w:p w:rsidR="005B4603" w:rsidRPr="002961AA" w:rsidRDefault="005B4603" w:rsidP="005B4603">
            <w:pPr>
              <w:pStyle w:val="NoSpacing"/>
              <w:widowControl w:val="0"/>
              <w:rPr>
                <w:rFonts w:ascii="Arial" w:eastAsia="Calibri" w:hAnsi="Arial" w:cs="Arial"/>
                <w:color w:val="000000" w:themeColor="text1"/>
                <w:sz w:val="18"/>
                <w:szCs w:val="18"/>
                <w:lang w:val="en-GB"/>
              </w:rPr>
            </w:pPr>
            <w:r w:rsidRPr="002961AA">
              <w:rPr>
                <w:rFonts w:ascii="Arial" w:eastAsia="Calibri" w:hAnsi="Arial" w:cs="Arial"/>
                <w:color w:val="000000" w:themeColor="text1"/>
                <w:sz w:val="18"/>
                <w:szCs w:val="18"/>
                <w:lang w:val="en-GB"/>
              </w:rPr>
              <w:t xml:space="preserve">Additionally, 80 young people were included in professional practice lasting longer than </w:t>
            </w:r>
            <w:r w:rsidR="000A022A" w:rsidRPr="002961AA">
              <w:rPr>
                <w:rFonts w:ascii="Arial" w:eastAsia="Calibri" w:hAnsi="Arial" w:cs="Arial"/>
                <w:color w:val="000000" w:themeColor="text1"/>
                <w:sz w:val="18"/>
                <w:szCs w:val="18"/>
                <w:lang w:val="en-GB"/>
              </w:rPr>
              <w:t>six</w:t>
            </w:r>
            <w:r w:rsidRPr="002961AA">
              <w:rPr>
                <w:rFonts w:ascii="Arial" w:eastAsia="Calibri" w:hAnsi="Arial" w:cs="Arial"/>
                <w:color w:val="000000" w:themeColor="text1"/>
                <w:sz w:val="18"/>
                <w:szCs w:val="18"/>
                <w:lang w:val="en-GB"/>
              </w:rPr>
              <w:t xml:space="preserve"> months </w:t>
            </w:r>
            <w:r w:rsidR="00227D89" w:rsidRPr="002961AA">
              <w:rPr>
                <w:rFonts w:ascii="Arial" w:eastAsia="Calibri" w:hAnsi="Arial" w:cs="Arial"/>
                <w:color w:val="000000" w:themeColor="text1"/>
                <w:sz w:val="18"/>
                <w:szCs w:val="18"/>
                <w:lang w:val="en-GB"/>
              </w:rPr>
              <w:t>wit</w:t>
            </w:r>
            <w:r w:rsidR="000A022A" w:rsidRPr="002961AA">
              <w:rPr>
                <w:rFonts w:ascii="Arial" w:eastAsia="Calibri" w:hAnsi="Arial" w:cs="Arial"/>
                <w:color w:val="000000" w:themeColor="text1"/>
                <w:sz w:val="18"/>
                <w:szCs w:val="18"/>
                <w:lang w:val="en-GB"/>
              </w:rPr>
              <w:t>h funds from the NES Financial P</w:t>
            </w:r>
            <w:r w:rsidR="00227D89" w:rsidRPr="002961AA">
              <w:rPr>
                <w:rFonts w:ascii="Arial" w:eastAsia="Calibri" w:hAnsi="Arial" w:cs="Arial"/>
                <w:color w:val="000000" w:themeColor="text1"/>
                <w:sz w:val="18"/>
                <w:szCs w:val="18"/>
                <w:lang w:val="en-GB"/>
              </w:rPr>
              <w:t>lan</w:t>
            </w:r>
            <w:r w:rsidRPr="002961AA">
              <w:rPr>
                <w:rFonts w:ascii="Arial" w:eastAsia="Calibri" w:hAnsi="Arial" w:cs="Arial"/>
                <w:color w:val="000000" w:themeColor="text1"/>
                <w:sz w:val="18"/>
                <w:szCs w:val="18"/>
                <w:lang w:val="en-GB"/>
              </w:rPr>
              <w:t>.</w:t>
            </w:r>
          </w:p>
          <w:p w:rsidR="005B4603" w:rsidRPr="002961AA" w:rsidRDefault="005B4603" w:rsidP="005B4603">
            <w:pPr>
              <w:pStyle w:val="NoSpacing"/>
              <w:widowControl w:val="0"/>
              <w:rPr>
                <w:rFonts w:ascii="Arial" w:eastAsia="Calibri" w:hAnsi="Arial" w:cs="Arial"/>
                <w:color w:val="000000" w:themeColor="text1"/>
                <w:sz w:val="18"/>
                <w:szCs w:val="18"/>
                <w:lang w:val="en-GB"/>
              </w:rPr>
            </w:pPr>
          </w:p>
          <w:p w:rsidR="00C64F1E" w:rsidRPr="002961AA" w:rsidRDefault="005B4603" w:rsidP="000A022A">
            <w:pPr>
              <w:pStyle w:val="NoSpacing"/>
              <w:widowControl w:val="0"/>
              <w:rPr>
                <w:rFonts w:ascii="Arial" w:eastAsia="Calibri" w:hAnsi="Arial" w:cs="Arial"/>
                <w:color w:val="7030A0"/>
                <w:sz w:val="18"/>
                <w:szCs w:val="18"/>
                <w:lang w:val="en-GB"/>
              </w:rPr>
            </w:pPr>
            <w:r w:rsidRPr="002961AA">
              <w:rPr>
                <w:rFonts w:ascii="Arial" w:eastAsia="Calibri" w:hAnsi="Arial" w:cs="Arial"/>
                <w:color w:val="000000" w:themeColor="text1"/>
                <w:sz w:val="18"/>
                <w:szCs w:val="18"/>
                <w:lang w:val="en-GB"/>
              </w:rPr>
              <w:t xml:space="preserve">82 people were included in </w:t>
            </w:r>
            <w:r w:rsidR="000A022A" w:rsidRPr="002961AA">
              <w:rPr>
                <w:rFonts w:ascii="Arial" w:eastAsia="Calibri" w:hAnsi="Arial" w:cs="Arial"/>
                <w:color w:val="000000" w:themeColor="text1"/>
                <w:sz w:val="18"/>
                <w:szCs w:val="18"/>
                <w:lang w:val="en-GB"/>
              </w:rPr>
              <w:t>Professional Practice – “</w:t>
            </w:r>
            <w:r w:rsidR="00227D89" w:rsidRPr="002961AA">
              <w:rPr>
                <w:rFonts w:ascii="Arial" w:eastAsia="Calibri" w:hAnsi="Arial" w:cs="Arial"/>
                <w:color w:val="000000" w:themeColor="text1"/>
                <w:sz w:val="18"/>
                <w:szCs w:val="18"/>
                <w:lang w:val="en-GB"/>
              </w:rPr>
              <w:t>Talents in the Public Sector“ Program</w:t>
            </w:r>
            <w:r w:rsidR="000A022A" w:rsidRPr="002961AA">
              <w:rPr>
                <w:rFonts w:ascii="Arial" w:eastAsia="Calibri" w:hAnsi="Arial" w:cs="Arial"/>
                <w:color w:val="000000" w:themeColor="text1"/>
                <w:sz w:val="18"/>
                <w:szCs w:val="18"/>
                <w:lang w:val="en-GB"/>
              </w:rPr>
              <w:t>me</w:t>
            </w:r>
            <w:r w:rsidR="00227D89" w:rsidRPr="002961AA">
              <w:rPr>
                <w:rFonts w:ascii="Arial" w:eastAsia="Calibri" w:hAnsi="Arial" w:cs="Arial"/>
                <w:color w:val="000000" w:themeColor="text1"/>
                <w:sz w:val="18"/>
                <w:szCs w:val="18"/>
                <w:lang w:val="en-GB"/>
              </w:rPr>
              <w:t xml:space="preserve">, funded from the NES Financial </w:t>
            </w:r>
            <w:r w:rsidR="000A022A" w:rsidRPr="002961AA">
              <w:rPr>
                <w:rFonts w:ascii="Arial" w:eastAsia="Calibri" w:hAnsi="Arial" w:cs="Arial"/>
                <w:color w:val="000000" w:themeColor="text1"/>
                <w:sz w:val="18"/>
                <w:szCs w:val="18"/>
                <w:lang w:val="en-GB"/>
              </w:rPr>
              <w:t>P</w:t>
            </w:r>
            <w:r w:rsidR="00227D89" w:rsidRPr="002961AA">
              <w:rPr>
                <w:rFonts w:ascii="Arial" w:eastAsia="Calibri" w:hAnsi="Arial" w:cs="Arial"/>
                <w:color w:val="000000" w:themeColor="text1"/>
                <w:sz w:val="18"/>
                <w:szCs w:val="18"/>
                <w:lang w:val="en-GB"/>
              </w:rPr>
              <w:t>lan.</w:t>
            </w:r>
          </w:p>
        </w:tc>
      </w:tr>
      <w:tr w:rsidR="00C64F1E" w:rsidRPr="002961AA" w:rsidTr="00C64F1E">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B139F1" w:rsidP="00B139F1">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Labour market t</w:t>
            </w:r>
            <w:r w:rsidR="00C64F1E" w:rsidRPr="002961AA">
              <w:rPr>
                <w:rFonts w:ascii="Arial" w:hAnsi="Arial" w:cs="Arial"/>
                <w:sz w:val="18"/>
                <w:szCs w:val="18"/>
                <w:lang w:val="en-GB"/>
              </w:rPr>
              <w:t xml:space="preserve">raining </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211" w:hanging="180"/>
              <w:rPr>
                <w:rFonts w:ascii="Arial" w:eastAsia="Calibri" w:hAnsi="Arial" w:cs="Arial"/>
                <w:color w:val="000000"/>
                <w:sz w:val="18"/>
                <w:szCs w:val="18"/>
                <w:lang w:val="en-GB"/>
              </w:rPr>
            </w:pPr>
            <w:r w:rsidRPr="002961AA">
              <w:rPr>
                <w:rFonts w:ascii="Arial" w:eastAsia="Calibri" w:hAnsi="Arial" w:cs="Arial"/>
                <w:color w:val="000000"/>
                <w:sz w:val="18"/>
                <w:szCs w:val="18"/>
                <w:lang w:val="en-GB"/>
              </w:rPr>
              <w:t>Enable young people to acquire professional theoretical and practical knowledge and skills in accordance with the needs of the labour market and employers</w:t>
            </w:r>
          </w:p>
          <w:p w:rsidR="00C64F1E" w:rsidRPr="002961AA" w:rsidRDefault="00C64F1E" w:rsidP="00C64F1E">
            <w:pPr>
              <w:pStyle w:val="NoSpacing"/>
              <w:widowControl w:val="0"/>
              <w:numPr>
                <w:ilvl w:val="0"/>
                <w:numId w:val="6"/>
              </w:numPr>
              <w:ind w:left="211" w:hanging="180"/>
              <w:rPr>
                <w:rFonts w:ascii="Arial" w:eastAsia="Calibri" w:hAnsi="Arial" w:cs="Arial"/>
                <w:color w:val="000000"/>
                <w:sz w:val="18"/>
                <w:szCs w:val="18"/>
                <w:lang w:val="en-GB"/>
              </w:rPr>
            </w:pPr>
            <w:r w:rsidRPr="002961AA">
              <w:rPr>
                <w:rFonts w:ascii="Arial" w:eastAsia="Calibri" w:hAnsi="Arial" w:cs="Arial"/>
                <w:color w:val="000000"/>
                <w:sz w:val="18"/>
                <w:szCs w:val="18"/>
                <w:lang w:val="en-GB"/>
              </w:rPr>
              <w:t>Improve the employability of young people without qualifications or with low qualifications</w:t>
            </w:r>
          </w:p>
          <w:p w:rsidR="00C64F1E" w:rsidRPr="002961AA" w:rsidRDefault="00C64F1E" w:rsidP="00C64F1E">
            <w:pPr>
              <w:pStyle w:val="NoSpacing"/>
              <w:widowControl w:val="0"/>
              <w:numPr>
                <w:ilvl w:val="0"/>
                <w:numId w:val="6"/>
              </w:numPr>
              <w:ind w:left="211" w:hanging="180"/>
              <w:rPr>
                <w:rFonts w:ascii="Arial" w:eastAsia="Calibri" w:hAnsi="Arial" w:cs="Arial"/>
                <w:color w:val="000000"/>
                <w:sz w:val="18"/>
                <w:szCs w:val="18"/>
                <w:lang w:val="en-GB"/>
              </w:rPr>
            </w:pPr>
            <w:r w:rsidRPr="002961AA">
              <w:rPr>
                <w:rFonts w:ascii="Arial" w:eastAsia="Calibri" w:hAnsi="Arial" w:cs="Arial"/>
                <w:color w:val="000000"/>
                <w:sz w:val="18"/>
                <w:szCs w:val="18"/>
                <w:lang w:val="en-GB"/>
              </w:rPr>
              <w:t>Enable young people to acquire the necessary knowledge and skills to work in the ICT sector</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665 young NЕЕТs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b/>
                <w:color w:val="000000"/>
                <w:sz w:val="18"/>
                <w:szCs w:val="18"/>
                <w:lang w:val="en-GB"/>
              </w:rPr>
              <w:t xml:space="preserve">RSD 58,899,240.00 </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 (MoLEVSA) and IPA 2020 - Direct grant for NES</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8,834,886.00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2024 (MoLEVSA)</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13,363,200.00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2025 (MoLEVSA)</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22,272,000.00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NES Financial Plan for 2025</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13,363,200.00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2026 (MoLEVSA)</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pStyle w:val="NoSpacing"/>
              <w:rPr>
                <w:rFonts w:ascii="Arial" w:hAnsi="Arial" w:cs="Arial"/>
                <w:b/>
                <w:color w:val="000000"/>
                <w:sz w:val="18"/>
                <w:szCs w:val="18"/>
                <w:lang w:val="en-GB"/>
              </w:rPr>
            </w:pPr>
            <w:r w:rsidRPr="002961AA">
              <w:rPr>
                <w:rFonts w:ascii="Arial" w:eastAsia="Calibri" w:hAnsi="Arial" w:cs="Arial"/>
                <w:b/>
                <w:color w:val="000000"/>
                <w:sz w:val="18"/>
                <w:szCs w:val="18"/>
                <w:lang w:val="en-GB"/>
              </w:rPr>
              <w:t>22.272.000,00</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Source: Budget of the Republic of Serbia and IPA OP 2024-2027 - Direct grant for NES</w:t>
            </w: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eastAsia="Calibri" w:hAnsi="Arial" w:cs="Arial"/>
                <w:color w:val="000000" w:themeColor="text1"/>
                <w:sz w:val="18"/>
                <w:szCs w:val="18"/>
                <w:lang w:val="en-GB"/>
              </w:rPr>
            </w:pPr>
            <w:r w:rsidRPr="002961AA">
              <w:rPr>
                <w:rFonts w:ascii="Arial" w:eastAsia="Calibri" w:hAnsi="Arial" w:cs="Arial"/>
                <w:color w:val="000000" w:themeColor="text1"/>
                <w:sz w:val="18"/>
                <w:szCs w:val="18"/>
                <w:lang w:val="en-GB"/>
              </w:rPr>
              <w:t>64 persons were included</w:t>
            </w:r>
            <w:r w:rsidR="00C64F1E" w:rsidRPr="002961AA">
              <w:rPr>
                <w:rFonts w:ascii="Arial" w:eastAsia="Calibri" w:hAnsi="Arial" w:cs="Arial"/>
                <w:color w:val="000000" w:themeColor="text1"/>
                <w:sz w:val="18"/>
                <w:szCs w:val="18"/>
                <w:lang w:val="en-GB"/>
              </w:rPr>
              <w:t xml:space="preserve"> (</w:t>
            </w:r>
            <w:r w:rsidR="00227D89" w:rsidRPr="002961AA">
              <w:rPr>
                <w:rFonts w:ascii="Arial" w:eastAsia="Calibri" w:hAnsi="Arial" w:cs="Arial"/>
                <w:color w:val="000000" w:themeColor="text1"/>
                <w:sz w:val="18"/>
                <w:szCs w:val="18"/>
                <w:lang w:val="en-GB"/>
              </w:rPr>
              <w:t xml:space="preserve">with funds from NES </w:t>
            </w:r>
            <w:r w:rsidR="00B139F1" w:rsidRPr="002961AA">
              <w:rPr>
                <w:rFonts w:ascii="Arial" w:eastAsia="Calibri" w:hAnsi="Arial" w:cs="Arial"/>
                <w:color w:val="000000" w:themeColor="text1"/>
                <w:sz w:val="18"/>
                <w:szCs w:val="18"/>
                <w:lang w:val="en-GB"/>
              </w:rPr>
              <w:t>FP</w:t>
            </w:r>
            <w:r w:rsidR="00C64F1E" w:rsidRPr="002961AA">
              <w:rPr>
                <w:rFonts w:ascii="Arial" w:eastAsia="Calibri" w:hAnsi="Arial" w:cs="Arial"/>
                <w:color w:val="000000" w:themeColor="text1"/>
                <w:sz w:val="18"/>
                <w:szCs w:val="18"/>
                <w:lang w:val="en-GB"/>
              </w:rPr>
              <w:t>).</w:t>
            </w:r>
          </w:p>
          <w:p w:rsidR="00C64F1E" w:rsidRPr="002961AA" w:rsidRDefault="00C64F1E" w:rsidP="00C64F1E">
            <w:pPr>
              <w:pStyle w:val="NoSpacing"/>
              <w:widowControl w:val="0"/>
              <w:rPr>
                <w:rFonts w:ascii="Arial" w:eastAsia="Calibri" w:hAnsi="Arial" w:cs="Arial"/>
                <w:color w:val="7030A0"/>
                <w:sz w:val="18"/>
                <w:szCs w:val="18"/>
                <w:lang w:val="en-GB"/>
              </w:rPr>
            </w:pPr>
          </w:p>
          <w:p w:rsidR="00C64F1E" w:rsidRPr="002961AA" w:rsidRDefault="00C64F1E" w:rsidP="00C64F1E">
            <w:pPr>
              <w:pStyle w:val="NoSpacing"/>
              <w:widowControl w:val="0"/>
              <w:rPr>
                <w:rFonts w:ascii="Arial" w:eastAsia="Calibri" w:hAnsi="Arial" w:cs="Arial"/>
                <w:color w:val="7030A0"/>
                <w:sz w:val="18"/>
                <w:szCs w:val="18"/>
                <w:lang w:val="en-GB"/>
              </w:rPr>
            </w:pPr>
          </w:p>
        </w:tc>
      </w:tr>
      <w:tr w:rsidR="00C64F1E" w:rsidRPr="002961AA" w:rsidTr="00C64F1E">
        <w:trPr>
          <w:trHeight w:val="115"/>
        </w:trPr>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Training at the employer’s request</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912768">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Enable young people to acquire the knowledge and skills needed to perform work at a specific workplace at the employer’s request </w:t>
            </w:r>
            <w:r w:rsidRPr="002961AA">
              <w:rPr>
                <w:rFonts w:ascii="Arial" w:eastAsia="Calibri" w:hAnsi="Arial" w:cs="Arial"/>
                <w:color w:val="000000"/>
                <w:sz w:val="18"/>
                <w:szCs w:val="18"/>
                <w:lang w:val="en-GB"/>
              </w:rPr>
              <w:lastRenderedPageBreak/>
              <w:t>through accredited trainings</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lastRenderedPageBreak/>
              <w:t>310 young NЕЕТs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b/>
                <w:color w:val="000000"/>
                <w:sz w:val="18"/>
                <w:szCs w:val="18"/>
                <w:lang w:val="en-GB"/>
              </w:rPr>
            </w:pPr>
            <w:r w:rsidRPr="002961AA">
              <w:rPr>
                <w:rFonts w:ascii="Arial" w:hAnsi="Arial" w:cs="Arial"/>
                <w:b/>
                <w:color w:val="000000"/>
                <w:sz w:val="18"/>
                <w:szCs w:val="18"/>
                <w:lang w:val="en-GB"/>
              </w:rPr>
              <w:t xml:space="preserve">RSD 37,118,880.00 </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Source: Budget of the Republic of Serbia (MoLEVSA) and IPA 2020 - Direct grant for NES</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5,692,800.00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2024 (MoLEVSA)</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14,232,000.00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NES Financial Plan for 2025</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color w:val="000000"/>
                <w:sz w:val="18"/>
                <w:szCs w:val="18"/>
                <w:lang w:val="en-GB"/>
              </w:rPr>
            </w:pPr>
            <w:r w:rsidRPr="002961AA">
              <w:rPr>
                <w:rFonts w:ascii="Arial" w:eastAsia="Calibri" w:hAnsi="Arial" w:cs="Arial"/>
                <w:b/>
                <w:color w:val="000000"/>
                <w:sz w:val="18"/>
                <w:szCs w:val="18"/>
                <w:lang w:val="en-GB"/>
              </w:rPr>
              <w:t>RSD 5,692,800.00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Budget of the Republic of Serbia for 2026 (MoLEVSA)</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spacing w:after="0" w:line="240" w:lineRule="auto"/>
              <w:jc w:val="both"/>
              <w:rPr>
                <w:rFonts w:ascii="Arial" w:eastAsia="Calibri" w:hAnsi="Arial" w:cs="Arial"/>
                <w:b/>
                <w:bCs/>
                <w:color w:val="000000"/>
                <w:sz w:val="18"/>
                <w:szCs w:val="18"/>
                <w:lang w:val="en-GB"/>
              </w:rPr>
            </w:pPr>
            <w:r w:rsidRPr="002961AA">
              <w:rPr>
                <w:rFonts w:ascii="Arial" w:eastAsia="Calibri" w:hAnsi="Arial" w:cs="Arial"/>
                <w:b/>
                <w:bCs/>
                <w:color w:val="000000"/>
                <w:sz w:val="18"/>
                <w:szCs w:val="18"/>
                <w:lang w:val="en-GB"/>
              </w:rPr>
              <w:t>RSD 14,232,000.00</w:t>
            </w:r>
          </w:p>
          <w:p w:rsidR="00C64F1E" w:rsidRPr="002961AA" w:rsidRDefault="00C64F1E" w:rsidP="00C64F1E">
            <w:pPr>
              <w:spacing w:after="0" w:line="240" w:lineRule="auto"/>
              <w:jc w:val="both"/>
              <w:rPr>
                <w:rFonts w:ascii="Arial" w:eastAsia="Calibri" w:hAnsi="Arial" w:cs="Arial"/>
                <w:color w:val="000000"/>
                <w:sz w:val="18"/>
                <w:szCs w:val="18"/>
                <w:lang w:val="en-GB"/>
              </w:rPr>
            </w:pPr>
            <w:r w:rsidRPr="002961AA">
              <w:rPr>
                <w:rFonts w:ascii="Arial" w:eastAsia="Calibri" w:hAnsi="Arial" w:cs="Arial"/>
                <w:color w:val="000000"/>
                <w:sz w:val="18"/>
                <w:szCs w:val="18"/>
                <w:lang w:val="en-GB"/>
              </w:rPr>
              <w:t>Source: NES Financial Plan for 2026</w:t>
            </w:r>
          </w:p>
          <w:p w:rsidR="00C64F1E" w:rsidRPr="002961AA" w:rsidRDefault="00C64F1E" w:rsidP="00C64F1E">
            <w:pPr>
              <w:spacing w:after="0" w:line="240" w:lineRule="auto"/>
              <w:jc w:val="both"/>
              <w:rPr>
                <w:rFonts w:ascii="Arial" w:eastAsia="Calibri" w:hAnsi="Arial" w:cs="Arial"/>
                <w:color w:val="000000"/>
                <w:sz w:val="18"/>
                <w:szCs w:val="18"/>
                <w:lang w:val="en-GB"/>
              </w:rPr>
            </w:pPr>
          </w:p>
          <w:p w:rsidR="00C64F1E" w:rsidRPr="002961AA" w:rsidRDefault="00C64F1E" w:rsidP="00C64F1E">
            <w:pPr>
              <w:pStyle w:val="NoSpacing"/>
              <w:rPr>
                <w:rFonts w:ascii="Arial" w:hAnsi="Arial" w:cs="Arial"/>
                <w:b/>
                <w:color w:val="000000"/>
                <w:sz w:val="18"/>
                <w:szCs w:val="18"/>
                <w:lang w:val="en-GB"/>
              </w:rPr>
            </w:pPr>
            <w:r w:rsidRPr="002961AA">
              <w:rPr>
                <w:rFonts w:ascii="Arial" w:eastAsia="Calibri" w:hAnsi="Arial" w:cs="Arial"/>
                <w:b/>
                <w:color w:val="000000"/>
                <w:sz w:val="18"/>
                <w:szCs w:val="18"/>
                <w:lang w:val="en-GB"/>
              </w:rPr>
              <w:t>RSD 5,692,800.00</w:t>
            </w:r>
          </w:p>
          <w:p w:rsidR="00C64F1E" w:rsidRPr="002961AA" w:rsidRDefault="00C64F1E" w:rsidP="00C64F1E">
            <w:pPr>
              <w:pStyle w:val="NoSpacing"/>
              <w:widowControl w:val="0"/>
              <w:rPr>
                <w:rFonts w:ascii="Arial" w:eastAsia="Calibri" w:hAnsi="Arial" w:cs="Arial"/>
                <w:sz w:val="18"/>
                <w:szCs w:val="18"/>
                <w:lang w:val="en-GB"/>
              </w:rPr>
            </w:pPr>
            <w:r w:rsidRPr="002961AA">
              <w:rPr>
                <w:rFonts w:ascii="Arial" w:hAnsi="Arial" w:cs="Arial"/>
                <w:color w:val="000000"/>
                <w:sz w:val="18"/>
                <w:szCs w:val="18"/>
                <w:lang w:val="en-GB"/>
              </w:rPr>
              <w:t>Source: Budget of the Republic of Serbia and IPA OP 2024-2027 - Direct grant for NES</w:t>
            </w: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hAnsi="Arial" w:cs="Arial"/>
                <w:sz w:val="18"/>
                <w:szCs w:val="18"/>
                <w:lang w:val="en-GB"/>
              </w:rPr>
            </w:pPr>
            <w:r w:rsidRPr="002961AA">
              <w:rPr>
                <w:rFonts w:ascii="Arial" w:eastAsia="Calibri" w:hAnsi="Arial" w:cs="Arial"/>
                <w:sz w:val="18"/>
                <w:szCs w:val="18"/>
                <w:lang w:val="en-GB"/>
              </w:rPr>
              <w:lastRenderedPageBreak/>
              <w:t>12 people were included (</w:t>
            </w:r>
            <w:r w:rsidR="00227D89" w:rsidRPr="002961AA">
              <w:rPr>
                <w:rFonts w:ascii="Arial" w:eastAsia="Calibri" w:hAnsi="Arial" w:cs="Arial"/>
                <w:sz w:val="18"/>
                <w:szCs w:val="18"/>
                <w:lang w:val="en-GB"/>
              </w:rPr>
              <w:t xml:space="preserve">with funds from </w:t>
            </w:r>
            <w:r w:rsidRPr="002961AA">
              <w:rPr>
                <w:rFonts w:ascii="Arial" w:eastAsia="Calibri" w:hAnsi="Arial" w:cs="Arial"/>
                <w:sz w:val="18"/>
                <w:szCs w:val="18"/>
                <w:lang w:val="en-GB"/>
              </w:rPr>
              <w:t>DG IPA 2020).</w:t>
            </w:r>
          </w:p>
          <w:p w:rsidR="00C64F1E" w:rsidRPr="002961AA" w:rsidRDefault="00C64F1E" w:rsidP="00C64F1E">
            <w:pPr>
              <w:pStyle w:val="NoSpacing"/>
              <w:widowControl w:val="0"/>
              <w:rPr>
                <w:rFonts w:ascii="Arial" w:eastAsia="Calibri" w:hAnsi="Arial" w:cs="Arial"/>
                <w:sz w:val="18"/>
                <w:szCs w:val="18"/>
                <w:lang w:val="en-GB"/>
              </w:rPr>
            </w:pPr>
          </w:p>
        </w:tc>
      </w:tr>
      <w:tr w:rsidR="00C64F1E" w:rsidRPr="002961AA" w:rsidTr="00C64F1E">
        <w:trPr>
          <w:trHeight w:val="115"/>
        </w:trPr>
        <w:tc>
          <w:tcPr>
            <w:tcW w:w="2607" w:type="dxa"/>
            <w:tcBorders>
              <w:top w:val="single" w:sz="4" w:space="0" w:color="000000"/>
              <w:left w:val="single" w:sz="4" w:space="0" w:color="000000"/>
              <w:bottom w:val="single" w:sz="4" w:space="0" w:color="000000"/>
              <w:right w:val="single" w:sz="4" w:space="0" w:color="000000"/>
            </w:tcBorders>
          </w:tcPr>
          <w:p w:rsidR="00C64F1E" w:rsidRPr="002961AA" w:rsidRDefault="00227D89"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Functional Primary Education of Adults</w:t>
            </w:r>
          </w:p>
        </w:tc>
        <w:tc>
          <w:tcPr>
            <w:tcW w:w="2317"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numPr>
                <w:ilvl w:val="0"/>
                <w:numId w:val="6"/>
              </w:numPr>
              <w:ind w:left="108" w:hanging="131"/>
              <w:rPr>
                <w:rFonts w:ascii="Arial" w:eastAsia="Calibri" w:hAnsi="Arial" w:cs="Arial"/>
                <w:color w:val="000000"/>
                <w:sz w:val="18"/>
                <w:szCs w:val="18"/>
                <w:lang w:val="en-GB"/>
              </w:rPr>
            </w:pPr>
            <w:r w:rsidRPr="002961AA">
              <w:rPr>
                <w:rFonts w:ascii="Arial" w:hAnsi="Arial" w:cs="Arial"/>
                <w:color w:val="000000"/>
                <w:sz w:val="18"/>
                <w:szCs w:val="18"/>
                <w:lang w:val="en-GB"/>
              </w:rPr>
              <w:t>Offer young people without completed primary education the opportunity to obtain their first qualification accredited trainings.</w:t>
            </w:r>
          </w:p>
        </w:tc>
        <w:tc>
          <w:tcPr>
            <w:tcW w:w="16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240 young NЕЕТs</w:t>
            </w:r>
          </w:p>
        </w:tc>
        <w:tc>
          <w:tcPr>
            <w:tcW w:w="165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NES</w:t>
            </w:r>
          </w:p>
        </w:tc>
        <w:tc>
          <w:tcPr>
            <w:tcW w:w="1579"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2024-2026</w:t>
            </w:r>
          </w:p>
        </w:tc>
        <w:tc>
          <w:tcPr>
            <w:tcW w:w="2202"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b/>
                <w:color w:val="000000"/>
                <w:sz w:val="18"/>
                <w:szCs w:val="18"/>
                <w:lang w:val="en-GB"/>
              </w:rPr>
              <w:t xml:space="preserve">RSD 2,400,000.00 </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Source: Financial Plan of the NES for 2024-2026</w:t>
            </w:r>
            <w:r w:rsidRPr="002961AA">
              <w:rPr>
                <w:rFonts w:ascii="Arial" w:eastAsia="Calibri" w:hAnsi="Arial" w:cs="Arial"/>
                <w:color w:val="000000"/>
                <w:sz w:val="18"/>
                <w:szCs w:val="18"/>
                <w:lang w:val="en-GB"/>
              </w:rPr>
              <w:t>.</w:t>
            </w:r>
          </w:p>
        </w:tc>
        <w:tc>
          <w:tcPr>
            <w:tcW w:w="3399" w:type="dxa"/>
            <w:tcBorders>
              <w:top w:val="single" w:sz="4" w:space="0" w:color="000000"/>
              <w:left w:val="single" w:sz="4" w:space="0" w:color="000000"/>
              <w:bottom w:val="single" w:sz="4" w:space="0" w:color="000000"/>
              <w:right w:val="single" w:sz="4" w:space="0" w:color="000000"/>
            </w:tcBorders>
          </w:tcPr>
          <w:p w:rsidR="00C64F1E" w:rsidRPr="002961AA" w:rsidRDefault="005B4603" w:rsidP="005B4603">
            <w:pPr>
              <w:pStyle w:val="NoSpacing"/>
              <w:widowControl w:val="0"/>
              <w:rPr>
                <w:rFonts w:ascii="Arial" w:eastAsia="Calibri" w:hAnsi="Arial" w:cs="Arial"/>
                <w:color w:val="000000" w:themeColor="text1"/>
                <w:sz w:val="18"/>
                <w:szCs w:val="18"/>
                <w:lang w:val="en-GB"/>
              </w:rPr>
            </w:pPr>
            <w:r w:rsidRPr="002961AA">
              <w:rPr>
                <w:rFonts w:ascii="Arial" w:eastAsia="Calibri" w:hAnsi="Arial" w:cs="Arial"/>
                <w:color w:val="000000" w:themeColor="text1"/>
                <w:sz w:val="18"/>
                <w:szCs w:val="18"/>
                <w:lang w:val="en-GB"/>
              </w:rPr>
              <w:t>13 people were included (</w:t>
            </w:r>
            <w:r w:rsidR="00227D89" w:rsidRPr="002961AA">
              <w:rPr>
                <w:rFonts w:ascii="Arial" w:eastAsia="Calibri" w:hAnsi="Arial" w:cs="Arial"/>
                <w:color w:val="000000" w:themeColor="text1"/>
                <w:sz w:val="18"/>
                <w:szCs w:val="18"/>
                <w:lang w:val="en-GB"/>
              </w:rPr>
              <w:t xml:space="preserve">with funds from NES </w:t>
            </w:r>
            <w:r w:rsidR="00912768" w:rsidRPr="002961AA">
              <w:rPr>
                <w:rFonts w:ascii="Arial" w:eastAsia="Calibri" w:hAnsi="Arial" w:cs="Arial"/>
                <w:color w:val="000000" w:themeColor="text1"/>
                <w:sz w:val="18"/>
                <w:szCs w:val="18"/>
                <w:lang w:val="en-GB"/>
              </w:rPr>
              <w:t>FP</w:t>
            </w:r>
            <w:r w:rsidRPr="002961AA">
              <w:rPr>
                <w:rFonts w:ascii="Arial" w:eastAsia="Calibri" w:hAnsi="Arial" w:cs="Arial"/>
                <w:color w:val="000000" w:themeColor="text1"/>
                <w:sz w:val="18"/>
                <w:szCs w:val="18"/>
                <w:lang w:val="en-GB"/>
              </w:rPr>
              <w:t>).</w:t>
            </w:r>
          </w:p>
          <w:p w:rsidR="00C64F1E" w:rsidRPr="002961AA" w:rsidRDefault="00C64F1E" w:rsidP="00C64F1E">
            <w:pPr>
              <w:pStyle w:val="NoSpacing"/>
              <w:widowControl w:val="0"/>
              <w:rPr>
                <w:rFonts w:ascii="Arial" w:eastAsia="Calibri" w:hAnsi="Arial" w:cs="Arial"/>
                <w:color w:val="000000"/>
                <w:sz w:val="18"/>
                <w:szCs w:val="18"/>
                <w:lang w:val="en-GB"/>
              </w:rPr>
            </w:pPr>
          </w:p>
        </w:tc>
      </w:tr>
    </w:tbl>
    <w:p w:rsidR="003900F7" w:rsidRPr="002961AA" w:rsidRDefault="003900F7" w:rsidP="00714DBC">
      <w:pPr>
        <w:pStyle w:val="NoSpacing"/>
        <w:rPr>
          <w:rFonts w:ascii="Arial" w:hAnsi="Arial" w:cs="Arial"/>
          <w:b/>
          <w:color w:val="000000"/>
          <w:sz w:val="18"/>
          <w:szCs w:val="18"/>
          <w:lang w:val="en-GB"/>
        </w:rPr>
      </w:pPr>
    </w:p>
    <w:p w:rsidR="00C86FEF" w:rsidRPr="002961AA" w:rsidRDefault="00C86FEF" w:rsidP="00714DBC">
      <w:pPr>
        <w:pStyle w:val="NoSpacing"/>
        <w:rPr>
          <w:rFonts w:ascii="Arial" w:hAnsi="Arial" w:cs="Arial"/>
          <w:b/>
          <w:color w:val="000000"/>
          <w:lang w:val="en-GB"/>
        </w:rPr>
      </w:pPr>
    </w:p>
    <w:p w:rsidR="003900F7" w:rsidRPr="002961AA" w:rsidRDefault="00C64F1E" w:rsidP="00790DA4">
      <w:pPr>
        <w:pStyle w:val="Heading1"/>
        <w:numPr>
          <w:ilvl w:val="1"/>
          <w:numId w:val="1"/>
        </w:numPr>
        <w:spacing w:before="0" w:after="160" w:line="240" w:lineRule="auto"/>
        <w:rPr>
          <w:rFonts w:ascii="Arial" w:hAnsi="Arial" w:cs="Arial"/>
          <w:b/>
          <w:bCs/>
          <w:iCs/>
          <w:sz w:val="20"/>
          <w:szCs w:val="20"/>
          <w:lang w:val="en-GB"/>
        </w:rPr>
      </w:pPr>
      <w:bookmarkStart w:id="18" w:name="_Toc216688133"/>
      <w:r w:rsidRPr="002961AA">
        <w:rPr>
          <w:rFonts w:ascii="Arial" w:hAnsi="Arial" w:cs="Arial"/>
          <w:b/>
          <w:bCs/>
          <w:iCs/>
          <w:sz w:val="20"/>
          <w:szCs w:val="20"/>
          <w:lang w:val="en-GB"/>
        </w:rPr>
        <w:t>Transversal engines</w:t>
      </w:r>
      <w:bookmarkEnd w:id="18"/>
    </w:p>
    <w:p w:rsidR="003900F7" w:rsidRPr="002961AA" w:rsidRDefault="00365E96" w:rsidP="00790DA4">
      <w:pPr>
        <w:pStyle w:val="Heading1"/>
        <w:numPr>
          <w:ilvl w:val="2"/>
          <w:numId w:val="1"/>
        </w:numPr>
        <w:spacing w:before="0" w:after="160" w:line="240" w:lineRule="auto"/>
        <w:rPr>
          <w:rFonts w:ascii="Arial" w:hAnsi="Arial" w:cs="Arial"/>
          <w:b/>
          <w:bCs/>
          <w:i/>
          <w:sz w:val="20"/>
          <w:szCs w:val="20"/>
          <w:lang w:val="en-GB"/>
        </w:rPr>
      </w:pPr>
      <w:bookmarkStart w:id="19" w:name="_Toc216688134"/>
      <w:r w:rsidRPr="002961AA">
        <w:rPr>
          <w:rFonts w:ascii="Arial" w:hAnsi="Arial" w:cs="Arial"/>
          <w:b/>
          <w:bCs/>
          <w:i/>
          <w:sz w:val="20"/>
          <w:szCs w:val="20"/>
          <w:lang w:val="en-GB"/>
        </w:rPr>
        <w:t>Partnership</w:t>
      </w:r>
      <w:r w:rsidR="00C64F1E" w:rsidRPr="002961AA">
        <w:rPr>
          <w:rFonts w:ascii="Arial" w:hAnsi="Arial" w:cs="Arial"/>
          <w:b/>
          <w:bCs/>
          <w:i/>
          <w:sz w:val="20"/>
          <w:szCs w:val="20"/>
          <w:lang w:val="en-GB"/>
        </w:rPr>
        <w:t xml:space="preserve"> mobilization</w:t>
      </w:r>
      <w:bookmarkEnd w:id="19"/>
    </w:p>
    <w:p w:rsidR="00F261CA" w:rsidRPr="002961AA" w:rsidRDefault="00C64F1E" w:rsidP="00714DBC">
      <w:pPr>
        <w:spacing w:line="240" w:lineRule="auto"/>
        <w:ind w:left="142" w:right="113"/>
        <w:jc w:val="both"/>
        <w:rPr>
          <w:rFonts w:ascii="Arial" w:hAnsi="Arial" w:cs="Arial"/>
          <w:sz w:val="20"/>
          <w:szCs w:val="20"/>
          <w:shd w:val="clear" w:color="auto" w:fill="FFFFFF"/>
          <w:lang w:val="en-GB"/>
        </w:rPr>
      </w:pPr>
      <w:r w:rsidRPr="002961AA">
        <w:rPr>
          <w:rFonts w:ascii="Arial" w:hAnsi="Arial" w:cs="Arial"/>
          <w:sz w:val="20"/>
          <w:szCs w:val="20"/>
          <w:shd w:val="clear" w:color="auto" w:fill="FFFFFF"/>
          <w:lang w:val="en-GB"/>
        </w:rPr>
        <w:t xml:space="preserve">The Decision </w:t>
      </w:r>
      <w:r w:rsidR="00F83E12" w:rsidRPr="002961AA">
        <w:rPr>
          <w:rFonts w:ascii="Arial" w:hAnsi="Arial" w:cs="Arial"/>
          <w:sz w:val="20"/>
          <w:szCs w:val="20"/>
          <w:shd w:val="clear" w:color="auto" w:fill="FFFFFF"/>
          <w:lang w:val="en-GB"/>
        </w:rPr>
        <w:t>amending</w:t>
      </w:r>
      <w:r w:rsidRPr="002961AA">
        <w:rPr>
          <w:rFonts w:ascii="Arial" w:hAnsi="Arial" w:cs="Arial"/>
          <w:sz w:val="20"/>
          <w:szCs w:val="20"/>
          <w:shd w:val="clear" w:color="auto" w:fill="FFFFFF"/>
          <w:lang w:val="en-GB"/>
        </w:rPr>
        <w:t xml:space="preserve"> the Decision on the Establishment of the Coordination Body for the Development and Monitoring of the Implementation of the Youth Guarantee Implementation Plan was adopted on </w:t>
      </w:r>
      <w:r w:rsidR="00F83E12" w:rsidRPr="002961AA">
        <w:rPr>
          <w:rFonts w:ascii="Arial" w:hAnsi="Arial" w:cs="Arial"/>
          <w:sz w:val="20"/>
          <w:szCs w:val="20"/>
          <w:shd w:val="clear" w:color="auto" w:fill="FFFFFF"/>
          <w:lang w:val="en-GB"/>
        </w:rPr>
        <w:t xml:space="preserve">the </w:t>
      </w:r>
      <w:r w:rsidRPr="002961AA">
        <w:rPr>
          <w:rFonts w:ascii="Arial" w:hAnsi="Arial" w:cs="Arial"/>
          <w:sz w:val="20"/>
          <w:szCs w:val="20"/>
          <w:shd w:val="clear" w:color="auto" w:fill="FFFFFF"/>
          <w:lang w:val="en-GB"/>
        </w:rPr>
        <w:t>25 October 2024 due to personnel changes</w:t>
      </w:r>
      <w:r w:rsidR="00381B37" w:rsidRPr="002961AA">
        <w:rPr>
          <w:rStyle w:val="FootnoteReference"/>
          <w:rFonts w:ascii="Arial" w:hAnsi="Arial" w:cs="Arial"/>
          <w:sz w:val="20"/>
          <w:szCs w:val="20"/>
          <w:shd w:val="clear" w:color="auto" w:fill="FFFFFF"/>
          <w:lang w:val="en-GB"/>
        </w:rPr>
        <w:footnoteReference w:id="15"/>
      </w:r>
      <w:r w:rsidRPr="002961AA">
        <w:rPr>
          <w:rFonts w:ascii="Arial" w:hAnsi="Arial" w:cs="Arial"/>
          <w:sz w:val="20"/>
          <w:szCs w:val="20"/>
          <w:shd w:val="clear" w:color="auto" w:fill="FFFFFF"/>
          <w:lang w:val="en-GB"/>
        </w:rPr>
        <w:t>.</w:t>
      </w:r>
      <w:r w:rsidRPr="002961AA">
        <w:rPr>
          <w:rStyle w:val="FootnoteReference"/>
          <w:rFonts w:ascii="Arial" w:hAnsi="Arial" w:cs="Arial"/>
          <w:sz w:val="20"/>
          <w:szCs w:val="20"/>
          <w:shd w:val="clear" w:color="auto" w:fill="FFFFFF"/>
          <w:vertAlign w:val="baseline"/>
          <w:lang w:val="en-GB"/>
        </w:rPr>
        <w:t xml:space="preserve"> </w:t>
      </w:r>
    </w:p>
    <w:p w:rsidR="00980E06" w:rsidRDefault="00B20F39" w:rsidP="00B20F39">
      <w:pPr>
        <w:tabs>
          <w:tab w:val="left" w:pos="567"/>
        </w:tabs>
        <w:spacing w:line="240" w:lineRule="auto"/>
        <w:ind w:left="180" w:right="113"/>
        <w:jc w:val="both"/>
        <w:rPr>
          <w:rFonts w:ascii="Arial" w:hAnsi="Arial" w:cs="Arial"/>
          <w:sz w:val="20"/>
          <w:szCs w:val="20"/>
          <w:shd w:val="clear" w:color="auto" w:fill="FFFFFF"/>
          <w:lang w:val="en-GB"/>
        </w:rPr>
      </w:pPr>
      <w:r w:rsidRPr="002961AA">
        <w:rPr>
          <w:rFonts w:ascii="Arial" w:hAnsi="Arial" w:cs="Arial"/>
          <w:sz w:val="20"/>
          <w:szCs w:val="20"/>
          <w:shd w:val="clear" w:color="auto" w:fill="FFFFFF"/>
          <w:lang w:val="en-GB"/>
        </w:rPr>
        <w:t xml:space="preserve">It </w:t>
      </w:r>
      <w:proofErr w:type="gramStart"/>
      <w:r w:rsidRPr="002961AA">
        <w:rPr>
          <w:rFonts w:ascii="Arial" w:hAnsi="Arial" w:cs="Arial"/>
          <w:sz w:val="20"/>
          <w:szCs w:val="20"/>
          <w:shd w:val="clear" w:color="auto" w:fill="FFFFFF"/>
          <w:lang w:val="en-GB"/>
        </w:rPr>
        <w:t>is proposed</w:t>
      </w:r>
      <w:proofErr w:type="gramEnd"/>
      <w:r w:rsidRPr="002961AA">
        <w:rPr>
          <w:rFonts w:ascii="Arial" w:hAnsi="Arial" w:cs="Arial"/>
          <w:sz w:val="20"/>
          <w:szCs w:val="20"/>
          <w:shd w:val="clear" w:color="auto" w:fill="FFFFFF"/>
          <w:lang w:val="en-GB"/>
        </w:rPr>
        <w:t xml:space="preserve"> that the Central Register of </w:t>
      </w:r>
      <w:r w:rsidR="00F83E12" w:rsidRPr="002961AA">
        <w:rPr>
          <w:rFonts w:ascii="Arial" w:hAnsi="Arial" w:cs="Arial"/>
          <w:sz w:val="20"/>
          <w:szCs w:val="20"/>
          <w:shd w:val="clear" w:color="auto" w:fill="FFFFFF"/>
          <w:lang w:val="en-GB"/>
        </w:rPr>
        <w:t>Compulsory</w:t>
      </w:r>
      <w:r w:rsidRPr="002961AA">
        <w:rPr>
          <w:rFonts w:ascii="Arial" w:hAnsi="Arial" w:cs="Arial"/>
          <w:sz w:val="20"/>
          <w:szCs w:val="20"/>
          <w:shd w:val="clear" w:color="auto" w:fill="FFFFFF"/>
          <w:lang w:val="en-GB"/>
        </w:rPr>
        <w:t xml:space="preserve"> Social Insurance, with which cooperation was subsequently established, but which was not initially recognized as a partner,</w:t>
      </w:r>
      <w:r w:rsidR="002B0CB3" w:rsidRPr="002961AA">
        <w:rPr>
          <w:rFonts w:ascii="Arial" w:hAnsi="Arial" w:cs="Arial"/>
          <w:sz w:val="20"/>
          <w:szCs w:val="20"/>
          <w:shd w:val="clear" w:color="auto" w:fill="FFFFFF"/>
          <w:lang w:val="en-GB"/>
        </w:rPr>
        <w:t xml:space="preserve"> is to</w:t>
      </w:r>
      <w:r w:rsidRPr="002961AA">
        <w:rPr>
          <w:rFonts w:ascii="Arial" w:hAnsi="Arial" w:cs="Arial"/>
          <w:sz w:val="20"/>
          <w:szCs w:val="20"/>
          <w:shd w:val="clear" w:color="auto" w:fill="FFFFFF"/>
          <w:lang w:val="en-GB"/>
        </w:rPr>
        <w:t xml:space="preserve"> be included in the work of the Coordination Body and the Expert Group.</w:t>
      </w:r>
    </w:p>
    <w:p w:rsidR="00C86FEF" w:rsidRDefault="00C86FEF" w:rsidP="00B20F39">
      <w:pPr>
        <w:tabs>
          <w:tab w:val="left" w:pos="567"/>
        </w:tabs>
        <w:spacing w:line="240" w:lineRule="auto"/>
        <w:ind w:left="180" w:right="113"/>
        <w:jc w:val="both"/>
        <w:rPr>
          <w:rFonts w:ascii="Arial" w:hAnsi="Arial" w:cs="Arial"/>
          <w:sz w:val="20"/>
          <w:szCs w:val="20"/>
          <w:shd w:val="clear" w:color="auto" w:fill="FFFFFF"/>
          <w:lang w:val="en-GB"/>
        </w:rPr>
      </w:pPr>
    </w:p>
    <w:p w:rsidR="00C86FEF" w:rsidRPr="002961AA" w:rsidRDefault="00C86FEF" w:rsidP="00B20F39">
      <w:pPr>
        <w:tabs>
          <w:tab w:val="left" w:pos="567"/>
        </w:tabs>
        <w:spacing w:line="240" w:lineRule="auto"/>
        <w:ind w:left="180" w:right="113"/>
        <w:jc w:val="both"/>
        <w:rPr>
          <w:rFonts w:ascii="Arial" w:hAnsi="Arial" w:cs="Arial"/>
          <w:b/>
          <w:bCs/>
          <w:color w:val="000000"/>
          <w:sz w:val="18"/>
          <w:szCs w:val="18"/>
          <w:lang w:val="en-GB"/>
        </w:rPr>
      </w:pPr>
    </w:p>
    <w:p w:rsidR="00F261CA" w:rsidRPr="002961AA" w:rsidRDefault="002961AA" w:rsidP="00714DBC">
      <w:pPr>
        <w:tabs>
          <w:tab w:val="left" w:pos="567"/>
        </w:tabs>
        <w:spacing w:line="240" w:lineRule="auto"/>
        <w:ind w:right="113" w:firstLine="567"/>
        <w:jc w:val="both"/>
        <w:rPr>
          <w:rFonts w:ascii="Arial" w:hAnsi="Arial" w:cs="Arial"/>
          <w:sz w:val="18"/>
          <w:szCs w:val="18"/>
          <w:lang w:val="en-GB"/>
        </w:rPr>
      </w:pPr>
      <w:r>
        <w:rPr>
          <w:rFonts w:ascii="Arial" w:hAnsi="Arial" w:cs="Arial"/>
          <w:b/>
          <w:bCs/>
          <w:color w:val="000000"/>
          <w:sz w:val="18"/>
          <w:szCs w:val="18"/>
          <w:lang w:val="en-GB"/>
        </w:rPr>
        <w:lastRenderedPageBreak/>
        <w:t>Table</w:t>
      </w:r>
      <w:r w:rsidR="00F261CA" w:rsidRPr="002961AA">
        <w:rPr>
          <w:rFonts w:ascii="Arial" w:hAnsi="Arial" w:cs="Arial"/>
          <w:b/>
          <w:bCs/>
          <w:color w:val="000000"/>
          <w:sz w:val="18"/>
          <w:szCs w:val="18"/>
          <w:lang w:val="en-GB"/>
        </w:rPr>
        <w:t xml:space="preserve"> 2.2.1: </w:t>
      </w:r>
      <w:r w:rsidR="00C103E4" w:rsidRPr="002961AA">
        <w:rPr>
          <w:rFonts w:ascii="Arial" w:hAnsi="Arial" w:cs="Arial"/>
          <w:b/>
          <w:bCs/>
          <w:color w:val="000000"/>
          <w:sz w:val="18"/>
          <w:szCs w:val="18"/>
          <w:lang w:val="en-GB"/>
        </w:rPr>
        <w:t>Key actors and organisations</w:t>
      </w:r>
      <w:r w:rsidR="00F261CA" w:rsidRPr="002961AA">
        <w:rPr>
          <w:rFonts w:ascii="Arial" w:hAnsi="Arial" w:cs="Arial"/>
          <w:b/>
          <w:bCs/>
          <w:color w:val="000000"/>
          <w:sz w:val="18"/>
          <w:szCs w:val="18"/>
          <w:lang w:val="en-GB"/>
        </w:rPr>
        <w:t xml:space="preserve"> </w:t>
      </w:r>
    </w:p>
    <w:tbl>
      <w:tblPr>
        <w:tblW w:w="5000" w:type="pct"/>
        <w:tblInd w:w="226" w:type="dxa"/>
        <w:tblLayout w:type="fixed"/>
        <w:tblLook w:val="04A0" w:firstRow="1" w:lastRow="0" w:firstColumn="1" w:lastColumn="0" w:noHBand="0" w:noVBand="1"/>
      </w:tblPr>
      <w:tblGrid>
        <w:gridCol w:w="1744"/>
        <w:gridCol w:w="1725"/>
        <w:gridCol w:w="3023"/>
        <w:gridCol w:w="1653"/>
        <w:gridCol w:w="7243"/>
      </w:tblGrid>
      <w:tr w:rsidR="00C64F1E" w:rsidRPr="002961AA" w:rsidTr="00E87D9E">
        <w:tc>
          <w:tcPr>
            <w:tcW w:w="1744"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Name of  organisation</w:t>
            </w:r>
          </w:p>
        </w:tc>
        <w:tc>
          <w:tcPr>
            <w:tcW w:w="1725"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sz w:val="18"/>
                <w:szCs w:val="18"/>
                <w:lang w:val="en-GB"/>
              </w:rPr>
            </w:pPr>
            <w:r w:rsidRPr="002961AA">
              <w:rPr>
                <w:rFonts w:ascii="Arial" w:hAnsi="Arial" w:cs="Arial"/>
                <w:b/>
                <w:color w:val="000000"/>
                <w:sz w:val="18"/>
                <w:szCs w:val="18"/>
                <w:lang w:val="en-GB"/>
              </w:rPr>
              <w:t>Type of organisation</w:t>
            </w:r>
          </w:p>
        </w:tc>
        <w:tc>
          <w:tcPr>
            <w:tcW w:w="3023" w:type="dxa"/>
            <w:tcBorders>
              <w:top w:val="single" w:sz="4" w:space="0" w:color="000000"/>
              <w:left w:val="single" w:sz="4" w:space="0" w:color="000000"/>
              <w:bottom w:val="single" w:sz="4" w:space="0" w:color="000000"/>
              <w:right w:val="single" w:sz="4" w:space="0" w:color="000000"/>
            </w:tcBorders>
            <w:shd w:val="clear" w:color="auto" w:fill="95B3D7"/>
          </w:tcPr>
          <w:p w:rsidR="00C64F1E" w:rsidRPr="002961AA" w:rsidRDefault="00C64F1E" w:rsidP="00C64F1E">
            <w:pPr>
              <w:widowControl w:val="0"/>
              <w:spacing w:after="0" w:line="240" w:lineRule="auto"/>
              <w:jc w:val="center"/>
              <w:rPr>
                <w:rFonts w:ascii="Arial" w:hAnsi="Arial" w:cs="Arial"/>
                <w:b/>
                <w:bCs/>
                <w:sz w:val="18"/>
                <w:szCs w:val="18"/>
                <w:lang w:val="en-GB"/>
              </w:rPr>
            </w:pPr>
            <w:r w:rsidRPr="002961AA">
              <w:rPr>
                <w:rFonts w:ascii="Arial" w:hAnsi="Arial" w:cs="Arial"/>
                <w:b/>
                <w:bCs/>
                <w:sz w:val="18"/>
                <w:szCs w:val="18"/>
                <w:lang w:val="en-GB"/>
              </w:rPr>
              <w:t xml:space="preserve">Role in implementing the Youth Guarantee scheme </w:t>
            </w:r>
          </w:p>
        </w:tc>
        <w:tc>
          <w:tcPr>
            <w:tcW w:w="1653" w:type="dxa"/>
            <w:tcBorders>
              <w:top w:val="single" w:sz="4" w:space="0" w:color="000000"/>
              <w:left w:val="single" w:sz="4" w:space="0" w:color="000000"/>
              <w:bottom w:val="single" w:sz="4" w:space="0" w:color="000000"/>
              <w:right w:val="single" w:sz="4" w:space="0" w:color="000000"/>
            </w:tcBorders>
            <w:shd w:val="clear" w:color="auto" w:fill="95B3D7"/>
          </w:tcPr>
          <w:p w:rsidR="00C64F1E" w:rsidRPr="002961AA" w:rsidRDefault="00C64F1E" w:rsidP="00C64F1E">
            <w:pPr>
              <w:widowControl w:val="0"/>
              <w:spacing w:after="0" w:line="240" w:lineRule="auto"/>
              <w:jc w:val="center"/>
              <w:rPr>
                <w:rFonts w:ascii="Arial" w:hAnsi="Arial" w:cs="Arial"/>
                <w:b/>
                <w:bCs/>
                <w:sz w:val="18"/>
                <w:szCs w:val="18"/>
                <w:lang w:val="en-GB"/>
              </w:rPr>
            </w:pPr>
            <w:r w:rsidRPr="002961AA">
              <w:rPr>
                <w:rFonts w:ascii="Arial" w:hAnsi="Arial" w:cs="Arial"/>
                <w:b/>
                <w:bCs/>
                <w:sz w:val="18"/>
                <w:szCs w:val="18"/>
                <w:lang w:val="en-GB"/>
              </w:rPr>
              <w:t>Ensuring the partnership success</w:t>
            </w:r>
          </w:p>
        </w:tc>
        <w:tc>
          <w:tcPr>
            <w:tcW w:w="7243"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widowControl w:val="0"/>
              <w:spacing w:after="0" w:line="240" w:lineRule="auto"/>
              <w:jc w:val="center"/>
              <w:rPr>
                <w:rFonts w:ascii="Arial" w:hAnsi="Arial" w:cs="Arial"/>
                <w:b/>
                <w:color w:val="7030A0"/>
                <w:sz w:val="18"/>
                <w:szCs w:val="18"/>
                <w:lang w:val="en-GB"/>
              </w:rPr>
            </w:pPr>
            <w:r w:rsidRPr="002961AA">
              <w:rPr>
                <w:rFonts w:ascii="Arial" w:hAnsi="Arial" w:cs="Arial"/>
                <w:b/>
                <w:sz w:val="18"/>
                <w:szCs w:val="18"/>
                <w:lang w:val="en-GB"/>
              </w:rPr>
              <w:t>Progress 2023-2024</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Ministry of Labour, Employment, Veteran and Social Affairs (MoLEVSA)</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Public administration authority</w:t>
            </w:r>
          </w:p>
        </w:tc>
        <w:tc>
          <w:tcPr>
            <w:tcW w:w="302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Coordinator of the YG</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Monitoring and reporting to the Government of the Republic of Serbia and the EC on the progress of reforms and interventions foreseen in the Implementation Plan</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Managing data collection and evaluating the impact of the YG</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Presiding over the Coordinating Body and the Expert Group of the Coordination Body</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hAnsi="Arial" w:cs="Arial"/>
                <w:sz w:val="18"/>
                <w:szCs w:val="18"/>
                <w:lang w:val="en-GB"/>
              </w:rPr>
            </w:pPr>
            <w:r w:rsidRPr="002961AA">
              <w:rPr>
                <w:rFonts w:ascii="Arial" w:hAnsi="Arial" w:cs="Arial"/>
                <w:sz w:val="18"/>
                <w:szCs w:val="18"/>
                <w:lang w:val="en-GB"/>
              </w:rPr>
              <w:t xml:space="preserve">During 2023, several meetings were organized to develop the YG Implementation Plan and </w:t>
            </w:r>
            <w:r w:rsidR="002B0CB3" w:rsidRPr="002961AA">
              <w:rPr>
                <w:rFonts w:ascii="Arial" w:hAnsi="Arial" w:cs="Arial"/>
                <w:sz w:val="18"/>
                <w:szCs w:val="18"/>
                <w:lang w:val="en-GB"/>
              </w:rPr>
              <w:t xml:space="preserve">to </w:t>
            </w:r>
            <w:r w:rsidRPr="002961AA">
              <w:rPr>
                <w:rFonts w:ascii="Arial" w:hAnsi="Arial" w:cs="Arial"/>
                <w:sz w:val="18"/>
                <w:szCs w:val="18"/>
                <w:lang w:val="en-GB"/>
              </w:rPr>
              <w:t xml:space="preserve">prepare for the piloting of the YG, as follows: </w:t>
            </w:r>
            <w:r w:rsidR="0097285B" w:rsidRPr="002961AA">
              <w:rPr>
                <w:rFonts w:ascii="Arial" w:hAnsi="Arial" w:cs="Arial"/>
                <w:sz w:val="18"/>
                <w:szCs w:val="18"/>
                <w:lang w:val="en-GB"/>
              </w:rPr>
              <w:t xml:space="preserve">15 </w:t>
            </w:r>
            <w:r w:rsidRPr="002961AA">
              <w:rPr>
                <w:rFonts w:ascii="Arial" w:hAnsi="Arial" w:cs="Arial"/>
                <w:sz w:val="18"/>
                <w:szCs w:val="18"/>
                <w:lang w:val="en-GB"/>
              </w:rPr>
              <w:t xml:space="preserve">November - meeting of the Coordination Body and the Expert Group for the development and monitoring of the implementation of the YG Implementation Plan; </w:t>
            </w:r>
            <w:r w:rsidR="0097285B" w:rsidRPr="002961AA">
              <w:rPr>
                <w:rFonts w:ascii="Arial" w:hAnsi="Arial" w:cs="Arial"/>
                <w:sz w:val="18"/>
                <w:szCs w:val="18"/>
                <w:lang w:val="en-GB"/>
              </w:rPr>
              <w:t xml:space="preserve">7 </w:t>
            </w:r>
            <w:r w:rsidRPr="002961AA">
              <w:rPr>
                <w:rFonts w:ascii="Arial" w:hAnsi="Arial" w:cs="Arial"/>
                <w:sz w:val="18"/>
                <w:szCs w:val="18"/>
                <w:lang w:val="en-GB"/>
              </w:rPr>
              <w:t xml:space="preserve">December - meeting of the core composition of the Expert Group of the Coordination Body, as well as representatives of other bodies and organizations, at which the Proposal for the Model for </w:t>
            </w:r>
            <w:r w:rsidR="0097285B" w:rsidRPr="002961AA">
              <w:rPr>
                <w:rFonts w:ascii="Arial" w:hAnsi="Arial" w:cs="Arial"/>
                <w:sz w:val="18"/>
                <w:szCs w:val="18"/>
                <w:lang w:val="en-GB"/>
              </w:rPr>
              <w:t>Outreach</w:t>
            </w:r>
            <w:r w:rsidRPr="002961AA">
              <w:rPr>
                <w:rFonts w:ascii="Arial" w:hAnsi="Arial" w:cs="Arial"/>
                <w:sz w:val="18"/>
                <w:szCs w:val="18"/>
                <w:lang w:val="en-GB"/>
              </w:rPr>
              <w:t xml:space="preserve"> and Activation of NEET Youth was discussed; local preparatory meetings: in Sremska Mitrovica (</w:t>
            </w:r>
            <w:r w:rsidR="0097285B" w:rsidRPr="002961AA">
              <w:rPr>
                <w:rFonts w:ascii="Arial" w:hAnsi="Arial" w:cs="Arial"/>
                <w:sz w:val="18"/>
                <w:szCs w:val="18"/>
                <w:lang w:val="en-GB"/>
              </w:rPr>
              <w:t xml:space="preserve">25 </w:t>
            </w:r>
            <w:r w:rsidRPr="002961AA">
              <w:rPr>
                <w:rFonts w:ascii="Arial" w:hAnsi="Arial" w:cs="Arial"/>
                <w:sz w:val="18"/>
                <w:szCs w:val="18"/>
                <w:lang w:val="en-GB"/>
              </w:rPr>
              <w:t>December), Kru</w:t>
            </w:r>
            <w:r w:rsidR="00C103E4" w:rsidRPr="002961AA">
              <w:rPr>
                <w:rFonts w:ascii="Arial" w:hAnsi="Arial" w:cs="Arial"/>
                <w:sz w:val="18"/>
                <w:szCs w:val="18"/>
                <w:lang w:val="en-GB"/>
              </w:rPr>
              <w:t>š</w:t>
            </w:r>
            <w:r w:rsidRPr="002961AA">
              <w:rPr>
                <w:rFonts w:ascii="Arial" w:hAnsi="Arial" w:cs="Arial"/>
                <w:sz w:val="18"/>
                <w:szCs w:val="18"/>
                <w:lang w:val="en-GB"/>
              </w:rPr>
              <w:t>evac (</w:t>
            </w:r>
            <w:r w:rsidR="0097285B" w:rsidRPr="002961AA">
              <w:rPr>
                <w:rFonts w:ascii="Arial" w:hAnsi="Arial" w:cs="Arial"/>
                <w:sz w:val="18"/>
                <w:szCs w:val="18"/>
                <w:lang w:val="en-GB"/>
              </w:rPr>
              <w:t xml:space="preserve">27 </w:t>
            </w:r>
            <w:r w:rsidRPr="002961AA">
              <w:rPr>
                <w:rFonts w:ascii="Arial" w:hAnsi="Arial" w:cs="Arial"/>
                <w:sz w:val="18"/>
                <w:szCs w:val="18"/>
                <w:lang w:val="en-GB"/>
              </w:rPr>
              <w:t>December) and Ni</w:t>
            </w:r>
            <w:r w:rsidR="00C103E4" w:rsidRPr="002961AA">
              <w:rPr>
                <w:rFonts w:ascii="Arial" w:hAnsi="Arial" w:cs="Arial"/>
                <w:sz w:val="18"/>
                <w:szCs w:val="18"/>
                <w:lang w:val="en-GB"/>
              </w:rPr>
              <w:t>š</w:t>
            </w:r>
            <w:r w:rsidRPr="002961AA">
              <w:rPr>
                <w:rFonts w:ascii="Arial" w:hAnsi="Arial" w:cs="Arial"/>
                <w:sz w:val="18"/>
                <w:szCs w:val="18"/>
                <w:lang w:val="en-GB"/>
              </w:rPr>
              <w:t xml:space="preserve"> (</w:t>
            </w:r>
            <w:r w:rsidR="0097285B" w:rsidRPr="002961AA">
              <w:rPr>
                <w:rFonts w:ascii="Arial" w:hAnsi="Arial" w:cs="Arial"/>
                <w:sz w:val="18"/>
                <w:szCs w:val="18"/>
                <w:lang w:val="en-GB"/>
              </w:rPr>
              <w:t xml:space="preserve">28 </w:t>
            </w:r>
            <w:r w:rsidRPr="002961AA">
              <w:rPr>
                <w:rFonts w:ascii="Arial" w:hAnsi="Arial" w:cs="Arial"/>
                <w:sz w:val="18"/>
                <w:szCs w:val="18"/>
                <w:lang w:val="en-GB"/>
              </w:rPr>
              <w:t>December</w:t>
            </w:r>
            <w:r w:rsidR="00C64F1E" w:rsidRPr="002961AA">
              <w:rPr>
                <w:rFonts w:ascii="Arial" w:hAnsi="Arial" w:cs="Arial"/>
                <w:sz w:val="18"/>
                <w:szCs w:val="18"/>
                <w:lang w:val="en-GB"/>
              </w:rPr>
              <w:t>).</w:t>
            </w:r>
          </w:p>
          <w:p w:rsidR="00C64F1E" w:rsidRPr="002961AA" w:rsidRDefault="005B4603" w:rsidP="0097285B">
            <w:pPr>
              <w:pStyle w:val="NoSpacing"/>
              <w:widowControl w:val="0"/>
              <w:rPr>
                <w:rFonts w:ascii="Arial" w:hAnsi="Arial" w:cs="Arial"/>
                <w:color w:val="7030A0"/>
                <w:sz w:val="18"/>
                <w:szCs w:val="18"/>
                <w:lang w:val="en-GB"/>
              </w:rPr>
            </w:pPr>
            <w:r w:rsidRPr="002961AA">
              <w:rPr>
                <w:rFonts w:ascii="Arial" w:hAnsi="Arial" w:cs="Arial"/>
                <w:sz w:val="18"/>
                <w:szCs w:val="18"/>
                <w:lang w:val="en-GB"/>
              </w:rPr>
              <w:t xml:space="preserve">During 2024, the following meetings were organized: </w:t>
            </w:r>
            <w:r w:rsidR="0097285B" w:rsidRPr="002961AA">
              <w:rPr>
                <w:rFonts w:ascii="Arial" w:hAnsi="Arial" w:cs="Arial"/>
                <w:sz w:val="18"/>
                <w:szCs w:val="18"/>
                <w:lang w:val="en-GB"/>
              </w:rPr>
              <w:t xml:space="preserve">31 </w:t>
            </w:r>
            <w:r w:rsidRPr="002961AA">
              <w:rPr>
                <w:rFonts w:ascii="Arial" w:hAnsi="Arial" w:cs="Arial"/>
                <w:sz w:val="18"/>
                <w:szCs w:val="18"/>
                <w:lang w:val="en-GB"/>
              </w:rPr>
              <w:t xml:space="preserve">January - meeting of the Youth Guarantee Coordinator (MoLEVSA) and representatives of the NES; </w:t>
            </w:r>
            <w:r w:rsidR="0097285B" w:rsidRPr="002961AA">
              <w:rPr>
                <w:rFonts w:ascii="Arial" w:hAnsi="Arial" w:cs="Arial"/>
                <w:sz w:val="18"/>
                <w:szCs w:val="18"/>
                <w:lang w:val="en-GB"/>
              </w:rPr>
              <w:t xml:space="preserve">19 </w:t>
            </w:r>
            <w:r w:rsidRPr="002961AA">
              <w:rPr>
                <w:rFonts w:ascii="Arial" w:hAnsi="Arial" w:cs="Arial"/>
                <w:sz w:val="18"/>
                <w:szCs w:val="18"/>
                <w:lang w:val="en-GB"/>
              </w:rPr>
              <w:t xml:space="preserve">April - meeting of the Expert Group of the Coordination Body for the Development and Monitoring of the Implementation of the Youth Guarantee Implementation Plan; </w:t>
            </w:r>
            <w:r w:rsidR="0097285B" w:rsidRPr="002961AA">
              <w:rPr>
                <w:rFonts w:ascii="Arial" w:hAnsi="Arial" w:cs="Arial"/>
                <w:sz w:val="18"/>
                <w:szCs w:val="18"/>
                <w:lang w:val="en-GB"/>
              </w:rPr>
              <w:t xml:space="preserve">17 </w:t>
            </w:r>
            <w:r w:rsidRPr="002961AA">
              <w:rPr>
                <w:rFonts w:ascii="Arial" w:hAnsi="Arial" w:cs="Arial"/>
                <w:sz w:val="18"/>
                <w:szCs w:val="18"/>
                <w:lang w:val="en-GB"/>
              </w:rPr>
              <w:t>December - meeting of the Expert Group of the Coordination Body for the Development and Monitoring of the Implementation of the Youth Guarantee Implementation Plan regarding the collection of data for the preparation of the first report.</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National Employment Service (NES) </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Public administration authority</w:t>
            </w:r>
          </w:p>
        </w:tc>
        <w:tc>
          <w:tcPr>
            <w:tcW w:w="302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Main implementation partner of the YG</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Entry point of the YG </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Data collection for monitoring direct and follow-up indicators of the YG</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97285B">
            <w:pPr>
              <w:pStyle w:val="NoSpacing"/>
              <w:widowControl w:val="0"/>
              <w:rPr>
                <w:rFonts w:ascii="Arial" w:hAnsi="Arial" w:cs="Arial"/>
                <w:sz w:val="18"/>
                <w:szCs w:val="18"/>
                <w:lang w:val="en-GB"/>
              </w:rPr>
            </w:pPr>
            <w:r w:rsidRPr="002961AA">
              <w:rPr>
                <w:rFonts w:ascii="Arial" w:hAnsi="Arial" w:cs="Arial"/>
                <w:sz w:val="18"/>
                <w:szCs w:val="18"/>
                <w:lang w:val="en-GB"/>
              </w:rPr>
              <w:t xml:space="preserve">Pilot branches are in regular contact with relevant partners (local </w:t>
            </w:r>
            <w:r w:rsidR="0097285B" w:rsidRPr="002961AA">
              <w:rPr>
                <w:rFonts w:ascii="Arial" w:hAnsi="Arial" w:cs="Arial"/>
                <w:sz w:val="18"/>
                <w:szCs w:val="18"/>
                <w:lang w:val="en-GB"/>
              </w:rPr>
              <w:t>self-</w:t>
            </w:r>
            <w:r w:rsidRPr="002961AA">
              <w:rPr>
                <w:rFonts w:ascii="Arial" w:hAnsi="Arial" w:cs="Arial"/>
                <w:sz w:val="18"/>
                <w:szCs w:val="18"/>
                <w:lang w:val="en-GB"/>
              </w:rPr>
              <w:t>governments, employers, schools, faculties, youth offices, civil society organizations, regional development agencies, regional chambers of commerce</w:t>
            </w:r>
            <w:r w:rsidR="0097285B" w:rsidRPr="002961AA">
              <w:rPr>
                <w:rFonts w:ascii="Arial" w:hAnsi="Arial" w:cs="Arial"/>
                <w:sz w:val="18"/>
                <w:szCs w:val="18"/>
                <w:lang w:val="en-GB"/>
              </w:rPr>
              <w:t>,</w:t>
            </w:r>
            <w:r w:rsidRPr="002961AA">
              <w:rPr>
                <w:rFonts w:ascii="Arial" w:hAnsi="Arial" w:cs="Arial"/>
                <w:sz w:val="18"/>
                <w:szCs w:val="18"/>
                <w:lang w:val="en-GB"/>
              </w:rPr>
              <w:t xml:space="preserve"> </w:t>
            </w:r>
            <w:r w:rsidR="00365E96" w:rsidRPr="002961AA">
              <w:rPr>
                <w:rFonts w:ascii="Arial" w:hAnsi="Arial" w:cs="Arial"/>
                <w:sz w:val="18"/>
                <w:szCs w:val="18"/>
                <w:lang w:val="en-GB"/>
              </w:rPr>
              <w:t>centres</w:t>
            </w:r>
            <w:r w:rsidR="0097285B" w:rsidRPr="002961AA">
              <w:rPr>
                <w:rFonts w:ascii="Arial" w:hAnsi="Arial" w:cs="Arial"/>
                <w:sz w:val="18"/>
                <w:szCs w:val="18"/>
                <w:lang w:val="en-GB"/>
              </w:rPr>
              <w:t xml:space="preserve"> for social work</w:t>
            </w:r>
            <w:r w:rsidRPr="002961AA">
              <w:rPr>
                <w:rFonts w:ascii="Arial" w:hAnsi="Arial" w:cs="Arial"/>
                <w:sz w:val="18"/>
                <w:szCs w:val="18"/>
                <w:lang w:val="en-GB"/>
              </w:rPr>
              <w:t>, etc.).</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Ministry of Education</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Public administration authority</w:t>
            </w:r>
          </w:p>
        </w:tc>
        <w:tc>
          <w:tcPr>
            <w:tcW w:w="302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The main partner in the implementation of early intervention reforms and initiatives</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spacing w:after="0" w:line="240" w:lineRule="auto"/>
              <w:jc w:val="both"/>
              <w:rPr>
                <w:rFonts w:ascii="Arial" w:hAnsi="Arial" w:cs="Arial"/>
                <w:color w:val="7030A0"/>
                <w:sz w:val="18"/>
                <w:szCs w:val="18"/>
                <w:lang w:val="en-GB"/>
              </w:rPr>
            </w:pPr>
            <w:r w:rsidRPr="002961AA">
              <w:rPr>
                <w:rFonts w:ascii="Arial" w:hAnsi="Arial" w:cs="Arial"/>
                <w:sz w:val="18"/>
                <w:szCs w:val="18"/>
                <w:lang w:val="en-GB"/>
              </w:rPr>
              <w:t>The Ministry of Education, in addition to the adopted amendments to two regulations in the field of education and other initiatives within the framework of early intervention, is striving to encourage an increase in the number of PROAEA</w:t>
            </w:r>
            <w:r w:rsidR="0097285B" w:rsidRPr="002961AA">
              <w:rPr>
                <w:rFonts w:ascii="Arial" w:hAnsi="Arial" w:cs="Arial"/>
                <w:sz w:val="18"/>
                <w:szCs w:val="18"/>
                <w:lang w:val="en-GB"/>
              </w:rPr>
              <w:t>s</w:t>
            </w:r>
            <w:r w:rsidRPr="002961AA">
              <w:rPr>
                <w:rFonts w:ascii="Arial" w:hAnsi="Arial" w:cs="Arial"/>
                <w:sz w:val="18"/>
                <w:szCs w:val="18"/>
                <w:lang w:val="en-GB"/>
              </w:rPr>
              <w:t xml:space="preserve"> and accredited training program</w:t>
            </w:r>
            <w:r w:rsidR="0097285B" w:rsidRPr="002961AA">
              <w:rPr>
                <w:rFonts w:ascii="Arial" w:hAnsi="Arial" w:cs="Arial"/>
                <w:sz w:val="18"/>
                <w:szCs w:val="18"/>
                <w:lang w:val="en-GB"/>
              </w:rPr>
              <w:t>me</w:t>
            </w:r>
            <w:r w:rsidRPr="002961AA">
              <w:rPr>
                <w:rFonts w:ascii="Arial" w:hAnsi="Arial" w:cs="Arial"/>
                <w:sz w:val="18"/>
                <w:szCs w:val="18"/>
                <w:lang w:val="en-GB"/>
              </w:rPr>
              <w:t xml:space="preserve">s in line with the needs of the </w:t>
            </w:r>
            <w:r w:rsidR="00365E96" w:rsidRPr="002961AA">
              <w:rPr>
                <w:rFonts w:ascii="Arial" w:hAnsi="Arial" w:cs="Arial"/>
                <w:sz w:val="18"/>
                <w:szCs w:val="18"/>
                <w:lang w:val="en-GB"/>
              </w:rPr>
              <w:t>labour</w:t>
            </w:r>
            <w:r w:rsidRPr="002961AA">
              <w:rPr>
                <w:rFonts w:ascii="Arial" w:hAnsi="Arial" w:cs="Arial"/>
                <w:sz w:val="18"/>
                <w:szCs w:val="18"/>
                <w:lang w:val="en-GB"/>
              </w:rPr>
              <w:t xml:space="preserve"> market and expand their regional availability. This is directly related to the possibility of ensuring and implementing a quality offer of education and training in the YG. Additional activities are expected within the framework of the IPA 2020 project "</w:t>
            </w:r>
            <w:r w:rsidRPr="002961AA">
              <w:rPr>
                <w:rFonts w:ascii="Arial" w:hAnsi="Arial" w:cs="Arial"/>
                <w:i/>
                <w:iCs/>
                <w:sz w:val="18"/>
                <w:szCs w:val="18"/>
                <w:lang w:val="en-GB"/>
              </w:rPr>
              <w:t>Increased offer and diversification of accredited training in the field of non-formal education and training providers for adult education</w:t>
            </w:r>
            <w:r w:rsidRPr="002961AA">
              <w:rPr>
                <w:rFonts w:ascii="Arial" w:hAnsi="Arial" w:cs="Arial"/>
                <w:sz w:val="18"/>
                <w:szCs w:val="18"/>
                <w:lang w:val="en-GB"/>
              </w:rPr>
              <w:t>", which has started its implementation.</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Qualifications Agency (QA)</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Public administration authority</w:t>
            </w:r>
          </w:p>
        </w:tc>
        <w:tc>
          <w:tcPr>
            <w:tcW w:w="302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Comprehensive monitoring of the implementation of CGC standards.</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Development of market-relevant qualification standards and accreditation of training program</w:t>
            </w:r>
            <w:r w:rsidR="0097285B" w:rsidRPr="002961AA">
              <w:rPr>
                <w:rFonts w:ascii="Arial" w:eastAsia="Calibri" w:hAnsi="Arial" w:cs="Arial"/>
                <w:color w:val="000000"/>
                <w:sz w:val="18"/>
                <w:szCs w:val="18"/>
                <w:lang w:val="en-GB"/>
              </w:rPr>
              <w:t>me</w:t>
            </w:r>
            <w:r w:rsidRPr="002961AA">
              <w:rPr>
                <w:rFonts w:ascii="Arial" w:eastAsia="Calibri" w:hAnsi="Arial" w:cs="Arial"/>
                <w:color w:val="000000"/>
                <w:sz w:val="18"/>
                <w:szCs w:val="18"/>
                <w:lang w:val="en-GB"/>
              </w:rPr>
              <w:t>s in non-formal education for other organisations.</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5B4603" w:rsidRPr="002961AA" w:rsidRDefault="005B4603" w:rsidP="005B4603">
            <w:pPr>
              <w:pStyle w:val="NoSpacing"/>
              <w:widowControl w:val="0"/>
              <w:rPr>
                <w:rFonts w:ascii="Arial" w:hAnsi="Arial" w:cs="Arial"/>
                <w:sz w:val="18"/>
                <w:szCs w:val="18"/>
                <w:lang w:val="en-GB"/>
              </w:rPr>
            </w:pPr>
            <w:r w:rsidRPr="002961AA">
              <w:rPr>
                <w:rFonts w:ascii="Arial" w:hAnsi="Arial" w:cs="Arial"/>
                <w:sz w:val="18"/>
                <w:szCs w:val="18"/>
                <w:lang w:val="en-GB"/>
              </w:rPr>
              <w:t>By amendments to the Law on NQFS, QA is recognized as an institution that monitors the implementation of CGC activities and prepares annual reporting.</w:t>
            </w:r>
          </w:p>
          <w:p w:rsidR="00C64F1E" w:rsidRPr="002961AA" w:rsidRDefault="005B4603" w:rsidP="005B4603">
            <w:pPr>
              <w:pStyle w:val="NoSpacing"/>
              <w:widowControl w:val="0"/>
              <w:rPr>
                <w:rFonts w:ascii="Arial" w:hAnsi="Arial" w:cs="Arial"/>
                <w:color w:val="7030A0"/>
                <w:sz w:val="18"/>
                <w:szCs w:val="18"/>
                <w:lang w:val="en-GB"/>
              </w:rPr>
            </w:pPr>
            <w:r w:rsidRPr="002961AA">
              <w:rPr>
                <w:rFonts w:ascii="Arial" w:hAnsi="Arial" w:cs="Arial"/>
                <w:sz w:val="18"/>
                <w:szCs w:val="18"/>
                <w:lang w:val="en-GB"/>
              </w:rPr>
              <w:t xml:space="preserve">NES is in continuous contact with QA in order to present the needs for new trainings for the </w:t>
            </w:r>
            <w:r w:rsidR="00365E96" w:rsidRPr="002961AA">
              <w:rPr>
                <w:rFonts w:ascii="Arial" w:hAnsi="Arial" w:cs="Arial"/>
                <w:sz w:val="18"/>
                <w:szCs w:val="18"/>
                <w:lang w:val="en-GB"/>
              </w:rPr>
              <w:t>labour</w:t>
            </w:r>
            <w:r w:rsidRPr="002961AA">
              <w:rPr>
                <w:rFonts w:ascii="Arial" w:hAnsi="Arial" w:cs="Arial"/>
                <w:sz w:val="18"/>
                <w:szCs w:val="18"/>
                <w:lang w:val="en-GB"/>
              </w:rPr>
              <w:t xml:space="preserve"> market, and to motivate potential contractors to initiate the process of acquiring PROAEA status.</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bookmarkStart w:id="20" w:name="_Hlk137643261"/>
            <w:r w:rsidRPr="002961AA">
              <w:rPr>
                <w:rFonts w:ascii="Arial" w:hAnsi="Arial" w:cs="Arial"/>
                <w:color w:val="000000"/>
                <w:sz w:val="18"/>
                <w:szCs w:val="18"/>
                <w:lang w:val="en-GB"/>
              </w:rPr>
              <w:t xml:space="preserve">Office for Dual Education and National Qualifications Framework </w:t>
            </w:r>
            <w:bookmarkEnd w:id="20"/>
            <w:r w:rsidRPr="002961AA">
              <w:rPr>
                <w:rFonts w:ascii="Arial" w:hAnsi="Arial" w:cs="Arial"/>
                <w:color w:val="000000"/>
                <w:sz w:val="18"/>
                <w:szCs w:val="18"/>
                <w:lang w:val="en-GB"/>
              </w:rPr>
              <w:t>(ODENQF)</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Public administration authority</w:t>
            </w:r>
          </w:p>
        </w:tc>
        <w:tc>
          <w:tcPr>
            <w:tcW w:w="302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Expansion of dual education coverage</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Preparation of by-laws arising from the Law on NQFS, which regulates the services of CGC, RPL, training, etc.</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 xml:space="preserve">Harmonisation of the NQFS system </w:t>
            </w:r>
            <w:r w:rsidRPr="002961AA">
              <w:rPr>
                <w:rFonts w:ascii="Arial" w:eastAsia="Calibri" w:hAnsi="Arial" w:cs="Arial"/>
                <w:color w:val="000000"/>
                <w:sz w:val="18"/>
                <w:szCs w:val="18"/>
                <w:lang w:val="en-GB"/>
              </w:rPr>
              <w:lastRenderedPageBreak/>
              <w:t>with sectoral policies</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suppressAutoHyphens w:val="0"/>
              <w:spacing w:after="300" w:line="240" w:lineRule="auto"/>
              <w:jc w:val="both"/>
              <w:textAlignment w:val="baseline"/>
              <w:rPr>
                <w:rFonts w:ascii="Arial" w:hAnsi="Arial" w:cs="Arial"/>
                <w:color w:val="7030A0"/>
                <w:sz w:val="18"/>
                <w:szCs w:val="18"/>
                <w:lang w:val="en-GB"/>
              </w:rPr>
            </w:pPr>
            <w:r w:rsidRPr="002961AA">
              <w:rPr>
                <w:rFonts w:ascii="Arial" w:eastAsia="Times New Roman" w:hAnsi="Arial" w:cs="Arial"/>
                <w:sz w:val="18"/>
                <w:szCs w:val="18"/>
                <w:lang w:val="en-GB" w:eastAsia="sr-Latn-RS"/>
              </w:rPr>
              <w:t xml:space="preserve">ODENQF monitors and prepares draft laws and bylaws on dual education in secondary vocational education, dual study model in higher education, career guidance and </w:t>
            </w:r>
            <w:r w:rsidR="00365E96" w:rsidRPr="002961AA">
              <w:rPr>
                <w:rFonts w:ascii="Arial" w:eastAsia="Times New Roman" w:hAnsi="Arial" w:cs="Arial"/>
                <w:sz w:val="18"/>
                <w:szCs w:val="18"/>
                <w:lang w:val="en-GB" w:eastAsia="sr-Latn-RS"/>
              </w:rPr>
              <w:t>counselling</w:t>
            </w:r>
            <w:r w:rsidRPr="002961AA">
              <w:rPr>
                <w:rFonts w:ascii="Arial" w:eastAsia="Times New Roman" w:hAnsi="Arial" w:cs="Arial"/>
                <w:sz w:val="18"/>
                <w:szCs w:val="18"/>
                <w:lang w:val="en-GB" w:eastAsia="sr-Latn-RS"/>
              </w:rPr>
              <w:t>, as well as NQFS.</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bookmarkStart w:id="21" w:name="_Hlk137643375"/>
            <w:r w:rsidRPr="002961AA">
              <w:rPr>
                <w:rFonts w:ascii="Arial" w:hAnsi="Arial" w:cs="Arial"/>
                <w:color w:val="000000"/>
                <w:sz w:val="18"/>
                <w:szCs w:val="18"/>
                <w:lang w:val="en-GB"/>
              </w:rPr>
              <w:t xml:space="preserve">Ministry of Tourism and Youth </w:t>
            </w:r>
            <w:bookmarkEnd w:id="21"/>
            <w:r w:rsidRPr="002961AA">
              <w:rPr>
                <w:rFonts w:ascii="Arial" w:hAnsi="Arial" w:cs="Arial"/>
                <w:color w:val="000000"/>
                <w:sz w:val="18"/>
                <w:szCs w:val="18"/>
                <w:lang w:val="en-GB"/>
              </w:rPr>
              <w:t>(MoTY)</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Public administration authority</w:t>
            </w:r>
          </w:p>
        </w:tc>
        <w:tc>
          <w:tcPr>
            <w:tcW w:w="3023" w:type="dxa"/>
            <w:tcBorders>
              <w:bottom w:val="single" w:sz="4" w:space="0" w:color="auto"/>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Main partner in development and implementation of outreach activities and activation of young NEETs</w:t>
            </w:r>
          </w:p>
          <w:p w:rsidR="00C64F1E" w:rsidRPr="002961AA" w:rsidRDefault="00C64F1E" w:rsidP="00C64F1E">
            <w:pPr>
              <w:pStyle w:val="NoSpacing"/>
              <w:widowControl w:val="0"/>
              <w:rPr>
                <w:rFonts w:ascii="Arial" w:hAnsi="Arial" w:cs="Arial"/>
                <w:color w:val="000000"/>
                <w:sz w:val="18"/>
                <w:szCs w:val="18"/>
                <w:lang w:val="en-GB"/>
              </w:rPr>
            </w:pP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2B0CB3">
            <w:pPr>
              <w:pStyle w:val="NoSpacing"/>
              <w:widowControl w:val="0"/>
              <w:rPr>
                <w:rFonts w:ascii="Arial" w:hAnsi="Arial" w:cs="Arial"/>
                <w:color w:val="7030A0"/>
                <w:sz w:val="18"/>
                <w:szCs w:val="18"/>
                <w:lang w:val="en-GB"/>
              </w:rPr>
            </w:pPr>
            <w:r w:rsidRPr="002961AA">
              <w:rPr>
                <w:rFonts w:ascii="Arial" w:hAnsi="Arial" w:cs="Arial"/>
                <w:color w:val="000000" w:themeColor="text1"/>
                <w:sz w:val="18"/>
                <w:szCs w:val="18"/>
                <w:lang w:val="en-GB"/>
              </w:rPr>
              <w:t>Considering that the NES is currently managing the youth outreach and activation through cooperation with the civil sector, it will be of</w:t>
            </w:r>
            <w:r w:rsidR="002B0CB3" w:rsidRPr="002961AA">
              <w:rPr>
                <w:rFonts w:ascii="Arial" w:hAnsi="Arial" w:cs="Arial"/>
                <w:color w:val="000000" w:themeColor="text1"/>
                <w:sz w:val="18"/>
                <w:szCs w:val="18"/>
                <w:lang w:val="en-GB"/>
              </w:rPr>
              <w:t xml:space="preserve"> a</w:t>
            </w:r>
            <w:r w:rsidRPr="002961AA">
              <w:rPr>
                <w:rFonts w:ascii="Arial" w:hAnsi="Arial" w:cs="Arial"/>
                <w:color w:val="000000" w:themeColor="text1"/>
                <w:sz w:val="18"/>
                <w:szCs w:val="18"/>
                <w:lang w:val="en-GB"/>
              </w:rPr>
              <w:t xml:space="preserve"> great importance for the M</w:t>
            </w:r>
            <w:r w:rsidR="0097285B" w:rsidRPr="002961AA">
              <w:rPr>
                <w:rFonts w:ascii="Arial" w:hAnsi="Arial" w:cs="Arial"/>
                <w:color w:val="000000" w:themeColor="text1"/>
                <w:sz w:val="18"/>
                <w:szCs w:val="18"/>
                <w:lang w:val="en-GB"/>
              </w:rPr>
              <w:t>o</w:t>
            </w:r>
            <w:r w:rsidRPr="002961AA">
              <w:rPr>
                <w:rFonts w:ascii="Arial" w:hAnsi="Arial" w:cs="Arial"/>
                <w:color w:val="000000" w:themeColor="text1"/>
                <w:sz w:val="18"/>
                <w:szCs w:val="18"/>
                <w:lang w:val="en-GB"/>
              </w:rPr>
              <w:t>TY to have insight into the lessons learned.</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Ministry of Economy</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Public administration authority</w:t>
            </w:r>
          </w:p>
        </w:tc>
        <w:tc>
          <w:tcPr>
            <w:tcW w:w="3023" w:type="dxa"/>
            <w:tcBorders>
              <w:top w:val="single" w:sz="4" w:space="0" w:color="auto"/>
              <w:bottom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Partner in the implementation of offers for self-employment of young NEETs</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2B0CB3">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 xml:space="preserve">The Ministry of Economy needs to improve the system and instruments for monitoring and reporting on persons covered by the measures </w:t>
            </w:r>
            <w:r w:rsidR="002B0CB3" w:rsidRPr="002961AA">
              <w:rPr>
                <w:rFonts w:ascii="Arial" w:hAnsi="Arial" w:cs="Arial"/>
                <w:color w:val="000000" w:themeColor="text1"/>
                <w:sz w:val="18"/>
                <w:szCs w:val="18"/>
                <w:lang w:val="en-GB"/>
              </w:rPr>
              <w:t>provided from</w:t>
            </w:r>
            <w:r w:rsidRPr="002961AA">
              <w:rPr>
                <w:rFonts w:ascii="Arial" w:hAnsi="Arial" w:cs="Arial"/>
                <w:color w:val="000000" w:themeColor="text1"/>
                <w:sz w:val="18"/>
                <w:szCs w:val="18"/>
                <w:lang w:val="en-GB"/>
              </w:rPr>
              <w:t xml:space="preserve"> this sector, to digitalize this process and to integrate it with other IT systems such as the one available to the NES</w:t>
            </w:r>
            <w:r w:rsidR="00C64F1E" w:rsidRPr="002961AA">
              <w:rPr>
                <w:rFonts w:ascii="Arial" w:hAnsi="Arial" w:cs="Arial"/>
                <w:color w:val="000000" w:themeColor="text1"/>
                <w:sz w:val="18"/>
                <w:szCs w:val="18"/>
                <w:lang w:val="en-GB"/>
              </w:rPr>
              <w:t>.</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Ministry of Finance </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Public administration authority</w:t>
            </w:r>
          </w:p>
        </w:tc>
        <w:tc>
          <w:tcPr>
            <w:tcW w:w="3023" w:type="dxa"/>
            <w:tcBorders>
              <w:top w:val="single" w:sz="4" w:space="0" w:color="auto"/>
              <w:bottom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Partner in the realisation of tax benefits for the employment of young NEETs</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97285B">
            <w:pPr>
              <w:pStyle w:val="NoSpacing"/>
              <w:widowControl w:val="0"/>
              <w:rPr>
                <w:rFonts w:ascii="Arial" w:hAnsi="Arial" w:cs="Arial"/>
                <w:color w:val="7030A0"/>
                <w:sz w:val="18"/>
                <w:szCs w:val="18"/>
                <w:lang w:val="en-GB"/>
              </w:rPr>
            </w:pPr>
            <w:r w:rsidRPr="002961AA">
              <w:rPr>
                <w:rFonts w:ascii="Arial" w:hAnsi="Arial" w:cs="Arial"/>
                <w:sz w:val="18"/>
                <w:szCs w:val="18"/>
                <w:lang w:val="en-GB"/>
              </w:rPr>
              <w:t xml:space="preserve">The Ministry of Finance has an important role, given that this </w:t>
            </w:r>
            <w:r w:rsidR="002B0CB3" w:rsidRPr="002961AA">
              <w:rPr>
                <w:rFonts w:ascii="Arial" w:hAnsi="Arial" w:cs="Arial"/>
                <w:sz w:val="18"/>
                <w:szCs w:val="18"/>
                <w:lang w:val="en-GB"/>
              </w:rPr>
              <w:t>Ministry</w:t>
            </w:r>
            <w:r w:rsidRPr="002961AA">
              <w:rPr>
                <w:rFonts w:ascii="Arial" w:hAnsi="Arial" w:cs="Arial"/>
                <w:sz w:val="18"/>
                <w:szCs w:val="18"/>
                <w:lang w:val="en-GB"/>
              </w:rPr>
              <w:t xml:space="preserve"> determines tax </w:t>
            </w:r>
            <w:r w:rsidR="0097285B" w:rsidRPr="002961AA">
              <w:rPr>
                <w:rFonts w:ascii="Arial" w:hAnsi="Arial" w:cs="Arial"/>
                <w:sz w:val="18"/>
                <w:szCs w:val="18"/>
                <w:lang w:val="en-GB"/>
              </w:rPr>
              <w:t>benefits</w:t>
            </w:r>
            <w:r w:rsidRPr="002961AA">
              <w:rPr>
                <w:rFonts w:ascii="Arial" w:hAnsi="Arial" w:cs="Arial"/>
                <w:sz w:val="18"/>
                <w:szCs w:val="18"/>
                <w:lang w:val="en-GB"/>
              </w:rPr>
              <w:t xml:space="preserve"> for employers which employ certain categories of unemployed people, but in the future it is necessary to consider, in cooperation with the Ministry of Finance and MoLEVSA, the possibilities for </w:t>
            </w:r>
            <w:r w:rsidR="0097285B" w:rsidRPr="002961AA">
              <w:rPr>
                <w:rFonts w:ascii="Arial" w:hAnsi="Arial" w:cs="Arial"/>
                <w:sz w:val="18"/>
                <w:szCs w:val="18"/>
                <w:lang w:val="en-GB"/>
              </w:rPr>
              <w:t>relaxing</w:t>
            </w:r>
            <w:r w:rsidRPr="002961AA">
              <w:rPr>
                <w:rFonts w:ascii="Arial" w:hAnsi="Arial" w:cs="Arial"/>
                <w:sz w:val="18"/>
                <w:szCs w:val="18"/>
                <w:lang w:val="en-GB"/>
              </w:rPr>
              <w:t xml:space="preserve"> the conditions for approving tax </w:t>
            </w:r>
            <w:r w:rsidR="0097285B" w:rsidRPr="002961AA">
              <w:rPr>
                <w:rFonts w:ascii="Arial" w:hAnsi="Arial" w:cs="Arial"/>
                <w:sz w:val="18"/>
                <w:szCs w:val="18"/>
                <w:lang w:val="en-GB"/>
              </w:rPr>
              <w:t>benefits</w:t>
            </w:r>
            <w:r w:rsidRPr="002961AA">
              <w:rPr>
                <w:rFonts w:ascii="Arial" w:hAnsi="Arial" w:cs="Arial"/>
                <w:sz w:val="18"/>
                <w:szCs w:val="18"/>
                <w:lang w:val="en-GB"/>
              </w:rPr>
              <w:t xml:space="preserve"> for young people included in the Youth Guarantee.</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Tax Administration</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Public administration authority</w:t>
            </w:r>
          </w:p>
        </w:tc>
        <w:tc>
          <w:tcPr>
            <w:tcW w:w="3023" w:type="dxa"/>
            <w:tcBorders>
              <w:top w:val="single" w:sz="4" w:space="0" w:color="auto"/>
              <w:bottom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Partner in monitoring the implementation of the YG</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97285B">
            <w:pPr>
              <w:pStyle w:val="NoSpacing"/>
              <w:widowControl w:val="0"/>
              <w:rPr>
                <w:rFonts w:ascii="Arial" w:hAnsi="Arial" w:cs="Arial"/>
                <w:color w:val="7030A0"/>
                <w:sz w:val="18"/>
                <w:szCs w:val="18"/>
                <w:lang w:val="en-GB"/>
              </w:rPr>
            </w:pPr>
            <w:r w:rsidRPr="002961AA">
              <w:rPr>
                <w:rFonts w:ascii="Arial" w:hAnsi="Arial" w:cs="Arial"/>
                <w:sz w:val="18"/>
                <w:szCs w:val="18"/>
                <w:lang w:val="en-GB"/>
              </w:rPr>
              <w:t xml:space="preserve">The Tax Administration (an administrative body within the Ministry of Finance) has an important role in the domain of monitoring and reporting on YG implementation, but data on the number of young people who found employment with tax </w:t>
            </w:r>
            <w:r w:rsidR="0097285B" w:rsidRPr="002961AA">
              <w:rPr>
                <w:rFonts w:ascii="Arial" w:hAnsi="Arial" w:cs="Arial"/>
                <w:sz w:val="18"/>
                <w:szCs w:val="18"/>
                <w:lang w:val="en-GB"/>
              </w:rPr>
              <w:t>benefits</w:t>
            </w:r>
            <w:r w:rsidRPr="002961AA">
              <w:rPr>
                <w:rFonts w:ascii="Arial" w:hAnsi="Arial" w:cs="Arial"/>
                <w:sz w:val="18"/>
                <w:szCs w:val="18"/>
                <w:lang w:val="en-GB"/>
              </w:rPr>
              <w:t xml:space="preserve"> after participating in the YG can also be obtained from the CR</w:t>
            </w:r>
            <w:r w:rsidR="002B0CB3" w:rsidRPr="002961AA">
              <w:rPr>
                <w:rFonts w:ascii="Arial" w:hAnsi="Arial" w:cs="Arial"/>
                <w:sz w:val="18"/>
                <w:szCs w:val="18"/>
                <w:lang w:val="en-GB"/>
              </w:rPr>
              <w:t>CSI</w:t>
            </w:r>
            <w:r w:rsidRPr="002961AA">
              <w:rPr>
                <w:rFonts w:ascii="Arial" w:hAnsi="Arial" w:cs="Arial"/>
                <w:sz w:val="18"/>
                <w:szCs w:val="18"/>
                <w:lang w:val="en-GB"/>
              </w:rPr>
              <w:t xml:space="preserve"> with which cooperation was subsequently established, but which is not recognized as a partner.</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bookmarkStart w:id="22" w:name="_Hlk137643293"/>
            <w:r w:rsidRPr="002961AA">
              <w:rPr>
                <w:rFonts w:ascii="Arial" w:hAnsi="Arial" w:cs="Arial"/>
                <w:color w:val="000000"/>
                <w:sz w:val="18"/>
                <w:szCs w:val="18"/>
                <w:lang w:val="en-GB"/>
              </w:rPr>
              <w:t xml:space="preserve">National Youth Council of Serbia </w:t>
            </w:r>
          </w:p>
          <w:bookmarkEnd w:id="22"/>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(NYCS)</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Association</w:t>
            </w:r>
          </w:p>
        </w:tc>
        <w:tc>
          <w:tcPr>
            <w:tcW w:w="3023" w:type="dxa"/>
            <w:tcBorders>
              <w:top w:val="single" w:sz="4" w:space="0" w:color="000000"/>
              <w:bottom w:val="single" w:sz="4" w:space="0" w:color="000000"/>
            </w:tcBorders>
          </w:tcPr>
          <w:p w:rsidR="00C64F1E" w:rsidRPr="002961AA" w:rsidRDefault="00C64F1E" w:rsidP="0097285B">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Participates in the development of the Model for outreach and activation of young NEETs outside the system and the coordination of piloting outreach activities for young NEET</w:t>
            </w:r>
            <w:r w:rsidR="0097285B" w:rsidRPr="002961AA">
              <w:rPr>
                <w:rFonts w:ascii="Arial" w:hAnsi="Arial" w:cs="Arial"/>
                <w:color w:val="000000"/>
                <w:sz w:val="18"/>
                <w:szCs w:val="18"/>
                <w:lang w:val="en-GB"/>
              </w:rPr>
              <w:t>s</w:t>
            </w:r>
            <w:r w:rsidRPr="002961AA">
              <w:rPr>
                <w:rFonts w:ascii="Arial" w:hAnsi="Arial" w:cs="Arial"/>
                <w:color w:val="000000"/>
                <w:sz w:val="18"/>
                <w:szCs w:val="18"/>
                <w:lang w:val="en-GB"/>
              </w:rPr>
              <w:t xml:space="preserve"> outside the system, and in mapping of available services to young  people at the local level</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5B4603" w:rsidRPr="002961AA" w:rsidRDefault="005B4603" w:rsidP="00C64F1E">
            <w:pPr>
              <w:pStyle w:val="NoSpacing"/>
              <w:widowControl w:val="0"/>
              <w:rPr>
                <w:rFonts w:ascii="Arial" w:hAnsi="Arial" w:cs="Arial"/>
                <w:sz w:val="18"/>
                <w:szCs w:val="18"/>
                <w:lang w:val="en-GB"/>
              </w:rPr>
            </w:pPr>
            <w:r w:rsidRPr="002961AA">
              <w:rPr>
                <w:rFonts w:ascii="Arial" w:hAnsi="Arial" w:cs="Arial"/>
                <w:sz w:val="18"/>
                <w:szCs w:val="18"/>
                <w:lang w:val="en-GB"/>
              </w:rPr>
              <w:t xml:space="preserve">NYCS participated in the organization of local preparatory meetings, together with the Coordinator of the Youth Guarantee and the National Employment </w:t>
            </w:r>
            <w:r w:rsidR="002B0CB3" w:rsidRPr="002961AA">
              <w:rPr>
                <w:rFonts w:ascii="Arial" w:hAnsi="Arial" w:cs="Arial"/>
                <w:sz w:val="18"/>
                <w:szCs w:val="18"/>
                <w:lang w:val="en-GB"/>
              </w:rPr>
              <w:t>Service</w:t>
            </w:r>
            <w:r w:rsidRPr="002961AA">
              <w:rPr>
                <w:rFonts w:ascii="Arial" w:hAnsi="Arial" w:cs="Arial"/>
                <w:sz w:val="18"/>
                <w:szCs w:val="18"/>
                <w:lang w:val="en-GB"/>
              </w:rPr>
              <w:t xml:space="preserve">, and presented the topic "The Role of Youth in the Implementation of the Youth Guarantee Piloting". </w:t>
            </w:r>
          </w:p>
          <w:p w:rsidR="00C64F1E" w:rsidRPr="002961AA" w:rsidRDefault="005B4603" w:rsidP="00C64F1E">
            <w:pPr>
              <w:pStyle w:val="NoSpacing"/>
              <w:widowControl w:val="0"/>
              <w:rPr>
                <w:rFonts w:ascii="Arial" w:hAnsi="Arial" w:cs="Arial"/>
                <w:sz w:val="18"/>
                <w:szCs w:val="18"/>
                <w:lang w:val="en-GB"/>
              </w:rPr>
            </w:pPr>
            <w:r w:rsidRPr="002961AA">
              <w:rPr>
                <w:rFonts w:ascii="Arial" w:hAnsi="Arial" w:cs="Arial"/>
                <w:sz w:val="18"/>
                <w:szCs w:val="18"/>
                <w:lang w:val="en-GB"/>
              </w:rPr>
              <w:t>NYCS participated in the meetings of the Core Expert Group of the Coordination Body in the Development of the Outreach Model.</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Civil society organisations (CSOs) </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CSOs</w:t>
            </w:r>
          </w:p>
        </w:tc>
        <w:tc>
          <w:tcPr>
            <w:tcW w:w="3023" w:type="dxa"/>
            <w:tcBorders>
              <w:top w:val="single" w:sz="4" w:space="0" w:color="000000"/>
              <w:bottom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Implementation of outreach and activation activities for young NEETs outside the system</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2B0CB3">
            <w:pPr>
              <w:pStyle w:val="NoSpacing"/>
              <w:widowControl w:val="0"/>
              <w:rPr>
                <w:rFonts w:ascii="Arial" w:hAnsi="Arial" w:cs="Arial"/>
                <w:color w:val="7030A0"/>
                <w:sz w:val="18"/>
                <w:szCs w:val="18"/>
                <w:lang w:val="en-GB"/>
              </w:rPr>
            </w:pPr>
            <w:r w:rsidRPr="002961AA">
              <w:rPr>
                <w:rFonts w:ascii="Arial" w:hAnsi="Arial" w:cs="Arial"/>
                <w:sz w:val="18"/>
                <w:szCs w:val="18"/>
                <w:lang w:val="en-GB"/>
              </w:rPr>
              <w:t xml:space="preserve">The training, which was intended for CSOs, established cooperation between workers, who will </w:t>
            </w:r>
            <w:r w:rsidR="002B0CB3" w:rsidRPr="002961AA">
              <w:rPr>
                <w:rFonts w:ascii="Arial" w:hAnsi="Arial" w:cs="Arial"/>
                <w:sz w:val="18"/>
                <w:szCs w:val="18"/>
                <w:lang w:val="en-GB"/>
              </w:rPr>
              <w:t>perform</w:t>
            </w:r>
            <w:r w:rsidRPr="002961AA">
              <w:rPr>
                <w:rFonts w:ascii="Arial" w:hAnsi="Arial" w:cs="Arial"/>
                <w:sz w:val="18"/>
                <w:szCs w:val="18"/>
                <w:lang w:val="en-GB"/>
              </w:rPr>
              <w:t xml:space="preserve"> outreach and activation activities for NEET youth, with </w:t>
            </w:r>
            <w:r w:rsidR="009024BB" w:rsidRPr="002961AA">
              <w:rPr>
                <w:rFonts w:ascii="Arial" w:hAnsi="Arial" w:cs="Arial"/>
                <w:sz w:val="18"/>
                <w:szCs w:val="18"/>
                <w:lang w:val="en-GB"/>
              </w:rPr>
              <w:t>employment</w:t>
            </w:r>
            <w:r w:rsidRPr="002961AA">
              <w:rPr>
                <w:rFonts w:ascii="Arial" w:hAnsi="Arial" w:cs="Arial"/>
                <w:sz w:val="18"/>
                <w:szCs w:val="18"/>
                <w:lang w:val="en-GB"/>
              </w:rPr>
              <w:t xml:space="preserve"> </w:t>
            </w:r>
            <w:r w:rsidR="00365E96" w:rsidRPr="002961AA">
              <w:rPr>
                <w:rFonts w:ascii="Arial" w:hAnsi="Arial" w:cs="Arial"/>
                <w:sz w:val="18"/>
                <w:szCs w:val="18"/>
                <w:lang w:val="en-GB"/>
              </w:rPr>
              <w:t>counsellors</w:t>
            </w:r>
            <w:r w:rsidRPr="002961AA">
              <w:rPr>
                <w:rFonts w:ascii="Arial" w:hAnsi="Arial" w:cs="Arial"/>
                <w:sz w:val="18"/>
                <w:szCs w:val="18"/>
                <w:lang w:val="en-GB"/>
              </w:rPr>
              <w:t xml:space="preserve"> from three pilot branches of the NES and the YG Coordinator.</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Employers’ organisations  </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 xml:space="preserve">Social partners </w:t>
            </w:r>
          </w:p>
        </w:tc>
        <w:tc>
          <w:tcPr>
            <w:tcW w:w="3023" w:type="dxa"/>
            <w:tcBorders>
              <w:top w:val="single" w:sz="4" w:space="0" w:color="000000"/>
              <w:bottom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Participation in dual education and non-formal types of work based learning</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Cooperation with the NES and the Ministry of Education</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5B4603" w:rsidRPr="002961AA" w:rsidRDefault="005B4603" w:rsidP="005B4603">
            <w:pPr>
              <w:pStyle w:val="NoSpacing"/>
              <w:widowControl w:val="0"/>
              <w:rPr>
                <w:rFonts w:ascii="Arial" w:hAnsi="Arial" w:cs="Arial"/>
                <w:sz w:val="18"/>
                <w:szCs w:val="18"/>
                <w:lang w:val="en-GB"/>
              </w:rPr>
            </w:pPr>
            <w:r w:rsidRPr="002961AA">
              <w:rPr>
                <w:rFonts w:ascii="Arial" w:hAnsi="Arial" w:cs="Arial"/>
                <w:sz w:val="18"/>
                <w:szCs w:val="18"/>
                <w:lang w:val="en-GB"/>
              </w:rPr>
              <w:t>The Serbian Association of Employers participated in local preparatory meetings.</w:t>
            </w:r>
          </w:p>
          <w:p w:rsidR="00C64F1E" w:rsidRPr="002961AA" w:rsidRDefault="005B4603" w:rsidP="005B4603">
            <w:pPr>
              <w:pStyle w:val="NoSpacing"/>
              <w:widowControl w:val="0"/>
              <w:rPr>
                <w:rFonts w:ascii="Arial" w:hAnsi="Arial" w:cs="Arial"/>
                <w:color w:val="7030A0"/>
                <w:sz w:val="18"/>
                <w:szCs w:val="18"/>
                <w:lang w:val="en-GB"/>
              </w:rPr>
            </w:pPr>
            <w:r w:rsidRPr="002961AA">
              <w:rPr>
                <w:rFonts w:ascii="Arial" w:hAnsi="Arial" w:cs="Arial"/>
                <w:sz w:val="18"/>
                <w:szCs w:val="18"/>
                <w:lang w:val="en-GB"/>
              </w:rPr>
              <w:t>In order to strengthen and empower the capacity of employers involved in dual education, a competition was implemented by the Ministry of Economy in cooperation with ODENQF.</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Trade unions</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Social partners</w:t>
            </w:r>
          </w:p>
        </w:tc>
        <w:tc>
          <w:tcPr>
            <w:tcW w:w="3023" w:type="dxa"/>
            <w:tcBorders>
              <w:top w:val="single" w:sz="4" w:space="0" w:color="000000"/>
              <w:bottom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Participation in the preparation and adoption of normative and strategic documents</w:t>
            </w:r>
          </w:p>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color w:val="000000"/>
                <w:sz w:val="18"/>
                <w:szCs w:val="18"/>
                <w:lang w:val="en-GB"/>
              </w:rPr>
              <w:t>Organising info sessions on the rights of young people at work and related to work</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hAnsi="Arial" w:cs="Arial"/>
                <w:color w:val="7030A0"/>
                <w:sz w:val="18"/>
                <w:szCs w:val="18"/>
                <w:lang w:val="en-GB"/>
              </w:rPr>
            </w:pPr>
            <w:r w:rsidRPr="002961AA">
              <w:rPr>
                <w:rFonts w:ascii="Arial" w:hAnsi="Arial" w:cs="Arial"/>
                <w:sz w:val="18"/>
                <w:szCs w:val="18"/>
                <w:lang w:val="en-GB"/>
              </w:rPr>
              <w:t>Representative t</w:t>
            </w:r>
            <w:r w:rsidR="002B0CB3" w:rsidRPr="002961AA">
              <w:rPr>
                <w:rFonts w:ascii="Arial" w:hAnsi="Arial" w:cs="Arial"/>
                <w:sz w:val="18"/>
                <w:szCs w:val="18"/>
                <w:lang w:val="en-GB"/>
              </w:rPr>
              <w:t>rade unions participate in the W</w:t>
            </w:r>
            <w:r w:rsidRPr="002961AA">
              <w:rPr>
                <w:rFonts w:ascii="Arial" w:hAnsi="Arial" w:cs="Arial"/>
                <w:sz w:val="18"/>
                <w:szCs w:val="18"/>
                <w:lang w:val="en-GB"/>
              </w:rPr>
              <w:t>orking group for the development of planning documents in the field of employment, monitoring implementation and prepar</w:t>
            </w:r>
            <w:r w:rsidR="002B0CB3" w:rsidRPr="002961AA">
              <w:rPr>
                <w:rFonts w:ascii="Arial" w:hAnsi="Arial" w:cs="Arial"/>
                <w:sz w:val="18"/>
                <w:szCs w:val="18"/>
                <w:lang w:val="en-GB"/>
              </w:rPr>
              <w:t>ing reports, as well as in the W</w:t>
            </w:r>
            <w:r w:rsidRPr="002961AA">
              <w:rPr>
                <w:rFonts w:ascii="Arial" w:hAnsi="Arial" w:cs="Arial"/>
                <w:sz w:val="18"/>
                <w:szCs w:val="18"/>
                <w:lang w:val="en-GB"/>
              </w:rPr>
              <w:t>orking group for the development of the NSCO.</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Statistical Office of the Republic of Serbia (SORS)</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Public administration authority</w:t>
            </w:r>
          </w:p>
        </w:tc>
        <w:tc>
          <w:tcPr>
            <w:tcW w:w="3023" w:type="dxa"/>
            <w:tcBorders>
              <w:top w:val="single" w:sz="4" w:space="0" w:color="000000"/>
              <w:bottom w:val="single" w:sz="4" w:space="0" w:color="auto"/>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Monitoring macroeconomic indicators of the YG</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Establishing and coordinating the single Labour Market Information System (LMIS)</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hAnsi="Arial" w:cs="Arial"/>
                <w:sz w:val="18"/>
                <w:szCs w:val="18"/>
                <w:lang w:val="en-GB"/>
              </w:rPr>
            </w:pPr>
            <w:r w:rsidRPr="002961AA">
              <w:rPr>
                <w:rFonts w:ascii="Arial" w:hAnsi="Arial" w:cs="Arial"/>
                <w:sz w:val="18"/>
                <w:szCs w:val="18"/>
                <w:lang w:val="en-GB"/>
              </w:rPr>
              <w:t>Cooperation has been established regarding the provision of data required for reporting in accordance with EMCO macroeconomic indicators</w:t>
            </w:r>
            <w:r w:rsidR="00C64F1E" w:rsidRPr="002961AA">
              <w:rPr>
                <w:rFonts w:ascii="Arial" w:hAnsi="Arial" w:cs="Arial"/>
                <w:sz w:val="18"/>
                <w:szCs w:val="18"/>
                <w:lang w:val="en-GB"/>
              </w:rPr>
              <w:t>.</w:t>
            </w:r>
          </w:p>
          <w:p w:rsidR="00C64F1E" w:rsidRPr="002961AA" w:rsidRDefault="00C64F1E" w:rsidP="00C64F1E">
            <w:pPr>
              <w:pStyle w:val="NoSpacing"/>
              <w:widowControl w:val="0"/>
              <w:rPr>
                <w:rFonts w:ascii="Arial" w:hAnsi="Arial" w:cs="Arial"/>
                <w:sz w:val="18"/>
                <w:szCs w:val="18"/>
                <w:lang w:val="en-GB"/>
              </w:rPr>
            </w:pP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bookmarkStart w:id="23" w:name="_Hlk192252626"/>
            <w:r w:rsidRPr="002961AA">
              <w:rPr>
                <w:rFonts w:ascii="Arial" w:hAnsi="Arial" w:cs="Arial"/>
                <w:color w:val="000000"/>
                <w:sz w:val="18"/>
                <w:szCs w:val="18"/>
                <w:lang w:val="en-GB"/>
              </w:rPr>
              <w:lastRenderedPageBreak/>
              <w:t>Local self-governments</w:t>
            </w:r>
          </w:p>
        </w:tc>
        <w:tc>
          <w:tcPr>
            <w:tcW w:w="1725" w:type="dxa"/>
            <w:tcBorders>
              <w:top w:val="single" w:sz="4" w:space="0" w:color="000000"/>
              <w:left w:val="single" w:sz="4" w:space="0" w:color="000000"/>
              <w:bottom w:val="single" w:sz="4" w:space="0" w:color="000000"/>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Local administration authorities</w:t>
            </w:r>
          </w:p>
        </w:tc>
        <w:tc>
          <w:tcPr>
            <w:tcW w:w="3023"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Ensuring compliance of local planning documents and coordination of local initiatives and activities relevant for the delivery of YG services </w:t>
            </w:r>
          </w:p>
        </w:tc>
        <w:tc>
          <w:tcPr>
            <w:tcW w:w="1653" w:type="dxa"/>
            <w:tcBorders>
              <w:top w:val="single" w:sz="4" w:space="0" w:color="000000"/>
              <w:left w:val="single" w:sz="4" w:space="0" w:color="auto"/>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hAnsi="Arial" w:cs="Arial"/>
                <w:color w:val="7030A0"/>
                <w:sz w:val="18"/>
                <w:szCs w:val="18"/>
                <w:lang w:val="en-GB"/>
              </w:rPr>
            </w:pPr>
            <w:r w:rsidRPr="002961AA">
              <w:rPr>
                <w:rFonts w:ascii="Arial" w:hAnsi="Arial" w:cs="Arial"/>
                <w:sz w:val="18"/>
                <w:szCs w:val="18"/>
                <w:lang w:val="en-GB"/>
              </w:rPr>
              <w:t xml:space="preserve">Local </w:t>
            </w:r>
            <w:r w:rsidR="005F063C" w:rsidRPr="002961AA">
              <w:rPr>
                <w:rFonts w:ascii="Arial" w:hAnsi="Arial" w:cs="Arial"/>
                <w:sz w:val="18"/>
                <w:szCs w:val="18"/>
                <w:lang w:val="en-GB"/>
              </w:rPr>
              <w:t>self-</w:t>
            </w:r>
            <w:r w:rsidRPr="002961AA">
              <w:rPr>
                <w:rFonts w:ascii="Arial" w:hAnsi="Arial" w:cs="Arial"/>
                <w:sz w:val="18"/>
                <w:szCs w:val="18"/>
                <w:lang w:val="en-GB"/>
              </w:rPr>
              <w:t xml:space="preserve">governments in which the YG is being piloted participated in local preparatory meetings, and in the following period, within the framework of the IPA 2020 - Technical Support project, it is planned to organize meetings and provide additional support to local </w:t>
            </w:r>
            <w:r w:rsidR="005F063C" w:rsidRPr="002961AA">
              <w:rPr>
                <w:rFonts w:ascii="Arial" w:hAnsi="Arial" w:cs="Arial"/>
                <w:sz w:val="18"/>
                <w:szCs w:val="18"/>
                <w:lang w:val="en-GB"/>
              </w:rPr>
              <w:t>self-</w:t>
            </w:r>
            <w:r w:rsidRPr="002961AA">
              <w:rPr>
                <w:rFonts w:ascii="Arial" w:hAnsi="Arial" w:cs="Arial"/>
                <w:sz w:val="18"/>
                <w:szCs w:val="18"/>
                <w:lang w:val="en-GB"/>
              </w:rPr>
              <w:t>governments in planning local planning documents in the field of employment with the aim of expanding the offer for young people included in the YG.</w:t>
            </w:r>
          </w:p>
        </w:tc>
      </w:tr>
      <w:bookmarkEnd w:id="23"/>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Standing Conference of Towns and Town Municipalities  (SCTM)</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Association</w:t>
            </w:r>
          </w:p>
        </w:tc>
        <w:tc>
          <w:tcPr>
            <w:tcW w:w="3023" w:type="dxa"/>
            <w:tcBorders>
              <w:top w:val="single" w:sz="4" w:space="0" w:color="auto"/>
              <w:bottom w:val="single" w:sz="4" w:space="0" w:color="auto"/>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Support local self-governments in establishing appropriate platforms for continuous dialogue and cooperation between different local actors.</w:t>
            </w:r>
          </w:p>
          <w:p w:rsidR="00C64F1E" w:rsidRPr="002961AA" w:rsidRDefault="00C64F1E" w:rsidP="00C64F1E">
            <w:pPr>
              <w:pStyle w:val="NoSpacing"/>
              <w:rPr>
                <w:rFonts w:ascii="Arial" w:hAnsi="Arial" w:cs="Arial"/>
                <w:color w:val="000000"/>
                <w:sz w:val="18"/>
                <w:szCs w:val="18"/>
                <w:lang w:val="en-GB"/>
              </w:rPr>
            </w:pP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Support in organising the exchange of experiences and examples of good practise between local self-governments in collecting information and mapping services provided to young people.</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C64F1E">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SCTM participated in local preparatory meetings.</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The Swiss Agency for Development and Cooperation (SDC)</w:t>
            </w:r>
          </w:p>
        </w:tc>
        <w:tc>
          <w:tcPr>
            <w:tcW w:w="1725"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Agency for Development and Cooperation</w:t>
            </w:r>
          </w:p>
        </w:tc>
        <w:tc>
          <w:tcPr>
            <w:tcW w:w="3023" w:type="dxa"/>
            <w:tcBorders>
              <w:top w:val="single" w:sz="4" w:space="0" w:color="auto"/>
              <w:bottom w:val="single" w:sz="4" w:space="0" w:color="auto"/>
            </w:tcBorders>
          </w:tcPr>
          <w:p w:rsidR="00C64F1E" w:rsidRPr="002961AA" w:rsidRDefault="00C64F1E" w:rsidP="00C64F1E">
            <w:pPr>
              <w:spacing w:after="0" w:line="240" w:lineRule="auto"/>
              <w:rPr>
                <w:rFonts w:ascii="Arial" w:hAnsi="Arial" w:cs="Arial"/>
                <w:color w:val="000000"/>
                <w:sz w:val="18"/>
                <w:szCs w:val="18"/>
                <w:lang w:val="en-GB"/>
              </w:rPr>
            </w:pPr>
            <w:r w:rsidRPr="002961AA">
              <w:rPr>
                <w:rFonts w:ascii="Arial" w:hAnsi="Arial" w:cs="Arial"/>
                <w:color w:val="000000"/>
                <w:sz w:val="18"/>
                <w:szCs w:val="18"/>
                <w:lang w:val="en-GB"/>
              </w:rPr>
              <w:t>Supporting the Ministry of Education and MoLEVSA in improving the strategic and normative framework, develop NQFS and NSCO.</w:t>
            </w:r>
          </w:p>
          <w:p w:rsidR="00C64F1E" w:rsidRPr="002961AA" w:rsidRDefault="00C64F1E" w:rsidP="00C64F1E">
            <w:p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Participates in the development of the Model for outreach and activation of young NEETs who are outside the system, as well as the development of training program</w:t>
            </w:r>
            <w:r w:rsidR="005F063C" w:rsidRPr="002961AA">
              <w:rPr>
                <w:rFonts w:ascii="Arial" w:hAnsi="Arial" w:cs="Arial"/>
                <w:color w:val="000000"/>
                <w:sz w:val="18"/>
                <w:szCs w:val="18"/>
                <w:lang w:val="en-GB"/>
              </w:rPr>
              <w:t>me</w:t>
            </w:r>
            <w:r w:rsidRPr="002961AA">
              <w:rPr>
                <w:rFonts w:ascii="Arial" w:hAnsi="Arial" w:cs="Arial"/>
                <w:color w:val="000000"/>
                <w:sz w:val="18"/>
                <w:szCs w:val="18"/>
                <w:lang w:val="en-GB"/>
              </w:rPr>
              <w:t>s for reaching out to and activating young NEETs youth and the realization of trainings for reaching out to young NEETs.</w:t>
            </w:r>
          </w:p>
          <w:p w:rsidR="00C64F1E" w:rsidRPr="002961AA" w:rsidRDefault="00C64F1E" w:rsidP="00C64F1E">
            <w:pPr>
              <w:spacing w:after="0" w:line="240" w:lineRule="auto"/>
              <w:jc w:val="both"/>
              <w:rPr>
                <w:rFonts w:ascii="Arial" w:hAnsi="Arial" w:cs="Arial"/>
                <w:color w:val="000000"/>
                <w:sz w:val="18"/>
                <w:szCs w:val="18"/>
                <w:lang w:val="en-GB"/>
              </w:rPr>
            </w:pPr>
            <w:r w:rsidRPr="002961AA">
              <w:rPr>
                <w:rFonts w:ascii="Arial" w:hAnsi="Arial" w:cs="Arial"/>
                <w:color w:val="000000"/>
                <w:sz w:val="18"/>
                <w:szCs w:val="18"/>
                <w:lang w:val="en-GB"/>
              </w:rPr>
              <w:t>Development of individualized support for persons included in AEP measure (post-placement support).</w:t>
            </w:r>
          </w:p>
          <w:p w:rsidR="00C64F1E" w:rsidRPr="002961AA" w:rsidRDefault="00C64F1E" w:rsidP="00C64F1E">
            <w:pPr>
              <w:pStyle w:val="NoSpacing"/>
              <w:widowControl w:val="0"/>
              <w:rPr>
                <w:rFonts w:ascii="Arial" w:eastAsia="Calibri" w:hAnsi="Arial" w:cs="Arial"/>
                <w:color w:val="000000"/>
                <w:sz w:val="18"/>
                <w:szCs w:val="18"/>
                <w:lang w:val="en-GB"/>
              </w:rPr>
            </w:pP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C64F1E" w:rsidRPr="002961AA" w:rsidRDefault="005B4603" w:rsidP="005F063C">
            <w:pPr>
              <w:pStyle w:val="NoSpacing"/>
              <w:widowControl w:val="0"/>
              <w:rPr>
                <w:rFonts w:ascii="Arial" w:eastAsia="Calibri" w:hAnsi="Arial" w:cs="Arial"/>
                <w:color w:val="000000"/>
                <w:sz w:val="18"/>
                <w:szCs w:val="18"/>
                <w:lang w:val="en-GB"/>
              </w:rPr>
            </w:pPr>
            <w:r w:rsidRPr="002961AA">
              <w:rPr>
                <w:rFonts w:ascii="Arial" w:eastAsia="Calibri" w:hAnsi="Arial" w:cs="Arial"/>
                <w:color w:val="000000"/>
                <w:sz w:val="18"/>
                <w:szCs w:val="18"/>
                <w:lang w:val="en-GB"/>
              </w:rPr>
              <w:t>In the reporting period (from 1 May 2024), the third phase of the SDC project "</w:t>
            </w:r>
            <w:r w:rsidRPr="002961AA">
              <w:rPr>
                <w:rFonts w:ascii="Arial" w:eastAsia="Calibri" w:hAnsi="Arial" w:cs="Arial"/>
                <w:i/>
                <w:iCs/>
                <w:color w:val="000000"/>
                <w:sz w:val="18"/>
                <w:szCs w:val="18"/>
                <w:lang w:val="en-GB"/>
              </w:rPr>
              <w:t>Education to Employment - E2E</w:t>
            </w:r>
            <w:r w:rsidRPr="002961AA">
              <w:rPr>
                <w:rFonts w:ascii="Arial" w:eastAsia="Calibri" w:hAnsi="Arial" w:cs="Arial"/>
                <w:color w:val="000000"/>
                <w:sz w:val="18"/>
                <w:szCs w:val="18"/>
                <w:lang w:val="en-GB"/>
              </w:rPr>
              <w:t>" began. The support of the MoLEVSA within this project is implemented on the basis of the Memorandum of Understanding between that Ministry and the Swiss Confederation (through the Swiss Agency for Development and Cooperation - SDC). In addition to the</w:t>
            </w:r>
            <w:r w:rsidR="005F063C" w:rsidRPr="002961AA">
              <w:rPr>
                <w:rFonts w:ascii="Arial" w:eastAsia="Calibri" w:hAnsi="Arial" w:cs="Arial"/>
                <w:color w:val="000000"/>
                <w:sz w:val="18"/>
                <w:szCs w:val="18"/>
                <w:lang w:val="en-GB"/>
              </w:rPr>
              <w:t xml:space="preserve"> realized</w:t>
            </w:r>
            <w:r w:rsidRPr="002961AA">
              <w:rPr>
                <w:rFonts w:ascii="Arial" w:eastAsia="Calibri" w:hAnsi="Arial" w:cs="Arial"/>
                <w:color w:val="000000"/>
                <w:sz w:val="18"/>
                <w:szCs w:val="18"/>
                <w:lang w:val="en-GB"/>
              </w:rPr>
              <w:t xml:space="preserve"> activities listed in the narrative of the report</w:t>
            </w:r>
            <w:r w:rsidR="005F063C" w:rsidRPr="002961AA">
              <w:rPr>
                <w:rFonts w:ascii="Arial" w:eastAsia="Calibri" w:hAnsi="Arial" w:cs="Arial"/>
                <w:color w:val="000000"/>
                <w:sz w:val="18"/>
                <w:szCs w:val="18"/>
                <w:lang w:val="en-GB"/>
              </w:rPr>
              <w:t>, in 2025, i</w:t>
            </w:r>
            <w:r w:rsidRPr="002961AA">
              <w:rPr>
                <w:rFonts w:ascii="Arial" w:eastAsia="Calibri" w:hAnsi="Arial" w:cs="Arial"/>
                <w:color w:val="000000"/>
                <w:sz w:val="18"/>
                <w:szCs w:val="18"/>
                <w:lang w:val="en-GB"/>
              </w:rPr>
              <w:t xml:space="preserve">n cooperation with the project, an evaluation of the training measure for the needs of the </w:t>
            </w:r>
            <w:r w:rsidR="00365E96" w:rsidRPr="002961AA">
              <w:rPr>
                <w:rFonts w:ascii="Arial" w:eastAsia="Calibri" w:hAnsi="Arial" w:cs="Arial"/>
                <w:color w:val="000000"/>
                <w:sz w:val="18"/>
                <w:szCs w:val="18"/>
                <w:lang w:val="en-GB"/>
              </w:rPr>
              <w:t>labour</w:t>
            </w:r>
            <w:r w:rsidRPr="002961AA">
              <w:rPr>
                <w:rFonts w:ascii="Arial" w:eastAsia="Calibri" w:hAnsi="Arial" w:cs="Arial"/>
                <w:color w:val="000000"/>
                <w:sz w:val="18"/>
                <w:szCs w:val="18"/>
                <w:lang w:val="en-GB"/>
              </w:rPr>
              <w:t xml:space="preserve"> market is planned in 2025 with recommendations that may be important for improving the design of this measure.</w:t>
            </w:r>
          </w:p>
        </w:tc>
      </w:tr>
      <w:tr w:rsidR="00C64F1E" w:rsidRPr="002961AA" w:rsidTr="00C64F1E">
        <w:tc>
          <w:tcPr>
            <w:tcW w:w="1744"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UN Women</w:t>
            </w:r>
          </w:p>
        </w:tc>
        <w:tc>
          <w:tcPr>
            <w:tcW w:w="1725" w:type="dxa"/>
            <w:tcBorders>
              <w:top w:val="single" w:sz="4" w:space="0" w:color="000000"/>
              <w:left w:val="single" w:sz="4" w:space="0" w:color="000000"/>
              <w:bottom w:val="single" w:sz="4" w:space="0" w:color="auto"/>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sz w:val="18"/>
                <w:szCs w:val="18"/>
                <w:lang w:val="en-GB"/>
              </w:rPr>
              <w:t>United Nations Agency for Gender Equality and the Empowerment of Women</w:t>
            </w:r>
          </w:p>
        </w:tc>
        <w:tc>
          <w:tcPr>
            <w:tcW w:w="3023" w:type="dxa"/>
            <w:tcBorders>
              <w:top w:val="single" w:sz="4" w:space="0" w:color="auto"/>
              <w:bottom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Conducting research on reconciliation of work and family life of young NEET women</w:t>
            </w:r>
          </w:p>
        </w:tc>
        <w:tc>
          <w:tcPr>
            <w:tcW w:w="1653" w:type="dxa"/>
            <w:tcBorders>
              <w:top w:val="single" w:sz="4" w:space="0" w:color="000000"/>
              <w:left w:val="single" w:sz="4" w:space="0" w:color="000000"/>
              <w:bottom w:val="single" w:sz="4" w:space="0" w:color="000000"/>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p>
        </w:tc>
        <w:tc>
          <w:tcPr>
            <w:tcW w:w="7243" w:type="dxa"/>
            <w:tcBorders>
              <w:top w:val="single" w:sz="4" w:space="0" w:color="000000"/>
              <w:left w:val="single" w:sz="4" w:space="0" w:color="000000"/>
              <w:bottom w:val="single" w:sz="4" w:space="0" w:color="000000"/>
              <w:right w:val="single" w:sz="4" w:space="0" w:color="000000"/>
            </w:tcBorders>
          </w:tcPr>
          <w:p w:rsidR="005B4603" w:rsidRPr="002961AA" w:rsidRDefault="005B4603" w:rsidP="005B4603">
            <w:pPr>
              <w:pStyle w:val="NoSpacing"/>
              <w:widowControl w:val="0"/>
              <w:rPr>
                <w:rFonts w:ascii="Arial" w:eastAsiaTheme="minorHAnsi" w:hAnsi="Arial" w:cs="Arial"/>
                <w:sz w:val="18"/>
                <w:szCs w:val="18"/>
                <w:lang w:val="en-GB"/>
              </w:rPr>
            </w:pPr>
            <w:r w:rsidRPr="002961AA">
              <w:rPr>
                <w:rFonts w:ascii="Arial" w:eastAsiaTheme="minorHAnsi" w:hAnsi="Arial" w:cs="Arial"/>
                <w:sz w:val="18"/>
                <w:szCs w:val="18"/>
                <w:lang w:val="en-GB"/>
              </w:rPr>
              <w:t>A study on the reconciliation of work and family life among young women who are not in employment, education or training (NEET) has been carried out.</w:t>
            </w:r>
          </w:p>
          <w:p w:rsidR="00C64F1E" w:rsidRPr="002961AA" w:rsidRDefault="005B4603" w:rsidP="005B4603">
            <w:pPr>
              <w:pStyle w:val="NoSpacing"/>
              <w:widowControl w:val="0"/>
              <w:rPr>
                <w:rFonts w:ascii="Arial" w:eastAsia="Calibri" w:hAnsi="Arial" w:cs="Arial"/>
                <w:color w:val="000000"/>
                <w:sz w:val="18"/>
                <w:szCs w:val="18"/>
                <w:lang w:val="en-GB"/>
              </w:rPr>
            </w:pPr>
            <w:r w:rsidRPr="002961AA">
              <w:rPr>
                <w:rFonts w:ascii="Arial" w:eastAsiaTheme="minorHAnsi" w:hAnsi="Arial" w:cs="Arial"/>
                <w:sz w:val="18"/>
                <w:szCs w:val="18"/>
                <w:lang w:val="en-GB"/>
              </w:rPr>
              <w:t>In 2024, an analysis of subsidized self-employment of women was agreed and initiated, with recommendations that may be important for improving the design of this measure</w:t>
            </w:r>
            <w:r w:rsidR="00C64F1E" w:rsidRPr="002961AA">
              <w:rPr>
                <w:rFonts w:ascii="Arial" w:eastAsia="Calibri" w:hAnsi="Arial" w:cs="Arial"/>
                <w:color w:val="000000"/>
                <w:sz w:val="18"/>
                <w:szCs w:val="18"/>
                <w:lang w:val="en-GB"/>
              </w:rPr>
              <w:t>.</w:t>
            </w:r>
          </w:p>
          <w:p w:rsidR="00C64F1E" w:rsidRPr="002961AA" w:rsidRDefault="00C64F1E" w:rsidP="00C64F1E">
            <w:pPr>
              <w:pStyle w:val="NoSpacing"/>
              <w:widowControl w:val="0"/>
              <w:rPr>
                <w:rFonts w:ascii="Arial" w:hAnsi="Arial" w:cs="Arial"/>
                <w:color w:val="7030A0"/>
                <w:sz w:val="18"/>
                <w:szCs w:val="18"/>
                <w:lang w:val="en-GB"/>
              </w:rPr>
            </w:pPr>
          </w:p>
        </w:tc>
      </w:tr>
    </w:tbl>
    <w:p w:rsidR="00F261CA" w:rsidRPr="002961AA" w:rsidRDefault="00F261CA" w:rsidP="00714DBC">
      <w:pPr>
        <w:tabs>
          <w:tab w:val="left" w:pos="567"/>
        </w:tabs>
        <w:spacing w:line="240" w:lineRule="auto"/>
        <w:ind w:right="113"/>
        <w:jc w:val="both"/>
        <w:rPr>
          <w:rFonts w:ascii="Arial" w:hAnsi="Arial" w:cs="Arial"/>
          <w:b/>
          <w:bCs/>
          <w:color w:val="000000"/>
          <w:sz w:val="20"/>
          <w:szCs w:val="20"/>
          <w:lang w:val="en-GB"/>
        </w:rPr>
      </w:pPr>
    </w:p>
    <w:p w:rsidR="003900F7" w:rsidRPr="002961AA" w:rsidRDefault="00C64F1E" w:rsidP="00790DA4">
      <w:pPr>
        <w:pStyle w:val="Heading1"/>
        <w:numPr>
          <w:ilvl w:val="2"/>
          <w:numId w:val="1"/>
        </w:numPr>
        <w:spacing w:before="0" w:after="160" w:line="240" w:lineRule="auto"/>
        <w:rPr>
          <w:rFonts w:ascii="Arial" w:hAnsi="Arial" w:cs="Arial"/>
          <w:b/>
          <w:bCs/>
          <w:i/>
          <w:sz w:val="20"/>
          <w:szCs w:val="20"/>
          <w:lang w:val="en-GB"/>
        </w:rPr>
      </w:pPr>
      <w:bookmarkStart w:id="24" w:name="_Toc216688135"/>
      <w:r w:rsidRPr="002961AA">
        <w:rPr>
          <w:rFonts w:ascii="Arial" w:hAnsi="Arial" w:cs="Arial"/>
          <w:b/>
          <w:bCs/>
          <w:i/>
          <w:sz w:val="20"/>
          <w:szCs w:val="20"/>
          <w:lang w:val="en-GB"/>
        </w:rPr>
        <w:t>Improvement of data collection, monitoring and evaluation of the Youth Guarantee</w:t>
      </w:r>
      <w:bookmarkEnd w:id="24"/>
    </w:p>
    <w:p w:rsidR="00B20F39" w:rsidRPr="002961AA" w:rsidRDefault="00B20F39" w:rsidP="00B20F39">
      <w:pPr>
        <w:pStyle w:val="BodyText"/>
        <w:spacing w:before="1" w:after="0" w:line="240" w:lineRule="auto"/>
        <w:ind w:right="708"/>
        <w:rPr>
          <w:rFonts w:ascii="Arial" w:hAnsi="Arial" w:cs="Arial"/>
          <w:lang w:val="en-GB"/>
        </w:rPr>
      </w:pPr>
      <w:r w:rsidRPr="002961AA">
        <w:rPr>
          <w:rFonts w:ascii="Arial" w:hAnsi="Arial" w:cs="Arial"/>
          <w:lang w:val="en-GB"/>
        </w:rPr>
        <w:t>All authorities and organizations participating in the implementation of the Youth Guarantee are obliged to regularly exchange information on the number and structure of young people included in the Youth Guarantee, in compliance with the provisions of the Law on the Protection of Personal Data, for the purpose of reporting and monitoring the effects of the Youth Guarantee.</w:t>
      </w:r>
    </w:p>
    <w:p w:rsidR="00B20F39" w:rsidRPr="002961AA" w:rsidRDefault="00B20F39" w:rsidP="00B20F39">
      <w:pPr>
        <w:pStyle w:val="BodyText"/>
        <w:spacing w:before="1" w:after="0" w:line="240" w:lineRule="auto"/>
        <w:ind w:right="708"/>
        <w:rPr>
          <w:rFonts w:ascii="Arial" w:hAnsi="Arial" w:cs="Arial"/>
          <w:lang w:val="en-GB"/>
        </w:rPr>
      </w:pPr>
    </w:p>
    <w:p w:rsidR="00B20F39" w:rsidRPr="002961AA" w:rsidRDefault="00B20F39" w:rsidP="00B20F39">
      <w:pPr>
        <w:pStyle w:val="BodyText"/>
        <w:spacing w:before="1" w:after="0" w:line="240" w:lineRule="auto"/>
        <w:ind w:right="708"/>
        <w:rPr>
          <w:rFonts w:ascii="Arial" w:hAnsi="Arial" w:cs="Arial"/>
          <w:lang w:val="en-GB"/>
        </w:rPr>
      </w:pPr>
      <w:r w:rsidRPr="002961AA">
        <w:rPr>
          <w:rFonts w:ascii="Arial" w:hAnsi="Arial" w:cs="Arial"/>
          <w:lang w:val="en-GB"/>
        </w:rPr>
        <w:t>The National Employment Service submits to the Youth Guarantee Coordinator regular reports on the implementation of the Youth Guarantee pilot</w:t>
      </w:r>
      <w:r w:rsidR="001C3190" w:rsidRPr="002961AA">
        <w:rPr>
          <w:rFonts w:ascii="Arial" w:hAnsi="Arial" w:cs="Arial"/>
          <w:lang w:val="en-GB"/>
        </w:rPr>
        <w:t>ing</w:t>
      </w:r>
      <w:r w:rsidRPr="002961AA">
        <w:rPr>
          <w:rFonts w:ascii="Arial" w:hAnsi="Arial" w:cs="Arial"/>
          <w:lang w:val="en-GB"/>
        </w:rPr>
        <w:t xml:space="preserve">: reports on the </w:t>
      </w:r>
      <w:r w:rsidR="001C3190" w:rsidRPr="002961AA">
        <w:rPr>
          <w:rFonts w:ascii="Arial" w:hAnsi="Arial" w:cs="Arial"/>
          <w:lang w:val="en-GB"/>
        </w:rPr>
        <w:t>participation</w:t>
      </w:r>
      <w:r w:rsidRPr="002961AA">
        <w:rPr>
          <w:rFonts w:ascii="Arial" w:hAnsi="Arial" w:cs="Arial"/>
          <w:lang w:val="en-GB"/>
        </w:rPr>
        <w:t xml:space="preserve"> of persons in the Youth Guarantee (monthly and upon request) as well as reports on the implementation of </w:t>
      </w:r>
      <w:r w:rsidR="00365306" w:rsidRPr="002961AA">
        <w:rPr>
          <w:rFonts w:ascii="Arial" w:hAnsi="Arial" w:cs="Arial"/>
          <w:lang w:val="en-GB"/>
        </w:rPr>
        <w:t>active employment policy</w:t>
      </w:r>
      <w:r w:rsidRPr="002961AA">
        <w:rPr>
          <w:rFonts w:ascii="Arial" w:hAnsi="Arial" w:cs="Arial"/>
          <w:lang w:val="en-GB"/>
        </w:rPr>
        <w:t xml:space="preserve"> measures and the expenditure of financial resources from various sources of funding (IPA 2020 - DG NES, RS budget, NES</w:t>
      </w:r>
      <w:r w:rsidR="001C3190" w:rsidRPr="002961AA">
        <w:rPr>
          <w:rFonts w:ascii="Arial" w:hAnsi="Arial" w:cs="Arial"/>
          <w:lang w:val="en-GB"/>
        </w:rPr>
        <w:t xml:space="preserve"> Financial </w:t>
      </w:r>
      <w:r w:rsidR="00365306" w:rsidRPr="002961AA">
        <w:rPr>
          <w:rFonts w:ascii="Arial" w:hAnsi="Arial" w:cs="Arial"/>
          <w:lang w:val="en-GB"/>
        </w:rPr>
        <w:t>Pl</w:t>
      </w:r>
      <w:r w:rsidR="001C3190" w:rsidRPr="002961AA">
        <w:rPr>
          <w:rFonts w:ascii="Arial" w:hAnsi="Arial" w:cs="Arial"/>
          <w:lang w:val="en-GB"/>
        </w:rPr>
        <w:t>an</w:t>
      </w:r>
      <w:r w:rsidRPr="002961AA">
        <w:rPr>
          <w:rFonts w:ascii="Arial" w:hAnsi="Arial" w:cs="Arial"/>
          <w:lang w:val="en-GB"/>
        </w:rPr>
        <w:t>, etc.).</w:t>
      </w:r>
    </w:p>
    <w:p w:rsidR="00B20F39" w:rsidRPr="002961AA" w:rsidRDefault="00B20F39" w:rsidP="00B20F39">
      <w:pPr>
        <w:pStyle w:val="BodyText"/>
        <w:spacing w:before="1" w:after="0" w:line="240" w:lineRule="auto"/>
        <w:ind w:right="708"/>
        <w:rPr>
          <w:rFonts w:ascii="Arial" w:hAnsi="Arial" w:cs="Arial"/>
          <w:lang w:val="en-GB"/>
        </w:rPr>
      </w:pPr>
    </w:p>
    <w:p w:rsidR="00B20F39" w:rsidRPr="002961AA" w:rsidRDefault="00B20F39" w:rsidP="00B20F39">
      <w:pPr>
        <w:pStyle w:val="BodyText"/>
        <w:spacing w:before="1" w:after="0" w:line="240" w:lineRule="auto"/>
        <w:ind w:right="708"/>
        <w:rPr>
          <w:rFonts w:ascii="Arial" w:hAnsi="Arial" w:cs="Arial"/>
          <w:lang w:val="en-GB"/>
        </w:rPr>
      </w:pPr>
      <w:r w:rsidRPr="002961AA">
        <w:rPr>
          <w:rFonts w:ascii="Arial" w:hAnsi="Arial" w:cs="Arial"/>
          <w:lang w:val="en-GB"/>
        </w:rPr>
        <w:t>The method and deadlines for reporting on the implementation of the Youth Guarantee are also regulated through the Performance Agreement of the National Employment Service, which is signed annually by the minister responsible for employment affairs and the director of the National Employment Service.</w:t>
      </w:r>
    </w:p>
    <w:p w:rsidR="00D340E6" w:rsidRPr="002961AA" w:rsidRDefault="00D340E6" w:rsidP="00B20F39">
      <w:pPr>
        <w:pStyle w:val="BodyText"/>
        <w:spacing w:before="1" w:after="0" w:line="240" w:lineRule="auto"/>
        <w:ind w:right="708"/>
        <w:rPr>
          <w:rFonts w:ascii="Arial" w:hAnsi="Arial" w:cs="Arial"/>
          <w:lang w:val="en-GB"/>
        </w:rPr>
      </w:pPr>
    </w:p>
    <w:p w:rsidR="00B20F39" w:rsidRPr="002961AA" w:rsidRDefault="00B20F39" w:rsidP="00B20F39">
      <w:pPr>
        <w:pStyle w:val="BodyText"/>
        <w:spacing w:before="1" w:after="0" w:line="240" w:lineRule="auto"/>
        <w:ind w:right="708"/>
        <w:rPr>
          <w:rFonts w:ascii="Arial" w:hAnsi="Arial" w:cs="Arial"/>
          <w:lang w:val="en-GB"/>
        </w:rPr>
      </w:pPr>
      <w:r w:rsidRPr="002961AA">
        <w:rPr>
          <w:rFonts w:ascii="Arial" w:hAnsi="Arial" w:cs="Arial"/>
          <w:lang w:val="en-GB"/>
        </w:rPr>
        <w:t>All recognized partners, members of the Expert Group of the Coordination Body, actively participated in the preparation of the report on the implementation of the Youth Guarantee.</w:t>
      </w:r>
    </w:p>
    <w:p w:rsidR="00B20F39" w:rsidRPr="002961AA" w:rsidRDefault="00B20F39" w:rsidP="00B20F39">
      <w:pPr>
        <w:pStyle w:val="BodyText"/>
        <w:spacing w:before="1" w:after="0" w:line="240" w:lineRule="auto"/>
        <w:ind w:right="708"/>
        <w:rPr>
          <w:rFonts w:ascii="Arial" w:hAnsi="Arial" w:cs="Arial"/>
          <w:lang w:val="en-GB"/>
        </w:rPr>
      </w:pPr>
    </w:p>
    <w:p w:rsidR="00B20F39" w:rsidRPr="002961AA" w:rsidRDefault="00B20F39" w:rsidP="00B20F39">
      <w:pPr>
        <w:pStyle w:val="BodyText"/>
        <w:spacing w:before="1" w:after="0" w:line="240" w:lineRule="auto"/>
        <w:ind w:right="708"/>
        <w:rPr>
          <w:rFonts w:ascii="Arial" w:hAnsi="Arial" w:cs="Arial"/>
          <w:lang w:val="en-GB"/>
        </w:rPr>
      </w:pPr>
      <w:r w:rsidRPr="002961AA">
        <w:rPr>
          <w:rFonts w:ascii="Arial" w:hAnsi="Arial" w:cs="Arial"/>
          <w:lang w:val="en-GB"/>
        </w:rPr>
        <w:t xml:space="preserve">The Ministry of Economy submitted data on the implementation of the </w:t>
      </w:r>
      <w:r w:rsidR="00D340E6" w:rsidRPr="002961AA">
        <w:rPr>
          <w:rFonts w:ascii="Arial" w:hAnsi="Arial" w:cs="Arial"/>
          <w:lang w:val="en-GB"/>
        </w:rPr>
        <w:t>Program</w:t>
      </w:r>
      <w:r w:rsidR="002961AA">
        <w:rPr>
          <w:rFonts w:ascii="Arial" w:hAnsi="Arial" w:cs="Arial"/>
          <w:lang w:val="en-GB"/>
        </w:rPr>
        <w:t>me</w:t>
      </w:r>
      <w:r w:rsidR="00D340E6" w:rsidRPr="002961AA">
        <w:rPr>
          <w:rFonts w:ascii="Arial" w:hAnsi="Arial" w:cs="Arial"/>
          <w:lang w:val="en-GB"/>
        </w:rPr>
        <w:t xml:space="preserve"> for Encouraging Entrepreneurship Development through Financial Support for Business Start-ups and Youth in 2024</w:t>
      </w:r>
      <w:r w:rsidRPr="002961AA">
        <w:rPr>
          <w:rFonts w:ascii="Arial" w:hAnsi="Arial" w:cs="Arial"/>
          <w:lang w:val="en-GB"/>
        </w:rPr>
        <w:t xml:space="preserve">, while the Statistical Office </w:t>
      </w:r>
      <w:r w:rsidR="00D340E6" w:rsidRPr="002961AA">
        <w:rPr>
          <w:rFonts w:ascii="Arial" w:hAnsi="Arial" w:cs="Arial"/>
          <w:lang w:val="en-GB"/>
        </w:rPr>
        <w:t xml:space="preserve">of the Republic of Serbia </w:t>
      </w:r>
      <w:r w:rsidRPr="002961AA">
        <w:rPr>
          <w:rFonts w:ascii="Arial" w:hAnsi="Arial" w:cs="Arial"/>
          <w:lang w:val="en-GB"/>
        </w:rPr>
        <w:t xml:space="preserve">submitted data from the </w:t>
      </w:r>
      <w:r w:rsidR="00365E96" w:rsidRPr="002961AA">
        <w:rPr>
          <w:rFonts w:ascii="Arial" w:hAnsi="Arial" w:cs="Arial"/>
          <w:lang w:val="en-GB"/>
        </w:rPr>
        <w:t>Labour</w:t>
      </w:r>
      <w:r w:rsidRPr="002961AA">
        <w:rPr>
          <w:rFonts w:ascii="Arial" w:hAnsi="Arial" w:cs="Arial"/>
          <w:lang w:val="en-GB"/>
        </w:rPr>
        <w:t xml:space="preserve"> Force Survey for 202</w:t>
      </w:r>
      <w:r w:rsidR="00D340E6" w:rsidRPr="002961AA">
        <w:rPr>
          <w:rFonts w:ascii="Arial" w:hAnsi="Arial" w:cs="Arial"/>
          <w:lang w:val="en-GB"/>
        </w:rPr>
        <w:t>4</w:t>
      </w:r>
      <w:r w:rsidRPr="002961AA">
        <w:rPr>
          <w:rFonts w:ascii="Arial" w:hAnsi="Arial" w:cs="Arial"/>
          <w:lang w:val="en-GB"/>
        </w:rPr>
        <w:t xml:space="preserve"> for monitoring aggregate macroeconomic indicators for monitoring the Youth Guarantee.</w:t>
      </w:r>
    </w:p>
    <w:p w:rsidR="00B20F39" w:rsidRPr="002961AA" w:rsidRDefault="00B20F39" w:rsidP="00B20F39">
      <w:pPr>
        <w:pStyle w:val="BodyText"/>
        <w:spacing w:before="1" w:after="0" w:line="240" w:lineRule="auto"/>
        <w:ind w:right="708"/>
        <w:rPr>
          <w:rFonts w:ascii="Arial" w:hAnsi="Arial" w:cs="Arial"/>
          <w:lang w:val="en-GB"/>
        </w:rPr>
      </w:pPr>
    </w:p>
    <w:p w:rsidR="00B20F39" w:rsidRPr="002961AA" w:rsidRDefault="00EA3C17" w:rsidP="00B20F39">
      <w:pPr>
        <w:pStyle w:val="BodyText"/>
        <w:spacing w:before="1" w:after="0" w:line="240" w:lineRule="auto"/>
        <w:ind w:right="708"/>
        <w:rPr>
          <w:rFonts w:ascii="Arial" w:hAnsi="Arial" w:cs="Arial"/>
          <w:lang w:val="en-GB"/>
        </w:rPr>
      </w:pPr>
      <w:r w:rsidRPr="002961AA">
        <w:rPr>
          <w:rFonts w:ascii="Arial" w:hAnsi="Arial" w:cs="Arial"/>
          <w:lang w:val="en-GB"/>
        </w:rPr>
        <w:t>The Central Regist</w:t>
      </w:r>
      <w:r w:rsidR="00D340E6" w:rsidRPr="002961AA">
        <w:rPr>
          <w:rFonts w:ascii="Arial" w:hAnsi="Arial" w:cs="Arial"/>
          <w:lang w:val="en-GB"/>
        </w:rPr>
        <w:t>e</w:t>
      </w:r>
      <w:r w:rsidRPr="002961AA">
        <w:rPr>
          <w:rFonts w:ascii="Arial" w:hAnsi="Arial" w:cs="Arial"/>
          <w:lang w:val="en-GB"/>
        </w:rPr>
        <w:t>r</w:t>
      </w:r>
      <w:r w:rsidR="00B20F39" w:rsidRPr="002961AA">
        <w:rPr>
          <w:rFonts w:ascii="Arial" w:hAnsi="Arial" w:cs="Arial"/>
          <w:lang w:val="en-GB"/>
        </w:rPr>
        <w:t xml:space="preserve"> of Compulsory Social Insurance </w:t>
      </w:r>
      <w:r w:rsidRPr="002961AA">
        <w:rPr>
          <w:rFonts w:ascii="Arial" w:hAnsi="Arial" w:cs="Arial"/>
          <w:lang w:val="en-GB"/>
        </w:rPr>
        <w:t xml:space="preserve">(CRCSI) </w:t>
      </w:r>
      <w:r w:rsidR="00B20F39" w:rsidRPr="002961AA">
        <w:rPr>
          <w:rFonts w:ascii="Arial" w:hAnsi="Arial" w:cs="Arial"/>
          <w:lang w:val="en-GB"/>
        </w:rPr>
        <w:t xml:space="preserve">has an important function for generating reports on the number and status of persons after inclusion in the Youth Guarantee, given the employer's obligation to register persons for compulsory social insurance/the obligation of entrepreneurs to register for compulsory social insurance. The exchange of data between the National Employment Service and </w:t>
      </w:r>
      <w:r w:rsidRPr="002961AA">
        <w:rPr>
          <w:rFonts w:ascii="Arial" w:hAnsi="Arial" w:cs="Arial"/>
          <w:lang w:val="en-GB"/>
        </w:rPr>
        <w:t>CRCSI</w:t>
      </w:r>
      <w:r w:rsidR="00B20F39" w:rsidRPr="002961AA">
        <w:rPr>
          <w:rFonts w:ascii="Arial" w:hAnsi="Arial" w:cs="Arial"/>
          <w:lang w:val="en-GB"/>
        </w:rPr>
        <w:t xml:space="preserve">, which was previously regulated by law, operates without major challenges. This exchange is automated because the National Employment Service has access to </w:t>
      </w:r>
      <w:r w:rsidRPr="002961AA">
        <w:rPr>
          <w:rFonts w:ascii="Arial" w:hAnsi="Arial" w:cs="Arial"/>
          <w:lang w:val="en-GB"/>
        </w:rPr>
        <w:t>CRCSI</w:t>
      </w:r>
      <w:r w:rsidR="00B20F39" w:rsidRPr="002961AA">
        <w:rPr>
          <w:rFonts w:ascii="Arial" w:hAnsi="Arial" w:cs="Arial"/>
          <w:lang w:val="en-GB"/>
        </w:rPr>
        <w:t xml:space="preserve"> data.</w:t>
      </w:r>
    </w:p>
    <w:p w:rsidR="00B20F39" w:rsidRPr="002961AA" w:rsidRDefault="00B20F39" w:rsidP="00B20F39">
      <w:pPr>
        <w:pStyle w:val="BodyText"/>
        <w:spacing w:before="1" w:after="0" w:line="240" w:lineRule="auto"/>
        <w:ind w:right="708"/>
        <w:rPr>
          <w:rFonts w:ascii="Arial" w:hAnsi="Arial" w:cs="Arial"/>
          <w:lang w:val="en-GB"/>
        </w:rPr>
      </w:pPr>
    </w:p>
    <w:p w:rsidR="00B20F39" w:rsidRPr="002961AA" w:rsidRDefault="00B20F39" w:rsidP="00B20F39">
      <w:pPr>
        <w:pStyle w:val="BodyText"/>
        <w:spacing w:before="1" w:after="0" w:line="240" w:lineRule="auto"/>
        <w:ind w:right="708"/>
        <w:rPr>
          <w:rFonts w:ascii="Arial" w:hAnsi="Arial" w:cs="Arial"/>
          <w:lang w:val="en-GB"/>
        </w:rPr>
      </w:pPr>
      <w:r w:rsidRPr="002961AA">
        <w:rPr>
          <w:rFonts w:ascii="Arial" w:hAnsi="Arial" w:cs="Arial"/>
          <w:lang w:val="en-GB"/>
        </w:rPr>
        <w:t xml:space="preserve">Regarding the collection of data on young people who have been employed with tax benefits for employers, which are under the jurisdiction of the Ministry of Finance and implemented by the Tax Administration, there are no obstacles in this segment either, as the data can be obtained from the </w:t>
      </w:r>
      <w:r w:rsidR="00EA3C17" w:rsidRPr="002961AA">
        <w:rPr>
          <w:rFonts w:ascii="Arial" w:hAnsi="Arial" w:cs="Arial"/>
          <w:lang w:val="en-GB"/>
        </w:rPr>
        <w:t>CRCSI</w:t>
      </w:r>
      <w:r w:rsidRPr="002961AA">
        <w:rPr>
          <w:rFonts w:ascii="Arial" w:hAnsi="Arial" w:cs="Arial"/>
          <w:lang w:val="en-GB"/>
        </w:rPr>
        <w:t xml:space="preserve"> database, since </w:t>
      </w:r>
      <w:r w:rsidR="002013D4" w:rsidRPr="002961AA">
        <w:rPr>
          <w:rFonts w:ascii="Arial" w:hAnsi="Arial" w:cs="Arial"/>
          <w:lang w:val="en-GB"/>
        </w:rPr>
        <w:t xml:space="preserve">the </w:t>
      </w:r>
      <w:r w:rsidR="00EA3C17" w:rsidRPr="002961AA">
        <w:rPr>
          <w:rFonts w:ascii="Arial" w:hAnsi="Arial" w:cs="Arial"/>
          <w:lang w:val="en-GB"/>
        </w:rPr>
        <w:t>CRCSI</w:t>
      </w:r>
      <w:r w:rsidRPr="002961AA">
        <w:rPr>
          <w:rFonts w:ascii="Arial" w:hAnsi="Arial" w:cs="Arial"/>
          <w:lang w:val="en-GB"/>
        </w:rPr>
        <w:t xml:space="preserve"> can identify young people under 30 years of age who have been employed with the aforementioned benefits and submit this data to the National Employment Service </w:t>
      </w:r>
      <w:r w:rsidR="002013D4" w:rsidRPr="002961AA">
        <w:rPr>
          <w:rFonts w:ascii="Arial" w:hAnsi="Arial" w:cs="Arial"/>
          <w:lang w:val="en-GB"/>
        </w:rPr>
        <w:t>for</w:t>
      </w:r>
      <w:r w:rsidRPr="002961AA">
        <w:rPr>
          <w:rFonts w:ascii="Arial" w:hAnsi="Arial" w:cs="Arial"/>
          <w:lang w:val="en-GB"/>
        </w:rPr>
        <w:t xml:space="preserve"> record</w:t>
      </w:r>
      <w:r w:rsidR="002013D4" w:rsidRPr="002961AA">
        <w:rPr>
          <w:rFonts w:ascii="Arial" w:hAnsi="Arial" w:cs="Arial"/>
          <w:lang w:val="en-GB"/>
        </w:rPr>
        <w:t>ing</w:t>
      </w:r>
      <w:r w:rsidRPr="002961AA">
        <w:rPr>
          <w:rFonts w:ascii="Arial" w:hAnsi="Arial" w:cs="Arial"/>
          <w:lang w:val="en-GB"/>
        </w:rPr>
        <w:t xml:space="preserve"> it as subsidized youth employment in the Youth Guarantee.</w:t>
      </w:r>
    </w:p>
    <w:p w:rsidR="00B20F39" w:rsidRPr="002961AA" w:rsidRDefault="00B20F39" w:rsidP="00B20F39">
      <w:pPr>
        <w:pStyle w:val="BodyText"/>
        <w:spacing w:before="1" w:after="0" w:line="240" w:lineRule="auto"/>
        <w:ind w:right="708"/>
        <w:rPr>
          <w:rFonts w:ascii="Arial" w:hAnsi="Arial" w:cs="Arial"/>
          <w:lang w:val="en-GB"/>
        </w:rPr>
      </w:pPr>
    </w:p>
    <w:p w:rsidR="00151F7B" w:rsidRPr="002961AA" w:rsidRDefault="00B20F39" w:rsidP="00B20F39">
      <w:pPr>
        <w:pStyle w:val="BodyText"/>
        <w:spacing w:before="1" w:after="0" w:line="240" w:lineRule="auto"/>
        <w:ind w:right="708"/>
        <w:rPr>
          <w:rFonts w:ascii="Arial" w:hAnsi="Arial" w:cs="Arial"/>
          <w:lang w:val="en-GB"/>
        </w:rPr>
      </w:pPr>
      <w:r w:rsidRPr="002961AA">
        <w:rPr>
          <w:rFonts w:ascii="Arial" w:hAnsi="Arial" w:cs="Arial"/>
          <w:lang w:val="en-GB"/>
        </w:rPr>
        <w:t>It has been agreed with the Ministry of Education to review the necessary changes in the education information system that will enable data on a person's qualifications, completed training and other program</w:t>
      </w:r>
      <w:r w:rsidR="002013D4" w:rsidRPr="002961AA">
        <w:rPr>
          <w:rFonts w:ascii="Arial" w:hAnsi="Arial" w:cs="Arial"/>
          <w:lang w:val="en-GB"/>
        </w:rPr>
        <w:t>me</w:t>
      </w:r>
      <w:r w:rsidRPr="002961AA">
        <w:rPr>
          <w:rFonts w:ascii="Arial" w:hAnsi="Arial" w:cs="Arial"/>
          <w:lang w:val="en-GB"/>
        </w:rPr>
        <w:t>s, as well as program</w:t>
      </w:r>
      <w:r w:rsidR="002013D4" w:rsidRPr="002961AA">
        <w:rPr>
          <w:rFonts w:ascii="Arial" w:hAnsi="Arial" w:cs="Arial"/>
          <w:lang w:val="en-GB"/>
        </w:rPr>
        <w:t>me</w:t>
      </w:r>
      <w:r w:rsidRPr="002961AA">
        <w:rPr>
          <w:rFonts w:ascii="Arial" w:hAnsi="Arial" w:cs="Arial"/>
          <w:lang w:val="en-GB"/>
        </w:rPr>
        <w:t xml:space="preserve">s that a person is currently attending (for example, enrolled studies, </w:t>
      </w:r>
      <w:r w:rsidR="00EA3C17" w:rsidRPr="002961AA">
        <w:rPr>
          <w:rFonts w:ascii="Arial" w:hAnsi="Arial" w:cs="Arial"/>
          <w:lang w:val="en-GB"/>
        </w:rPr>
        <w:t>FPEA</w:t>
      </w:r>
      <w:r w:rsidRPr="002961AA">
        <w:rPr>
          <w:rFonts w:ascii="Arial" w:hAnsi="Arial" w:cs="Arial"/>
          <w:lang w:val="en-GB"/>
        </w:rPr>
        <w:t>, etc.), to be visible in the information system</w:t>
      </w:r>
      <w:r w:rsidR="002013D4" w:rsidRPr="002961AA">
        <w:rPr>
          <w:rFonts w:ascii="Arial" w:hAnsi="Arial" w:cs="Arial"/>
          <w:lang w:val="en-GB"/>
        </w:rPr>
        <w:t xml:space="preserve"> of the National Employment Service</w:t>
      </w:r>
      <w:r w:rsidRPr="002961AA">
        <w:rPr>
          <w:rFonts w:ascii="Arial" w:hAnsi="Arial" w:cs="Arial"/>
          <w:lang w:val="en-GB"/>
        </w:rPr>
        <w:t xml:space="preserve"> for persons who have been registered or are registering. This would </w:t>
      </w:r>
      <w:r w:rsidR="002013D4" w:rsidRPr="002961AA">
        <w:rPr>
          <w:rFonts w:ascii="Arial" w:hAnsi="Arial" w:cs="Arial"/>
          <w:lang w:val="en-GB"/>
        </w:rPr>
        <w:t>remove</w:t>
      </w:r>
      <w:r w:rsidRPr="002961AA">
        <w:rPr>
          <w:rFonts w:ascii="Arial" w:hAnsi="Arial" w:cs="Arial"/>
          <w:lang w:val="en-GB"/>
        </w:rPr>
        <w:t xml:space="preserve"> the need to submit lists of persons for verification, as the data would be automatically available/visible. For the purposes of preparing the report for 2024, the Ministry of Education submitted data on young people who were included in the Youth Guarantee and who in the meantime continued their education and training independently, e.g. studies, functional primary education </w:t>
      </w:r>
      <w:r w:rsidR="00EA3C17" w:rsidRPr="002961AA">
        <w:rPr>
          <w:rFonts w:ascii="Arial" w:hAnsi="Arial" w:cs="Arial"/>
          <w:lang w:val="en-GB"/>
        </w:rPr>
        <w:t>of adults</w:t>
      </w:r>
      <w:r w:rsidRPr="002961AA">
        <w:rPr>
          <w:rFonts w:ascii="Arial" w:hAnsi="Arial" w:cs="Arial"/>
          <w:lang w:val="en-GB"/>
        </w:rPr>
        <w:t xml:space="preserve">, training with the </w:t>
      </w:r>
      <w:r w:rsidR="00946706" w:rsidRPr="002961AA">
        <w:rPr>
          <w:rFonts w:ascii="Arial" w:hAnsi="Arial" w:cs="Arial"/>
          <w:lang w:val="en-GB"/>
        </w:rPr>
        <w:t>PROAEA</w:t>
      </w:r>
      <w:r w:rsidRPr="002961AA">
        <w:rPr>
          <w:rFonts w:ascii="Arial" w:hAnsi="Arial" w:cs="Arial"/>
          <w:lang w:val="en-GB"/>
        </w:rPr>
        <w:t>, etc., so that this data could also be recorded when preparing the report.</w:t>
      </w:r>
    </w:p>
    <w:p w:rsidR="00B20F39" w:rsidRPr="002961AA" w:rsidRDefault="00B20F39" w:rsidP="00B20F39">
      <w:pPr>
        <w:pStyle w:val="BodyText"/>
        <w:spacing w:before="1" w:after="0" w:line="240" w:lineRule="auto"/>
        <w:ind w:right="708"/>
        <w:rPr>
          <w:rFonts w:ascii="Arial" w:hAnsi="Arial" w:cs="Arial"/>
          <w:color w:val="000000"/>
          <w:lang w:val="en-GB"/>
        </w:rPr>
      </w:pPr>
    </w:p>
    <w:p w:rsidR="004C384A" w:rsidRPr="002961AA" w:rsidRDefault="004C384A" w:rsidP="00B20F39">
      <w:pPr>
        <w:pStyle w:val="BodyText"/>
        <w:spacing w:before="1" w:after="0" w:line="240" w:lineRule="auto"/>
        <w:ind w:right="708"/>
        <w:rPr>
          <w:rFonts w:ascii="Arial" w:hAnsi="Arial" w:cs="Arial"/>
          <w:color w:val="000000"/>
          <w:lang w:val="en-GB"/>
        </w:rPr>
      </w:pPr>
    </w:p>
    <w:p w:rsidR="004C384A" w:rsidRPr="002961AA" w:rsidRDefault="004C384A" w:rsidP="00B20F39">
      <w:pPr>
        <w:pStyle w:val="BodyText"/>
        <w:spacing w:before="1" w:after="0" w:line="240" w:lineRule="auto"/>
        <w:ind w:right="708"/>
        <w:rPr>
          <w:rFonts w:ascii="Arial" w:hAnsi="Arial" w:cs="Arial"/>
          <w:color w:val="000000"/>
          <w:lang w:val="en-GB"/>
        </w:rPr>
      </w:pPr>
    </w:p>
    <w:p w:rsidR="006A6B61" w:rsidRPr="002961AA" w:rsidRDefault="00C64F1E" w:rsidP="00714DBC">
      <w:pPr>
        <w:pStyle w:val="NoSpacing"/>
        <w:spacing w:after="120"/>
        <w:ind w:firstLine="720"/>
        <w:rPr>
          <w:rFonts w:ascii="Arial" w:eastAsiaTheme="minorHAnsi" w:hAnsi="Arial" w:cs="Arial"/>
          <w:b/>
          <w:bCs/>
          <w:color w:val="000000"/>
          <w:lang w:val="en-GB"/>
        </w:rPr>
      </w:pPr>
      <w:r w:rsidRPr="002961AA">
        <w:rPr>
          <w:rFonts w:ascii="Arial" w:eastAsiaTheme="minorHAnsi" w:hAnsi="Arial" w:cs="Arial"/>
          <w:b/>
          <w:bCs/>
          <w:color w:val="000000"/>
          <w:lang w:val="en-GB"/>
        </w:rPr>
        <w:t>TABLE</w:t>
      </w:r>
      <w:r w:rsidR="001F18C5" w:rsidRPr="002961AA">
        <w:rPr>
          <w:rFonts w:ascii="Arial" w:eastAsiaTheme="minorHAnsi" w:hAnsi="Arial" w:cs="Arial"/>
          <w:b/>
          <w:bCs/>
          <w:color w:val="000000"/>
          <w:lang w:val="en-GB"/>
        </w:rPr>
        <w:t xml:space="preserve"> </w:t>
      </w:r>
      <w:r w:rsidR="00790DA4" w:rsidRPr="002961AA">
        <w:rPr>
          <w:rFonts w:ascii="Arial" w:eastAsiaTheme="minorHAnsi" w:hAnsi="Arial" w:cs="Arial"/>
          <w:b/>
          <w:bCs/>
          <w:color w:val="000000"/>
          <w:lang w:val="en-GB"/>
        </w:rPr>
        <w:t>2</w:t>
      </w:r>
      <w:r w:rsidR="001F18C5" w:rsidRPr="002961AA">
        <w:rPr>
          <w:rFonts w:ascii="Arial" w:eastAsiaTheme="minorHAnsi" w:hAnsi="Arial" w:cs="Arial"/>
          <w:b/>
          <w:bCs/>
          <w:color w:val="000000"/>
          <w:lang w:val="en-GB"/>
        </w:rPr>
        <w:t xml:space="preserve">.2.2: </w:t>
      </w:r>
      <w:r w:rsidRPr="002961AA">
        <w:rPr>
          <w:rFonts w:ascii="Arial" w:eastAsiaTheme="minorHAnsi" w:hAnsi="Arial" w:cs="Arial"/>
          <w:b/>
          <w:bCs/>
          <w:color w:val="000000"/>
          <w:lang w:val="en-GB"/>
        </w:rPr>
        <w:t>KEY REFORMS AND INITIATIVES FOR IMPROVEMENT</w:t>
      </w:r>
      <w:r w:rsidR="002013D4" w:rsidRPr="002961AA">
        <w:rPr>
          <w:rFonts w:ascii="Arial" w:eastAsiaTheme="minorHAnsi" w:hAnsi="Arial" w:cs="Arial"/>
          <w:b/>
          <w:bCs/>
          <w:color w:val="000000"/>
          <w:lang w:val="en-GB"/>
        </w:rPr>
        <w:t xml:space="preserve"> </w:t>
      </w:r>
      <w:r w:rsidRPr="002961AA">
        <w:rPr>
          <w:rFonts w:ascii="Arial" w:eastAsiaTheme="minorHAnsi" w:hAnsi="Arial" w:cs="Arial"/>
          <w:b/>
          <w:bCs/>
          <w:color w:val="000000"/>
          <w:lang w:val="en-GB"/>
        </w:rPr>
        <w:t>OF DATA COLLECTION, MONITORING AND EVALUATION</w:t>
      </w:r>
      <w:r w:rsidR="001F18C5" w:rsidRPr="002961AA">
        <w:rPr>
          <w:rFonts w:ascii="Arial" w:eastAsiaTheme="minorHAnsi" w:hAnsi="Arial" w:cs="Arial"/>
          <w:b/>
          <w:bCs/>
          <w:color w:val="000000"/>
          <w:lang w:val="en-GB"/>
        </w:rPr>
        <w:t xml:space="preserve"> </w:t>
      </w:r>
    </w:p>
    <w:p w:rsidR="00C64F1E" w:rsidRPr="002961AA" w:rsidRDefault="00C64F1E" w:rsidP="00714DBC">
      <w:pPr>
        <w:pStyle w:val="NoSpacing"/>
        <w:spacing w:after="120"/>
        <w:ind w:firstLine="720"/>
        <w:rPr>
          <w:rFonts w:ascii="Arial" w:eastAsiaTheme="minorHAnsi" w:hAnsi="Arial" w:cs="Arial"/>
          <w:b/>
          <w:bCs/>
          <w:color w:val="000000"/>
          <w:lang w:val="en-GB"/>
        </w:rPr>
      </w:pPr>
    </w:p>
    <w:tbl>
      <w:tblPr>
        <w:tblW w:w="5000" w:type="pct"/>
        <w:tblInd w:w="226" w:type="dxa"/>
        <w:tblLayout w:type="fixed"/>
        <w:tblLook w:val="04A0" w:firstRow="1" w:lastRow="0" w:firstColumn="1" w:lastColumn="0" w:noHBand="0" w:noVBand="1"/>
      </w:tblPr>
      <w:tblGrid>
        <w:gridCol w:w="3181"/>
        <w:gridCol w:w="3214"/>
        <w:gridCol w:w="3632"/>
        <w:gridCol w:w="5361"/>
      </w:tblGrid>
      <w:tr w:rsidR="00C64F1E" w:rsidRPr="002961AA" w:rsidTr="00E87D9E">
        <w:tc>
          <w:tcPr>
            <w:tcW w:w="3181"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pStyle w:val="NoSpacing"/>
              <w:rPr>
                <w:rFonts w:ascii="Arial" w:hAnsi="Arial" w:cs="Arial"/>
                <w:b/>
                <w:color w:val="000000"/>
                <w:sz w:val="18"/>
                <w:szCs w:val="18"/>
                <w:lang w:val="en-GB"/>
              </w:rPr>
            </w:pPr>
          </w:p>
          <w:p w:rsidR="00C64F1E" w:rsidRPr="002961AA" w:rsidRDefault="00C64F1E" w:rsidP="00C64F1E">
            <w:pPr>
              <w:pStyle w:val="NoSpacing"/>
              <w:rPr>
                <w:rFonts w:ascii="Arial" w:hAnsi="Arial" w:cs="Arial"/>
                <w:b/>
                <w:color w:val="000000"/>
                <w:sz w:val="18"/>
                <w:szCs w:val="18"/>
                <w:lang w:val="en-GB"/>
              </w:rPr>
            </w:pPr>
            <w:r w:rsidRPr="002961AA">
              <w:rPr>
                <w:rFonts w:ascii="Arial" w:hAnsi="Arial" w:cs="Arial"/>
                <w:b/>
                <w:color w:val="000000"/>
                <w:sz w:val="18"/>
                <w:szCs w:val="18"/>
                <w:lang w:val="en-GB"/>
              </w:rPr>
              <w:t>Name of the reform</w:t>
            </w:r>
          </w:p>
          <w:p w:rsidR="00C64F1E" w:rsidRPr="002961AA" w:rsidRDefault="00C64F1E" w:rsidP="00C64F1E">
            <w:pPr>
              <w:pStyle w:val="NoSpacing"/>
              <w:widowControl w:val="0"/>
              <w:rPr>
                <w:rFonts w:ascii="Arial" w:hAnsi="Arial" w:cs="Arial"/>
                <w:b/>
                <w:color w:val="000000"/>
                <w:sz w:val="18"/>
                <w:szCs w:val="18"/>
                <w:lang w:val="en-GB"/>
              </w:rPr>
            </w:pPr>
          </w:p>
        </w:tc>
        <w:tc>
          <w:tcPr>
            <w:tcW w:w="3214"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pStyle w:val="NoSpacing"/>
              <w:widowControl w:val="0"/>
              <w:rPr>
                <w:rFonts w:ascii="Arial" w:hAnsi="Arial" w:cs="Arial"/>
                <w:b/>
                <w:color w:val="000000"/>
                <w:sz w:val="18"/>
                <w:szCs w:val="18"/>
                <w:lang w:val="en-GB"/>
              </w:rPr>
            </w:pPr>
            <w:r w:rsidRPr="002961AA">
              <w:rPr>
                <w:rFonts w:ascii="Arial" w:hAnsi="Arial" w:cs="Arial"/>
                <w:b/>
                <w:color w:val="000000"/>
                <w:sz w:val="18"/>
                <w:szCs w:val="18"/>
                <w:lang w:val="en-GB"/>
              </w:rPr>
              <w:t>Expected change</w:t>
            </w:r>
          </w:p>
        </w:tc>
        <w:tc>
          <w:tcPr>
            <w:tcW w:w="3632"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pStyle w:val="NoSpacing"/>
              <w:widowControl w:val="0"/>
              <w:rPr>
                <w:rFonts w:ascii="Arial" w:hAnsi="Arial" w:cs="Arial"/>
                <w:b/>
                <w:color w:val="000000"/>
                <w:sz w:val="18"/>
                <w:szCs w:val="18"/>
                <w:lang w:val="en-GB"/>
              </w:rPr>
            </w:pPr>
            <w:r w:rsidRPr="002961AA">
              <w:rPr>
                <w:rFonts w:ascii="Arial" w:hAnsi="Arial" w:cs="Arial"/>
                <w:b/>
                <w:color w:val="000000"/>
                <w:sz w:val="18"/>
                <w:szCs w:val="18"/>
                <w:lang w:val="en-GB"/>
              </w:rPr>
              <w:t>Means through which the change will be measured</w:t>
            </w:r>
          </w:p>
        </w:tc>
        <w:tc>
          <w:tcPr>
            <w:tcW w:w="5361"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pStyle w:val="NoSpacing"/>
              <w:widowControl w:val="0"/>
              <w:jc w:val="center"/>
              <w:rPr>
                <w:rFonts w:ascii="Arial" w:hAnsi="Arial" w:cs="Arial"/>
                <w:b/>
                <w:color w:val="7030A0"/>
                <w:sz w:val="18"/>
                <w:szCs w:val="18"/>
                <w:lang w:val="en-GB"/>
              </w:rPr>
            </w:pPr>
            <w:r w:rsidRPr="002961AA">
              <w:rPr>
                <w:rFonts w:ascii="Arial" w:hAnsi="Arial" w:cs="Arial"/>
                <w:b/>
                <w:sz w:val="18"/>
                <w:szCs w:val="18"/>
                <w:lang w:val="en-GB"/>
              </w:rPr>
              <w:t>Progress 2023-2024</w:t>
            </w:r>
          </w:p>
        </w:tc>
      </w:tr>
      <w:tr w:rsidR="00C64F1E" w:rsidRPr="002961AA" w:rsidTr="00C64F1E">
        <w:tc>
          <w:tcPr>
            <w:tcW w:w="3181"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 xml:space="preserve">Amendments to the normative framework in order to achieve a unified approach when connecting electronically with the appropriate </w:t>
            </w:r>
            <w:r w:rsidRPr="002961AA">
              <w:rPr>
                <w:rFonts w:ascii="Arial" w:hAnsi="Arial" w:cs="Arial"/>
                <w:sz w:val="18"/>
                <w:szCs w:val="18"/>
                <w:lang w:val="en-GB"/>
              </w:rPr>
              <w:lastRenderedPageBreak/>
              <w:t>records maintained by the competent authorities</w:t>
            </w:r>
          </w:p>
        </w:tc>
        <w:tc>
          <w:tcPr>
            <w:tcW w:w="3214"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lastRenderedPageBreak/>
              <w:t>Universal monitoring of the situation of young people involved in the YG within the framework of various electronic records</w:t>
            </w:r>
          </w:p>
        </w:tc>
        <w:tc>
          <w:tcPr>
            <w:tcW w:w="3632"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C64F1E" w:rsidP="00C64F1E">
            <w:pPr>
              <w:pStyle w:val="NoSpacing"/>
              <w:widowControl w:val="0"/>
              <w:rPr>
                <w:rFonts w:ascii="Arial" w:hAnsi="Arial" w:cs="Arial"/>
                <w:color w:val="000000"/>
                <w:sz w:val="18"/>
                <w:szCs w:val="18"/>
                <w:lang w:val="en-GB"/>
              </w:rPr>
            </w:pPr>
            <w:r w:rsidRPr="002961AA">
              <w:rPr>
                <w:rFonts w:ascii="Arial" w:hAnsi="Arial" w:cs="Arial"/>
                <w:sz w:val="18"/>
                <w:szCs w:val="18"/>
                <w:lang w:val="en-GB"/>
              </w:rPr>
              <w:t>Availability of data on the situation of each person registered in the YG in real time</w:t>
            </w:r>
          </w:p>
        </w:tc>
        <w:tc>
          <w:tcPr>
            <w:tcW w:w="5361" w:type="dxa"/>
            <w:tcBorders>
              <w:top w:val="single" w:sz="4" w:space="0" w:color="000000"/>
              <w:left w:val="single" w:sz="4" w:space="0" w:color="000000"/>
              <w:bottom w:val="single" w:sz="4" w:space="0" w:color="000000"/>
              <w:right w:val="single" w:sz="4" w:space="0" w:color="000000"/>
            </w:tcBorders>
            <w:shd w:val="clear" w:color="auto" w:fill="FFFFFF"/>
          </w:tcPr>
          <w:p w:rsidR="00C64F1E" w:rsidRPr="002961AA" w:rsidRDefault="005B4603" w:rsidP="00C64F1E">
            <w:pPr>
              <w:pStyle w:val="NoSpacing"/>
              <w:widowControl w:val="0"/>
              <w:rPr>
                <w:rFonts w:ascii="Arial" w:hAnsi="Arial" w:cs="Arial"/>
                <w:color w:val="7030A0"/>
                <w:sz w:val="18"/>
                <w:szCs w:val="18"/>
                <w:lang w:val="en-GB"/>
              </w:rPr>
            </w:pPr>
            <w:r w:rsidRPr="002961AA">
              <w:rPr>
                <w:rFonts w:ascii="Arial" w:hAnsi="Arial" w:cs="Arial"/>
                <w:color w:val="000000" w:themeColor="text1"/>
                <w:sz w:val="18"/>
                <w:szCs w:val="18"/>
                <w:lang w:val="en-GB"/>
              </w:rPr>
              <w:t xml:space="preserve">There were no </w:t>
            </w:r>
            <w:r w:rsidR="00365E96" w:rsidRPr="002961AA">
              <w:rPr>
                <w:rFonts w:ascii="Arial" w:hAnsi="Arial" w:cs="Arial"/>
                <w:color w:val="000000" w:themeColor="text1"/>
                <w:sz w:val="18"/>
                <w:szCs w:val="18"/>
                <w:lang w:val="en-GB"/>
              </w:rPr>
              <w:t>amendments</w:t>
            </w:r>
            <w:r w:rsidRPr="002961AA">
              <w:rPr>
                <w:rFonts w:ascii="Arial" w:hAnsi="Arial" w:cs="Arial"/>
                <w:color w:val="000000" w:themeColor="text1"/>
                <w:sz w:val="18"/>
                <w:szCs w:val="18"/>
                <w:lang w:val="en-GB"/>
              </w:rPr>
              <w:t xml:space="preserve"> of the normative framework.</w:t>
            </w:r>
          </w:p>
        </w:tc>
      </w:tr>
      <w:tr w:rsidR="00C64F1E" w:rsidRPr="002961AA" w:rsidTr="00C64F1E">
        <w:tc>
          <w:tcPr>
            <w:tcW w:w="3181" w:type="dxa"/>
            <w:tcBorders>
              <w:top w:val="single" w:sz="4" w:space="0" w:color="000000"/>
              <w:left w:val="single" w:sz="4" w:space="0" w:color="000000"/>
              <w:bottom w:val="single" w:sz="4" w:space="0" w:color="auto"/>
              <w:right w:val="single" w:sz="4" w:space="0" w:color="000000"/>
            </w:tcBorders>
            <w:shd w:val="clear" w:color="auto" w:fill="95B3D7"/>
          </w:tcPr>
          <w:p w:rsidR="00C64F1E" w:rsidRPr="002961AA" w:rsidRDefault="00C64F1E" w:rsidP="00C64F1E">
            <w:pPr>
              <w:pStyle w:val="NoSpacing"/>
              <w:widowControl w:val="0"/>
              <w:rPr>
                <w:rFonts w:ascii="Arial" w:hAnsi="Arial" w:cs="Arial"/>
                <w:b/>
                <w:bCs/>
                <w:color w:val="000000"/>
                <w:sz w:val="18"/>
                <w:szCs w:val="18"/>
                <w:lang w:val="en-GB"/>
              </w:rPr>
            </w:pPr>
            <w:r w:rsidRPr="002961AA">
              <w:rPr>
                <w:rFonts w:ascii="Arial" w:hAnsi="Arial" w:cs="Arial"/>
                <w:b/>
                <w:bCs/>
                <w:sz w:val="18"/>
                <w:szCs w:val="18"/>
                <w:lang w:val="en-GB"/>
              </w:rPr>
              <w:t xml:space="preserve">Name of the special initiative </w:t>
            </w:r>
          </w:p>
        </w:tc>
        <w:tc>
          <w:tcPr>
            <w:tcW w:w="3214" w:type="dxa"/>
            <w:tcBorders>
              <w:top w:val="single" w:sz="4" w:space="0" w:color="000000"/>
              <w:left w:val="single" w:sz="4" w:space="0" w:color="000000"/>
              <w:bottom w:val="single" w:sz="4" w:space="0" w:color="000000"/>
              <w:right w:val="single" w:sz="4" w:space="0" w:color="000000"/>
            </w:tcBorders>
            <w:shd w:val="clear" w:color="auto" w:fill="95B3D7"/>
          </w:tcPr>
          <w:p w:rsidR="00C64F1E" w:rsidRPr="002961AA" w:rsidRDefault="00C64F1E" w:rsidP="00C64F1E">
            <w:pPr>
              <w:pStyle w:val="NoSpacing"/>
              <w:widowControl w:val="0"/>
              <w:rPr>
                <w:rFonts w:ascii="Arial" w:hAnsi="Arial" w:cs="Arial"/>
                <w:b/>
                <w:bCs/>
                <w:color w:val="000000"/>
                <w:sz w:val="18"/>
                <w:szCs w:val="18"/>
                <w:lang w:val="en-GB"/>
              </w:rPr>
            </w:pPr>
            <w:r w:rsidRPr="002961AA">
              <w:rPr>
                <w:rFonts w:ascii="Arial" w:hAnsi="Arial" w:cs="Arial"/>
                <w:b/>
                <w:bCs/>
                <w:sz w:val="18"/>
                <w:szCs w:val="18"/>
                <w:lang w:val="en-GB"/>
              </w:rPr>
              <w:t>Expected change</w:t>
            </w:r>
          </w:p>
        </w:tc>
        <w:tc>
          <w:tcPr>
            <w:tcW w:w="3632" w:type="dxa"/>
            <w:tcBorders>
              <w:top w:val="single" w:sz="4" w:space="0" w:color="000000"/>
              <w:left w:val="single" w:sz="4" w:space="0" w:color="000000"/>
              <w:bottom w:val="single" w:sz="4" w:space="0" w:color="000000"/>
              <w:right w:val="single" w:sz="4" w:space="0" w:color="000000"/>
            </w:tcBorders>
            <w:shd w:val="clear" w:color="auto" w:fill="95B3D7"/>
          </w:tcPr>
          <w:p w:rsidR="00C64F1E" w:rsidRPr="002961AA" w:rsidRDefault="00C64F1E" w:rsidP="00C64F1E">
            <w:pPr>
              <w:pStyle w:val="NoSpacing"/>
              <w:widowControl w:val="0"/>
              <w:rPr>
                <w:rFonts w:ascii="Arial" w:hAnsi="Arial" w:cs="Arial"/>
                <w:b/>
                <w:bCs/>
                <w:color w:val="000000"/>
                <w:sz w:val="18"/>
                <w:szCs w:val="18"/>
                <w:lang w:val="en-GB"/>
              </w:rPr>
            </w:pPr>
            <w:r w:rsidRPr="002961AA">
              <w:rPr>
                <w:rFonts w:ascii="Arial" w:hAnsi="Arial" w:cs="Arial"/>
                <w:b/>
                <w:bCs/>
                <w:sz w:val="18"/>
                <w:szCs w:val="18"/>
                <w:lang w:val="en-GB"/>
              </w:rPr>
              <w:t>Means through which the change will be measured</w:t>
            </w:r>
          </w:p>
        </w:tc>
        <w:tc>
          <w:tcPr>
            <w:tcW w:w="5361" w:type="dxa"/>
            <w:tcBorders>
              <w:top w:val="single" w:sz="4" w:space="0" w:color="000000"/>
              <w:left w:val="single" w:sz="4" w:space="0" w:color="000000"/>
              <w:bottom w:val="single" w:sz="4" w:space="0" w:color="000000"/>
              <w:right w:val="single" w:sz="4" w:space="0" w:color="000000"/>
            </w:tcBorders>
            <w:shd w:val="clear" w:color="auto" w:fill="95B3D7"/>
            <w:vAlign w:val="center"/>
          </w:tcPr>
          <w:p w:rsidR="00C64F1E" w:rsidRPr="002961AA" w:rsidRDefault="00C64F1E" w:rsidP="00C64F1E">
            <w:pPr>
              <w:pStyle w:val="NoSpacing"/>
              <w:widowControl w:val="0"/>
              <w:jc w:val="center"/>
              <w:rPr>
                <w:rFonts w:ascii="Arial" w:hAnsi="Arial" w:cs="Arial"/>
                <w:b/>
                <w:color w:val="7030A0"/>
                <w:sz w:val="18"/>
                <w:szCs w:val="18"/>
                <w:lang w:val="en-GB"/>
              </w:rPr>
            </w:pPr>
            <w:r w:rsidRPr="002961AA">
              <w:rPr>
                <w:rFonts w:ascii="Arial" w:hAnsi="Arial" w:cs="Arial"/>
                <w:b/>
                <w:sz w:val="18"/>
                <w:szCs w:val="18"/>
                <w:lang w:val="en-GB"/>
              </w:rPr>
              <w:t>Progress 2023-2024</w:t>
            </w:r>
          </w:p>
        </w:tc>
      </w:tr>
      <w:tr w:rsidR="00C64F1E" w:rsidRPr="002961AA" w:rsidTr="00C64F1E">
        <w:tc>
          <w:tcPr>
            <w:tcW w:w="3181"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Upgrade of the NES ICT platform for data management and processing, as well as reporting </w:t>
            </w:r>
          </w:p>
        </w:tc>
        <w:tc>
          <w:tcPr>
            <w:tcW w:w="3214" w:type="dxa"/>
            <w:tcBorders>
              <w:left w:val="single" w:sz="4" w:space="0" w:color="auto"/>
              <w:bottom w:val="single" w:sz="4" w:space="0" w:color="auto"/>
              <w:right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Establishing and developing a framework for monitoring the YG, i.e., continuous monitoring of the situation of young people who have registered for inclusion in the YG</w:t>
            </w:r>
          </w:p>
        </w:tc>
        <w:tc>
          <w:tcPr>
            <w:tcW w:w="3632" w:type="dxa"/>
            <w:tcBorders>
              <w:left w:val="single" w:sz="4" w:space="0" w:color="000000"/>
              <w:bottom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Availability of data for calculation of indicators of direct and follow-up monitoring </w:t>
            </w:r>
          </w:p>
        </w:tc>
        <w:tc>
          <w:tcPr>
            <w:tcW w:w="5361" w:type="dxa"/>
            <w:tcBorders>
              <w:top w:val="single" w:sz="4" w:space="0" w:color="000000"/>
              <w:left w:val="single" w:sz="4" w:space="0" w:color="000000"/>
              <w:bottom w:val="single" w:sz="4" w:space="0" w:color="000000"/>
              <w:right w:val="single" w:sz="4" w:space="0" w:color="000000"/>
            </w:tcBorders>
          </w:tcPr>
          <w:p w:rsidR="00C64F1E" w:rsidRPr="002961AA" w:rsidRDefault="005B4603" w:rsidP="00201F88">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Planned for the </w:t>
            </w:r>
            <w:r w:rsidR="00365E96" w:rsidRPr="002961AA">
              <w:rPr>
                <w:rFonts w:ascii="Arial" w:eastAsia="Calibri" w:hAnsi="Arial" w:cs="Arial"/>
                <w:sz w:val="18"/>
                <w:szCs w:val="18"/>
                <w:lang w:val="en-GB"/>
              </w:rPr>
              <w:t>upcoming</w:t>
            </w:r>
            <w:r w:rsidRPr="002961AA">
              <w:rPr>
                <w:rFonts w:ascii="Arial" w:eastAsia="Calibri" w:hAnsi="Arial" w:cs="Arial"/>
                <w:sz w:val="18"/>
                <w:szCs w:val="18"/>
                <w:lang w:val="en-GB"/>
              </w:rPr>
              <w:t xml:space="preserve"> period</w:t>
            </w:r>
            <w:r w:rsidR="00201F88" w:rsidRPr="002961AA">
              <w:rPr>
                <w:rFonts w:ascii="Arial" w:eastAsia="Calibri" w:hAnsi="Arial" w:cs="Arial"/>
                <w:sz w:val="18"/>
                <w:szCs w:val="18"/>
                <w:lang w:val="en-GB"/>
              </w:rPr>
              <w:t>.</w:t>
            </w:r>
          </w:p>
        </w:tc>
      </w:tr>
      <w:tr w:rsidR="00C64F1E" w:rsidRPr="002961AA" w:rsidTr="00C64F1E">
        <w:tc>
          <w:tcPr>
            <w:tcW w:w="3181"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Ensuring the interoperability of the NES ICT platform with other institutions</w:t>
            </w:r>
          </w:p>
        </w:tc>
        <w:tc>
          <w:tcPr>
            <w:tcW w:w="3214"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Establishing and developing a framework for monitoring the YG, i.e., continuous monitoring of the situation of young people who have registered in the YG</w:t>
            </w:r>
          </w:p>
        </w:tc>
        <w:tc>
          <w:tcPr>
            <w:tcW w:w="3632" w:type="dxa"/>
            <w:tcBorders>
              <w:top w:val="single" w:sz="4" w:space="0" w:color="000000"/>
              <w:left w:val="single" w:sz="4" w:space="0" w:color="auto"/>
              <w:bottom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Availability of data for calculation of indicators of follow-up monitoring </w:t>
            </w:r>
          </w:p>
        </w:tc>
        <w:tc>
          <w:tcPr>
            <w:tcW w:w="5361" w:type="dxa"/>
            <w:tcBorders>
              <w:top w:val="single" w:sz="4" w:space="0" w:color="000000"/>
              <w:left w:val="single" w:sz="4" w:space="0" w:color="000000"/>
              <w:bottom w:val="single" w:sz="4" w:space="0" w:color="000000"/>
              <w:right w:val="single" w:sz="4" w:space="0" w:color="000000"/>
            </w:tcBorders>
            <w:shd w:val="clear" w:color="auto" w:fill="auto"/>
          </w:tcPr>
          <w:p w:rsidR="00C64F1E" w:rsidRPr="002961AA" w:rsidRDefault="005B4603" w:rsidP="00C64F1E">
            <w:pPr>
              <w:pStyle w:val="NoSpacing"/>
              <w:widowControl w:val="0"/>
              <w:jc w:val="left"/>
              <w:rPr>
                <w:rFonts w:ascii="Arial" w:eastAsia="Calibri" w:hAnsi="Arial" w:cs="Arial"/>
                <w:sz w:val="18"/>
                <w:szCs w:val="18"/>
                <w:lang w:val="en-GB"/>
              </w:rPr>
            </w:pPr>
            <w:r w:rsidRPr="002961AA">
              <w:rPr>
                <w:rFonts w:ascii="Arial" w:hAnsi="Arial" w:cs="Arial"/>
                <w:sz w:val="18"/>
                <w:szCs w:val="18"/>
                <w:lang w:val="en-GB"/>
              </w:rPr>
              <w:t>A meeting of relevant authorities was organized on the topic of interoperability of different databases in early January 2025 and to consider possibilities for providing automatic real-time reporting on the YG implementation.</w:t>
            </w:r>
          </w:p>
        </w:tc>
      </w:tr>
      <w:tr w:rsidR="00C64F1E" w:rsidRPr="002961AA" w:rsidTr="00C64F1E">
        <w:tc>
          <w:tcPr>
            <w:tcW w:w="3181"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Development of the internal procedures of the NES in order to enable the smooth implementation of the YG service provision system</w:t>
            </w:r>
          </w:p>
        </w:tc>
        <w:tc>
          <w:tcPr>
            <w:tcW w:w="3214"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Enabled provision of services in the YG system</w:t>
            </w:r>
          </w:p>
        </w:tc>
        <w:tc>
          <w:tcPr>
            <w:tcW w:w="3632" w:type="dxa"/>
            <w:tcBorders>
              <w:top w:val="single" w:sz="4" w:space="0" w:color="000000"/>
              <w:left w:val="single" w:sz="4" w:space="0" w:color="auto"/>
              <w:bottom w:val="single" w:sz="4" w:space="0" w:color="000000"/>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Availability of data on services provided to young people from the YG</w:t>
            </w:r>
          </w:p>
        </w:tc>
        <w:tc>
          <w:tcPr>
            <w:tcW w:w="5361" w:type="dxa"/>
            <w:tcBorders>
              <w:top w:val="single" w:sz="4" w:space="0" w:color="000000"/>
              <w:left w:val="single" w:sz="4" w:space="0" w:color="000000"/>
              <w:bottom w:val="single" w:sz="4" w:space="0" w:color="000000"/>
              <w:right w:val="single" w:sz="4" w:space="0" w:color="000000"/>
            </w:tcBorders>
            <w:shd w:val="clear" w:color="auto" w:fill="auto"/>
          </w:tcPr>
          <w:p w:rsidR="00C64F1E" w:rsidRPr="002961AA" w:rsidRDefault="005B4603" w:rsidP="00C64F1E">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The procedures regulating work in the NES will continue to be updated and adjusted in the coming period, with the aim of the smooth implementation of the YG </w:t>
            </w:r>
            <w:r w:rsidR="002013D4" w:rsidRPr="002961AA">
              <w:rPr>
                <w:rFonts w:ascii="Arial" w:eastAsia="Calibri" w:hAnsi="Arial" w:cs="Arial"/>
                <w:sz w:val="18"/>
                <w:szCs w:val="18"/>
                <w:lang w:val="en-GB"/>
              </w:rPr>
              <w:t>scheme</w:t>
            </w:r>
          </w:p>
          <w:p w:rsidR="00C64F1E" w:rsidRPr="002961AA" w:rsidRDefault="00C64F1E" w:rsidP="00C64F1E">
            <w:pPr>
              <w:pStyle w:val="NoSpacing"/>
              <w:widowControl w:val="0"/>
              <w:rPr>
                <w:rFonts w:ascii="Arial" w:eastAsia="Calibri" w:hAnsi="Arial" w:cs="Arial"/>
                <w:sz w:val="18"/>
                <w:szCs w:val="18"/>
                <w:lang w:val="en-GB"/>
              </w:rPr>
            </w:pPr>
          </w:p>
        </w:tc>
      </w:tr>
      <w:tr w:rsidR="00C64F1E" w:rsidRPr="002961AA" w:rsidTr="00C64F1E">
        <w:tc>
          <w:tcPr>
            <w:tcW w:w="3181"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Establishing a unified labour market information system (LMIS)</w:t>
            </w:r>
          </w:p>
        </w:tc>
        <w:tc>
          <w:tcPr>
            <w:tcW w:w="3214" w:type="dxa"/>
            <w:tcBorders>
              <w:top w:val="single" w:sz="4" w:space="0" w:color="auto"/>
              <w:left w:val="single" w:sz="4" w:space="0" w:color="auto"/>
              <w:bottom w:val="single" w:sz="4" w:space="0" w:color="auto"/>
              <w:right w:val="single" w:sz="4" w:space="0" w:color="auto"/>
            </w:tcBorders>
          </w:tcPr>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Improved information on the state and trends in the labour market at the national and local level</w:t>
            </w:r>
          </w:p>
        </w:tc>
        <w:tc>
          <w:tcPr>
            <w:tcW w:w="3632" w:type="dxa"/>
            <w:tcBorders>
              <w:top w:val="single" w:sz="4" w:space="0" w:color="000000"/>
              <w:left w:val="single" w:sz="4" w:space="0" w:color="auto"/>
              <w:bottom w:val="single" w:sz="4" w:space="0" w:color="000000"/>
            </w:tcBorders>
          </w:tcPr>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 xml:space="preserve">Availability of data </w:t>
            </w:r>
            <w:r w:rsidR="002013D4" w:rsidRPr="002961AA">
              <w:rPr>
                <w:rFonts w:ascii="Arial" w:hAnsi="Arial" w:cs="Arial"/>
                <w:color w:val="000000"/>
                <w:sz w:val="18"/>
                <w:szCs w:val="18"/>
                <w:lang w:val="en-GB"/>
              </w:rPr>
              <w:t>at</w:t>
            </w:r>
            <w:r w:rsidRPr="002961AA">
              <w:rPr>
                <w:rFonts w:ascii="Arial" w:hAnsi="Arial" w:cs="Arial"/>
                <w:color w:val="000000"/>
                <w:sz w:val="18"/>
                <w:szCs w:val="18"/>
                <w:lang w:val="en-GB"/>
              </w:rPr>
              <w:t xml:space="preserve"> the local level.</w:t>
            </w:r>
          </w:p>
          <w:p w:rsidR="00C64F1E" w:rsidRPr="002961AA" w:rsidRDefault="00C64F1E" w:rsidP="00C64F1E">
            <w:pPr>
              <w:pStyle w:val="NoSpacing"/>
              <w:rPr>
                <w:rFonts w:ascii="Arial" w:hAnsi="Arial" w:cs="Arial"/>
                <w:color w:val="000000"/>
                <w:sz w:val="18"/>
                <w:szCs w:val="18"/>
                <w:lang w:val="en-GB"/>
              </w:rPr>
            </w:pPr>
            <w:r w:rsidRPr="002961AA">
              <w:rPr>
                <w:rFonts w:ascii="Arial" w:hAnsi="Arial" w:cs="Arial"/>
                <w:color w:val="000000"/>
                <w:sz w:val="18"/>
                <w:szCs w:val="18"/>
                <w:lang w:val="en-GB"/>
              </w:rPr>
              <w:t>Availability of data on job vacancies.</w:t>
            </w:r>
          </w:p>
          <w:p w:rsidR="00C64F1E" w:rsidRPr="002961AA" w:rsidRDefault="00C64F1E" w:rsidP="00C64F1E">
            <w:pPr>
              <w:pStyle w:val="NoSpacing"/>
              <w:widowControl w:val="0"/>
              <w:rPr>
                <w:rFonts w:ascii="Arial" w:eastAsia="Calibri" w:hAnsi="Arial" w:cs="Arial"/>
                <w:color w:val="000000"/>
                <w:sz w:val="18"/>
                <w:szCs w:val="18"/>
                <w:lang w:val="en-GB"/>
              </w:rPr>
            </w:pPr>
            <w:r w:rsidRPr="002961AA">
              <w:rPr>
                <w:rFonts w:ascii="Arial" w:hAnsi="Arial" w:cs="Arial"/>
                <w:color w:val="000000"/>
                <w:sz w:val="18"/>
                <w:szCs w:val="18"/>
                <w:lang w:val="en-GB"/>
              </w:rPr>
              <w:t xml:space="preserve">Availability of data on required skills in the labour market. </w:t>
            </w:r>
          </w:p>
        </w:tc>
        <w:tc>
          <w:tcPr>
            <w:tcW w:w="5361" w:type="dxa"/>
            <w:tcBorders>
              <w:top w:val="single" w:sz="4" w:space="0" w:color="000000"/>
              <w:left w:val="single" w:sz="4" w:space="0" w:color="000000"/>
              <w:bottom w:val="single" w:sz="4" w:space="0" w:color="000000"/>
              <w:right w:val="single" w:sz="4" w:space="0" w:color="000000"/>
            </w:tcBorders>
          </w:tcPr>
          <w:p w:rsidR="00C64F1E" w:rsidRPr="002961AA" w:rsidRDefault="005B4603" w:rsidP="00201F88">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 xml:space="preserve">The project under IPA 2022 was approved </w:t>
            </w:r>
            <w:r w:rsidR="00201F88" w:rsidRPr="002961AA">
              <w:rPr>
                <w:rFonts w:ascii="Arial" w:eastAsia="Calibri" w:hAnsi="Arial" w:cs="Arial"/>
                <w:sz w:val="18"/>
                <w:szCs w:val="18"/>
                <w:lang w:val="en-GB"/>
              </w:rPr>
              <w:t>to</w:t>
            </w:r>
            <w:r w:rsidRPr="002961AA">
              <w:rPr>
                <w:rFonts w:ascii="Arial" w:eastAsia="Calibri" w:hAnsi="Arial" w:cs="Arial"/>
                <w:sz w:val="18"/>
                <w:szCs w:val="18"/>
                <w:lang w:val="en-GB"/>
              </w:rPr>
              <w:t xml:space="preserve"> the Statistical Office of the Republic of Serbia at the end of 2024, and its implementation will begin in January 2025 and will last until the end of 2027.</w:t>
            </w:r>
          </w:p>
        </w:tc>
      </w:tr>
    </w:tbl>
    <w:p w:rsidR="003900F7" w:rsidRPr="002961AA" w:rsidRDefault="003900F7" w:rsidP="00714DBC">
      <w:pPr>
        <w:spacing w:after="120" w:line="240" w:lineRule="auto"/>
        <w:rPr>
          <w:rFonts w:ascii="Arial" w:hAnsi="Arial" w:cs="Arial"/>
          <w:color w:val="000000"/>
          <w:sz w:val="20"/>
          <w:szCs w:val="20"/>
          <w:lang w:val="en-GB"/>
        </w:rPr>
      </w:pPr>
    </w:p>
    <w:p w:rsidR="005E1366" w:rsidRPr="002961AA" w:rsidRDefault="00C64F1E" w:rsidP="005E1366">
      <w:pPr>
        <w:pStyle w:val="Heading1"/>
        <w:numPr>
          <w:ilvl w:val="3"/>
          <w:numId w:val="1"/>
        </w:numPr>
        <w:spacing w:before="0" w:after="160" w:line="240" w:lineRule="auto"/>
        <w:rPr>
          <w:rFonts w:ascii="Arial" w:hAnsi="Arial" w:cs="Arial"/>
          <w:b/>
          <w:bCs/>
          <w:i/>
          <w:sz w:val="20"/>
          <w:szCs w:val="20"/>
          <w:lang w:val="en-GB"/>
        </w:rPr>
      </w:pPr>
      <w:bookmarkStart w:id="25" w:name="_Toc216688136"/>
      <w:r w:rsidRPr="002961AA">
        <w:rPr>
          <w:rFonts w:ascii="Arial" w:hAnsi="Arial" w:cs="Arial"/>
          <w:b/>
          <w:bCs/>
          <w:i/>
          <w:sz w:val="20"/>
          <w:szCs w:val="20"/>
          <w:lang w:val="en-GB"/>
        </w:rPr>
        <w:t>Analysis and reportin</w:t>
      </w:r>
      <w:r w:rsidR="00C103E4" w:rsidRPr="002961AA">
        <w:rPr>
          <w:rFonts w:ascii="Arial" w:hAnsi="Arial" w:cs="Arial"/>
          <w:b/>
          <w:bCs/>
          <w:i/>
          <w:sz w:val="20"/>
          <w:szCs w:val="20"/>
          <w:lang w:val="en-GB"/>
        </w:rPr>
        <w:t>g</w:t>
      </w:r>
      <w:r w:rsidRPr="002961AA">
        <w:rPr>
          <w:rFonts w:ascii="Arial" w:hAnsi="Arial" w:cs="Arial"/>
          <w:b/>
          <w:bCs/>
          <w:i/>
          <w:sz w:val="20"/>
          <w:szCs w:val="20"/>
          <w:lang w:val="en-GB"/>
        </w:rPr>
        <w:t xml:space="preserve"> on EMCO monitoring framework</w:t>
      </w:r>
      <w:r w:rsidR="001F18C5" w:rsidRPr="002961AA">
        <w:rPr>
          <w:rFonts w:ascii="Arial" w:hAnsi="Arial" w:cs="Arial"/>
          <w:b/>
          <w:bCs/>
          <w:i/>
          <w:sz w:val="20"/>
          <w:szCs w:val="20"/>
          <w:lang w:val="en-GB"/>
        </w:rPr>
        <w:t xml:space="preserve"> </w:t>
      </w:r>
      <w:r w:rsidRPr="002961AA">
        <w:rPr>
          <w:rFonts w:ascii="Arial" w:hAnsi="Arial" w:cs="Arial"/>
          <w:b/>
          <w:bCs/>
          <w:i/>
          <w:sz w:val="20"/>
          <w:szCs w:val="20"/>
          <w:lang w:val="en-GB"/>
        </w:rPr>
        <w:t>data</w:t>
      </w:r>
      <w:bookmarkEnd w:id="25"/>
      <w:r w:rsidR="001F18C5" w:rsidRPr="002961AA">
        <w:rPr>
          <w:rFonts w:ascii="Arial" w:hAnsi="Arial" w:cs="Arial"/>
          <w:b/>
          <w:bCs/>
          <w:i/>
          <w:sz w:val="20"/>
          <w:szCs w:val="20"/>
          <w:lang w:val="en-GB"/>
        </w:rPr>
        <w:t xml:space="preserve"> </w:t>
      </w:r>
    </w:p>
    <w:p w:rsidR="005A605C" w:rsidRPr="002961AA" w:rsidRDefault="00B20F39" w:rsidP="005A605C">
      <w:pPr>
        <w:pStyle w:val="BodyText"/>
        <w:spacing w:before="1" w:line="240" w:lineRule="auto"/>
        <w:ind w:left="284" w:right="708"/>
        <w:rPr>
          <w:rFonts w:ascii="Arial" w:hAnsi="Arial" w:cs="Arial"/>
          <w:bCs/>
          <w:lang w:val="en-GB"/>
        </w:rPr>
      </w:pPr>
      <w:r w:rsidRPr="002961AA">
        <w:rPr>
          <w:rFonts w:ascii="Arial" w:hAnsi="Arial" w:cs="Arial"/>
          <w:b/>
          <w:bCs/>
          <w:lang w:val="en-GB"/>
        </w:rPr>
        <w:t>At the end of December 2024</w:t>
      </w:r>
      <w:r w:rsidRPr="002961AA">
        <w:rPr>
          <w:rFonts w:ascii="Arial" w:hAnsi="Arial" w:cs="Arial"/>
          <w:bCs/>
          <w:lang w:val="en-GB"/>
        </w:rPr>
        <w:t>, the National Employment Service's unemployment records in the pilot branches of Niš, Kruševac and Sremska Mitrovica contained a total of 7,745 unemployed young people aged 15-29, of wh</w:t>
      </w:r>
      <w:r w:rsidR="002013D4" w:rsidRPr="002961AA">
        <w:rPr>
          <w:rFonts w:ascii="Arial" w:hAnsi="Arial" w:cs="Arial"/>
          <w:bCs/>
          <w:lang w:val="en-GB"/>
        </w:rPr>
        <w:t>om</w:t>
      </w:r>
      <w:r w:rsidRPr="002961AA">
        <w:rPr>
          <w:rFonts w:ascii="Arial" w:hAnsi="Arial" w:cs="Arial"/>
          <w:bCs/>
          <w:lang w:val="en-GB"/>
        </w:rPr>
        <w:t xml:space="preserve"> 1,095 </w:t>
      </w:r>
      <w:r w:rsidR="005A605C" w:rsidRPr="002961AA">
        <w:rPr>
          <w:rFonts w:ascii="Arial" w:hAnsi="Arial" w:cs="Arial"/>
          <w:bCs/>
          <w:lang w:val="en-GB"/>
        </w:rPr>
        <w:t xml:space="preserve">persons </w:t>
      </w:r>
      <w:r w:rsidRPr="002961AA">
        <w:rPr>
          <w:rFonts w:ascii="Arial" w:hAnsi="Arial" w:cs="Arial"/>
          <w:bCs/>
          <w:lang w:val="en-GB"/>
        </w:rPr>
        <w:t>were in the 15-19 age group, 2,911 in the 20-24 age group</w:t>
      </w:r>
      <w:r w:rsidR="002013D4" w:rsidRPr="002961AA">
        <w:rPr>
          <w:rFonts w:ascii="Arial" w:hAnsi="Arial" w:cs="Arial"/>
          <w:bCs/>
          <w:lang w:val="en-GB"/>
        </w:rPr>
        <w:t>,</w:t>
      </w:r>
      <w:r w:rsidRPr="002961AA">
        <w:rPr>
          <w:rFonts w:ascii="Arial" w:hAnsi="Arial" w:cs="Arial"/>
          <w:bCs/>
          <w:lang w:val="en-GB"/>
        </w:rPr>
        <w:t xml:space="preserve"> and 3,739 in the 25-29 age group.</w:t>
      </w:r>
      <w:r w:rsidR="005A605C" w:rsidRPr="002961AA">
        <w:rPr>
          <w:rFonts w:ascii="Arial" w:hAnsi="Arial" w:cs="Arial"/>
          <w:bCs/>
          <w:lang w:val="en-GB"/>
        </w:rPr>
        <w:t xml:space="preserve"> During 2024</w:t>
      </w:r>
      <w:r w:rsidR="002013D4" w:rsidRPr="002961AA">
        <w:rPr>
          <w:rFonts w:ascii="Arial" w:hAnsi="Arial" w:cs="Arial"/>
          <w:bCs/>
          <w:lang w:val="en-GB"/>
        </w:rPr>
        <w:t>, the</w:t>
      </w:r>
      <w:r w:rsidR="005A605C" w:rsidRPr="002961AA">
        <w:rPr>
          <w:rFonts w:ascii="Arial" w:hAnsi="Arial" w:cs="Arial"/>
          <w:bCs/>
          <w:lang w:val="en-GB"/>
        </w:rPr>
        <w:t xml:space="preserve"> total influx of youth to NES registry was 11.396 persons, while outflow was 9.931 persons.</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At the end of December 2024, the National Employment Service registered 4,231 young people in the Niš Branch, of whom 2,197 were women, the Kruševac Branch had 2,223 young people, of whom 1,276 were women, and the Sremska Mitrovica Branch had 1,291 young people, of whom 760 were women.</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 xml:space="preserve">The share of young people in the three pilot branches in the total number of young people registered as unemployed with the National Employment Service at the end of 2024 was 11.9%, down </w:t>
      </w:r>
      <w:r w:rsidR="00201F88" w:rsidRPr="002961AA">
        <w:rPr>
          <w:rFonts w:ascii="Arial" w:hAnsi="Arial" w:cs="Arial"/>
          <w:bCs/>
          <w:lang w:val="en-GB"/>
        </w:rPr>
        <w:t xml:space="preserve">by </w:t>
      </w:r>
      <w:r w:rsidRPr="002961AA">
        <w:rPr>
          <w:rFonts w:ascii="Arial" w:hAnsi="Arial" w:cs="Arial"/>
          <w:bCs/>
          <w:lang w:val="en-GB"/>
        </w:rPr>
        <w:t xml:space="preserve">0.5 percentage points </w:t>
      </w:r>
      <w:r w:rsidR="00201F88" w:rsidRPr="002961AA">
        <w:rPr>
          <w:rFonts w:ascii="Arial" w:hAnsi="Arial" w:cs="Arial"/>
          <w:bCs/>
          <w:lang w:val="en-GB"/>
        </w:rPr>
        <w:t>compared to</w:t>
      </w:r>
      <w:r w:rsidRPr="002961AA">
        <w:rPr>
          <w:rFonts w:ascii="Arial" w:hAnsi="Arial" w:cs="Arial"/>
          <w:bCs/>
          <w:lang w:val="en-GB"/>
        </w:rPr>
        <w:t xml:space="preserve"> December 2023 (12.4%).</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In 2024, an influx of 11,396 young people aged 15-29 was recorded in the unemployment records of the three pilot branches of the National Employment Service, of wh</w:t>
      </w:r>
      <w:r w:rsidR="002013D4" w:rsidRPr="002961AA">
        <w:rPr>
          <w:rFonts w:ascii="Arial" w:hAnsi="Arial" w:cs="Arial"/>
          <w:bCs/>
          <w:lang w:val="en-GB"/>
        </w:rPr>
        <w:t>om</w:t>
      </w:r>
      <w:r w:rsidRPr="002961AA">
        <w:rPr>
          <w:rFonts w:ascii="Arial" w:hAnsi="Arial" w:cs="Arial"/>
          <w:bCs/>
          <w:lang w:val="en-GB"/>
        </w:rPr>
        <w:t xml:space="preserve"> </w:t>
      </w:r>
      <w:r w:rsidRPr="002961AA">
        <w:rPr>
          <w:rFonts w:ascii="Arial" w:hAnsi="Arial" w:cs="Arial"/>
          <w:b/>
          <w:bCs/>
          <w:lang w:val="en-GB"/>
        </w:rPr>
        <w:t>8,706 (76.4%) were registered in the Youth Guarantee</w:t>
      </w:r>
      <w:r w:rsidRPr="002961AA">
        <w:rPr>
          <w:rFonts w:ascii="Arial" w:hAnsi="Arial" w:cs="Arial"/>
          <w:bCs/>
          <w:lang w:val="en-GB"/>
        </w:rPr>
        <w:t>.</w:t>
      </w:r>
    </w:p>
    <w:p w:rsidR="005A605C" w:rsidRPr="002961AA" w:rsidRDefault="00B56EA3" w:rsidP="00D8013F">
      <w:pPr>
        <w:pStyle w:val="BodyText"/>
        <w:spacing w:before="1" w:line="240" w:lineRule="auto"/>
        <w:ind w:left="284" w:right="708"/>
        <w:rPr>
          <w:rFonts w:ascii="Arial" w:hAnsi="Arial" w:cs="Arial"/>
          <w:bCs/>
          <w:lang w:val="en-GB"/>
        </w:rPr>
      </w:pPr>
      <w:r w:rsidRPr="002961AA">
        <w:rPr>
          <w:rFonts w:ascii="Arial" w:hAnsi="Arial" w:cs="Arial"/>
          <w:bCs/>
          <w:lang w:val="en-GB"/>
        </w:rPr>
        <w:t xml:space="preserve">From 1 January 2024, when the Youth Guarantee pilot began, newly registered unemployed young people were given the option of choosing whether to register in the Youth Guarantee or not. In accordance with the recommendations of the ILO, from 1 August 2024, all young people up to 30 years of age would be automatically registered in the Youth Guarantee when registering with the National Employment Service, except for persons who are temporarily prevented from working in accordance with the regulations. Taking into account the above recommendation, young people who had been registered in the unemployment register since the beginning of 2024 and who were not registered in the Youth Guarantee were subsequently registered with the Youth Guarantee. The number of 8,706 includes young people who were immediately registered in the Youth Guarantee upon registration, as well as those young people who registered in the unemployment register before August 2024 and were subsequently registered in the Youth Guarantee. However, for a significant number of people registered in the unemployment register before August 2024, it was not possible to register in the Youth Guarantee subsequently, so the difference between 11,396 registered in the unemployment register and 8,706 registered in the Youth Guarantee (2,690 people) is made up of people who were temporarily prevented from working in accordance with the regulations, </w:t>
      </w:r>
      <w:r w:rsidRPr="002961AA">
        <w:rPr>
          <w:rFonts w:ascii="Arial" w:hAnsi="Arial" w:cs="Arial"/>
          <w:bCs/>
          <w:lang w:val="en-GB"/>
        </w:rPr>
        <w:lastRenderedPageBreak/>
        <w:t>as well as people who have in the meantime found a job, participated in active employment policy measures, and were deleted from the unemployment register, e.g. due to non-response, non-reporting, etc. as well as persons who have crossed the age limit, i.e. have meanwhile reached the age of 30</w:t>
      </w:r>
      <w:r w:rsidR="00D8013F" w:rsidRPr="002961AA">
        <w:rPr>
          <w:rFonts w:ascii="Arial" w:hAnsi="Arial" w:cs="Arial"/>
          <w:bCs/>
          <w:lang w:val="en-GB"/>
        </w:rPr>
        <w:t xml:space="preserve">. </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 xml:space="preserve">According to data as of </w:t>
      </w:r>
      <w:r w:rsidR="00B56EA3" w:rsidRPr="002961AA">
        <w:rPr>
          <w:rFonts w:ascii="Arial" w:hAnsi="Arial" w:cs="Arial"/>
          <w:bCs/>
          <w:lang w:val="en-GB"/>
        </w:rPr>
        <w:t xml:space="preserve">31 </w:t>
      </w:r>
      <w:r w:rsidRPr="002961AA">
        <w:rPr>
          <w:rFonts w:ascii="Arial" w:hAnsi="Arial" w:cs="Arial"/>
          <w:bCs/>
          <w:lang w:val="en-GB"/>
        </w:rPr>
        <w:t xml:space="preserve">December 2024, compared to 2023, a decrease in the number of unemployed young people in the pilot branches was recorded in all age categories (15-19, 20-24, 25-29) and for both sexes. The decrease in the number of unemployed young people in the pilot branches is greater than the national average (11.9%), i.e. in the Niš Branch it is 15.7%, in the Kruševac Branch 16% and in the Sremska Mitrovica Branch 14%. </w:t>
      </w:r>
      <w:r w:rsidR="00D8013F" w:rsidRPr="002961AA">
        <w:rPr>
          <w:rFonts w:ascii="Arial" w:hAnsi="Arial" w:cs="Arial"/>
          <w:bCs/>
          <w:lang w:val="en-GB"/>
        </w:rPr>
        <w:t xml:space="preserve">The reason for </w:t>
      </w:r>
      <w:r w:rsidR="00B56EA3" w:rsidRPr="002961AA">
        <w:rPr>
          <w:rFonts w:ascii="Arial" w:hAnsi="Arial" w:cs="Arial"/>
          <w:bCs/>
          <w:lang w:val="en-GB"/>
        </w:rPr>
        <w:t>the</w:t>
      </w:r>
      <w:r w:rsidR="00D8013F" w:rsidRPr="002961AA">
        <w:rPr>
          <w:rFonts w:ascii="Arial" w:hAnsi="Arial" w:cs="Arial"/>
          <w:bCs/>
          <w:lang w:val="en-GB"/>
        </w:rPr>
        <w:t xml:space="preserve"> decrease in the number of youth </w:t>
      </w:r>
      <w:r w:rsidR="00A96202" w:rsidRPr="002961AA">
        <w:rPr>
          <w:rFonts w:ascii="Arial" w:hAnsi="Arial" w:cs="Arial"/>
          <w:bCs/>
          <w:lang w:val="en-GB"/>
        </w:rPr>
        <w:t xml:space="preserve">can be different – decrease in the total population of young persons, better labour market situation, migration factors, while the effects of Youth Guarantee will be analysed after the completion of </w:t>
      </w:r>
      <w:r w:rsidR="00B56EA3" w:rsidRPr="002961AA">
        <w:rPr>
          <w:rFonts w:ascii="Arial" w:hAnsi="Arial" w:cs="Arial"/>
          <w:bCs/>
          <w:lang w:val="en-GB"/>
        </w:rPr>
        <w:t xml:space="preserve">the </w:t>
      </w:r>
      <w:r w:rsidR="00A96202" w:rsidRPr="002961AA">
        <w:rPr>
          <w:rFonts w:ascii="Arial" w:hAnsi="Arial" w:cs="Arial"/>
          <w:bCs/>
          <w:lang w:val="en-GB"/>
        </w:rPr>
        <w:t>piloting phase.</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Of the 8,706 young people registered in the Youth Guarantee in 2024, 4,</w:t>
      </w:r>
      <w:r w:rsidR="00A96202" w:rsidRPr="002961AA">
        <w:rPr>
          <w:rFonts w:ascii="Arial" w:hAnsi="Arial" w:cs="Arial"/>
          <w:bCs/>
          <w:lang w:val="en-GB"/>
        </w:rPr>
        <w:t>399</w:t>
      </w:r>
      <w:r w:rsidRPr="002961AA">
        <w:rPr>
          <w:rFonts w:ascii="Arial" w:hAnsi="Arial" w:cs="Arial"/>
          <w:bCs/>
          <w:lang w:val="en-GB"/>
        </w:rPr>
        <w:t xml:space="preserve"> young people were registered in this </w:t>
      </w:r>
      <w:r w:rsidR="00B56EA3" w:rsidRPr="002961AA">
        <w:rPr>
          <w:rFonts w:ascii="Arial" w:hAnsi="Arial" w:cs="Arial"/>
          <w:bCs/>
          <w:lang w:val="en-GB"/>
        </w:rPr>
        <w:t>scheme</w:t>
      </w:r>
      <w:r w:rsidRPr="002961AA">
        <w:rPr>
          <w:rFonts w:ascii="Arial" w:hAnsi="Arial" w:cs="Arial"/>
          <w:bCs/>
          <w:lang w:val="en-GB"/>
        </w:rPr>
        <w:t xml:space="preserve"> in the last four months of 2024, so that by the end of 2024, the period for their timely exit from the Youth Guarantee had not elapsed.</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
          <w:bCs/>
          <w:lang w:val="en-GB"/>
        </w:rPr>
        <w:t>According to the gender structure</w:t>
      </w:r>
      <w:r w:rsidRPr="002961AA">
        <w:rPr>
          <w:rFonts w:ascii="Arial" w:hAnsi="Arial" w:cs="Arial"/>
          <w:bCs/>
          <w:lang w:val="en-GB"/>
        </w:rPr>
        <w:t>, out of a total of 8,706 young people (15-29) registered in the Youth Guarantee, 4,361 were male</w:t>
      </w:r>
      <w:r w:rsidR="00B56EA3" w:rsidRPr="002961AA">
        <w:rPr>
          <w:rFonts w:ascii="Arial" w:hAnsi="Arial" w:cs="Arial"/>
          <w:bCs/>
          <w:lang w:val="en-GB"/>
        </w:rPr>
        <w:t>,</w:t>
      </w:r>
      <w:r w:rsidRPr="002961AA">
        <w:rPr>
          <w:rFonts w:ascii="Arial" w:hAnsi="Arial" w:cs="Arial"/>
          <w:bCs/>
          <w:lang w:val="en-GB"/>
        </w:rPr>
        <w:t xml:space="preserve"> while 4,345 were female (49.9%).</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 xml:space="preserve">At the end of 2024, out of 8,706 young people registered in the Youth Guarantee, 8,232 young people had no previous experience in this </w:t>
      </w:r>
      <w:r w:rsidR="00B56EA3" w:rsidRPr="002961AA">
        <w:rPr>
          <w:rFonts w:ascii="Arial" w:hAnsi="Arial" w:cs="Arial"/>
          <w:bCs/>
          <w:lang w:val="en-GB"/>
        </w:rPr>
        <w:t>scheme</w:t>
      </w:r>
      <w:r w:rsidRPr="002961AA">
        <w:rPr>
          <w:rFonts w:ascii="Arial" w:hAnsi="Arial" w:cs="Arial"/>
          <w:bCs/>
          <w:lang w:val="en-GB"/>
        </w:rPr>
        <w:t>, i.e. they were registered in the Youth Guarantee for the first time. A total of 474 young people (5.4%) had previous experience (having left and re-entered the Youth Guarantee during the reporting period). Of these 474 young people, 423 had previously accepted an offer, while 51 had not accepted the offer.</w:t>
      </w:r>
    </w:p>
    <w:p w:rsidR="00A96202" w:rsidRPr="002961AA" w:rsidRDefault="00A96202" w:rsidP="00B20F39">
      <w:pPr>
        <w:pStyle w:val="BodyText"/>
        <w:spacing w:before="1" w:line="240" w:lineRule="auto"/>
        <w:ind w:left="284" w:right="708"/>
        <w:rPr>
          <w:rFonts w:ascii="Arial" w:hAnsi="Arial" w:cs="Arial"/>
          <w:bCs/>
          <w:lang w:val="en-GB"/>
        </w:rPr>
      </w:pPr>
      <w:r w:rsidRPr="002961AA">
        <w:rPr>
          <w:rFonts w:ascii="Arial" w:hAnsi="Arial" w:cs="Arial"/>
          <w:bCs/>
          <w:lang w:val="en-GB"/>
        </w:rPr>
        <w:t>Out of 423 young persons that returned to Youth Guarantee</w:t>
      </w:r>
      <w:r w:rsidR="00B56EA3" w:rsidRPr="002961AA">
        <w:rPr>
          <w:rFonts w:ascii="Arial" w:hAnsi="Arial" w:cs="Arial"/>
          <w:bCs/>
          <w:lang w:val="en-GB"/>
        </w:rPr>
        <w:t>,</w:t>
      </w:r>
      <w:r w:rsidRPr="002961AA">
        <w:rPr>
          <w:rFonts w:ascii="Arial" w:hAnsi="Arial" w:cs="Arial"/>
          <w:bCs/>
          <w:lang w:val="en-GB"/>
        </w:rPr>
        <w:t xml:space="preserve"> 183 are persons </w:t>
      </w:r>
      <w:r w:rsidR="00B56EA3" w:rsidRPr="002961AA">
        <w:rPr>
          <w:rFonts w:ascii="Arial" w:hAnsi="Arial" w:cs="Arial"/>
          <w:bCs/>
          <w:lang w:val="en-GB"/>
        </w:rPr>
        <w:t xml:space="preserve">aged </w:t>
      </w:r>
      <w:r w:rsidRPr="002961AA">
        <w:rPr>
          <w:rFonts w:ascii="Arial" w:hAnsi="Arial" w:cs="Arial"/>
          <w:bCs/>
          <w:lang w:val="en-GB"/>
        </w:rPr>
        <w:t>25-29, of wh</w:t>
      </w:r>
      <w:r w:rsidR="00B56EA3" w:rsidRPr="002961AA">
        <w:rPr>
          <w:rFonts w:ascii="Arial" w:hAnsi="Arial" w:cs="Arial"/>
          <w:bCs/>
          <w:lang w:val="en-GB"/>
        </w:rPr>
        <w:t>om</w:t>
      </w:r>
      <w:r w:rsidRPr="002961AA">
        <w:rPr>
          <w:rFonts w:ascii="Arial" w:hAnsi="Arial" w:cs="Arial"/>
          <w:bCs/>
          <w:lang w:val="en-GB"/>
        </w:rPr>
        <w:t xml:space="preserve"> 108 women, 163 persons are from age group 20-24, of whom 96 women</w:t>
      </w:r>
      <w:r w:rsidR="00B56EA3" w:rsidRPr="002961AA">
        <w:rPr>
          <w:rFonts w:ascii="Arial" w:hAnsi="Arial" w:cs="Arial"/>
          <w:bCs/>
          <w:lang w:val="en-GB"/>
        </w:rPr>
        <w:t>,</w:t>
      </w:r>
      <w:r w:rsidRPr="002961AA">
        <w:rPr>
          <w:rFonts w:ascii="Arial" w:hAnsi="Arial" w:cs="Arial"/>
          <w:bCs/>
          <w:lang w:val="en-GB"/>
        </w:rPr>
        <w:t xml:space="preserve"> and 77 persons are from 15-24 age group, of whom 26 women.</w:t>
      </w:r>
    </w:p>
    <w:p w:rsidR="00A96202" w:rsidRPr="002961AA" w:rsidRDefault="00A96202" w:rsidP="00B20F39">
      <w:pPr>
        <w:pStyle w:val="BodyText"/>
        <w:spacing w:before="1" w:line="240" w:lineRule="auto"/>
        <w:ind w:left="284" w:right="708"/>
        <w:rPr>
          <w:rFonts w:ascii="Arial" w:hAnsi="Arial" w:cs="Arial"/>
          <w:bCs/>
          <w:lang w:val="en-GB"/>
        </w:rPr>
      </w:pPr>
      <w:r w:rsidRPr="002961AA">
        <w:rPr>
          <w:rFonts w:ascii="Arial" w:hAnsi="Arial" w:cs="Arial"/>
          <w:bCs/>
          <w:lang w:val="en-GB"/>
        </w:rPr>
        <w:t xml:space="preserve">Out of 423 young persons that returned to Youth Guarantee, </w:t>
      </w:r>
      <w:r w:rsidR="00B56EA3" w:rsidRPr="002961AA">
        <w:rPr>
          <w:rFonts w:ascii="Arial" w:hAnsi="Arial" w:cs="Arial"/>
          <w:bCs/>
          <w:lang w:val="en-GB"/>
        </w:rPr>
        <w:t xml:space="preserve">33 were previously given a </w:t>
      </w:r>
      <w:r w:rsidRPr="002961AA">
        <w:rPr>
          <w:rFonts w:ascii="Arial" w:hAnsi="Arial" w:cs="Arial"/>
          <w:bCs/>
          <w:lang w:val="en-GB"/>
        </w:rPr>
        <w:t>subsidized employment offer or the continuation of employm</w:t>
      </w:r>
      <w:r w:rsidR="00B56EA3" w:rsidRPr="002961AA">
        <w:rPr>
          <w:rFonts w:ascii="Arial" w:hAnsi="Arial" w:cs="Arial"/>
          <w:bCs/>
          <w:lang w:val="en-GB"/>
        </w:rPr>
        <w:t>ent</w:t>
      </w:r>
      <w:r w:rsidRPr="002961AA">
        <w:rPr>
          <w:rFonts w:ascii="Arial" w:hAnsi="Arial" w:cs="Arial"/>
          <w:bCs/>
          <w:lang w:val="en-GB"/>
        </w:rPr>
        <w:t>, while 390 young persons was employed with no incentives.</w:t>
      </w:r>
    </w:p>
    <w:p w:rsidR="00A96202" w:rsidRPr="002961AA" w:rsidRDefault="00A96202" w:rsidP="00B20F39">
      <w:pPr>
        <w:pStyle w:val="BodyText"/>
        <w:spacing w:before="1" w:line="240" w:lineRule="auto"/>
        <w:ind w:left="284" w:right="708"/>
        <w:rPr>
          <w:rFonts w:ascii="Arial" w:hAnsi="Arial" w:cs="Arial"/>
          <w:bCs/>
          <w:lang w:val="en-GB"/>
        </w:rPr>
      </w:pPr>
      <w:r w:rsidRPr="002961AA">
        <w:rPr>
          <w:rFonts w:ascii="Arial" w:hAnsi="Arial" w:cs="Arial"/>
          <w:bCs/>
          <w:lang w:val="en-GB"/>
        </w:rPr>
        <w:t>On the basis of this data it can be concluded that subsidized employment offer and continuation of education and training were of higher quality, since the small number of persons returned to Youth</w:t>
      </w:r>
      <w:r w:rsidR="00B56EA3" w:rsidRPr="002961AA">
        <w:rPr>
          <w:rFonts w:ascii="Arial" w:hAnsi="Arial" w:cs="Arial"/>
          <w:bCs/>
          <w:lang w:val="en-GB"/>
        </w:rPr>
        <w:t xml:space="preserve"> Guarantee (33 of them out of 1,</w:t>
      </w:r>
      <w:r w:rsidRPr="002961AA">
        <w:rPr>
          <w:rFonts w:ascii="Arial" w:hAnsi="Arial" w:cs="Arial"/>
          <w:bCs/>
          <w:lang w:val="en-GB"/>
        </w:rPr>
        <w:t>147, which represents 2.9% of those that received subsidized offer</w:t>
      </w:r>
      <w:r w:rsidR="002961AA">
        <w:rPr>
          <w:rFonts w:ascii="Arial" w:hAnsi="Arial" w:cs="Arial"/>
          <w:bCs/>
          <w:lang w:val="en-GB"/>
        </w:rPr>
        <w:t>s</w:t>
      </w:r>
      <w:r w:rsidRPr="002961AA">
        <w:rPr>
          <w:rFonts w:ascii="Arial" w:hAnsi="Arial" w:cs="Arial"/>
          <w:bCs/>
          <w:lang w:val="en-GB"/>
        </w:rPr>
        <w:t>).</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
          <w:bCs/>
          <w:lang w:val="en-GB"/>
        </w:rPr>
        <w:t>By age category</w:t>
      </w:r>
      <w:r w:rsidRPr="002961AA">
        <w:rPr>
          <w:rFonts w:ascii="Arial" w:hAnsi="Arial" w:cs="Arial"/>
          <w:bCs/>
          <w:lang w:val="en-GB"/>
        </w:rPr>
        <w:t>, the highest number of young people registered in the Youth Guarantee was in the 25-29 age group – 3,364 young people (38.6%), followed by the 20-24 age group – 3,330 young people (38.2%), while the lowest number of young people was in the 15-19 age group – 2,012 young people (23.1%).</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
          <w:bCs/>
          <w:lang w:val="en-GB"/>
        </w:rPr>
        <w:t>According to the educational structure</w:t>
      </w:r>
      <w:r w:rsidRPr="002961AA">
        <w:rPr>
          <w:rFonts w:ascii="Arial" w:hAnsi="Arial" w:cs="Arial"/>
          <w:bCs/>
          <w:lang w:val="en-GB"/>
        </w:rPr>
        <w:t>, the largest number of young people ha</w:t>
      </w:r>
      <w:r w:rsidR="00B56EA3" w:rsidRPr="002961AA">
        <w:rPr>
          <w:rFonts w:ascii="Arial" w:hAnsi="Arial" w:cs="Arial"/>
          <w:bCs/>
          <w:lang w:val="en-GB"/>
        </w:rPr>
        <w:t>d</w:t>
      </w:r>
      <w:r w:rsidRPr="002961AA">
        <w:rPr>
          <w:rFonts w:ascii="Arial" w:hAnsi="Arial" w:cs="Arial"/>
          <w:bCs/>
          <w:lang w:val="en-GB"/>
        </w:rPr>
        <w:t xml:space="preserve"> secondary education – 5,445 young people (62.5%), followed by those with higher education – 2,243 young people (25.8%), while the smallest number of young people</w:t>
      </w:r>
      <w:r w:rsidR="00B56EA3" w:rsidRPr="002961AA">
        <w:rPr>
          <w:rFonts w:ascii="Arial" w:hAnsi="Arial" w:cs="Arial"/>
          <w:bCs/>
          <w:lang w:val="en-GB"/>
        </w:rPr>
        <w:t xml:space="preserve"> was</w:t>
      </w:r>
      <w:r w:rsidRPr="002961AA">
        <w:rPr>
          <w:rFonts w:ascii="Arial" w:hAnsi="Arial" w:cs="Arial"/>
          <w:bCs/>
          <w:lang w:val="en-GB"/>
        </w:rPr>
        <w:t xml:space="preserve"> with no qualifications and low qualifications – 1,018 (11.7%).</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 xml:space="preserve">In relation to the total number of young people registered in the Youth Guarantee, the number of young people from </w:t>
      </w:r>
      <w:r w:rsidR="00A96202" w:rsidRPr="002961AA">
        <w:rPr>
          <w:rFonts w:ascii="Arial" w:hAnsi="Arial" w:cs="Arial"/>
          <w:bCs/>
          <w:lang w:val="en-GB"/>
        </w:rPr>
        <w:t xml:space="preserve">hard-to-employ </w:t>
      </w:r>
      <w:r w:rsidRPr="002961AA">
        <w:rPr>
          <w:rFonts w:ascii="Arial" w:hAnsi="Arial" w:cs="Arial"/>
          <w:bCs/>
          <w:lang w:val="en-GB"/>
        </w:rPr>
        <w:t xml:space="preserve">categories </w:t>
      </w:r>
      <w:r w:rsidR="00B56EA3" w:rsidRPr="002961AA">
        <w:rPr>
          <w:rFonts w:ascii="Arial" w:hAnsi="Arial" w:cs="Arial"/>
          <w:bCs/>
          <w:lang w:val="en-GB"/>
        </w:rPr>
        <w:t>wa</w:t>
      </w:r>
      <w:r w:rsidRPr="002961AA">
        <w:rPr>
          <w:rFonts w:ascii="Arial" w:hAnsi="Arial" w:cs="Arial"/>
          <w:bCs/>
          <w:lang w:val="en-GB"/>
        </w:rPr>
        <w:t>s 1,128 (13%)</w:t>
      </w:r>
      <w:r w:rsidR="00A96202" w:rsidRPr="002961AA">
        <w:rPr>
          <w:rFonts w:ascii="Arial" w:hAnsi="Arial" w:cs="Arial"/>
          <w:bCs/>
          <w:lang w:val="en-GB"/>
        </w:rPr>
        <w:t>, of wh</w:t>
      </w:r>
      <w:r w:rsidR="00B56EA3" w:rsidRPr="002961AA">
        <w:rPr>
          <w:rFonts w:ascii="Arial" w:hAnsi="Arial" w:cs="Arial"/>
          <w:bCs/>
          <w:lang w:val="en-GB"/>
        </w:rPr>
        <w:t>om</w:t>
      </w:r>
      <w:r w:rsidR="00A96202" w:rsidRPr="002961AA">
        <w:rPr>
          <w:rFonts w:ascii="Arial" w:hAnsi="Arial" w:cs="Arial"/>
          <w:bCs/>
          <w:lang w:val="en-GB"/>
        </w:rPr>
        <w:t xml:space="preserve"> the largest number are</w:t>
      </w:r>
      <w:r w:rsidRPr="002961AA">
        <w:rPr>
          <w:rFonts w:ascii="Arial" w:hAnsi="Arial" w:cs="Arial"/>
          <w:bCs/>
          <w:lang w:val="en-GB"/>
        </w:rPr>
        <w:t xml:space="preserve"> Roma – 780 or 9%, followed by beneficiaries of cash social assistance - 241 or 2.8%, 60 </w:t>
      </w:r>
      <w:r w:rsidR="00A96202" w:rsidRPr="002961AA">
        <w:rPr>
          <w:rFonts w:ascii="Arial" w:hAnsi="Arial" w:cs="Arial"/>
          <w:bCs/>
          <w:lang w:val="en-GB"/>
        </w:rPr>
        <w:t>persons</w:t>
      </w:r>
      <w:r w:rsidRPr="002961AA">
        <w:rPr>
          <w:rFonts w:ascii="Arial" w:hAnsi="Arial" w:cs="Arial"/>
          <w:bCs/>
          <w:lang w:val="en-GB"/>
        </w:rPr>
        <w:t xml:space="preserve"> with disabilities (0.7%), etc.</w:t>
      </w:r>
    </w:p>
    <w:p w:rsidR="004746F6" w:rsidRPr="002961AA" w:rsidRDefault="00A96202" w:rsidP="00B20F39">
      <w:pPr>
        <w:pStyle w:val="BodyText"/>
        <w:spacing w:before="1" w:line="240" w:lineRule="auto"/>
        <w:ind w:left="284" w:right="708"/>
        <w:rPr>
          <w:rFonts w:ascii="Arial" w:hAnsi="Arial" w:cs="Arial"/>
          <w:bCs/>
          <w:lang w:val="en-GB"/>
        </w:rPr>
      </w:pPr>
      <w:r w:rsidRPr="002961AA">
        <w:rPr>
          <w:rFonts w:ascii="Arial" w:hAnsi="Arial" w:cs="Arial"/>
          <w:bCs/>
          <w:lang w:val="en-GB"/>
        </w:rPr>
        <w:t>Out o</w:t>
      </w:r>
      <w:r w:rsidR="00B20F39" w:rsidRPr="002961AA">
        <w:rPr>
          <w:rFonts w:ascii="Arial" w:hAnsi="Arial" w:cs="Arial"/>
          <w:bCs/>
          <w:lang w:val="en-GB"/>
        </w:rPr>
        <w:t xml:space="preserve">f the total number of young people registered in the Youth Guarantee, the </w:t>
      </w:r>
      <w:r w:rsidRPr="002961AA">
        <w:rPr>
          <w:rFonts w:ascii="Arial" w:hAnsi="Arial" w:cs="Arial"/>
          <w:bCs/>
          <w:lang w:val="en-GB"/>
        </w:rPr>
        <w:t>majority</w:t>
      </w:r>
      <w:r w:rsidR="00B20F39" w:rsidRPr="002961AA">
        <w:rPr>
          <w:rFonts w:ascii="Arial" w:hAnsi="Arial" w:cs="Arial"/>
          <w:bCs/>
          <w:lang w:val="en-GB"/>
        </w:rPr>
        <w:t xml:space="preserve"> </w:t>
      </w:r>
      <w:r w:rsidR="00B56EA3" w:rsidRPr="002961AA">
        <w:rPr>
          <w:rFonts w:ascii="Arial" w:hAnsi="Arial" w:cs="Arial"/>
          <w:bCs/>
          <w:lang w:val="en-GB"/>
        </w:rPr>
        <w:t>we</w:t>
      </w:r>
      <w:r w:rsidR="00B20F39" w:rsidRPr="002961AA">
        <w:rPr>
          <w:rFonts w:ascii="Arial" w:hAnsi="Arial" w:cs="Arial"/>
          <w:bCs/>
          <w:lang w:val="en-GB"/>
        </w:rPr>
        <w:t>re in the Niš Branch 5,114 (58.7%), followed by the Kruševac Branch</w:t>
      </w:r>
      <w:r w:rsidR="00B56EA3" w:rsidRPr="002961AA">
        <w:rPr>
          <w:rFonts w:ascii="Arial" w:hAnsi="Arial" w:cs="Arial"/>
          <w:bCs/>
          <w:lang w:val="en-GB"/>
        </w:rPr>
        <w:t xml:space="preserve"> 1,986 (22.8%), while the smallest number was recorded </w:t>
      </w:r>
      <w:r w:rsidR="00B20F39" w:rsidRPr="002961AA">
        <w:rPr>
          <w:rFonts w:ascii="Arial" w:hAnsi="Arial" w:cs="Arial"/>
          <w:bCs/>
          <w:lang w:val="en-GB"/>
        </w:rPr>
        <w:t>in the Sremska Mitrovica Branch 1,606 (18.4%).</w:t>
      </w:r>
      <w:r w:rsidR="004746F6" w:rsidRPr="002961AA">
        <w:rPr>
          <w:rFonts w:ascii="Arial" w:hAnsi="Arial" w:cs="Arial"/>
          <w:bCs/>
          <w:lang w:val="en-GB"/>
        </w:rPr>
        <w:t xml:space="preserve"> </w:t>
      </w:r>
    </w:p>
    <w:p w:rsidR="00EB3E1C" w:rsidRDefault="00EB3E1C" w:rsidP="00201F88">
      <w:pPr>
        <w:tabs>
          <w:tab w:val="left" w:pos="567"/>
        </w:tabs>
        <w:ind w:right="113"/>
        <w:jc w:val="both"/>
        <w:rPr>
          <w:rFonts w:ascii="Arial" w:hAnsi="Arial" w:cs="Arial"/>
          <w:b/>
          <w:bCs/>
          <w:color w:val="000000" w:themeColor="text1"/>
          <w:sz w:val="20"/>
          <w:szCs w:val="20"/>
          <w:lang w:val="en-GB"/>
        </w:rPr>
      </w:pPr>
    </w:p>
    <w:p w:rsidR="00C86FEF" w:rsidRDefault="00C86FEF" w:rsidP="00201F88">
      <w:pPr>
        <w:tabs>
          <w:tab w:val="left" w:pos="567"/>
        </w:tabs>
        <w:ind w:right="113"/>
        <w:jc w:val="both"/>
        <w:rPr>
          <w:rFonts w:ascii="Arial" w:hAnsi="Arial" w:cs="Arial"/>
          <w:b/>
          <w:bCs/>
          <w:color w:val="000000" w:themeColor="text1"/>
          <w:sz w:val="20"/>
          <w:szCs w:val="20"/>
          <w:lang w:val="en-GB"/>
        </w:rPr>
      </w:pPr>
    </w:p>
    <w:p w:rsidR="00C86FEF" w:rsidRDefault="00C86FEF" w:rsidP="00201F88">
      <w:pPr>
        <w:tabs>
          <w:tab w:val="left" w:pos="567"/>
        </w:tabs>
        <w:ind w:right="113"/>
        <w:jc w:val="both"/>
        <w:rPr>
          <w:rFonts w:ascii="Arial" w:hAnsi="Arial" w:cs="Arial"/>
          <w:b/>
          <w:bCs/>
          <w:color w:val="000000" w:themeColor="text1"/>
          <w:sz w:val="20"/>
          <w:szCs w:val="20"/>
          <w:lang w:val="en-GB"/>
        </w:rPr>
      </w:pPr>
    </w:p>
    <w:p w:rsidR="00C86FEF" w:rsidRDefault="00C86FEF" w:rsidP="00201F88">
      <w:pPr>
        <w:tabs>
          <w:tab w:val="left" w:pos="567"/>
        </w:tabs>
        <w:ind w:right="113"/>
        <w:jc w:val="both"/>
        <w:rPr>
          <w:rFonts w:ascii="Arial" w:hAnsi="Arial" w:cs="Arial"/>
          <w:b/>
          <w:bCs/>
          <w:color w:val="000000" w:themeColor="text1"/>
          <w:sz w:val="20"/>
          <w:szCs w:val="20"/>
          <w:lang w:val="en-GB"/>
        </w:rPr>
      </w:pPr>
    </w:p>
    <w:p w:rsidR="00C86FEF" w:rsidRPr="002961AA" w:rsidRDefault="00C86FEF" w:rsidP="00201F88">
      <w:pPr>
        <w:tabs>
          <w:tab w:val="left" w:pos="567"/>
        </w:tabs>
        <w:ind w:right="113"/>
        <w:jc w:val="both"/>
        <w:rPr>
          <w:rFonts w:ascii="Arial" w:hAnsi="Arial" w:cs="Arial"/>
          <w:b/>
          <w:bCs/>
          <w:color w:val="000000" w:themeColor="text1"/>
          <w:sz w:val="20"/>
          <w:szCs w:val="20"/>
          <w:lang w:val="en-GB"/>
        </w:rPr>
      </w:pPr>
    </w:p>
    <w:p w:rsidR="00201F88" w:rsidRPr="002961AA" w:rsidRDefault="00201F88" w:rsidP="00ED71F3">
      <w:pPr>
        <w:pStyle w:val="ListParagraph"/>
        <w:tabs>
          <w:tab w:val="left" w:pos="567"/>
        </w:tabs>
        <w:ind w:left="927" w:right="113"/>
        <w:jc w:val="both"/>
        <w:rPr>
          <w:rFonts w:ascii="Arial" w:hAnsi="Arial" w:cs="Arial"/>
          <w:b/>
          <w:bCs/>
          <w:color w:val="000000" w:themeColor="text1"/>
          <w:sz w:val="20"/>
          <w:szCs w:val="20"/>
          <w:lang w:val="en-GB"/>
        </w:rPr>
      </w:pPr>
    </w:p>
    <w:p w:rsidR="004746F6" w:rsidRPr="002961AA" w:rsidRDefault="00C64F1E" w:rsidP="00ED71F3">
      <w:pPr>
        <w:pStyle w:val="ListParagraph"/>
        <w:tabs>
          <w:tab w:val="left" w:pos="567"/>
        </w:tabs>
        <w:ind w:left="927" w:right="113"/>
        <w:jc w:val="both"/>
        <w:rPr>
          <w:rFonts w:ascii="Arial" w:hAnsi="Arial" w:cs="Arial"/>
          <w:b/>
          <w:bCs/>
          <w:color w:val="000000" w:themeColor="text1"/>
          <w:sz w:val="20"/>
          <w:szCs w:val="20"/>
          <w:lang w:val="en-GB"/>
        </w:rPr>
      </w:pPr>
      <w:r w:rsidRPr="002961AA">
        <w:rPr>
          <w:rFonts w:ascii="Arial" w:hAnsi="Arial" w:cs="Arial"/>
          <w:b/>
          <w:bCs/>
          <w:color w:val="000000" w:themeColor="text1"/>
          <w:sz w:val="20"/>
          <w:szCs w:val="20"/>
          <w:lang w:val="en-GB"/>
        </w:rPr>
        <w:t>Table</w:t>
      </w:r>
      <w:r w:rsidR="004746F6" w:rsidRPr="002961AA">
        <w:rPr>
          <w:rFonts w:ascii="Arial" w:hAnsi="Arial" w:cs="Arial"/>
          <w:b/>
          <w:bCs/>
          <w:color w:val="000000" w:themeColor="text1"/>
          <w:sz w:val="20"/>
          <w:szCs w:val="20"/>
          <w:lang w:val="en-GB"/>
        </w:rPr>
        <w:t xml:space="preserve"> А: </w:t>
      </w:r>
      <w:r w:rsidR="00F617BB" w:rsidRPr="002961AA">
        <w:rPr>
          <w:rFonts w:ascii="Arial" w:hAnsi="Arial" w:cs="Arial"/>
          <w:b/>
          <w:bCs/>
          <w:color w:val="000000" w:themeColor="text1"/>
          <w:sz w:val="20"/>
          <w:szCs w:val="20"/>
          <w:lang w:val="en-GB"/>
        </w:rPr>
        <w:t>EMC</w:t>
      </w:r>
      <w:r w:rsidR="004746F6" w:rsidRPr="002961AA">
        <w:rPr>
          <w:rFonts w:ascii="Arial" w:hAnsi="Arial" w:cs="Arial"/>
          <w:b/>
          <w:bCs/>
          <w:color w:val="000000" w:themeColor="text1"/>
          <w:sz w:val="20"/>
          <w:szCs w:val="20"/>
          <w:lang w:val="en-GB"/>
        </w:rPr>
        <w:t xml:space="preserve">О </w:t>
      </w:r>
      <w:r w:rsidRPr="002961AA">
        <w:rPr>
          <w:rFonts w:ascii="Arial" w:hAnsi="Arial" w:cs="Arial"/>
          <w:b/>
          <w:bCs/>
          <w:color w:val="000000" w:themeColor="text1"/>
          <w:sz w:val="20"/>
          <w:szCs w:val="20"/>
          <w:lang w:val="en-GB"/>
        </w:rPr>
        <w:t>monitoring framework</w:t>
      </w:r>
      <w:r w:rsidR="004746F6" w:rsidRPr="002961AA">
        <w:rPr>
          <w:rFonts w:ascii="Arial" w:hAnsi="Arial" w:cs="Arial"/>
          <w:b/>
          <w:bCs/>
          <w:color w:val="000000" w:themeColor="text1"/>
          <w:sz w:val="20"/>
          <w:szCs w:val="20"/>
          <w:lang w:val="en-GB"/>
        </w:rPr>
        <w:t xml:space="preserve">: </w:t>
      </w:r>
      <w:r w:rsidRPr="002961AA">
        <w:rPr>
          <w:rFonts w:ascii="Arial" w:hAnsi="Arial" w:cs="Arial"/>
          <w:b/>
          <w:bCs/>
          <w:color w:val="000000" w:themeColor="text1"/>
          <w:sz w:val="20"/>
          <w:szCs w:val="20"/>
          <w:lang w:val="en-GB"/>
        </w:rPr>
        <w:t>the newly registered</w:t>
      </w:r>
      <w:r w:rsidR="004746F6" w:rsidRPr="002961AA">
        <w:rPr>
          <w:rFonts w:ascii="Arial" w:hAnsi="Arial" w:cs="Arial"/>
          <w:b/>
          <w:bCs/>
          <w:color w:val="000000" w:themeColor="text1"/>
          <w:sz w:val="20"/>
          <w:szCs w:val="20"/>
          <w:lang w:val="en-GB"/>
        </w:rPr>
        <w:t xml:space="preserve"> </w:t>
      </w:r>
    </w:p>
    <w:p w:rsidR="00EB3E1C" w:rsidRPr="002961AA" w:rsidRDefault="00EB3E1C" w:rsidP="00ED71F3">
      <w:pPr>
        <w:pStyle w:val="ListParagraph"/>
        <w:tabs>
          <w:tab w:val="left" w:pos="567"/>
        </w:tabs>
        <w:ind w:left="927" w:right="113"/>
        <w:jc w:val="both"/>
        <w:rPr>
          <w:rFonts w:ascii="Arial" w:hAnsi="Arial" w:cs="Arial"/>
          <w:b/>
          <w:bCs/>
          <w:color w:val="000000" w:themeColor="text1"/>
          <w:sz w:val="20"/>
          <w:szCs w:val="20"/>
          <w:lang w:val="en-GB"/>
        </w:rPr>
      </w:pPr>
    </w:p>
    <w:p w:rsidR="001024FD" w:rsidRPr="002961AA" w:rsidRDefault="00EB3E1C" w:rsidP="00ED71F3">
      <w:pPr>
        <w:pStyle w:val="ListParagraph"/>
        <w:tabs>
          <w:tab w:val="left" w:pos="567"/>
        </w:tabs>
        <w:ind w:left="927" w:right="113"/>
        <w:jc w:val="both"/>
        <w:rPr>
          <w:rFonts w:ascii="Arial" w:hAnsi="Arial" w:cs="Arial"/>
          <w:b/>
          <w:bCs/>
          <w:color w:val="000000" w:themeColor="text1"/>
          <w:sz w:val="20"/>
          <w:szCs w:val="20"/>
          <w:lang w:val="en-GB"/>
        </w:rPr>
      </w:pPr>
      <w:r w:rsidRPr="002961AA">
        <w:rPr>
          <w:noProof/>
        </w:rPr>
        <w:drawing>
          <wp:inline distT="0" distB="0" distL="0" distR="0" wp14:anchorId="22026A94" wp14:editId="51BF8076">
            <wp:extent cx="8172450" cy="433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72450" cy="4333875"/>
                    </a:xfrm>
                    <a:prstGeom prst="rect">
                      <a:avLst/>
                    </a:prstGeom>
                    <a:noFill/>
                    <a:ln>
                      <a:noFill/>
                    </a:ln>
                  </pic:spPr>
                </pic:pic>
              </a:graphicData>
            </a:graphic>
          </wp:inline>
        </w:drawing>
      </w:r>
    </w:p>
    <w:p w:rsidR="004746F6" w:rsidRPr="002961AA" w:rsidRDefault="00C64F1E" w:rsidP="00513E61">
      <w:pPr>
        <w:pStyle w:val="ListParagraph"/>
        <w:tabs>
          <w:tab w:val="left" w:pos="567"/>
        </w:tabs>
        <w:ind w:left="927" w:right="113"/>
        <w:jc w:val="both"/>
        <w:rPr>
          <w:rFonts w:ascii="Arial" w:hAnsi="Arial" w:cs="Arial"/>
          <w:sz w:val="18"/>
          <w:szCs w:val="18"/>
          <w:lang w:val="en-GB"/>
        </w:rPr>
      </w:pPr>
      <w:r w:rsidRPr="002961AA">
        <w:rPr>
          <w:rFonts w:ascii="Arial" w:hAnsi="Arial" w:cs="Arial"/>
          <w:iCs/>
          <w:sz w:val="18"/>
          <w:szCs w:val="18"/>
          <w:lang w:val="en-GB"/>
        </w:rPr>
        <w:t>Source</w:t>
      </w:r>
      <w:r w:rsidR="004746F6" w:rsidRPr="002961AA">
        <w:rPr>
          <w:rFonts w:ascii="Arial" w:hAnsi="Arial" w:cs="Arial"/>
          <w:sz w:val="18"/>
          <w:szCs w:val="18"/>
          <w:lang w:val="en-GB"/>
        </w:rPr>
        <w:t xml:space="preserve">: </w:t>
      </w:r>
      <w:r w:rsidRPr="002961AA">
        <w:rPr>
          <w:rFonts w:ascii="Arial" w:hAnsi="Arial" w:cs="Arial"/>
          <w:sz w:val="18"/>
          <w:szCs w:val="18"/>
          <w:lang w:val="en-GB"/>
        </w:rPr>
        <w:t>NES</w:t>
      </w:r>
    </w:p>
    <w:p w:rsidR="004746F6" w:rsidRPr="002961AA" w:rsidRDefault="004746F6" w:rsidP="00513E61">
      <w:pPr>
        <w:pStyle w:val="ListParagraph"/>
        <w:tabs>
          <w:tab w:val="left" w:pos="567"/>
        </w:tabs>
        <w:ind w:left="927" w:right="113"/>
        <w:jc w:val="both"/>
        <w:rPr>
          <w:rFonts w:ascii="Arial" w:hAnsi="Arial" w:cs="Arial"/>
          <w:i/>
          <w:sz w:val="18"/>
          <w:szCs w:val="18"/>
          <w:lang w:val="en-GB"/>
        </w:rPr>
      </w:pPr>
    </w:p>
    <w:p w:rsidR="00A96202"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b/>
          <w:lang w:val="en-GB"/>
        </w:rPr>
        <w:t>Average monthly Youth Guarantee stock</w:t>
      </w:r>
      <w:r w:rsidR="004746F6" w:rsidRPr="002961AA">
        <w:rPr>
          <w:rFonts w:ascii="Arial" w:hAnsi="Arial" w:cs="Arial"/>
          <w:lang w:val="en-GB"/>
        </w:rPr>
        <w:t xml:space="preserve"> (Stocks) </w:t>
      </w:r>
      <w:r w:rsidRPr="002961AA">
        <w:rPr>
          <w:rFonts w:ascii="Arial" w:hAnsi="Arial" w:cs="Arial"/>
          <w:lang w:val="en-GB"/>
        </w:rPr>
        <w:t xml:space="preserve">(for a 12-month period in 2024) </w:t>
      </w:r>
      <w:r w:rsidR="00B56EA3" w:rsidRPr="002961AA">
        <w:rPr>
          <w:rFonts w:ascii="Arial" w:hAnsi="Arial" w:cs="Arial"/>
          <w:lang w:val="en-GB"/>
        </w:rPr>
        <w:t>was</w:t>
      </w:r>
      <w:r w:rsidRPr="002961AA">
        <w:rPr>
          <w:rFonts w:ascii="Arial" w:hAnsi="Arial" w:cs="Arial"/>
          <w:lang w:val="en-GB"/>
        </w:rPr>
        <w:t xml:space="preserve"> 2,087, of wh</w:t>
      </w:r>
      <w:r w:rsidR="00B56EA3" w:rsidRPr="002961AA">
        <w:rPr>
          <w:rFonts w:ascii="Arial" w:hAnsi="Arial" w:cs="Arial"/>
          <w:lang w:val="en-GB"/>
        </w:rPr>
        <w:t>om</w:t>
      </w:r>
      <w:r w:rsidRPr="002961AA">
        <w:rPr>
          <w:rFonts w:ascii="Arial" w:hAnsi="Arial" w:cs="Arial"/>
          <w:lang w:val="en-GB"/>
        </w:rPr>
        <w:t xml:space="preserve"> 1,723 young people (82.6%) </w:t>
      </w:r>
      <w:r w:rsidR="00B56EA3" w:rsidRPr="002961AA">
        <w:rPr>
          <w:rFonts w:ascii="Arial" w:hAnsi="Arial" w:cs="Arial"/>
          <w:lang w:val="en-GB"/>
        </w:rPr>
        <w:t>we</w:t>
      </w:r>
      <w:r w:rsidRPr="002961AA">
        <w:rPr>
          <w:rFonts w:ascii="Arial" w:hAnsi="Arial" w:cs="Arial"/>
          <w:lang w:val="en-GB"/>
        </w:rPr>
        <w:t xml:space="preserve">re less than </w:t>
      </w:r>
      <w:r w:rsidR="00B56EA3" w:rsidRPr="002961AA">
        <w:rPr>
          <w:rFonts w:ascii="Arial" w:hAnsi="Arial" w:cs="Arial"/>
          <w:lang w:val="en-GB"/>
        </w:rPr>
        <w:t xml:space="preserve">four </w:t>
      </w:r>
      <w:r w:rsidRPr="002961AA">
        <w:rPr>
          <w:rFonts w:ascii="Arial" w:hAnsi="Arial" w:cs="Arial"/>
          <w:lang w:val="en-GB"/>
        </w:rPr>
        <w:t xml:space="preserve">months in the Youth Guarantee, 211 young people (10.1%) </w:t>
      </w:r>
      <w:r w:rsidR="00B56EA3" w:rsidRPr="002961AA">
        <w:rPr>
          <w:rFonts w:ascii="Arial" w:hAnsi="Arial" w:cs="Arial"/>
          <w:lang w:val="en-GB"/>
        </w:rPr>
        <w:t>we</w:t>
      </w:r>
      <w:r w:rsidRPr="002961AA">
        <w:rPr>
          <w:rFonts w:ascii="Arial" w:hAnsi="Arial" w:cs="Arial"/>
          <w:lang w:val="en-GB"/>
        </w:rPr>
        <w:t xml:space="preserve">re between </w:t>
      </w:r>
      <w:r w:rsidR="00B56EA3" w:rsidRPr="002961AA">
        <w:rPr>
          <w:rFonts w:ascii="Arial" w:hAnsi="Arial" w:cs="Arial"/>
          <w:lang w:val="en-GB"/>
        </w:rPr>
        <w:t xml:space="preserve">four </w:t>
      </w:r>
      <w:r w:rsidRPr="002961AA">
        <w:rPr>
          <w:rFonts w:ascii="Arial" w:hAnsi="Arial" w:cs="Arial"/>
          <w:lang w:val="en-GB"/>
        </w:rPr>
        <w:t xml:space="preserve">and </w:t>
      </w:r>
      <w:r w:rsidR="00B56EA3" w:rsidRPr="002961AA">
        <w:rPr>
          <w:rFonts w:ascii="Arial" w:hAnsi="Arial" w:cs="Arial"/>
          <w:lang w:val="en-GB"/>
        </w:rPr>
        <w:t xml:space="preserve">five </w:t>
      </w:r>
      <w:r w:rsidRPr="002961AA">
        <w:rPr>
          <w:rFonts w:ascii="Arial" w:hAnsi="Arial" w:cs="Arial"/>
          <w:lang w:val="en-GB"/>
        </w:rPr>
        <w:t xml:space="preserve">months and 153 (7.3%) </w:t>
      </w:r>
      <w:r w:rsidR="00B56EA3" w:rsidRPr="002961AA">
        <w:rPr>
          <w:rFonts w:ascii="Arial" w:hAnsi="Arial" w:cs="Arial"/>
          <w:lang w:val="en-GB"/>
        </w:rPr>
        <w:t>we</w:t>
      </w:r>
      <w:r w:rsidRPr="002961AA">
        <w:rPr>
          <w:rFonts w:ascii="Arial" w:hAnsi="Arial" w:cs="Arial"/>
          <w:lang w:val="en-GB"/>
        </w:rPr>
        <w:t xml:space="preserve">re between </w:t>
      </w:r>
      <w:r w:rsidR="00B56EA3" w:rsidRPr="002961AA">
        <w:rPr>
          <w:rFonts w:ascii="Arial" w:hAnsi="Arial" w:cs="Arial"/>
          <w:lang w:val="en-GB"/>
        </w:rPr>
        <w:t>six</w:t>
      </w:r>
      <w:r w:rsidRPr="002961AA">
        <w:rPr>
          <w:rFonts w:ascii="Arial" w:hAnsi="Arial" w:cs="Arial"/>
          <w:lang w:val="en-GB"/>
        </w:rPr>
        <w:t xml:space="preserve"> and 11 months. There </w:t>
      </w:r>
      <w:r w:rsidR="00B56EA3" w:rsidRPr="002961AA">
        <w:rPr>
          <w:rFonts w:ascii="Arial" w:hAnsi="Arial" w:cs="Arial"/>
          <w:lang w:val="en-GB"/>
        </w:rPr>
        <w:t>we</w:t>
      </w:r>
      <w:r w:rsidRPr="002961AA">
        <w:rPr>
          <w:rFonts w:ascii="Arial" w:hAnsi="Arial" w:cs="Arial"/>
          <w:lang w:val="en-GB"/>
        </w:rPr>
        <w:t xml:space="preserve">re no significant differences by gender and age categories. </w:t>
      </w:r>
    </w:p>
    <w:p w:rsidR="004746F6"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 xml:space="preserve">Although the average number of youth in the Youth Guarantee </w:t>
      </w:r>
      <w:r w:rsidR="00B56EA3" w:rsidRPr="002961AA">
        <w:rPr>
          <w:rFonts w:ascii="Arial" w:hAnsi="Arial" w:cs="Arial"/>
          <w:lang w:val="en-GB"/>
        </w:rPr>
        <w:t>with</w:t>
      </w:r>
      <w:r w:rsidRPr="002961AA">
        <w:rPr>
          <w:rFonts w:ascii="Arial" w:hAnsi="Arial" w:cs="Arial"/>
          <w:lang w:val="en-GB"/>
        </w:rPr>
        <w:t xml:space="preserve"> less than 4 months </w:t>
      </w:r>
      <w:r w:rsidR="00B56EA3" w:rsidRPr="002961AA">
        <w:rPr>
          <w:rFonts w:ascii="Arial" w:hAnsi="Arial" w:cs="Arial"/>
          <w:lang w:val="en-GB"/>
        </w:rPr>
        <w:t>was</w:t>
      </w:r>
      <w:r w:rsidRPr="002961AA">
        <w:rPr>
          <w:rFonts w:ascii="Arial" w:hAnsi="Arial" w:cs="Arial"/>
          <w:lang w:val="en-GB"/>
        </w:rPr>
        <w:t xml:space="preserve"> 1,723 young people, it should be noted that 4,479 young people were registered in the Youth Guarantee in the last 4 months of 2024.</w:t>
      </w:r>
    </w:p>
    <w:p w:rsidR="004A7770" w:rsidRPr="002961AA" w:rsidRDefault="004A7770" w:rsidP="00B20F39">
      <w:pPr>
        <w:pStyle w:val="BodyText"/>
        <w:spacing w:before="1" w:line="240" w:lineRule="auto"/>
        <w:ind w:left="284" w:right="708"/>
        <w:rPr>
          <w:rFonts w:ascii="Arial" w:hAnsi="Arial" w:cs="Arial"/>
          <w:lang w:val="en-GB"/>
        </w:rPr>
      </w:pPr>
    </w:p>
    <w:p w:rsidR="00B82D9B" w:rsidRPr="002961AA" w:rsidRDefault="00B82D9B" w:rsidP="00B82D9B">
      <w:pPr>
        <w:pStyle w:val="NoSpacing"/>
        <w:rPr>
          <w:rStyle w:val="Emphasis"/>
          <w:rFonts w:ascii="Arial" w:hAnsi="Arial" w:cs="Arial"/>
          <w:b w:val="0"/>
          <w:bCs w:val="0"/>
          <w:i w:val="0"/>
          <w:iCs w:val="0"/>
          <w:spacing w:val="0"/>
          <w:lang w:val="en-GB"/>
        </w:rPr>
      </w:pPr>
    </w:p>
    <w:p w:rsidR="004746F6" w:rsidRPr="002961AA" w:rsidRDefault="0076673E" w:rsidP="00ED71F3">
      <w:pPr>
        <w:pStyle w:val="ListParagraph"/>
        <w:tabs>
          <w:tab w:val="left" w:pos="567"/>
        </w:tabs>
        <w:ind w:left="927" w:right="113"/>
        <w:jc w:val="both"/>
        <w:rPr>
          <w:rStyle w:val="Emphasis"/>
          <w:rFonts w:ascii="Arial" w:hAnsi="Arial" w:cs="Arial"/>
          <w:i w:val="0"/>
          <w:sz w:val="20"/>
          <w:szCs w:val="20"/>
          <w:lang w:val="en-GB"/>
        </w:rPr>
      </w:pPr>
      <w:bookmarkStart w:id="26" w:name="_Hlk193756124"/>
      <w:r w:rsidRPr="002961AA">
        <w:rPr>
          <w:rStyle w:val="Emphasis"/>
          <w:rFonts w:ascii="Arial" w:hAnsi="Arial" w:cs="Arial"/>
          <w:i w:val="0"/>
          <w:sz w:val="20"/>
          <w:szCs w:val="20"/>
          <w:lang w:val="en-GB"/>
        </w:rPr>
        <w:t>Table B:</w:t>
      </w:r>
      <w:r w:rsidR="004746F6" w:rsidRPr="002961AA">
        <w:rPr>
          <w:rStyle w:val="Emphasis"/>
          <w:rFonts w:ascii="Arial" w:hAnsi="Arial" w:cs="Arial"/>
          <w:i w:val="0"/>
          <w:sz w:val="20"/>
          <w:szCs w:val="20"/>
          <w:lang w:val="en-GB"/>
        </w:rPr>
        <w:t xml:space="preserve"> Е</w:t>
      </w:r>
      <w:r w:rsidR="00F617BB" w:rsidRPr="002961AA">
        <w:rPr>
          <w:rStyle w:val="Emphasis"/>
          <w:rFonts w:ascii="Arial" w:hAnsi="Arial" w:cs="Arial"/>
          <w:i w:val="0"/>
          <w:sz w:val="20"/>
          <w:szCs w:val="20"/>
          <w:lang w:val="en-GB"/>
        </w:rPr>
        <w:t>MC</w:t>
      </w:r>
      <w:r w:rsidR="004746F6" w:rsidRPr="002961AA">
        <w:rPr>
          <w:rStyle w:val="Emphasis"/>
          <w:rFonts w:ascii="Arial" w:hAnsi="Arial" w:cs="Arial"/>
          <w:i w:val="0"/>
          <w:sz w:val="20"/>
          <w:szCs w:val="20"/>
          <w:lang w:val="en-GB"/>
        </w:rPr>
        <w:t xml:space="preserve">О </w:t>
      </w:r>
      <w:r w:rsidRPr="002961AA">
        <w:rPr>
          <w:rStyle w:val="Emphasis"/>
          <w:rFonts w:ascii="Arial" w:hAnsi="Arial" w:cs="Arial"/>
          <w:i w:val="0"/>
          <w:sz w:val="20"/>
          <w:szCs w:val="20"/>
          <w:lang w:val="en-GB"/>
        </w:rPr>
        <w:t>monitoring framework</w:t>
      </w:r>
      <w:r w:rsidR="004746F6" w:rsidRPr="002961AA">
        <w:rPr>
          <w:rStyle w:val="Emphasis"/>
          <w:rFonts w:ascii="Arial" w:hAnsi="Arial" w:cs="Arial"/>
          <w:i w:val="0"/>
          <w:sz w:val="20"/>
          <w:szCs w:val="20"/>
          <w:lang w:val="en-GB"/>
        </w:rPr>
        <w:t xml:space="preserve">: </w:t>
      </w:r>
      <w:bookmarkStart w:id="27" w:name="_MON_1794668905"/>
      <w:bookmarkEnd w:id="27"/>
      <w:r w:rsidRPr="002961AA">
        <w:rPr>
          <w:rStyle w:val="Emphasis"/>
          <w:rFonts w:ascii="Arial" w:eastAsia="DengXian" w:hAnsi="Arial" w:cs="Arial"/>
          <w:i w:val="0"/>
          <w:sz w:val="20"/>
          <w:szCs w:val="20"/>
          <w:lang w:val="en-GB"/>
        </w:rPr>
        <w:t xml:space="preserve">Average annual stock of young people </w:t>
      </w:r>
    </w:p>
    <w:bookmarkEnd w:id="26"/>
    <w:p w:rsidR="001024FD" w:rsidRPr="002961AA" w:rsidRDefault="001024FD" w:rsidP="00ED71F3">
      <w:pPr>
        <w:pStyle w:val="ListParagraph"/>
        <w:tabs>
          <w:tab w:val="left" w:pos="567"/>
        </w:tabs>
        <w:ind w:left="927" w:right="113"/>
        <w:jc w:val="both"/>
        <w:rPr>
          <w:rStyle w:val="Emphasis"/>
          <w:rFonts w:ascii="Arial" w:hAnsi="Arial" w:cs="Arial"/>
          <w:i w:val="0"/>
          <w:sz w:val="20"/>
          <w:szCs w:val="20"/>
          <w:lang w:val="en-GB"/>
        </w:rPr>
      </w:pPr>
    </w:p>
    <w:p w:rsidR="004746F6" w:rsidRPr="002961AA" w:rsidRDefault="004A7770" w:rsidP="00513E61">
      <w:pPr>
        <w:pStyle w:val="ListParagraph"/>
        <w:tabs>
          <w:tab w:val="left" w:pos="567"/>
        </w:tabs>
        <w:ind w:left="927" w:right="113"/>
        <w:jc w:val="both"/>
        <w:rPr>
          <w:rFonts w:ascii="Arial" w:hAnsi="Arial" w:cs="Arial"/>
          <w:b/>
          <w:bCs/>
          <w:i/>
          <w:iCs/>
          <w:sz w:val="20"/>
          <w:szCs w:val="20"/>
          <w:lang w:val="en-GB"/>
        </w:rPr>
      </w:pPr>
      <w:r w:rsidRPr="002961AA">
        <w:rPr>
          <w:noProof/>
        </w:rPr>
        <w:drawing>
          <wp:inline distT="0" distB="0" distL="0" distR="0" wp14:anchorId="3AB020C2" wp14:editId="11E58FEA">
            <wp:extent cx="8096250" cy="4029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96250" cy="4029075"/>
                    </a:xfrm>
                    <a:prstGeom prst="rect">
                      <a:avLst/>
                    </a:prstGeom>
                    <a:noFill/>
                    <a:ln>
                      <a:noFill/>
                    </a:ln>
                  </pic:spPr>
                </pic:pic>
              </a:graphicData>
            </a:graphic>
          </wp:inline>
        </w:drawing>
      </w:r>
      <w:r w:rsidRPr="002961AA" w:rsidDel="004A7770">
        <w:rPr>
          <w:lang w:val="en-GB"/>
        </w:rPr>
        <w:t xml:space="preserve"> </w:t>
      </w:r>
    </w:p>
    <w:p w:rsidR="004746F6" w:rsidRPr="002961AA" w:rsidRDefault="00BD47EB" w:rsidP="00513E61">
      <w:pPr>
        <w:pStyle w:val="ListParagraph"/>
        <w:tabs>
          <w:tab w:val="left" w:pos="567"/>
        </w:tabs>
        <w:ind w:left="927" w:right="113"/>
        <w:jc w:val="both"/>
        <w:rPr>
          <w:rFonts w:ascii="Arial" w:hAnsi="Arial" w:cs="Arial"/>
          <w:bCs/>
          <w:sz w:val="18"/>
          <w:szCs w:val="18"/>
          <w:lang w:val="en-GB"/>
        </w:rPr>
      </w:pPr>
      <w:r w:rsidRPr="002961AA">
        <w:rPr>
          <w:rFonts w:ascii="Arial" w:hAnsi="Arial" w:cs="Arial"/>
          <w:bCs/>
          <w:iCs/>
          <w:sz w:val="16"/>
          <w:szCs w:val="16"/>
          <w:lang w:val="en-GB"/>
        </w:rPr>
        <w:tab/>
      </w:r>
      <w:r w:rsidR="00C64F1E" w:rsidRPr="002961AA">
        <w:rPr>
          <w:rFonts w:ascii="Arial" w:hAnsi="Arial" w:cs="Arial"/>
          <w:bCs/>
          <w:iCs/>
          <w:sz w:val="18"/>
          <w:szCs w:val="18"/>
          <w:lang w:val="en-GB"/>
        </w:rPr>
        <w:t>Source</w:t>
      </w:r>
      <w:r w:rsidR="004746F6" w:rsidRPr="002961AA">
        <w:rPr>
          <w:rFonts w:ascii="Arial" w:hAnsi="Arial" w:cs="Arial"/>
          <w:bCs/>
          <w:sz w:val="18"/>
          <w:szCs w:val="18"/>
          <w:lang w:val="en-GB"/>
        </w:rPr>
        <w:t xml:space="preserve">: </w:t>
      </w:r>
      <w:r w:rsidR="00C64F1E" w:rsidRPr="002961AA">
        <w:rPr>
          <w:rFonts w:ascii="Arial" w:hAnsi="Arial" w:cs="Arial"/>
          <w:bCs/>
          <w:sz w:val="18"/>
          <w:szCs w:val="18"/>
          <w:lang w:val="en-GB"/>
        </w:rPr>
        <w:t>NES</w:t>
      </w:r>
    </w:p>
    <w:p w:rsidR="00B20F39"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
          <w:lang w:val="en-GB"/>
        </w:rPr>
        <w:t xml:space="preserve">The total number of young people </w:t>
      </w:r>
      <w:r w:rsidR="00B56EA3" w:rsidRPr="002961AA">
        <w:rPr>
          <w:rFonts w:ascii="Arial" w:hAnsi="Arial" w:cs="Arial"/>
          <w:b/>
          <w:lang w:val="en-GB"/>
        </w:rPr>
        <w:t>exiting</w:t>
      </w:r>
      <w:r w:rsidRPr="002961AA">
        <w:rPr>
          <w:rFonts w:ascii="Arial" w:hAnsi="Arial" w:cs="Arial"/>
          <w:b/>
          <w:lang w:val="en-GB"/>
        </w:rPr>
        <w:t xml:space="preserve"> the Youth Guarantee</w:t>
      </w:r>
      <w:r w:rsidRPr="002961AA">
        <w:rPr>
          <w:rFonts w:ascii="Arial" w:hAnsi="Arial" w:cs="Arial"/>
          <w:bCs/>
          <w:lang w:val="en-GB"/>
        </w:rPr>
        <w:t xml:space="preserve"> </w:t>
      </w:r>
      <w:r w:rsidR="001000E2" w:rsidRPr="002961AA">
        <w:rPr>
          <w:rFonts w:ascii="Arial" w:hAnsi="Arial" w:cs="Arial"/>
          <w:bCs/>
          <w:lang w:val="en-GB"/>
        </w:rPr>
        <w:t>was 4,929, of whom</w:t>
      </w:r>
      <w:r w:rsidRPr="002961AA">
        <w:rPr>
          <w:rFonts w:ascii="Arial" w:hAnsi="Arial" w:cs="Arial"/>
          <w:bCs/>
          <w:lang w:val="en-GB"/>
        </w:rPr>
        <w:t xml:space="preserve"> 3,741 young pe</w:t>
      </w:r>
      <w:r w:rsidR="00BA4E71" w:rsidRPr="002961AA">
        <w:rPr>
          <w:rFonts w:ascii="Arial" w:hAnsi="Arial" w:cs="Arial"/>
          <w:bCs/>
          <w:lang w:val="en-GB"/>
        </w:rPr>
        <w:t>ople (76%) ha</w:t>
      </w:r>
      <w:r w:rsidR="001000E2" w:rsidRPr="002961AA">
        <w:rPr>
          <w:rFonts w:ascii="Arial" w:hAnsi="Arial" w:cs="Arial"/>
          <w:bCs/>
          <w:lang w:val="en-GB"/>
        </w:rPr>
        <w:t>d</w:t>
      </w:r>
      <w:r w:rsidR="00BA4E71" w:rsidRPr="002961AA">
        <w:rPr>
          <w:rFonts w:ascii="Arial" w:hAnsi="Arial" w:cs="Arial"/>
          <w:bCs/>
          <w:lang w:val="en-GB"/>
        </w:rPr>
        <w:t xml:space="preserve"> a positive exit with offer of employment, education continuation or training, while</w:t>
      </w:r>
      <w:r w:rsidRPr="002961AA">
        <w:rPr>
          <w:rFonts w:ascii="Arial" w:hAnsi="Arial" w:cs="Arial"/>
          <w:bCs/>
          <w:lang w:val="en-GB"/>
        </w:rPr>
        <w:t xml:space="preserve"> 1,188 (24%) ha</w:t>
      </w:r>
      <w:r w:rsidR="001000E2" w:rsidRPr="002961AA">
        <w:rPr>
          <w:rFonts w:ascii="Arial" w:hAnsi="Arial" w:cs="Arial"/>
          <w:bCs/>
          <w:lang w:val="en-GB"/>
        </w:rPr>
        <w:t>d</w:t>
      </w:r>
      <w:r w:rsidRPr="002961AA">
        <w:rPr>
          <w:rFonts w:ascii="Arial" w:hAnsi="Arial" w:cs="Arial"/>
          <w:bCs/>
          <w:lang w:val="en-GB"/>
        </w:rPr>
        <w:t xml:space="preserve"> a negative exit. Looking at gender and age categories, the largest share of positive exits in the total number of exits </w:t>
      </w:r>
      <w:r w:rsidR="001000E2" w:rsidRPr="002961AA">
        <w:rPr>
          <w:rFonts w:ascii="Arial" w:hAnsi="Arial" w:cs="Arial"/>
          <w:bCs/>
          <w:lang w:val="en-GB"/>
        </w:rPr>
        <w:t>was</w:t>
      </w:r>
      <w:r w:rsidRPr="002961AA">
        <w:rPr>
          <w:rFonts w:ascii="Arial" w:hAnsi="Arial" w:cs="Arial"/>
          <w:bCs/>
          <w:lang w:val="en-GB"/>
        </w:rPr>
        <w:t xml:space="preserve"> for women in the age category 25-29 (803 out of 970 or 83%), and the smallest share </w:t>
      </w:r>
      <w:r w:rsidR="001000E2" w:rsidRPr="002961AA">
        <w:rPr>
          <w:rFonts w:ascii="Arial" w:hAnsi="Arial" w:cs="Arial"/>
          <w:bCs/>
          <w:lang w:val="en-GB"/>
        </w:rPr>
        <w:t>was</w:t>
      </w:r>
      <w:r w:rsidRPr="002961AA">
        <w:rPr>
          <w:rFonts w:ascii="Arial" w:hAnsi="Arial" w:cs="Arial"/>
          <w:bCs/>
          <w:lang w:val="en-GB"/>
        </w:rPr>
        <w:t xml:space="preserve"> for men in the age category 20-24 (658 out of 946 or 70%). Women </w:t>
      </w:r>
      <w:r w:rsidR="001000E2" w:rsidRPr="002961AA">
        <w:rPr>
          <w:rFonts w:ascii="Arial" w:hAnsi="Arial" w:cs="Arial"/>
          <w:bCs/>
          <w:lang w:val="en-GB"/>
        </w:rPr>
        <w:t>we</w:t>
      </w:r>
      <w:r w:rsidRPr="002961AA">
        <w:rPr>
          <w:rFonts w:ascii="Arial" w:hAnsi="Arial" w:cs="Arial"/>
          <w:bCs/>
          <w:lang w:val="en-GB"/>
        </w:rPr>
        <w:t>re significantly more represented than men in positive exits into further education and training (70%).</w:t>
      </w:r>
    </w:p>
    <w:p w:rsidR="00BA4E71"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Of the total number of young people who ha</w:t>
      </w:r>
      <w:r w:rsidR="007A7173" w:rsidRPr="002961AA">
        <w:rPr>
          <w:rFonts w:ascii="Arial" w:hAnsi="Arial" w:cs="Arial"/>
          <w:bCs/>
          <w:lang w:val="en-GB"/>
        </w:rPr>
        <w:t>d</w:t>
      </w:r>
      <w:r w:rsidRPr="002961AA">
        <w:rPr>
          <w:rFonts w:ascii="Arial" w:hAnsi="Arial" w:cs="Arial"/>
          <w:bCs/>
          <w:lang w:val="en-GB"/>
        </w:rPr>
        <w:t xml:space="preserve"> a negative exit (1,188) which include</w:t>
      </w:r>
      <w:r w:rsidR="007A7173" w:rsidRPr="002961AA">
        <w:rPr>
          <w:rFonts w:ascii="Arial" w:hAnsi="Arial" w:cs="Arial"/>
          <w:bCs/>
          <w:lang w:val="en-GB"/>
        </w:rPr>
        <w:t>d</w:t>
      </w:r>
      <w:r w:rsidRPr="002961AA">
        <w:rPr>
          <w:rFonts w:ascii="Arial" w:hAnsi="Arial" w:cs="Arial"/>
          <w:bCs/>
          <w:lang w:val="en-GB"/>
        </w:rPr>
        <w:t xml:space="preserve"> unemployme</w:t>
      </w:r>
      <w:r w:rsidR="007A7173" w:rsidRPr="002961AA">
        <w:rPr>
          <w:rFonts w:ascii="Arial" w:hAnsi="Arial" w:cs="Arial"/>
          <w:bCs/>
          <w:lang w:val="en-GB"/>
        </w:rPr>
        <w:t>nt,</w:t>
      </w:r>
      <w:r w:rsidRPr="002961AA">
        <w:rPr>
          <w:rFonts w:ascii="Arial" w:hAnsi="Arial" w:cs="Arial"/>
          <w:bCs/>
          <w:lang w:val="en-GB"/>
        </w:rPr>
        <w:t xml:space="preserve"> inactivity</w:t>
      </w:r>
      <w:r w:rsidR="007A7173" w:rsidRPr="002961AA">
        <w:rPr>
          <w:rFonts w:ascii="Arial" w:hAnsi="Arial" w:cs="Arial"/>
          <w:bCs/>
          <w:lang w:val="en-GB"/>
        </w:rPr>
        <w:t xml:space="preserve"> or unknown outcome</w:t>
      </w:r>
      <w:r w:rsidRPr="002961AA">
        <w:rPr>
          <w:rFonts w:ascii="Arial" w:hAnsi="Arial" w:cs="Arial"/>
          <w:bCs/>
          <w:lang w:val="en-GB"/>
        </w:rPr>
        <w:t>, the most young people - 1,1</w:t>
      </w:r>
      <w:r w:rsidR="007A7173" w:rsidRPr="002961AA">
        <w:rPr>
          <w:rFonts w:ascii="Arial" w:hAnsi="Arial" w:cs="Arial"/>
          <w:bCs/>
          <w:lang w:val="en-GB"/>
        </w:rPr>
        <w:t>19</w:t>
      </w:r>
      <w:r w:rsidRPr="002961AA">
        <w:rPr>
          <w:rFonts w:ascii="Arial" w:hAnsi="Arial" w:cs="Arial"/>
          <w:bCs/>
          <w:lang w:val="en-GB"/>
        </w:rPr>
        <w:t xml:space="preserve"> young people or 9</w:t>
      </w:r>
      <w:r w:rsidR="007A7173" w:rsidRPr="002961AA">
        <w:rPr>
          <w:rFonts w:ascii="Arial" w:hAnsi="Arial" w:cs="Arial"/>
          <w:bCs/>
          <w:lang w:val="en-GB"/>
        </w:rPr>
        <w:t>4</w:t>
      </w:r>
      <w:r w:rsidRPr="002961AA">
        <w:rPr>
          <w:rFonts w:ascii="Arial" w:hAnsi="Arial" w:cs="Arial"/>
          <w:bCs/>
          <w:lang w:val="en-GB"/>
        </w:rPr>
        <w:t>.</w:t>
      </w:r>
      <w:r w:rsidR="007A7173" w:rsidRPr="002961AA">
        <w:rPr>
          <w:rFonts w:ascii="Arial" w:hAnsi="Arial" w:cs="Arial"/>
          <w:bCs/>
          <w:lang w:val="en-GB"/>
        </w:rPr>
        <w:t>2</w:t>
      </w:r>
      <w:r w:rsidRPr="002961AA">
        <w:rPr>
          <w:rFonts w:ascii="Arial" w:hAnsi="Arial" w:cs="Arial"/>
          <w:bCs/>
          <w:lang w:val="en-GB"/>
        </w:rPr>
        <w:t>% ha</w:t>
      </w:r>
      <w:r w:rsidR="007A7173" w:rsidRPr="002961AA">
        <w:rPr>
          <w:rFonts w:ascii="Arial" w:hAnsi="Arial" w:cs="Arial"/>
          <w:bCs/>
          <w:lang w:val="en-GB"/>
        </w:rPr>
        <w:t xml:space="preserve">d an unknown outcome. </w:t>
      </w:r>
      <w:r w:rsidRPr="002961AA">
        <w:rPr>
          <w:rFonts w:ascii="Arial" w:hAnsi="Arial" w:cs="Arial"/>
          <w:bCs/>
          <w:lang w:val="en-GB"/>
        </w:rPr>
        <w:t>55 young people or 4.6% ha</w:t>
      </w:r>
      <w:r w:rsidR="007A7173" w:rsidRPr="002961AA">
        <w:rPr>
          <w:rFonts w:ascii="Arial" w:hAnsi="Arial" w:cs="Arial"/>
          <w:bCs/>
          <w:lang w:val="en-GB"/>
        </w:rPr>
        <w:t>d</w:t>
      </w:r>
      <w:r w:rsidRPr="002961AA">
        <w:rPr>
          <w:rFonts w:ascii="Arial" w:hAnsi="Arial" w:cs="Arial"/>
          <w:bCs/>
          <w:lang w:val="en-GB"/>
        </w:rPr>
        <w:t xml:space="preserve"> a negative exit into unemployment</w:t>
      </w:r>
      <w:r w:rsidR="007A7173" w:rsidRPr="002961AA">
        <w:rPr>
          <w:rFonts w:ascii="Arial" w:hAnsi="Arial" w:cs="Arial"/>
          <w:bCs/>
          <w:lang w:val="en-GB"/>
        </w:rPr>
        <w:t>, while 14 young people or 1.2% had a negative exit into inactivity.</w:t>
      </w:r>
      <w:r w:rsidR="00BA4E71" w:rsidRPr="002961AA">
        <w:rPr>
          <w:rFonts w:ascii="Arial" w:hAnsi="Arial" w:cs="Arial"/>
          <w:bCs/>
          <w:lang w:val="en-GB"/>
        </w:rPr>
        <w:t xml:space="preserve"> </w:t>
      </w:r>
      <w:r w:rsidR="007A7173" w:rsidRPr="002961AA">
        <w:rPr>
          <w:rFonts w:ascii="Arial" w:hAnsi="Arial" w:cs="Arial"/>
          <w:bCs/>
          <w:lang w:val="en-GB"/>
        </w:rPr>
        <w:t>Unknown outcome means that reliable information is not available on whether it is unemployment or inactivity.</w:t>
      </w:r>
    </w:p>
    <w:p w:rsidR="00626D41" w:rsidRPr="002961AA" w:rsidRDefault="00B20F39" w:rsidP="00B20F39">
      <w:pPr>
        <w:pStyle w:val="BodyText"/>
        <w:spacing w:before="1" w:line="240" w:lineRule="auto"/>
        <w:ind w:left="284" w:right="708"/>
        <w:rPr>
          <w:rFonts w:ascii="Arial" w:hAnsi="Arial" w:cs="Arial"/>
          <w:bCs/>
          <w:lang w:val="en-GB"/>
        </w:rPr>
      </w:pPr>
      <w:r w:rsidRPr="002961AA">
        <w:rPr>
          <w:rFonts w:ascii="Arial" w:hAnsi="Arial" w:cs="Arial"/>
          <w:bCs/>
          <w:lang w:val="en-GB"/>
        </w:rPr>
        <w:t xml:space="preserve">Of the total number of young people with a positive </w:t>
      </w:r>
      <w:r w:rsidR="007A7173" w:rsidRPr="002961AA">
        <w:rPr>
          <w:rFonts w:ascii="Arial" w:hAnsi="Arial" w:cs="Arial"/>
          <w:bCs/>
          <w:lang w:val="en-GB"/>
        </w:rPr>
        <w:t>exit</w:t>
      </w:r>
      <w:r w:rsidRPr="002961AA">
        <w:rPr>
          <w:rFonts w:ascii="Arial" w:hAnsi="Arial" w:cs="Arial"/>
          <w:bCs/>
          <w:lang w:val="en-GB"/>
        </w:rPr>
        <w:t xml:space="preserve"> (3,741), the majority were employed - 3,101 young people or 83%, then 637 young people or 17% continued education and training and three young people joined the </w:t>
      </w:r>
      <w:r w:rsidR="00BA4E71" w:rsidRPr="002961AA">
        <w:rPr>
          <w:rFonts w:ascii="Arial" w:hAnsi="Arial" w:cs="Arial"/>
          <w:bCs/>
          <w:lang w:val="en-GB"/>
        </w:rPr>
        <w:t>Program</w:t>
      </w:r>
      <w:r w:rsidR="007A7173" w:rsidRPr="002961AA">
        <w:rPr>
          <w:rFonts w:ascii="Arial" w:hAnsi="Arial" w:cs="Arial"/>
          <w:bCs/>
          <w:lang w:val="en-GB"/>
        </w:rPr>
        <w:t>me</w:t>
      </w:r>
      <w:r w:rsidR="00BA4E71" w:rsidRPr="002961AA">
        <w:rPr>
          <w:rFonts w:ascii="Arial" w:hAnsi="Arial" w:cs="Arial"/>
          <w:bCs/>
          <w:lang w:val="en-GB"/>
        </w:rPr>
        <w:t xml:space="preserve"> </w:t>
      </w:r>
      <w:r w:rsidRPr="002961AA">
        <w:rPr>
          <w:rFonts w:ascii="Arial" w:hAnsi="Arial" w:cs="Arial"/>
          <w:bCs/>
          <w:lang w:val="en-GB"/>
        </w:rPr>
        <w:t>"My First Salary " (which can be classified as a positive outcome - traineeship).</w:t>
      </w:r>
    </w:p>
    <w:p w:rsidR="00246F1A" w:rsidRPr="002961AA" w:rsidRDefault="00BA4E71" w:rsidP="00B82D9B">
      <w:pPr>
        <w:pStyle w:val="BodyText"/>
        <w:spacing w:before="1" w:line="240" w:lineRule="auto"/>
        <w:ind w:left="284" w:right="708"/>
        <w:rPr>
          <w:rFonts w:ascii="Arial" w:hAnsi="Arial" w:cs="Arial"/>
          <w:lang w:val="en-GB"/>
        </w:rPr>
      </w:pPr>
      <w:r w:rsidRPr="002961AA">
        <w:rPr>
          <w:rFonts w:ascii="Arial" w:hAnsi="Arial" w:cs="Arial"/>
          <w:lang w:val="en-GB"/>
        </w:rPr>
        <w:lastRenderedPageBreak/>
        <w:t xml:space="preserve">Out of the total number of youth with </w:t>
      </w:r>
      <w:r w:rsidR="007A7173" w:rsidRPr="002961AA">
        <w:rPr>
          <w:rFonts w:ascii="Arial" w:hAnsi="Arial" w:cs="Arial"/>
          <w:lang w:val="en-GB"/>
        </w:rPr>
        <w:t xml:space="preserve">a </w:t>
      </w:r>
      <w:r w:rsidRPr="002961AA">
        <w:rPr>
          <w:rFonts w:ascii="Arial" w:hAnsi="Arial" w:cs="Arial"/>
          <w:lang w:val="en-GB"/>
        </w:rPr>
        <w:t>positive exit</w:t>
      </w:r>
      <w:r w:rsidR="00EB56DE" w:rsidRPr="002961AA">
        <w:rPr>
          <w:rFonts w:ascii="Arial" w:hAnsi="Arial" w:cs="Arial"/>
          <w:lang w:val="en-GB"/>
        </w:rPr>
        <w:t xml:space="preserve"> (3.741)</w:t>
      </w:r>
      <w:r w:rsidR="004F5A09" w:rsidRPr="002961AA">
        <w:rPr>
          <w:rFonts w:ascii="Arial" w:hAnsi="Arial" w:cs="Arial"/>
          <w:lang w:val="en-GB"/>
        </w:rPr>
        <w:t xml:space="preserve">, 1.147 </w:t>
      </w:r>
      <w:r w:rsidRPr="002961AA">
        <w:rPr>
          <w:rFonts w:ascii="Arial" w:hAnsi="Arial" w:cs="Arial"/>
          <w:lang w:val="en-GB"/>
        </w:rPr>
        <w:t xml:space="preserve">persons or </w:t>
      </w:r>
      <w:r w:rsidR="004F5A09" w:rsidRPr="002961AA">
        <w:rPr>
          <w:rFonts w:ascii="Arial" w:hAnsi="Arial" w:cs="Arial"/>
          <w:lang w:val="en-GB"/>
        </w:rPr>
        <w:t xml:space="preserve">30,7% </w:t>
      </w:r>
      <w:r w:rsidR="007A7173" w:rsidRPr="002961AA">
        <w:rPr>
          <w:rFonts w:ascii="Arial" w:hAnsi="Arial" w:cs="Arial"/>
          <w:lang w:val="en-GB"/>
        </w:rPr>
        <w:t>had a</w:t>
      </w:r>
      <w:r w:rsidRPr="002961AA">
        <w:rPr>
          <w:rFonts w:ascii="Arial" w:hAnsi="Arial" w:cs="Arial"/>
          <w:lang w:val="en-GB"/>
        </w:rPr>
        <w:t xml:space="preserve"> positive exit since they participated in some of subsidized offers</w:t>
      </w:r>
      <w:r w:rsidR="004F5A09" w:rsidRPr="002961AA">
        <w:rPr>
          <w:rFonts w:ascii="Arial" w:hAnsi="Arial" w:cs="Arial"/>
          <w:lang w:val="en-GB"/>
        </w:rPr>
        <w:t xml:space="preserve">: </w:t>
      </w:r>
      <w:r w:rsidRPr="002961AA">
        <w:rPr>
          <w:rFonts w:ascii="Arial" w:hAnsi="Arial" w:cs="Arial"/>
          <w:lang w:val="en-GB"/>
        </w:rPr>
        <w:t>employment</w:t>
      </w:r>
      <w:r w:rsidR="00626D41" w:rsidRPr="002961AA">
        <w:rPr>
          <w:vertAlign w:val="superscript"/>
          <w:lang w:val="en-GB"/>
        </w:rPr>
        <w:footnoteReference w:id="16"/>
      </w:r>
      <w:r w:rsidR="004F5A09" w:rsidRPr="002961AA">
        <w:rPr>
          <w:rFonts w:ascii="Arial" w:hAnsi="Arial" w:cs="Arial"/>
          <w:vertAlign w:val="superscript"/>
          <w:lang w:val="en-GB"/>
        </w:rPr>
        <w:t xml:space="preserve"> </w:t>
      </w:r>
      <w:r w:rsidR="00626D41" w:rsidRPr="002961AA">
        <w:rPr>
          <w:rFonts w:ascii="Arial" w:hAnsi="Arial" w:cs="Arial"/>
          <w:lang w:val="en-GB"/>
        </w:rPr>
        <w:t xml:space="preserve">(696 </w:t>
      </w:r>
      <w:r w:rsidRPr="002961AA">
        <w:rPr>
          <w:rFonts w:ascii="Arial" w:hAnsi="Arial" w:cs="Arial"/>
          <w:lang w:val="en-GB"/>
        </w:rPr>
        <w:t>or</w:t>
      </w:r>
      <w:r w:rsidR="00626D41" w:rsidRPr="002961AA">
        <w:rPr>
          <w:rFonts w:ascii="Arial" w:hAnsi="Arial" w:cs="Arial"/>
          <w:lang w:val="en-GB"/>
        </w:rPr>
        <w:t xml:space="preserve"> 60,7%), </w:t>
      </w:r>
      <w:r w:rsidRPr="002961AA">
        <w:rPr>
          <w:rFonts w:ascii="Arial" w:hAnsi="Arial" w:cs="Arial"/>
          <w:lang w:val="en-GB"/>
        </w:rPr>
        <w:t>further education or training</w:t>
      </w:r>
      <w:r w:rsidR="00626D41" w:rsidRPr="002961AA">
        <w:rPr>
          <w:vertAlign w:val="superscript"/>
          <w:lang w:val="en-GB"/>
        </w:rPr>
        <w:footnoteReference w:id="17"/>
      </w:r>
      <w:r w:rsidR="00626D41" w:rsidRPr="002961AA">
        <w:rPr>
          <w:rFonts w:ascii="Arial" w:hAnsi="Arial" w:cs="Arial"/>
          <w:vertAlign w:val="superscript"/>
          <w:lang w:val="en-GB"/>
        </w:rPr>
        <w:t xml:space="preserve"> </w:t>
      </w:r>
      <w:r w:rsidR="00626D41" w:rsidRPr="002961AA">
        <w:rPr>
          <w:rFonts w:ascii="Arial" w:hAnsi="Arial" w:cs="Arial"/>
          <w:lang w:val="en-GB"/>
        </w:rPr>
        <w:t xml:space="preserve">(448 </w:t>
      </w:r>
      <w:r w:rsidRPr="002961AA">
        <w:rPr>
          <w:rFonts w:ascii="Arial" w:hAnsi="Arial" w:cs="Arial"/>
          <w:lang w:val="en-GB"/>
        </w:rPr>
        <w:t>or</w:t>
      </w:r>
      <w:r w:rsidR="00626D41" w:rsidRPr="002961AA">
        <w:rPr>
          <w:rFonts w:ascii="Arial" w:hAnsi="Arial" w:cs="Arial"/>
          <w:lang w:val="en-GB"/>
        </w:rPr>
        <w:t xml:space="preserve"> 39%) </w:t>
      </w:r>
      <w:r w:rsidRPr="002961AA">
        <w:rPr>
          <w:rFonts w:ascii="Arial" w:hAnsi="Arial" w:cs="Arial"/>
          <w:lang w:val="en-GB"/>
        </w:rPr>
        <w:t xml:space="preserve">and </w:t>
      </w:r>
      <w:r w:rsidR="00365E96" w:rsidRPr="002961AA">
        <w:rPr>
          <w:rFonts w:ascii="Arial" w:hAnsi="Arial" w:cs="Arial"/>
          <w:lang w:val="en-GB"/>
        </w:rPr>
        <w:t>traineeship</w:t>
      </w:r>
      <w:r w:rsidR="00626D41" w:rsidRPr="002961AA">
        <w:rPr>
          <w:vertAlign w:val="superscript"/>
          <w:lang w:val="en-GB"/>
        </w:rPr>
        <w:footnoteReference w:id="18"/>
      </w:r>
      <w:r w:rsidR="00626D41" w:rsidRPr="002961AA">
        <w:rPr>
          <w:rFonts w:ascii="Arial" w:hAnsi="Arial" w:cs="Arial"/>
          <w:lang w:val="en-GB"/>
        </w:rPr>
        <w:t xml:space="preserve"> (3). </w:t>
      </w:r>
    </w:p>
    <w:p w:rsidR="00B20F39" w:rsidRPr="002961AA" w:rsidRDefault="00B20F39" w:rsidP="00B20F39">
      <w:pPr>
        <w:pStyle w:val="BodyText"/>
        <w:spacing w:before="1" w:after="0" w:line="240" w:lineRule="auto"/>
        <w:ind w:left="284" w:right="708"/>
        <w:rPr>
          <w:rFonts w:ascii="Arial" w:hAnsi="Arial" w:cs="Arial"/>
          <w:lang w:val="en-GB"/>
        </w:rPr>
      </w:pPr>
      <w:r w:rsidRPr="002961AA">
        <w:rPr>
          <w:rFonts w:ascii="Arial" w:hAnsi="Arial" w:cs="Arial"/>
          <w:lang w:val="en-GB"/>
        </w:rPr>
        <w:t>The highest number of subsidized exits in the total number of exits (275 out of 965 persons or 28.5%) was represented by women in the age category 20-24, and the lowest number was represented by men aged 15-19 (109 out of 664 persons or 16%).</w:t>
      </w:r>
    </w:p>
    <w:p w:rsidR="00B20F39" w:rsidRPr="002961AA" w:rsidRDefault="00B20F39" w:rsidP="00B20F39">
      <w:pPr>
        <w:pStyle w:val="BodyText"/>
        <w:spacing w:before="1" w:after="0" w:line="240" w:lineRule="auto"/>
        <w:ind w:left="284" w:right="708"/>
        <w:rPr>
          <w:rFonts w:ascii="Arial" w:hAnsi="Arial" w:cs="Arial"/>
          <w:lang w:val="en-GB"/>
        </w:rPr>
      </w:pPr>
    </w:p>
    <w:p w:rsidR="00B20F39" w:rsidRPr="002961AA" w:rsidRDefault="00B20F39" w:rsidP="00B20F39">
      <w:pPr>
        <w:pStyle w:val="BodyText"/>
        <w:spacing w:before="1" w:after="0" w:line="240" w:lineRule="auto"/>
        <w:ind w:left="284" w:right="708"/>
        <w:rPr>
          <w:rFonts w:ascii="Arial" w:hAnsi="Arial" w:cs="Arial"/>
          <w:lang w:val="en-GB"/>
        </w:rPr>
      </w:pPr>
      <w:r w:rsidRPr="002961AA">
        <w:rPr>
          <w:rFonts w:ascii="Arial" w:hAnsi="Arial" w:cs="Arial"/>
          <w:lang w:val="en-GB"/>
        </w:rPr>
        <w:t>Of the total 3,101 employments, 696 (22.4%) were subsidized, while 2,405 young people (77.6%) were employed without subsidy. This indicates that many young people find work through preparation services, through employment mediation and independently.</w:t>
      </w:r>
    </w:p>
    <w:p w:rsidR="00B20F39" w:rsidRPr="002961AA" w:rsidRDefault="00B20F39" w:rsidP="00B20F39">
      <w:pPr>
        <w:pStyle w:val="BodyText"/>
        <w:spacing w:before="1" w:after="0" w:line="240" w:lineRule="auto"/>
        <w:ind w:left="284" w:right="708"/>
        <w:rPr>
          <w:rFonts w:ascii="Arial" w:hAnsi="Arial" w:cs="Arial"/>
          <w:lang w:val="en-GB"/>
        </w:rPr>
      </w:pPr>
    </w:p>
    <w:p w:rsidR="00B20F39" w:rsidRPr="002961AA" w:rsidRDefault="00B20F39" w:rsidP="00B20F39">
      <w:pPr>
        <w:pStyle w:val="BodyText"/>
        <w:spacing w:before="1" w:after="0" w:line="240" w:lineRule="auto"/>
        <w:ind w:left="284" w:right="708"/>
        <w:rPr>
          <w:rFonts w:ascii="Arial" w:hAnsi="Arial" w:cs="Arial"/>
          <w:lang w:val="en-GB"/>
        </w:rPr>
      </w:pPr>
      <w:r w:rsidRPr="002961AA">
        <w:rPr>
          <w:rFonts w:ascii="Arial" w:hAnsi="Arial" w:cs="Arial"/>
          <w:lang w:val="en-GB"/>
        </w:rPr>
        <w:t>If we look at the data on subsidized employment, out of the total number (696), the largest number of men in the age group 25-29 were employed in this way – 170 men or 24.4%, while the smallest number of subsidized employment was among women in the age group 15-19 – 33 women or 4.7%.</w:t>
      </w:r>
    </w:p>
    <w:p w:rsidR="00B20F39" w:rsidRPr="002961AA" w:rsidRDefault="00B20F39" w:rsidP="00B20F39">
      <w:pPr>
        <w:pStyle w:val="BodyText"/>
        <w:spacing w:before="1" w:after="0" w:line="240" w:lineRule="auto"/>
        <w:ind w:left="284" w:right="708"/>
        <w:rPr>
          <w:rFonts w:ascii="Arial" w:hAnsi="Arial" w:cs="Arial"/>
          <w:lang w:val="en-GB"/>
        </w:rPr>
      </w:pPr>
    </w:p>
    <w:p w:rsidR="00B20F39" w:rsidRPr="002961AA" w:rsidRDefault="00B20F39" w:rsidP="00B20F39">
      <w:pPr>
        <w:pStyle w:val="BodyText"/>
        <w:spacing w:before="1" w:after="0" w:line="240" w:lineRule="auto"/>
        <w:ind w:left="284" w:right="708"/>
        <w:rPr>
          <w:rFonts w:ascii="Arial" w:hAnsi="Arial" w:cs="Arial"/>
          <w:lang w:val="en-GB"/>
        </w:rPr>
      </w:pPr>
      <w:r w:rsidRPr="002961AA">
        <w:rPr>
          <w:rFonts w:ascii="Arial" w:hAnsi="Arial" w:cs="Arial"/>
          <w:lang w:val="en-GB"/>
        </w:rPr>
        <w:t xml:space="preserve">The largest number of young people was included in the following subsidized offers, where there are large differences by gender: self-employment 338 young people (111 women 32.8%) and professional practice 277 (202 women </w:t>
      </w:r>
      <w:r w:rsidR="00BA4E71" w:rsidRPr="002961AA">
        <w:rPr>
          <w:rFonts w:ascii="Arial" w:hAnsi="Arial" w:cs="Arial"/>
          <w:lang w:val="en-GB"/>
        </w:rPr>
        <w:t xml:space="preserve">or </w:t>
      </w:r>
      <w:r w:rsidRPr="002961AA">
        <w:rPr>
          <w:rFonts w:ascii="Arial" w:hAnsi="Arial" w:cs="Arial"/>
          <w:lang w:val="en-GB"/>
        </w:rPr>
        <w:t>73%).</w:t>
      </w:r>
    </w:p>
    <w:p w:rsidR="00B20F39" w:rsidRPr="002961AA" w:rsidRDefault="00B20F39" w:rsidP="00B20F39">
      <w:pPr>
        <w:pStyle w:val="BodyText"/>
        <w:spacing w:before="1" w:after="0" w:line="240" w:lineRule="auto"/>
        <w:ind w:left="284" w:right="708"/>
        <w:rPr>
          <w:rFonts w:ascii="Arial" w:hAnsi="Arial" w:cs="Arial"/>
          <w:lang w:val="en-GB"/>
        </w:rPr>
      </w:pPr>
    </w:p>
    <w:p w:rsidR="00B20F39" w:rsidRPr="002961AA" w:rsidRDefault="00B20F39" w:rsidP="00B20F39">
      <w:pPr>
        <w:pStyle w:val="BodyText"/>
        <w:spacing w:before="1" w:after="0" w:line="240" w:lineRule="auto"/>
        <w:ind w:left="284" w:right="708"/>
        <w:rPr>
          <w:rFonts w:ascii="Arial" w:hAnsi="Arial" w:cs="Arial"/>
          <w:lang w:val="en-GB"/>
        </w:rPr>
      </w:pPr>
      <w:r w:rsidRPr="002961AA">
        <w:rPr>
          <w:rFonts w:ascii="Arial" w:hAnsi="Arial" w:cs="Arial"/>
          <w:lang w:val="en-GB"/>
        </w:rPr>
        <w:t>Of the total number of young people who have left the Youth Guarantee with a positive outcome, the highest number is in the Kruševac Branch (821 people or 81.9%), followed by the Sremska Mitrovica Branch (735 people or 77.5%), while the lowest number of young people with a positive outcome is in the Niš Branch (2,185 people or 73.4%).</w:t>
      </w:r>
    </w:p>
    <w:p w:rsidR="007A7173" w:rsidRPr="002961AA" w:rsidRDefault="007A7173" w:rsidP="00B20F39">
      <w:pPr>
        <w:pStyle w:val="BodyText"/>
        <w:spacing w:before="1" w:after="0" w:line="240" w:lineRule="auto"/>
        <w:ind w:left="284" w:right="708"/>
        <w:rPr>
          <w:rFonts w:ascii="Arial" w:hAnsi="Arial" w:cs="Arial"/>
          <w:lang w:val="en-GB"/>
        </w:rPr>
      </w:pPr>
    </w:p>
    <w:p w:rsidR="007A7173" w:rsidRPr="002961AA" w:rsidRDefault="007A7173" w:rsidP="00B20F39">
      <w:pPr>
        <w:pStyle w:val="BodyText"/>
        <w:spacing w:before="1" w:after="0" w:line="240" w:lineRule="auto"/>
        <w:ind w:left="284" w:right="708"/>
        <w:rPr>
          <w:rFonts w:ascii="Arial" w:hAnsi="Arial" w:cs="Arial"/>
          <w:lang w:val="en-GB"/>
        </w:rPr>
      </w:pPr>
      <w:r w:rsidRPr="002961AA">
        <w:rPr>
          <w:rFonts w:ascii="Arial" w:hAnsi="Arial" w:cs="Arial"/>
          <w:lang w:val="en-GB"/>
        </w:rPr>
        <w:t>Within individual branches, the Kruševac Branch had the most young people with a positive exit (821 people, 81.9%), followed by Sremska Mitrovica (735 people, 77.5%), while the Niš Branch had the lowest percentage (2,185 people, 73.4%).</w:t>
      </w:r>
    </w:p>
    <w:p w:rsidR="00B20F39" w:rsidRPr="002961AA" w:rsidRDefault="00B20F39" w:rsidP="00B20F39">
      <w:pPr>
        <w:pStyle w:val="BodyText"/>
        <w:spacing w:before="1" w:after="0" w:line="240" w:lineRule="auto"/>
        <w:ind w:left="284" w:right="708"/>
        <w:rPr>
          <w:rFonts w:ascii="Arial" w:hAnsi="Arial" w:cs="Arial"/>
          <w:lang w:val="en-GB"/>
        </w:rPr>
      </w:pPr>
    </w:p>
    <w:p w:rsidR="00B20F39"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Compared to th</w:t>
      </w:r>
      <w:r w:rsidR="007A7173" w:rsidRPr="002961AA">
        <w:rPr>
          <w:rFonts w:ascii="Arial" w:hAnsi="Arial" w:cs="Arial"/>
          <w:lang w:val="en-GB"/>
        </w:rPr>
        <w:t>e total number of young people exiting</w:t>
      </w:r>
      <w:r w:rsidRPr="002961AA">
        <w:rPr>
          <w:rFonts w:ascii="Arial" w:hAnsi="Arial" w:cs="Arial"/>
          <w:lang w:val="en-GB"/>
        </w:rPr>
        <w:t xml:space="preserve"> the Youth Guarantee (4,929), 4,256 young people </w:t>
      </w:r>
      <w:r w:rsidR="00BA4E71" w:rsidRPr="002961AA">
        <w:rPr>
          <w:rFonts w:ascii="Arial" w:hAnsi="Arial" w:cs="Arial"/>
          <w:lang w:val="en-GB"/>
        </w:rPr>
        <w:t>exit</w:t>
      </w:r>
      <w:r w:rsidR="00576937" w:rsidRPr="002961AA">
        <w:rPr>
          <w:rFonts w:ascii="Arial" w:hAnsi="Arial" w:cs="Arial"/>
          <w:lang w:val="en-GB"/>
        </w:rPr>
        <w:t>ed</w:t>
      </w:r>
      <w:r w:rsidRPr="002961AA">
        <w:rPr>
          <w:rFonts w:ascii="Arial" w:hAnsi="Arial" w:cs="Arial"/>
          <w:lang w:val="en-GB"/>
        </w:rPr>
        <w:t xml:space="preserve"> the Youth Guarantee within </w:t>
      </w:r>
      <w:r w:rsidR="00576937" w:rsidRPr="002961AA">
        <w:rPr>
          <w:rFonts w:ascii="Arial" w:hAnsi="Arial" w:cs="Arial"/>
          <w:lang w:val="en-GB"/>
        </w:rPr>
        <w:t>four</w:t>
      </w:r>
      <w:r w:rsidRPr="002961AA">
        <w:rPr>
          <w:rFonts w:ascii="Arial" w:hAnsi="Arial" w:cs="Arial"/>
          <w:lang w:val="en-GB"/>
        </w:rPr>
        <w:t xml:space="preserve"> months.</w:t>
      </w:r>
    </w:p>
    <w:p w:rsidR="00576937" w:rsidRPr="002961AA" w:rsidRDefault="00576937" w:rsidP="00B20F39">
      <w:pPr>
        <w:pStyle w:val="BodyText"/>
        <w:spacing w:before="1" w:line="240" w:lineRule="auto"/>
        <w:ind w:left="284" w:right="708"/>
        <w:rPr>
          <w:rFonts w:ascii="Arial" w:hAnsi="Arial" w:cs="Arial"/>
          <w:lang w:val="en-GB"/>
        </w:rPr>
      </w:pPr>
      <w:r w:rsidRPr="002961AA">
        <w:rPr>
          <w:rFonts w:ascii="Arial" w:hAnsi="Arial" w:cs="Arial"/>
          <w:lang w:val="en-GB"/>
        </w:rPr>
        <w:t>Of the total number of young people who exited the Youth Guarantee within 4 months, 3,265 young people (76.7%) had a positive exit, and 991 young people (23.3%) had a negative exit. In the structure of negative exits, the most young people – 936 or 94.5% – have an unknown outcome, 43 young people or 4.3% exited into unemployment, while 12 young people or 1.2% exited into inactivity.</w:t>
      </w:r>
    </w:p>
    <w:p w:rsidR="00B20F39"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 xml:space="preserve">Of the total 3,265 positive exits within </w:t>
      </w:r>
      <w:r w:rsidR="00576937" w:rsidRPr="002961AA">
        <w:rPr>
          <w:rFonts w:ascii="Arial" w:hAnsi="Arial" w:cs="Arial"/>
          <w:lang w:val="en-GB"/>
        </w:rPr>
        <w:t>four</w:t>
      </w:r>
      <w:r w:rsidRPr="002961AA">
        <w:rPr>
          <w:rFonts w:ascii="Arial" w:hAnsi="Arial" w:cs="Arial"/>
          <w:lang w:val="en-GB"/>
        </w:rPr>
        <w:t xml:space="preserve"> months, 997 young people (30.6%) accepted the subsidized offer.</w:t>
      </w:r>
    </w:p>
    <w:p w:rsidR="00B20F39"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 xml:space="preserve">When it comes to employment, 2,690 young people found employment, which accounts for 82.4% of the total positive exits within </w:t>
      </w:r>
      <w:r w:rsidR="00576937" w:rsidRPr="002961AA">
        <w:rPr>
          <w:rFonts w:ascii="Arial" w:hAnsi="Arial" w:cs="Arial"/>
          <w:lang w:val="en-GB"/>
        </w:rPr>
        <w:t>four</w:t>
      </w:r>
      <w:r w:rsidRPr="002961AA">
        <w:rPr>
          <w:rFonts w:ascii="Arial" w:hAnsi="Arial" w:cs="Arial"/>
          <w:lang w:val="en-GB"/>
        </w:rPr>
        <w:t xml:space="preserve"> months (3,265), of wh</w:t>
      </w:r>
      <w:r w:rsidR="00576937" w:rsidRPr="002961AA">
        <w:rPr>
          <w:rFonts w:ascii="Arial" w:hAnsi="Arial" w:cs="Arial"/>
          <w:lang w:val="en-GB"/>
        </w:rPr>
        <w:t>om</w:t>
      </w:r>
      <w:r w:rsidRPr="002961AA">
        <w:rPr>
          <w:rFonts w:ascii="Arial" w:hAnsi="Arial" w:cs="Arial"/>
          <w:lang w:val="en-GB"/>
        </w:rPr>
        <w:t xml:space="preserve"> 586 young people (21.8%) were employed with a subsidized offer, while 2,104 young people (78.2%) were employed without a subsidized offer.</w:t>
      </w:r>
    </w:p>
    <w:p w:rsidR="00B20F39"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When viewed by gender and age groups, similar conclusions are reached as for total exits.</w:t>
      </w:r>
    </w:p>
    <w:p w:rsidR="00B20F39"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In 2024, 780 Roma were registered in the Youth Guarantee.</w:t>
      </w:r>
    </w:p>
    <w:p w:rsidR="00B20F39"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The total exit of</w:t>
      </w:r>
      <w:r w:rsidR="00576937" w:rsidRPr="002961AA">
        <w:rPr>
          <w:rFonts w:ascii="Arial" w:hAnsi="Arial" w:cs="Arial"/>
          <w:lang w:val="en-GB"/>
        </w:rPr>
        <w:t xml:space="preserve"> Roma from the Youth Guarantee wa</w:t>
      </w:r>
      <w:r w:rsidRPr="002961AA">
        <w:rPr>
          <w:rFonts w:ascii="Arial" w:hAnsi="Arial" w:cs="Arial"/>
          <w:lang w:val="en-GB"/>
        </w:rPr>
        <w:t>s 423, of wh</w:t>
      </w:r>
      <w:r w:rsidR="00576937" w:rsidRPr="002961AA">
        <w:rPr>
          <w:rFonts w:ascii="Arial" w:hAnsi="Arial" w:cs="Arial"/>
          <w:lang w:val="en-GB"/>
        </w:rPr>
        <w:t>om</w:t>
      </w:r>
      <w:r w:rsidRPr="002961AA">
        <w:rPr>
          <w:rFonts w:ascii="Arial" w:hAnsi="Arial" w:cs="Arial"/>
          <w:lang w:val="en-GB"/>
        </w:rPr>
        <w:t xml:space="preserve"> </w:t>
      </w:r>
      <w:r w:rsidR="00576937" w:rsidRPr="002961AA">
        <w:rPr>
          <w:rFonts w:ascii="Arial" w:hAnsi="Arial" w:cs="Arial"/>
          <w:lang w:val="en-GB"/>
        </w:rPr>
        <w:t>361 within four</w:t>
      </w:r>
      <w:r w:rsidRPr="002961AA">
        <w:rPr>
          <w:rFonts w:ascii="Arial" w:hAnsi="Arial" w:cs="Arial"/>
          <w:lang w:val="en-GB"/>
        </w:rPr>
        <w:t xml:space="preserve"> months.</w:t>
      </w:r>
    </w:p>
    <w:p w:rsidR="00055E82" w:rsidRPr="002961AA" w:rsidRDefault="00B20F39" w:rsidP="00B20F39">
      <w:pPr>
        <w:pStyle w:val="BodyText"/>
        <w:spacing w:before="1" w:line="240" w:lineRule="auto"/>
        <w:ind w:left="284" w:right="708"/>
        <w:rPr>
          <w:rFonts w:ascii="Arial" w:hAnsi="Arial" w:cs="Arial"/>
          <w:lang w:val="en-GB"/>
        </w:rPr>
      </w:pPr>
      <w:r w:rsidRPr="002961AA">
        <w:rPr>
          <w:rFonts w:ascii="Arial" w:hAnsi="Arial" w:cs="Arial"/>
          <w:lang w:val="en-GB"/>
        </w:rPr>
        <w:t>269 Roma ha</w:t>
      </w:r>
      <w:r w:rsidR="00576937" w:rsidRPr="002961AA">
        <w:rPr>
          <w:rFonts w:ascii="Arial" w:hAnsi="Arial" w:cs="Arial"/>
          <w:lang w:val="en-GB"/>
        </w:rPr>
        <w:t>d</w:t>
      </w:r>
      <w:r w:rsidRPr="002961AA">
        <w:rPr>
          <w:rFonts w:ascii="Arial" w:hAnsi="Arial" w:cs="Arial"/>
          <w:lang w:val="en-GB"/>
        </w:rPr>
        <w:t xml:space="preserve"> a positive exit fr</w:t>
      </w:r>
      <w:r w:rsidR="00576937" w:rsidRPr="002961AA">
        <w:rPr>
          <w:rFonts w:ascii="Arial" w:hAnsi="Arial" w:cs="Arial"/>
          <w:lang w:val="en-GB"/>
        </w:rPr>
        <w:t>om the Youth Guarantee, of whom 240 within four</w:t>
      </w:r>
      <w:r w:rsidRPr="002961AA">
        <w:rPr>
          <w:rFonts w:ascii="Arial" w:hAnsi="Arial" w:cs="Arial"/>
          <w:lang w:val="en-GB"/>
        </w:rPr>
        <w:t xml:space="preserve"> months.</w:t>
      </w:r>
    </w:p>
    <w:p w:rsidR="00F617BB" w:rsidRPr="002961AA" w:rsidRDefault="00F617BB" w:rsidP="00513E61">
      <w:pPr>
        <w:pStyle w:val="ListParagraph"/>
        <w:tabs>
          <w:tab w:val="left" w:pos="567"/>
        </w:tabs>
        <w:ind w:left="927" w:right="113"/>
        <w:jc w:val="both"/>
        <w:rPr>
          <w:rFonts w:ascii="Arial" w:hAnsi="Arial" w:cs="Arial"/>
          <w:bCs/>
          <w:sz w:val="20"/>
          <w:szCs w:val="20"/>
          <w:lang w:val="en-GB"/>
        </w:rPr>
      </w:pPr>
    </w:p>
    <w:p w:rsidR="00576937" w:rsidRPr="002961AA" w:rsidRDefault="00576937" w:rsidP="00513E61">
      <w:pPr>
        <w:pStyle w:val="ListParagraph"/>
        <w:tabs>
          <w:tab w:val="left" w:pos="567"/>
        </w:tabs>
        <w:ind w:left="927" w:right="113"/>
        <w:jc w:val="both"/>
        <w:rPr>
          <w:rFonts w:ascii="Arial" w:hAnsi="Arial" w:cs="Arial"/>
          <w:b/>
          <w:bCs/>
          <w:sz w:val="20"/>
          <w:szCs w:val="20"/>
          <w:lang w:val="en-GB"/>
        </w:rPr>
      </w:pPr>
    </w:p>
    <w:p w:rsidR="00576937" w:rsidRPr="002961AA" w:rsidRDefault="00576937" w:rsidP="00513E61">
      <w:pPr>
        <w:pStyle w:val="ListParagraph"/>
        <w:tabs>
          <w:tab w:val="left" w:pos="567"/>
        </w:tabs>
        <w:ind w:left="927" w:right="113"/>
        <w:jc w:val="both"/>
        <w:rPr>
          <w:rFonts w:ascii="Arial" w:hAnsi="Arial" w:cs="Arial"/>
          <w:b/>
          <w:bCs/>
          <w:sz w:val="20"/>
          <w:szCs w:val="20"/>
          <w:lang w:val="en-GB"/>
        </w:rPr>
      </w:pPr>
    </w:p>
    <w:p w:rsidR="00576937" w:rsidRPr="002961AA" w:rsidRDefault="00576937" w:rsidP="00513E61">
      <w:pPr>
        <w:pStyle w:val="ListParagraph"/>
        <w:tabs>
          <w:tab w:val="left" w:pos="567"/>
        </w:tabs>
        <w:ind w:left="927" w:right="113"/>
        <w:jc w:val="both"/>
        <w:rPr>
          <w:rFonts w:ascii="Arial" w:hAnsi="Arial" w:cs="Arial"/>
          <w:b/>
          <w:bCs/>
          <w:sz w:val="20"/>
          <w:szCs w:val="20"/>
          <w:lang w:val="en-GB"/>
        </w:rPr>
      </w:pPr>
    </w:p>
    <w:p w:rsidR="004746F6" w:rsidRPr="002961AA" w:rsidRDefault="00C64F1E" w:rsidP="00513E61">
      <w:pPr>
        <w:pStyle w:val="ListParagraph"/>
        <w:tabs>
          <w:tab w:val="left" w:pos="567"/>
        </w:tabs>
        <w:ind w:left="927" w:right="113"/>
        <w:jc w:val="both"/>
        <w:rPr>
          <w:rFonts w:ascii="Arial" w:hAnsi="Arial" w:cs="Arial"/>
          <w:b/>
          <w:bCs/>
          <w:sz w:val="20"/>
          <w:szCs w:val="20"/>
          <w:lang w:val="en-GB"/>
        </w:rPr>
      </w:pPr>
      <w:r w:rsidRPr="002961AA">
        <w:rPr>
          <w:rFonts w:ascii="Arial" w:hAnsi="Arial" w:cs="Arial"/>
          <w:b/>
          <w:bCs/>
          <w:sz w:val="20"/>
          <w:szCs w:val="20"/>
          <w:lang w:val="en-GB"/>
        </w:rPr>
        <w:t xml:space="preserve">Table </w:t>
      </w:r>
      <w:r w:rsidR="00576937" w:rsidRPr="002961AA">
        <w:rPr>
          <w:rFonts w:ascii="Arial" w:hAnsi="Arial" w:cs="Arial"/>
          <w:b/>
          <w:bCs/>
          <w:sz w:val="20"/>
          <w:szCs w:val="20"/>
          <w:lang w:val="en-GB"/>
        </w:rPr>
        <w:t>C</w:t>
      </w:r>
      <w:r w:rsidR="004746F6" w:rsidRPr="002961AA">
        <w:rPr>
          <w:rFonts w:ascii="Arial" w:hAnsi="Arial" w:cs="Arial"/>
          <w:b/>
          <w:bCs/>
          <w:sz w:val="20"/>
          <w:szCs w:val="20"/>
          <w:lang w:val="en-GB"/>
        </w:rPr>
        <w:t xml:space="preserve">: </w:t>
      </w:r>
      <w:r w:rsidR="001E56DE" w:rsidRPr="002961AA">
        <w:rPr>
          <w:rFonts w:ascii="Arial" w:hAnsi="Arial" w:cs="Arial"/>
          <w:b/>
          <w:bCs/>
          <w:sz w:val="20"/>
          <w:szCs w:val="20"/>
          <w:lang w:val="en-GB"/>
        </w:rPr>
        <w:t>EMCO</w:t>
      </w:r>
      <w:r w:rsidR="004746F6" w:rsidRPr="002961AA">
        <w:rPr>
          <w:rFonts w:ascii="Arial" w:hAnsi="Arial" w:cs="Arial"/>
          <w:b/>
          <w:bCs/>
          <w:sz w:val="20"/>
          <w:szCs w:val="20"/>
          <w:lang w:val="en-GB"/>
        </w:rPr>
        <w:t xml:space="preserve"> </w:t>
      </w:r>
      <w:r w:rsidRPr="002961AA">
        <w:rPr>
          <w:rFonts w:ascii="Arial" w:hAnsi="Arial" w:cs="Arial"/>
          <w:b/>
          <w:bCs/>
          <w:sz w:val="20"/>
          <w:szCs w:val="20"/>
          <w:lang w:val="en-GB"/>
        </w:rPr>
        <w:t>monitoring framework</w:t>
      </w:r>
      <w:r w:rsidR="004746F6" w:rsidRPr="002961AA">
        <w:rPr>
          <w:rFonts w:ascii="Arial" w:hAnsi="Arial" w:cs="Arial"/>
          <w:b/>
          <w:bCs/>
          <w:sz w:val="20"/>
          <w:szCs w:val="20"/>
          <w:lang w:val="en-GB"/>
        </w:rPr>
        <w:t xml:space="preserve">: </w:t>
      </w:r>
      <w:r w:rsidRPr="002961AA">
        <w:rPr>
          <w:rFonts w:ascii="Arial" w:hAnsi="Arial" w:cs="Arial"/>
          <w:b/>
          <w:bCs/>
          <w:sz w:val="20"/>
          <w:szCs w:val="20"/>
          <w:lang w:val="en-GB"/>
        </w:rPr>
        <w:t>Exits</w:t>
      </w:r>
      <w:r w:rsidR="004746F6" w:rsidRPr="002961AA">
        <w:rPr>
          <w:rFonts w:ascii="Arial" w:hAnsi="Arial" w:cs="Arial"/>
          <w:b/>
          <w:bCs/>
          <w:sz w:val="20"/>
          <w:szCs w:val="20"/>
          <w:lang w:val="en-GB"/>
        </w:rPr>
        <w:t xml:space="preserve"> </w:t>
      </w:r>
    </w:p>
    <w:p w:rsidR="002B1529" w:rsidRPr="002961AA" w:rsidRDefault="00057AF8" w:rsidP="00BF0AF2">
      <w:pPr>
        <w:spacing w:after="0" w:line="240" w:lineRule="auto"/>
        <w:rPr>
          <w:lang w:val="en-GB"/>
        </w:rPr>
      </w:pPr>
      <w:r w:rsidRPr="002961AA">
        <w:rPr>
          <w:noProof/>
        </w:rPr>
        <w:drawing>
          <wp:inline distT="0" distB="0" distL="0" distR="0" wp14:anchorId="2ECECAE4" wp14:editId="4E4A6039">
            <wp:extent cx="9777730" cy="554799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gleski.png"/>
                    <pic:cNvPicPr/>
                  </pic:nvPicPr>
                  <pic:blipFill>
                    <a:blip r:embed="rId11">
                      <a:extLst>
                        <a:ext uri="{28A0092B-C50C-407E-A947-70E740481C1C}">
                          <a14:useLocalDpi xmlns:a14="http://schemas.microsoft.com/office/drawing/2010/main" val="0"/>
                        </a:ext>
                      </a:extLst>
                    </a:blip>
                    <a:stretch>
                      <a:fillRect/>
                    </a:stretch>
                  </pic:blipFill>
                  <pic:spPr>
                    <a:xfrm>
                      <a:off x="0" y="0"/>
                      <a:ext cx="9887404" cy="5610225"/>
                    </a:xfrm>
                    <a:prstGeom prst="rect">
                      <a:avLst/>
                    </a:prstGeom>
                  </pic:spPr>
                </pic:pic>
              </a:graphicData>
            </a:graphic>
          </wp:inline>
        </w:drawing>
      </w:r>
      <w:r w:rsidR="004A7770" w:rsidRPr="002961AA" w:rsidDel="004A7770">
        <w:rPr>
          <w:lang w:val="en-GB"/>
        </w:rPr>
        <w:t xml:space="preserve"> </w:t>
      </w:r>
    </w:p>
    <w:p w:rsidR="0034305E" w:rsidRPr="002961AA" w:rsidRDefault="00C64F1E" w:rsidP="00BF0AF2">
      <w:pPr>
        <w:tabs>
          <w:tab w:val="left" w:pos="567"/>
        </w:tabs>
        <w:spacing w:after="0"/>
        <w:ind w:left="567" w:right="113"/>
        <w:jc w:val="both"/>
        <w:rPr>
          <w:rFonts w:ascii="Arial" w:hAnsi="Arial" w:cs="Arial"/>
          <w:sz w:val="18"/>
          <w:szCs w:val="18"/>
          <w:lang w:val="en-GB"/>
        </w:rPr>
      </w:pPr>
      <w:r w:rsidRPr="002961AA">
        <w:rPr>
          <w:rFonts w:ascii="Arial" w:hAnsi="Arial" w:cs="Arial"/>
          <w:iCs/>
          <w:sz w:val="18"/>
          <w:szCs w:val="18"/>
          <w:lang w:val="en-GB"/>
        </w:rPr>
        <w:t>Source: NES</w:t>
      </w:r>
    </w:p>
    <w:p w:rsidR="00057AF8" w:rsidRPr="002961AA" w:rsidRDefault="00057AF8" w:rsidP="004746F6">
      <w:pPr>
        <w:tabs>
          <w:tab w:val="left" w:pos="567"/>
        </w:tabs>
        <w:ind w:right="113"/>
        <w:jc w:val="both"/>
        <w:rPr>
          <w:rFonts w:ascii="Arial" w:hAnsi="Arial" w:cs="Arial"/>
          <w:b/>
          <w:bCs/>
          <w:sz w:val="20"/>
          <w:szCs w:val="20"/>
          <w:lang w:val="en-GB"/>
        </w:rPr>
      </w:pPr>
    </w:p>
    <w:p w:rsidR="00057AF8" w:rsidRPr="002961AA" w:rsidRDefault="00057AF8" w:rsidP="004746F6">
      <w:pPr>
        <w:tabs>
          <w:tab w:val="left" w:pos="567"/>
        </w:tabs>
        <w:ind w:right="113"/>
        <w:jc w:val="both"/>
        <w:rPr>
          <w:rFonts w:ascii="Arial" w:hAnsi="Arial" w:cs="Arial"/>
          <w:b/>
          <w:bCs/>
          <w:sz w:val="20"/>
          <w:szCs w:val="20"/>
          <w:lang w:val="en-GB"/>
        </w:rPr>
      </w:pPr>
    </w:p>
    <w:p w:rsidR="004746F6" w:rsidRPr="002961AA" w:rsidRDefault="00C64F1E" w:rsidP="004746F6">
      <w:pPr>
        <w:tabs>
          <w:tab w:val="left" w:pos="567"/>
        </w:tabs>
        <w:ind w:right="113"/>
        <w:jc w:val="both"/>
        <w:rPr>
          <w:rFonts w:ascii="Arial" w:hAnsi="Arial" w:cs="Arial"/>
          <w:b/>
          <w:bCs/>
          <w:sz w:val="20"/>
          <w:szCs w:val="20"/>
          <w:lang w:val="en-GB"/>
        </w:rPr>
      </w:pPr>
      <w:r w:rsidRPr="002961AA">
        <w:rPr>
          <w:rFonts w:ascii="Arial" w:hAnsi="Arial" w:cs="Arial"/>
          <w:b/>
          <w:bCs/>
          <w:sz w:val="20"/>
          <w:szCs w:val="20"/>
          <w:lang w:val="en-GB"/>
        </w:rPr>
        <w:t>Table D</w:t>
      </w:r>
      <w:r w:rsidR="004746F6" w:rsidRPr="002961AA">
        <w:rPr>
          <w:rFonts w:ascii="Arial" w:hAnsi="Arial" w:cs="Arial"/>
          <w:b/>
          <w:bCs/>
          <w:sz w:val="20"/>
          <w:szCs w:val="20"/>
          <w:lang w:val="en-GB"/>
        </w:rPr>
        <w:t>: ЕМ</w:t>
      </w:r>
      <w:r w:rsidR="00F617BB" w:rsidRPr="002961AA">
        <w:rPr>
          <w:rFonts w:ascii="Arial" w:hAnsi="Arial" w:cs="Arial"/>
          <w:b/>
          <w:bCs/>
          <w:sz w:val="20"/>
          <w:szCs w:val="20"/>
          <w:lang w:val="en-GB"/>
        </w:rPr>
        <w:t>C</w:t>
      </w:r>
      <w:r w:rsidR="004746F6" w:rsidRPr="002961AA">
        <w:rPr>
          <w:rFonts w:ascii="Arial" w:hAnsi="Arial" w:cs="Arial"/>
          <w:b/>
          <w:bCs/>
          <w:sz w:val="20"/>
          <w:szCs w:val="20"/>
          <w:lang w:val="en-GB"/>
        </w:rPr>
        <w:t xml:space="preserve">О </w:t>
      </w:r>
      <w:r w:rsidRPr="002961AA">
        <w:rPr>
          <w:rFonts w:ascii="Arial" w:hAnsi="Arial" w:cs="Arial"/>
          <w:b/>
          <w:bCs/>
          <w:sz w:val="20"/>
          <w:szCs w:val="20"/>
          <w:lang w:val="en-GB"/>
        </w:rPr>
        <w:t>monitoring framework</w:t>
      </w:r>
      <w:r w:rsidR="004746F6" w:rsidRPr="002961AA">
        <w:rPr>
          <w:rFonts w:ascii="Arial" w:hAnsi="Arial" w:cs="Arial"/>
          <w:b/>
          <w:bCs/>
          <w:sz w:val="20"/>
          <w:szCs w:val="20"/>
          <w:lang w:val="en-GB"/>
        </w:rPr>
        <w:t>:</w:t>
      </w:r>
      <w:r w:rsidR="00365E96" w:rsidRPr="002961AA">
        <w:rPr>
          <w:rFonts w:ascii="Arial" w:hAnsi="Arial" w:cs="Arial"/>
          <w:b/>
          <w:bCs/>
          <w:sz w:val="20"/>
          <w:szCs w:val="20"/>
          <w:lang w:val="en-GB"/>
        </w:rPr>
        <w:t xml:space="preserve"> </w:t>
      </w:r>
      <w:r w:rsidRPr="002961AA">
        <w:rPr>
          <w:rFonts w:ascii="Arial" w:hAnsi="Arial" w:cs="Arial"/>
          <w:b/>
          <w:bCs/>
          <w:sz w:val="20"/>
          <w:szCs w:val="20"/>
          <w:lang w:val="en-GB"/>
        </w:rPr>
        <w:t>YG monitoring indicators</w:t>
      </w:r>
    </w:p>
    <w:p w:rsidR="004746F6" w:rsidRPr="002961AA" w:rsidRDefault="00B20F39" w:rsidP="004746F6">
      <w:pPr>
        <w:tabs>
          <w:tab w:val="left" w:pos="567"/>
        </w:tabs>
        <w:ind w:right="113"/>
        <w:jc w:val="both"/>
        <w:rPr>
          <w:rFonts w:ascii="Arial" w:hAnsi="Arial" w:cs="Arial"/>
          <w:b/>
          <w:bCs/>
          <w:sz w:val="20"/>
          <w:szCs w:val="20"/>
          <w:lang w:val="en-GB"/>
        </w:rPr>
      </w:pPr>
      <w:r w:rsidRPr="002961AA">
        <w:rPr>
          <w:rFonts w:ascii="Arial" w:hAnsi="Arial" w:cs="Arial"/>
          <w:b/>
          <w:bCs/>
          <w:sz w:val="20"/>
          <w:szCs w:val="20"/>
          <w:lang w:val="en-GB"/>
        </w:rPr>
        <w:t>Panel A</w:t>
      </w:r>
    </w:p>
    <w:p w:rsidR="00B20F39" w:rsidRPr="002961AA" w:rsidRDefault="00B20F39" w:rsidP="00B20F39">
      <w:pPr>
        <w:pStyle w:val="NoSpacing"/>
        <w:tabs>
          <w:tab w:val="left" w:pos="567"/>
        </w:tabs>
        <w:ind w:right="113"/>
        <w:rPr>
          <w:rFonts w:ascii="Arial" w:hAnsi="Arial" w:cs="Arial"/>
          <w:lang w:val="en-GB"/>
        </w:rPr>
      </w:pPr>
      <w:r w:rsidRPr="002961AA">
        <w:rPr>
          <w:rFonts w:ascii="Arial" w:hAnsi="Arial" w:cs="Arial"/>
          <w:b/>
          <w:lang w:val="en-GB"/>
        </w:rPr>
        <w:t>Main direct monitoring indicator</w:t>
      </w:r>
      <w:r w:rsidRPr="002961AA">
        <w:rPr>
          <w:rFonts w:ascii="Arial" w:hAnsi="Arial" w:cs="Arial"/>
          <w:lang w:val="en-GB"/>
        </w:rPr>
        <w:t xml:space="preserve">: The share of the average number of young people in the Youth Guarantee preparatory phase </w:t>
      </w:r>
      <w:r w:rsidRPr="002961AA">
        <w:rPr>
          <w:rFonts w:ascii="Arial" w:hAnsi="Arial" w:cs="Arial"/>
          <w:b/>
          <w:lang w:val="en-GB"/>
        </w:rPr>
        <w:t xml:space="preserve">after </w:t>
      </w:r>
      <w:r w:rsidR="00576937" w:rsidRPr="002961AA">
        <w:rPr>
          <w:rFonts w:ascii="Arial" w:hAnsi="Arial" w:cs="Arial"/>
          <w:b/>
          <w:lang w:val="en-GB"/>
        </w:rPr>
        <w:t>four</w:t>
      </w:r>
      <w:r w:rsidRPr="002961AA">
        <w:rPr>
          <w:rFonts w:ascii="Arial" w:hAnsi="Arial" w:cs="Arial"/>
          <w:b/>
          <w:lang w:val="en-GB"/>
        </w:rPr>
        <w:t xml:space="preserve"> months</w:t>
      </w:r>
      <w:r w:rsidRPr="002961AA">
        <w:rPr>
          <w:rFonts w:ascii="Arial" w:hAnsi="Arial" w:cs="Arial"/>
          <w:lang w:val="en-GB"/>
        </w:rPr>
        <w:t xml:space="preserve"> from the date of registration compared to the average number of young people in the Youth Guarantee preparatory phase </w:t>
      </w:r>
      <w:r w:rsidR="00576937" w:rsidRPr="002961AA">
        <w:rPr>
          <w:rFonts w:ascii="Arial" w:hAnsi="Arial" w:cs="Arial"/>
          <w:lang w:val="en-GB"/>
        </w:rPr>
        <w:t>wa</w:t>
      </w:r>
      <w:r w:rsidRPr="002961AA">
        <w:rPr>
          <w:rFonts w:ascii="Arial" w:hAnsi="Arial" w:cs="Arial"/>
          <w:lang w:val="en-GB"/>
        </w:rPr>
        <w:t xml:space="preserve">s </w:t>
      </w:r>
      <w:r w:rsidRPr="002961AA">
        <w:rPr>
          <w:rFonts w:ascii="Arial" w:hAnsi="Arial" w:cs="Arial"/>
          <w:b/>
          <w:lang w:val="en-GB"/>
        </w:rPr>
        <w:t>17.4%</w:t>
      </w:r>
      <w:r w:rsidRPr="002961AA">
        <w:rPr>
          <w:rFonts w:ascii="Arial" w:hAnsi="Arial" w:cs="Arial"/>
          <w:lang w:val="en-GB"/>
        </w:rPr>
        <w:t xml:space="preserve">. </w:t>
      </w:r>
      <w:r w:rsidRPr="002961AA">
        <w:rPr>
          <w:rFonts w:ascii="Arial" w:hAnsi="Arial" w:cs="Arial"/>
          <w:i/>
          <w:lang w:val="en-GB"/>
        </w:rPr>
        <w:t xml:space="preserve">For women, this indicator </w:t>
      </w:r>
      <w:r w:rsidR="00576937" w:rsidRPr="002961AA">
        <w:rPr>
          <w:rFonts w:ascii="Arial" w:hAnsi="Arial" w:cs="Arial"/>
          <w:i/>
          <w:lang w:val="en-GB"/>
        </w:rPr>
        <w:t>wa</w:t>
      </w:r>
      <w:r w:rsidRPr="002961AA">
        <w:rPr>
          <w:rFonts w:ascii="Arial" w:hAnsi="Arial" w:cs="Arial"/>
          <w:i/>
          <w:lang w:val="en-GB"/>
        </w:rPr>
        <w:t>s 17.5%</w:t>
      </w:r>
      <w:r w:rsidRPr="002961AA">
        <w:rPr>
          <w:rFonts w:ascii="Arial" w:hAnsi="Arial" w:cs="Arial"/>
          <w:lang w:val="en-GB"/>
        </w:rPr>
        <w:t xml:space="preserve">. (EU in 2022 </w:t>
      </w:r>
      <w:r w:rsidR="00576937" w:rsidRPr="002961AA">
        <w:rPr>
          <w:rFonts w:ascii="Arial" w:hAnsi="Arial" w:cs="Arial"/>
          <w:lang w:val="en-GB"/>
        </w:rPr>
        <w:t>was</w:t>
      </w:r>
      <w:r w:rsidRPr="002961AA">
        <w:rPr>
          <w:rFonts w:ascii="Arial" w:hAnsi="Arial" w:cs="Arial"/>
          <w:lang w:val="en-GB"/>
        </w:rPr>
        <w:t xml:space="preserve"> 62.8%)</w:t>
      </w:r>
    </w:p>
    <w:p w:rsidR="00B20F39" w:rsidRPr="002961AA" w:rsidRDefault="00B20F39" w:rsidP="00B20F39">
      <w:pPr>
        <w:pStyle w:val="NoSpacing"/>
        <w:tabs>
          <w:tab w:val="left" w:pos="567"/>
        </w:tabs>
        <w:ind w:right="113"/>
        <w:rPr>
          <w:rFonts w:ascii="Arial" w:hAnsi="Arial" w:cs="Arial"/>
          <w:lang w:val="en-GB"/>
        </w:rPr>
      </w:pPr>
    </w:p>
    <w:p w:rsidR="004746F6" w:rsidRPr="002961AA" w:rsidRDefault="00B20F39" w:rsidP="00B20F39">
      <w:pPr>
        <w:pStyle w:val="NoSpacing"/>
        <w:tabs>
          <w:tab w:val="left" w:pos="567"/>
        </w:tabs>
        <w:ind w:right="113"/>
        <w:rPr>
          <w:rFonts w:ascii="Arial" w:hAnsi="Arial" w:cs="Arial"/>
          <w:i/>
          <w:lang w:val="en-GB"/>
        </w:rPr>
      </w:pPr>
      <w:r w:rsidRPr="002961AA">
        <w:rPr>
          <w:rFonts w:ascii="Arial" w:hAnsi="Arial" w:cs="Arial"/>
          <w:lang w:val="en-GB"/>
        </w:rPr>
        <w:t>The share of th</w:t>
      </w:r>
      <w:r w:rsidR="00BA4E71" w:rsidRPr="002961AA">
        <w:rPr>
          <w:rFonts w:ascii="Arial" w:hAnsi="Arial" w:cs="Arial"/>
          <w:lang w:val="en-GB"/>
        </w:rPr>
        <w:t>e average number of young persons</w:t>
      </w:r>
      <w:r w:rsidRPr="002961AA">
        <w:rPr>
          <w:rFonts w:ascii="Arial" w:hAnsi="Arial" w:cs="Arial"/>
          <w:lang w:val="en-GB"/>
        </w:rPr>
        <w:t xml:space="preserve"> in the Youth Guarantee preparatory phase </w:t>
      </w:r>
      <w:r w:rsidRPr="002961AA">
        <w:rPr>
          <w:rFonts w:ascii="Arial" w:hAnsi="Arial" w:cs="Arial"/>
          <w:b/>
          <w:lang w:val="en-GB"/>
        </w:rPr>
        <w:t xml:space="preserve">after </w:t>
      </w:r>
      <w:r w:rsidR="00576937" w:rsidRPr="002961AA">
        <w:rPr>
          <w:rFonts w:ascii="Arial" w:hAnsi="Arial" w:cs="Arial"/>
          <w:b/>
          <w:lang w:val="en-GB"/>
        </w:rPr>
        <w:t>six</w:t>
      </w:r>
      <w:r w:rsidRPr="002961AA">
        <w:rPr>
          <w:rFonts w:ascii="Arial" w:hAnsi="Arial" w:cs="Arial"/>
          <w:b/>
          <w:lang w:val="en-GB"/>
        </w:rPr>
        <w:t xml:space="preserve"> months</w:t>
      </w:r>
      <w:r w:rsidRPr="002961AA">
        <w:rPr>
          <w:rFonts w:ascii="Arial" w:hAnsi="Arial" w:cs="Arial"/>
          <w:lang w:val="en-GB"/>
        </w:rPr>
        <w:t xml:space="preserve"> from the date of registration compared to the average number of young people in the Youth Guarantee preparatory phase </w:t>
      </w:r>
      <w:r w:rsidR="00576937" w:rsidRPr="002961AA">
        <w:rPr>
          <w:rFonts w:ascii="Arial" w:hAnsi="Arial" w:cs="Arial"/>
          <w:lang w:val="en-GB"/>
        </w:rPr>
        <w:t>was</w:t>
      </w:r>
      <w:r w:rsidRPr="002961AA">
        <w:rPr>
          <w:rFonts w:ascii="Arial" w:hAnsi="Arial" w:cs="Arial"/>
          <w:lang w:val="en-GB"/>
        </w:rPr>
        <w:t xml:space="preserve"> </w:t>
      </w:r>
      <w:r w:rsidRPr="002961AA">
        <w:rPr>
          <w:rFonts w:ascii="Arial" w:hAnsi="Arial" w:cs="Arial"/>
          <w:b/>
          <w:lang w:val="en-GB"/>
        </w:rPr>
        <w:t>7.3%</w:t>
      </w:r>
      <w:r w:rsidRPr="002961AA">
        <w:rPr>
          <w:rFonts w:ascii="Arial" w:hAnsi="Arial" w:cs="Arial"/>
          <w:lang w:val="en-GB"/>
        </w:rPr>
        <w:t xml:space="preserve">. </w:t>
      </w:r>
      <w:r w:rsidR="00576937" w:rsidRPr="002961AA">
        <w:rPr>
          <w:rFonts w:ascii="Arial" w:hAnsi="Arial" w:cs="Arial"/>
          <w:i/>
          <w:lang w:val="en-GB"/>
        </w:rPr>
        <w:t>For women, this indicator wa</w:t>
      </w:r>
      <w:r w:rsidRPr="002961AA">
        <w:rPr>
          <w:rFonts w:ascii="Arial" w:hAnsi="Arial" w:cs="Arial"/>
          <w:i/>
          <w:lang w:val="en-GB"/>
        </w:rPr>
        <w:t>s 7.6%</w:t>
      </w:r>
      <w:r w:rsidRPr="002961AA">
        <w:rPr>
          <w:rFonts w:ascii="Arial" w:hAnsi="Arial" w:cs="Arial"/>
          <w:lang w:val="en-GB"/>
        </w:rPr>
        <w:t>.</w:t>
      </w:r>
    </w:p>
    <w:p w:rsidR="004A7770" w:rsidRPr="002961AA" w:rsidRDefault="004A7770" w:rsidP="00A72DE3">
      <w:pPr>
        <w:tabs>
          <w:tab w:val="left" w:pos="567"/>
        </w:tabs>
        <w:ind w:right="113"/>
        <w:jc w:val="both"/>
        <w:rPr>
          <w:rFonts w:ascii="Arial" w:hAnsi="Arial" w:cs="Arial"/>
          <w:b/>
          <w:bCs/>
          <w:sz w:val="20"/>
          <w:szCs w:val="20"/>
          <w:lang w:val="en-GB"/>
        </w:rPr>
      </w:pPr>
    </w:p>
    <w:tbl>
      <w:tblPr>
        <w:tblW w:w="14484" w:type="dxa"/>
        <w:tblLook w:val="04A0" w:firstRow="1" w:lastRow="0" w:firstColumn="1" w:lastColumn="0" w:noHBand="0" w:noVBand="1"/>
      </w:tblPr>
      <w:tblGrid>
        <w:gridCol w:w="1144"/>
        <w:gridCol w:w="1145"/>
        <w:gridCol w:w="1437"/>
        <w:gridCol w:w="1437"/>
        <w:gridCol w:w="1880"/>
        <w:gridCol w:w="826"/>
        <w:gridCol w:w="826"/>
        <w:gridCol w:w="942"/>
        <w:gridCol w:w="826"/>
        <w:gridCol w:w="826"/>
        <w:gridCol w:w="942"/>
        <w:gridCol w:w="826"/>
        <w:gridCol w:w="826"/>
        <w:gridCol w:w="942"/>
      </w:tblGrid>
      <w:tr w:rsidR="004A7770" w:rsidRPr="002961AA" w:rsidTr="00381B37">
        <w:trPr>
          <w:trHeight w:val="318"/>
        </w:trPr>
        <w:tc>
          <w:tcPr>
            <w:tcW w:w="7043" w:type="dxa"/>
            <w:gridSpan w:val="5"/>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sz w:val="28"/>
                <w:szCs w:val="28"/>
                <w:lang w:val="en-GB"/>
              </w:rPr>
            </w:pPr>
            <w:r w:rsidRPr="002961AA">
              <w:rPr>
                <w:rFonts w:ascii="Calibri" w:eastAsia="Times New Roman" w:hAnsi="Calibri" w:cs="Calibri"/>
                <w:b/>
                <w:bCs/>
                <w:color w:val="000000"/>
                <w:sz w:val="28"/>
                <w:szCs w:val="28"/>
                <w:lang w:val="en-GB"/>
              </w:rPr>
              <w:t>Indicators (all indicators for reference year T)</w:t>
            </w:r>
          </w:p>
        </w:tc>
        <w:tc>
          <w:tcPr>
            <w:tcW w:w="826"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8"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8"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8" w:type="dxa"/>
            <w:tcBorders>
              <w:top w:val="nil"/>
              <w:left w:val="nil"/>
              <w:bottom w:val="nil"/>
              <w:right w:val="nil"/>
            </w:tcBorders>
            <w:shd w:val="clear" w:color="000000" w:fill="B7DEE8"/>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r>
      <w:tr w:rsidR="004A7770" w:rsidRPr="002961AA" w:rsidTr="00381B37">
        <w:trPr>
          <w:trHeight w:val="63"/>
        </w:trPr>
        <w:tc>
          <w:tcPr>
            <w:tcW w:w="1144"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p>
        </w:tc>
        <w:tc>
          <w:tcPr>
            <w:tcW w:w="1144"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437"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437"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879"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r>
      <w:tr w:rsidR="004A7770" w:rsidRPr="002961AA" w:rsidTr="00381B37">
        <w:trPr>
          <w:trHeight w:val="254"/>
        </w:trPr>
        <w:tc>
          <w:tcPr>
            <w:tcW w:w="2289" w:type="dxa"/>
            <w:gridSpan w:val="2"/>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Direct monitoring indicators</w:t>
            </w:r>
          </w:p>
        </w:tc>
        <w:tc>
          <w:tcPr>
            <w:tcW w:w="1437"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1437"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1879"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6"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6"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8"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6"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6"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8"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6"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6"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c>
          <w:tcPr>
            <w:tcW w:w="828" w:type="dxa"/>
            <w:tcBorders>
              <w:top w:val="nil"/>
              <w:left w:val="nil"/>
              <w:bottom w:val="nil"/>
              <w:right w:val="nil"/>
            </w:tcBorders>
            <w:shd w:val="clear" w:color="000000" w:fill="4F81BD"/>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r w:rsidRPr="002961AA">
              <w:rPr>
                <w:rFonts w:ascii="Calibri" w:eastAsia="Times New Roman" w:hAnsi="Calibri" w:cs="Calibri"/>
                <w:b/>
                <w:bCs/>
                <w:color w:val="FFFFFF"/>
                <w:lang w:val="en-GB"/>
              </w:rPr>
              <w:t> </w:t>
            </w:r>
          </w:p>
        </w:tc>
      </w:tr>
      <w:tr w:rsidR="004A7770" w:rsidRPr="002961AA" w:rsidTr="00381B37">
        <w:trPr>
          <w:trHeight w:val="76"/>
        </w:trPr>
        <w:tc>
          <w:tcPr>
            <w:tcW w:w="1144"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p>
        </w:tc>
        <w:tc>
          <w:tcPr>
            <w:tcW w:w="1144"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437"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437"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879"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r>
      <w:tr w:rsidR="004A7770" w:rsidRPr="002961AA" w:rsidTr="00381B37">
        <w:trPr>
          <w:trHeight w:val="254"/>
        </w:trPr>
        <w:tc>
          <w:tcPr>
            <w:tcW w:w="2289" w:type="dxa"/>
            <w:gridSpan w:val="2"/>
            <w:tcBorders>
              <w:top w:val="nil"/>
              <w:left w:val="nil"/>
              <w:bottom w:val="nil"/>
              <w:right w:val="nil"/>
            </w:tcBorders>
            <w:shd w:val="clear" w:color="000000" w:fill="FFC000"/>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Main indicator (§87-88):</w:t>
            </w:r>
          </w:p>
        </w:tc>
        <w:tc>
          <w:tcPr>
            <w:tcW w:w="8061" w:type="dxa"/>
            <w:gridSpan w:val="7"/>
            <w:tcBorders>
              <w:top w:val="nil"/>
              <w:left w:val="nil"/>
              <w:bottom w:val="nil"/>
              <w:right w:val="nil"/>
            </w:tcBorders>
            <w:shd w:val="clear" w:color="000000" w:fill="FFC000"/>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Proportion of young people in the YG preparatory phase beyond the 4 month target</w:t>
            </w:r>
          </w:p>
        </w:tc>
        <w:tc>
          <w:tcPr>
            <w:tcW w:w="826"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8"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8"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r>
      <w:tr w:rsidR="004A7770" w:rsidRPr="002961AA" w:rsidTr="00381B37">
        <w:trPr>
          <w:trHeight w:val="509"/>
        </w:trPr>
        <w:tc>
          <w:tcPr>
            <w:tcW w:w="1144"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1144"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061" w:type="dxa"/>
            <w:gridSpan w:val="7"/>
            <w:tcBorders>
              <w:top w:val="nil"/>
              <w:left w:val="nil"/>
              <w:bottom w:val="nil"/>
              <w:right w:val="nil"/>
            </w:tcBorders>
            <w:shd w:val="clear" w:color="000000" w:fill="FFC000"/>
            <w:hideMark/>
          </w:tcPr>
          <w:p w:rsidR="004A7770" w:rsidRPr="002961AA" w:rsidRDefault="004A7770" w:rsidP="004A7770">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xml:space="preserve">Average annual stock of young people still in the YG preparatory phase 4 [6, 12] months after the date of registration / </w:t>
            </w:r>
            <w:r w:rsidRPr="002961AA">
              <w:rPr>
                <w:rFonts w:ascii="Calibri" w:eastAsia="Times New Roman" w:hAnsi="Calibri" w:cs="Calibri"/>
                <w:color w:val="000000"/>
                <w:lang w:val="en-GB"/>
              </w:rPr>
              <w:br/>
              <w:t>Average annual stock of young people in the YG preparatory phase (%)</w:t>
            </w:r>
          </w:p>
        </w:tc>
        <w:tc>
          <w:tcPr>
            <w:tcW w:w="826" w:type="dxa"/>
            <w:tcBorders>
              <w:top w:val="nil"/>
              <w:left w:val="nil"/>
              <w:bottom w:val="nil"/>
              <w:right w:val="nil"/>
            </w:tcBorders>
            <w:shd w:val="clear" w:color="000000" w:fill="DCE6F1"/>
            <w:hideMark/>
          </w:tcPr>
          <w:p w:rsidR="004A7770" w:rsidRPr="002961AA" w:rsidRDefault="004A7770" w:rsidP="004A7770">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828" w:type="dxa"/>
            <w:tcBorders>
              <w:top w:val="nil"/>
              <w:left w:val="nil"/>
              <w:bottom w:val="nil"/>
              <w:right w:val="nil"/>
            </w:tcBorders>
            <w:shd w:val="clear" w:color="000000" w:fill="DCE6F1"/>
            <w:hideMark/>
          </w:tcPr>
          <w:p w:rsidR="004A7770" w:rsidRPr="002961AA" w:rsidRDefault="004A7770" w:rsidP="004A7770">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826"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6"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828" w:type="dxa"/>
            <w:tcBorders>
              <w:top w:val="nil"/>
              <w:left w:val="nil"/>
              <w:bottom w:val="nil"/>
              <w:right w:val="nil"/>
            </w:tcBorders>
            <w:shd w:val="clear" w:color="000000" w:fill="DCE6F1"/>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r>
      <w:tr w:rsidR="004A7770" w:rsidRPr="002961AA" w:rsidTr="00381B37">
        <w:trPr>
          <w:trHeight w:val="152"/>
        </w:trPr>
        <w:tc>
          <w:tcPr>
            <w:tcW w:w="1144"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Calibri" w:eastAsia="Times New Roman" w:hAnsi="Calibri" w:cs="Calibri"/>
                <w:b/>
                <w:bCs/>
                <w:color w:val="000000"/>
                <w:lang w:val="en-GB"/>
              </w:rPr>
            </w:pPr>
          </w:p>
        </w:tc>
        <w:tc>
          <w:tcPr>
            <w:tcW w:w="1144"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437"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437"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1879"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6"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c>
          <w:tcPr>
            <w:tcW w:w="828" w:type="dxa"/>
            <w:tcBorders>
              <w:top w:val="nil"/>
              <w:left w:val="nil"/>
              <w:bottom w:val="nil"/>
              <w:right w:val="nil"/>
            </w:tcBorders>
            <w:shd w:val="clear" w:color="auto" w:fill="auto"/>
            <w:noWrap/>
            <w:hideMark/>
          </w:tcPr>
          <w:p w:rsidR="004A7770" w:rsidRPr="002961AA" w:rsidRDefault="004A7770" w:rsidP="004A7770">
            <w:pPr>
              <w:suppressAutoHyphens w:val="0"/>
              <w:spacing w:after="0" w:line="240" w:lineRule="auto"/>
              <w:rPr>
                <w:rFonts w:ascii="Times New Roman" w:eastAsia="Times New Roman" w:hAnsi="Times New Roman" w:cs="Times New Roman"/>
                <w:sz w:val="20"/>
                <w:szCs w:val="20"/>
                <w:lang w:val="en-GB"/>
              </w:rPr>
            </w:pPr>
          </w:p>
        </w:tc>
      </w:tr>
      <w:tr w:rsidR="004A7770" w:rsidRPr="002961AA" w:rsidTr="00381B37">
        <w:trPr>
          <w:trHeight w:val="267"/>
        </w:trPr>
        <w:tc>
          <w:tcPr>
            <w:tcW w:w="2289" w:type="dxa"/>
            <w:gridSpan w:val="2"/>
            <w:vMerge w:val="restart"/>
            <w:tcBorders>
              <w:top w:val="single" w:sz="12" w:space="0" w:color="4F81BD"/>
              <w:left w:val="single" w:sz="12" w:space="0" w:color="4F81BD"/>
              <w:bottom w:val="nil"/>
              <w:right w:val="single" w:sz="12" w:space="0" w:color="FFFFFF"/>
            </w:tcBorders>
            <w:shd w:val="clear" w:color="000000" w:fill="4F81BD"/>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Still in YG service after:</w:t>
            </w:r>
          </w:p>
        </w:tc>
        <w:tc>
          <w:tcPr>
            <w:tcW w:w="4754" w:type="dxa"/>
            <w:gridSpan w:val="3"/>
            <w:tcBorders>
              <w:top w:val="single" w:sz="12" w:space="0" w:color="4F81BD"/>
              <w:left w:val="nil"/>
              <w:bottom w:val="single" w:sz="4" w:space="0" w:color="FFFFFF"/>
              <w:right w:val="single" w:sz="12"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All young persons aged 15-29</w:t>
            </w:r>
          </w:p>
        </w:tc>
        <w:tc>
          <w:tcPr>
            <w:tcW w:w="2480" w:type="dxa"/>
            <w:gridSpan w:val="3"/>
            <w:tcBorders>
              <w:top w:val="single" w:sz="12" w:space="0" w:color="4F81BD"/>
              <w:left w:val="nil"/>
              <w:bottom w:val="single" w:sz="4" w:space="0" w:color="FFFFFF"/>
              <w:right w:val="single" w:sz="12"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Young persons aged 15-19</w:t>
            </w:r>
          </w:p>
        </w:tc>
        <w:tc>
          <w:tcPr>
            <w:tcW w:w="2480" w:type="dxa"/>
            <w:gridSpan w:val="3"/>
            <w:tcBorders>
              <w:top w:val="single" w:sz="12" w:space="0" w:color="4F81BD"/>
              <w:left w:val="nil"/>
              <w:bottom w:val="single" w:sz="4" w:space="0" w:color="FFFFFF"/>
              <w:right w:val="single" w:sz="12"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Young persons aged 20-24</w:t>
            </w:r>
          </w:p>
        </w:tc>
        <w:tc>
          <w:tcPr>
            <w:tcW w:w="2480" w:type="dxa"/>
            <w:gridSpan w:val="3"/>
            <w:tcBorders>
              <w:top w:val="single" w:sz="12" w:space="0" w:color="4F81BD"/>
              <w:left w:val="nil"/>
              <w:bottom w:val="single" w:sz="4" w:space="0" w:color="FFFFFF"/>
              <w:right w:val="single" w:sz="12" w:space="0" w:color="4F81BD"/>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Young persons aged 25-29</w:t>
            </w:r>
          </w:p>
        </w:tc>
      </w:tr>
      <w:tr w:rsidR="004A7770" w:rsidRPr="002961AA" w:rsidTr="00381B37">
        <w:trPr>
          <w:trHeight w:val="254"/>
        </w:trPr>
        <w:tc>
          <w:tcPr>
            <w:tcW w:w="2289" w:type="dxa"/>
            <w:gridSpan w:val="2"/>
            <w:vMerge/>
            <w:tcBorders>
              <w:top w:val="single" w:sz="12" w:space="0" w:color="4F81BD"/>
              <w:left w:val="single" w:sz="12" w:space="0" w:color="4F81BD"/>
              <w:bottom w:val="nil"/>
              <w:right w:val="single" w:sz="12" w:space="0" w:color="FFFFFF"/>
            </w:tcBorders>
            <w:vAlign w:val="center"/>
            <w:hideMark/>
          </w:tcPr>
          <w:p w:rsidR="004A7770" w:rsidRPr="002961AA" w:rsidRDefault="004A7770" w:rsidP="004A7770">
            <w:pPr>
              <w:suppressAutoHyphens w:val="0"/>
              <w:spacing w:after="0" w:line="240" w:lineRule="auto"/>
              <w:rPr>
                <w:rFonts w:ascii="Calibri" w:eastAsia="Times New Roman" w:hAnsi="Calibri" w:cs="Calibri"/>
                <w:b/>
                <w:bCs/>
                <w:color w:val="FFFFFF"/>
                <w:lang w:val="en-GB"/>
              </w:rPr>
            </w:pPr>
          </w:p>
        </w:tc>
        <w:tc>
          <w:tcPr>
            <w:tcW w:w="1437"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1437"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1879" w:type="dxa"/>
            <w:tcBorders>
              <w:top w:val="nil"/>
              <w:left w:val="nil"/>
              <w:bottom w:val="nil"/>
              <w:right w:val="single" w:sz="12"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c>
          <w:tcPr>
            <w:tcW w:w="826"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826"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828" w:type="dxa"/>
            <w:tcBorders>
              <w:top w:val="nil"/>
              <w:left w:val="nil"/>
              <w:bottom w:val="nil"/>
              <w:right w:val="single" w:sz="12"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c>
          <w:tcPr>
            <w:tcW w:w="826"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826"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828" w:type="dxa"/>
            <w:tcBorders>
              <w:top w:val="nil"/>
              <w:left w:val="nil"/>
              <w:bottom w:val="nil"/>
              <w:right w:val="single" w:sz="12"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c>
          <w:tcPr>
            <w:tcW w:w="826"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826" w:type="dxa"/>
            <w:tcBorders>
              <w:top w:val="nil"/>
              <w:left w:val="nil"/>
              <w:bottom w:val="nil"/>
              <w:right w:val="single" w:sz="4" w:space="0" w:color="FFFFFF"/>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828" w:type="dxa"/>
            <w:tcBorders>
              <w:top w:val="nil"/>
              <w:left w:val="nil"/>
              <w:bottom w:val="nil"/>
              <w:right w:val="single" w:sz="12" w:space="0" w:color="4F81BD"/>
            </w:tcBorders>
            <w:shd w:val="clear" w:color="000000" w:fill="4F81BD"/>
            <w:noWrap/>
            <w:hideMark/>
          </w:tcPr>
          <w:p w:rsidR="004A7770" w:rsidRPr="002961AA" w:rsidRDefault="004A7770" w:rsidP="004A7770">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r>
      <w:tr w:rsidR="004A7770" w:rsidRPr="002961AA" w:rsidTr="00381B37">
        <w:trPr>
          <w:trHeight w:val="254"/>
        </w:trPr>
        <w:tc>
          <w:tcPr>
            <w:tcW w:w="2289" w:type="dxa"/>
            <w:gridSpan w:val="2"/>
            <w:tcBorders>
              <w:top w:val="nil"/>
              <w:left w:val="single" w:sz="12" w:space="0" w:color="4F81BD"/>
              <w:bottom w:val="nil"/>
              <w:right w:val="single" w:sz="12" w:space="0" w:color="4F81BD"/>
            </w:tcBorders>
            <w:shd w:val="clear" w:color="auto" w:fill="auto"/>
            <w:noWrap/>
            <w:hideMark/>
          </w:tcPr>
          <w:p w:rsidR="004A7770" w:rsidRPr="002961AA" w:rsidRDefault="004A7770" w:rsidP="004A7770">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4 months</w:t>
            </w:r>
          </w:p>
        </w:tc>
        <w:tc>
          <w:tcPr>
            <w:tcW w:w="1437"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FF0000"/>
                <w:lang w:val="en-GB"/>
              </w:rPr>
            </w:pPr>
            <w:r w:rsidRPr="002961AA">
              <w:rPr>
                <w:rFonts w:ascii="Calibri" w:eastAsia="Times New Roman" w:hAnsi="Calibri" w:cs="Calibri"/>
                <w:color w:val="FF0000"/>
                <w:lang w:val="en-GB"/>
              </w:rPr>
              <w:t>17.4%</w:t>
            </w:r>
          </w:p>
        </w:tc>
        <w:tc>
          <w:tcPr>
            <w:tcW w:w="1437"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17.2%</w:t>
            </w:r>
          </w:p>
        </w:tc>
        <w:tc>
          <w:tcPr>
            <w:tcW w:w="1879"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7030A0"/>
                <w:lang w:val="en-GB"/>
              </w:rPr>
            </w:pPr>
            <w:r w:rsidRPr="002961AA">
              <w:rPr>
                <w:rFonts w:ascii="Calibri" w:eastAsia="Times New Roman" w:hAnsi="Calibri" w:cs="Calibri"/>
                <w:color w:val="7030A0"/>
                <w:lang w:val="en-GB"/>
              </w:rPr>
              <w:t>17.5%</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17.3%</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16.0%</w:t>
            </w:r>
          </w:p>
        </w:tc>
        <w:tc>
          <w:tcPr>
            <w:tcW w:w="828"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18.6%</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16.1%</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17.4%</w:t>
            </w:r>
          </w:p>
        </w:tc>
        <w:tc>
          <w:tcPr>
            <w:tcW w:w="828"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14.9%</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18.7%</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18.0%</w:t>
            </w:r>
          </w:p>
        </w:tc>
        <w:tc>
          <w:tcPr>
            <w:tcW w:w="828"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19.2%</w:t>
            </w:r>
          </w:p>
        </w:tc>
      </w:tr>
      <w:tr w:rsidR="004A7770" w:rsidRPr="002961AA" w:rsidTr="00381B37">
        <w:trPr>
          <w:trHeight w:val="254"/>
        </w:trPr>
        <w:tc>
          <w:tcPr>
            <w:tcW w:w="2289" w:type="dxa"/>
            <w:gridSpan w:val="2"/>
            <w:tcBorders>
              <w:top w:val="nil"/>
              <w:left w:val="single" w:sz="12" w:space="0" w:color="4F81BD"/>
              <w:bottom w:val="nil"/>
              <w:right w:val="single" w:sz="12" w:space="0" w:color="4F81BD"/>
            </w:tcBorders>
            <w:shd w:val="clear" w:color="auto" w:fill="auto"/>
            <w:noWrap/>
            <w:hideMark/>
          </w:tcPr>
          <w:p w:rsidR="004A7770" w:rsidRPr="002961AA" w:rsidRDefault="004A7770" w:rsidP="004A7770">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6 months</w:t>
            </w:r>
          </w:p>
        </w:tc>
        <w:tc>
          <w:tcPr>
            <w:tcW w:w="1437"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7.3%</w:t>
            </w:r>
          </w:p>
        </w:tc>
        <w:tc>
          <w:tcPr>
            <w:tcW w:w="1437"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6.9%</w:t>
            </w:r>
          </w:p>
        </w:tc>
        <w:tc>
          <w:tcPr>
            <w:tcW w:w="1879"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7030A0"/>
                <w:lang w:val="en-GB"/>
              </w:rPr>
            </w:pPr>
            <w:r w:rsidRPr="002961AA">
              <w:rPr>
                <w:rFonts w:ascii="Calibri" w:eastAsia="Times New Roman" w:hAnsi="Calibri" w:cs="Calibri"/>
                <w:color w:val="7030A0"/>
                <w:lang w:val="en-GB"/>
              </w:rPr>
              <w:t>7.6%</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6.4%</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5.7%</w:t>
            </w:r>
          </w:p>
        </w:tc>
        <w:tc>
          <w:tcPr>
            <w:tcW w:w="828"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6.8%</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7.0%</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7.4%</w:t>
            </w:r>
          </w:p>
        </w:tc>
        <w:tc>
          <w:tcPr>
            <w:tcW w:w="828"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6.5%</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8.3%</w:t>
            </w:r>
          </w:p>
        </w:tc>
        <w:tc>
          <w:tcPr>
            <w:tcW w:w="826" w:type="dxa"/>
            <w:tcBorders>
              <w:top w:val="nil"/>
              <w:left w:val="nil"/>
              <w:bottom w:val="nil"/>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7.3%</w:t>
            </w:r>
          </w:p>
        </w:tc>
        <w:tc>
          <w:tcPr>
            <w:tcW w:w="828" w:type="dxa"/>
            <w:tcBorders>
              <w:top w:val="nil"/>
              <w:left w:val="nil"/>
              <w:bottom w:val="nil"/>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8.9%</w:t>
            </w:r>
          </w:p>
        </w:tc>
      </w:tr>
      <w:tr w:rsidR="004A7770" w:rsidRPr="002961AA" w:rsidTr="00381B37">
        <w:trPr>
          <w:trHeight w:val="267"/>
        </w:trPr>
        <w:tc>
          <w:tcPr>
            <w:tcW w:w="2289" w:type="dxa"/>
            <w:gridSpan w:val="2"/>
            <w:tcBorders>
              <w:top w:val="nil"/>
              <w:left w:val="single" w:sz="12" w:space="0" w:color="4F81BD"/>
              <w:bottom w:val="single" w:sz="12" w:space="0" w:color="4F81BD"/>
              <w:right w:val="single" w:sz="12" w:space="0" w:color="4F81BD"/>
            </w:tcBorders>
            <w:shd w:val="clear" w:color="auto" w:fill="auto"/>
            <w:noWrap/>
            <w:hideMark/>
          </w:tcPr>
          <w:p w:rsidR="004A7770" w:rsidRPr="002961AA" w:rsidRDefault="004A7770" w:rsidP="004A7770">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12 months</w:t>
            </w:r>
          </w:p>
        </w:tc>
        <w:tc>
          <w:tcPr>
            <w:tcW w:w="1437"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1437"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1879" w:type="dxa"/>
            <w:tcBorders>
              <w:top w:val="nil"/>
              <w:left w:val="nil"/>
              <w:bottom w:val="single" w:sz="12" w:space="0" w:color="4F81BD"/>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6"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6"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8" w:type="dxa"/>
            <w:tcBorders>
              <w:top w:val="nil"/>
              <w:left w:val="nil"/>
              <w:bottom w:val="single" w:sz="12" w:space="0" w:color="4F81BD"/>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6"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6"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8" w:type="dxa"/>
            <w:tcBorders>
              <w:top w:val="nil"/>
              <w:left w:val="nil"/>
              <w:bottom w:val="single" w:sz="12" w:space="0" w:color="4F81BD"/>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6"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6" w:type="dxa"/>
            <w:tcBorders>
              <w:top w:val="nil"/>
              <w:left w:val="nil"/>
              <w:bottom w:val="single" w:sz="12" w:space="0" w:color="4F81BD"/>
              <w:right w:val="single" w:sz="4"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828" w:type="dxa"/>
            <w:tcBorders>
              <w:top w:val="nil"/>
              <w:left w:val="nil"/>
              <w:bottom w:val="single" w:sz="12" w:space="0" w:color="4F81BD"/>
              <w:right w:val="single" w:sz="12" w:space="0" w:color="4F81BD"/>
            </w:tcBorders>
            <w:shd w:val="clear" w:color="auto" w:fill="auto"/>
            <w:noWrap/>
            <w:hideMark/>
          </w:tcPr>
          <w:p w:rsidR="004A7770" w:rsidRPr="002961AA" w:rsidRDefault="004A7770" w:rsidP="004A7770">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r>
    </w:tbl>
    <w:p w:rsidR="00440A22" w:rsidRPr="002961AA" w:rsidRDefault="00440A22" w:rsidP="00A72DE3">
      <w:pPr>
        <w:tabs>
          <w:tab w:val="left" w:pos="567"/>
        </w:tabs>
        <w:ind w:right="113"/>
        <w:jc w:val="both"/>
        <w:rPr>
          <w:rFonts w:ascii="Arial" w:hAnsi="Arial" w:cs="Arial"/>
          <w:b/>
          <w:bCs/>
          <w:sz w:val="20"/>
          <w:szCs w:val="20"/>
          <w:lang w:val="en-GB"/>
        </w:rPr>
      </w:pPr>
    </w:p>
    <w:p w:rsidR="00B20F39" w:rsidRPr="002961AA" w:rsidRDefault="00B20F39" w:rsidP="00B20F39">
      <w:pPr>
        <w:tabs>
          <w:tab w:val="left" w:pos="567"/>
        </w:tabs>
        <w:ind w:right="113"/>
        <w:jc w:val="both"/>
        <w:rPr>
          <w:rStyle w:val="BookTitle1"/>
          <w:rFonts w:ascii="Arial" w:hAnsi="Arial" w:cs="Arial"/>
          <w:i w:val="0"/>
          <w:lang w:val="en-GB"/>
        </w:rPr>
      </w:pPr>
      <w:r w:rsidRPr="002961AA">
        <w:rPr>
          <w:rStyle w:val="BookTitle1"/>
          <w:rFonts w:ascii="Arial" w:hAnsi="Arial" w:cs="Arial"/>
          <w:b/>
          <w:bCs/>
          <w:lang w:val="en-GB"/>
        </w:rPr>
        <w:t>Additional direct monitoring indicator</w:t>
      </w:r>
      <w:r w:rsidRPr="002961AA">
        <w:rPr>
          <w:rStyle w:val="BookTitle1"/>
          <w:rFonts w:ascii="Arial" w:hAnsi="Arial" w:cs="Arial"/>
          <w:b/>
          <w:bCs/>
          <w:i w:val="0"/>
          <w:lang w:val="en-GB"/>
        </w:rPr>
        <w:t xml:space="preserve">: </w:t>
      </w:r>
      <w:r w:rsidRPr="002961AA">
        <w:rPr>
          <w:rStyle w:val="BookTitle1"/>
          <w:rFonts w:ascii="Arial" w:hAnsi="Arial" w:cs="Arial"/>
          <w:i w:val="0"/>
          <w:lang w:val="en-GB"/>
        </w:rPr>
        <w:t xml:space="preserve">The share of young people </w:t>
      </w:r>
      <w:r w:rsidR="00576937" w:rsidRPr="002961AA">
        <w:rPr>
          <w:rStyle w:val="BookTitle1"/>
          <w:rFonts w:ascii="Arial" w:hAnsi="Arial" w:cs="Arial"/>
          <w:i w:val="0"/>
          <w:lang w:val="en-GB"/>
        </w:rPr>
        <w:t>exiting</w:t>
      </w:r>
      <w:r w:rsidRPr="002961AA">
        <w:rPr>
          <w:rStyle w:val="BookTitle1"/>
          <w:rFonts w:ascii="Arial" w:hAnsi="Arial" w:cs="Arial"/>
          <w:i w:val="0"/>
          <w:lang w:val="en-GB"/>
        </w:rPr>
        <w:t xml:space="preserve"> the Youth Guarantee with a positive known exit </w:t>
      </w:r>
      <w:r w:rsidRPr="002961AA">
        <w:rPr>
          <w:rStyle w:val="BookTitle1"/>
          <w:rFonts w:ascii="Arial" w:hAnsi="Arial" w:cs="Arial"/>
          <w:b/>
          <w:i w:val="0"/>
          <w:lang w:val="en-GB"/>
        </w:rPr>
        <w:t xml:space="preserve">within </w:t>
      </w:r>
      <w:r w:rsidR="00576937" w:rsidRPr="002961AA">
        <w:rPr>
          <w:rStyle w:val="BookTitle1"/>
          <w:rFonts w:ascii="Arial" w:hAnsi="Arial" w:cs="Arial"/>
          <w:b/>
          <w:i w:val="0"/>
          <w:lang w:val="en-GB"/>
        </w:rPr>
        <w:t>four</w:t>
      </w:r>
      <w:r w:rsidRPr="002961AA">
        <w:rPr>
          <w:rStyle w:val="BookTitle1"/>
          <w:rFonts w:ascii="Arial" w:hAnsi="Arial" w:cs="Arial"/>
          <w:b/>
          <w:i w:val="0"/>
          <w:lang w:val="en-GB"/>
        </w:rPr>
        <w:t xml:space="preserve"> months</w:t>
      </w:r>
      <w:r w:rsidRPr="002961AA">
        <w:rPr>
          <w:rStyle w:val="BookTitle1"/>
          <w:rFonts w:ascii="Arial" w:hAnsi="Arial" w:cs="Arial"/>
          <w:i w:val="0"/>
          <w:lang w:val="en-GB"/>
        </w:rPr>
        <w:t xml:space="preserve"> in relation to the total number of exits from the Youth Guarantee </w:t>
      </w:r>
      <w:r w:rsidR="00576937" w:rsidRPr="002961AA">
        <w:rPr>
          <w:rStyle w:val="BookTitle1"/>
          <w:rFonts w:ascii="Arial" w:hAnsi="Arial" w:cs="Arial"/>
          <w:i w:val="0"/>
          <w:lang w:val="en-GB"/>
        </w:rPr>
        <w:t>wa</w:t>
      </w:r>
      <w:r w:rsidRPr="002961AA">
        <w:rPr>
          <w:rStyle w:val="BookTitle1"/>
          <w:rFonts w:ascii="Arial" w:hAnsi="Arial" w:cs="Arial"/>
          <w:i w:val="0"/>
          <w:lang w:val="en-GB"/>
        </w:rPr>
        <w:t xml:space="preserve">s </w:t>
      </w:r>
      <w:r w:rsidRPr="002961AA">
        <w:rPr>
          <w:rStyle w:val="BookTitle1"/>
          <w:rFonts w:ascii="Arial" w:hAnsi="Arial" w:cs="Arial"/>
          <w:b/>
          <w:lang w:val="en-GB"/>
        </w:rPr>
        <w:t>66.2%</w:t>
      </w:r>
      <w:r w:rsidRPr="002961AA">
        <w:rPr>
          <w:rStyle w:val="BookTitle1"/>
          <w:rFonts w:ascii="Arial" w:hAnsi="Arial" w:cs="Arial"/>
          <w:i w:val="0"/>
          <w:lang w:val="en-GB"/>
        </w:rPr>
        <w:t>.</w:t>
      </w:r>
    </w:p>
    <w:p w:rsidR="00B20F39" w:rsidRPr="002961AA" w:rsidRDefault="00B20F39" w:rsidP="00B20F39">
      <w:pPr>
        <w:tabs>
          <w:tab w:val="left" w:pos="567"/>
        </w:tabs>
        <w:ind w:right="113"/>
        <w:jc w:val="both"/>
        <w:rPr>
          <w:rStyle w:val="BookTitle1"/>
          <w:rFonts w:ascii="Arial" w:hAnsi="Arial" w:cs="Arial"/>
          <w:i w:val="0"/>
          <w:lang w:val="en-GB"/>
        </w:rPr>
      </w:pPr>
      <w:r w:rsidRPr="002961AA">
        <w:rPr>
          <w:rStyle w:val="BookTitle1"/>
          <w:rFonts w:ascii="Arial" w:hAnsi="Arial" w:cs="Arial"/>
          <w:i w:val="0"/>
          <w:lang w:val="en-GB"/>
        </w:rPr>
        <w:t xml:space="preserve">For women, this indicator </w:t>
      </w:r>
      <w:r w:rsidR="00576937" w:rsidRPr="002961AA">
        <w:rPr>
          <w:rStyle w:val="BookTitle1"/>
          <w:rFonts w:ascii="Arial" w:hAnsi="Arial" w:cs="Arial"/>
          <w:i w:val="0"/>
          <w:lang w:val="en-GB"/>
        </w:rPr>
        <w:t>was 70.4% and wa</w:t>
      </w:r>
      <w:r w:rsidRPr="002961AA">
        <w:rPr>
          <w:rStyle w:val="BookTitle1"/>
          <w:rFonts w:ascii="Arial" w:hAnsi="Arial" w:cs="Arial"/>
          <w:i w:val="0"/>
          <w:lang w:val="en-GB"/>
        </w:rPr>
        <w:t>s significantly higher than for men, 62.3%.</w:t>
      </w:r>
    </w:p>
    <w:p w:rsidR="00B20F39" w:rsidRPr="002961AA" w:rsidRDefault="00B20F39" w:rsidP="00B20F39">
      <w:pPr>
        <w:tabs>
          <w:tab w:val="left" w:pos="567"/>
        </w:tabs>
        <w:ind w:right="113"/>
        <w:jc w:val="both"/>
        <w:rPr>
          <w:rStyle w:val="BookTitle1"/>
          <w:rFonts w:ascii="Arial" w:hAnsi="Arial" w:cs="Arial"/>
          <w:i w:val="0"/>
          <w:lang w:val="en-GB"/>
        </w:rPr>
      </w:pPr>
      <w:r w:rsidRPr="002961AA">
        <w:rPr>
          <w:rStyle w:val="BookTitle1"/>
          <w:rFonts w:ascii="Arial" w:hAnsi="Arial" w:cs="Arial"/>
          <w:i w:val="0"/>
          <w:lang w:val="en-GB"/>
        </w:rPr>
        <w:t>Women in the age group 25-29 ha</w:t>
      </w:r>
      <w:r w:rsidR="00576937" w:rsidRPr="002961AA">
        <w:rPr>
          <w:rStyle w:val="BookTitle1"/>
          <w:rFonts w:ascii="Arial" w:hAnsi="Arial" w:cs="Arial"/>
          <w:i w:val="0"/>
          <w:lang w:val="en-GB"/>
        </w:rPr>
        <w:t>d</w:t>
      </w:r>
      <w:r w:rsidR="00C1396A" w:rsidRPr="002961AA">
        <w:rPr>
          <w:rStyle w:val="BookTitle1"/>
          <w:rFonts w:ascii="Arial" w:hAnsi="Arial" w:cs="Arial"/>
          <w:i w:val="0"/>
          <w:lang w:val="en-GB"/>
        </w:rPr>
        <w:t xml:space="preserve"> the highest exit in employment</w:t>
      </w:r>
      <w:r w:rsidRPr="002961AA">
        <w:rPr>
          <w:rStyle w:val="BookTitle1"/>
          <w:rFonts w:ascii="Arial" w:hAnsi="Arial" w:cs="Arial"/>
          <w:i w:val="0"/>
          <w:lang w:val="en-GB"/>
        </w:rPr>
        <w:t xml:space="preserve"> 56.2%, while for men, employment </w:t>
      </w:r>
      <w:r w:rsidR="00576937" w:rsidRPr="002961AA">
        <w:rPr>
          <w:rStyle w:val="BookTitle1"/>
          <w:rFonts w:ascii="Arial" w:hAnsi="Arial" w:cs="Arial"/>
          <w:i w:val="0"/>
          <w:lang w:val="en-GB"/>
        </w:rPr>
        <w:t>was</w:t>
      </w:r>
      <w:r w:rsidRPr="002961AA">
        <w:rPr>
          <w:rStyle w:val="BookTitle1"/>
          <w:rFonts w:ascii="Arial" w:hAnsi="Arial" w:cs="Arial"/>
          <w:i w:val="0"/>
          <w:lang w:val="en-GB"/>
        </w:rPr>
        <w:t xml:space="preserve"> hi</w:t>
      </w:r>
      <w:r w:rsidR="00C1396A" w:rsidRPr="002961AA">
        <w:rPr>
          <w:rStyle w:val="BookTitle1"/>
          <w:rFonts w:ascii="Arial" w:hAnsi="Arial" w:cs="Arial"/>
          <w:i w:val="0"/>
          <w:lang w:val="en-GB"/>
        </w:rPr>
        <w:t>ghest in the age group 15-19,</w:t>
      </w:r>
      <w:r w:rsidRPr="002961AA">
        <w:rPr>
          <w:rStyle w:val="BookTitle1"/>
          <w:rFonts w:ascii="Arial" w:hAnsi="Arial" w:cs="Arial"/>
          <w:i w:val="0"/>
          <w:lang w:val="en-GB"/>
        </w:rPr>
        <w:t xml:space="preserve"> 57.7%. </w:t>
      </w:r>
      <w:r w:rsidRPr="002961AA">
        <w:rPr>
          <w:rStyle w:val="BookTitle1"/>
          <w:rFonts w:ascii="Arial" w:hAnsi="Arial" w:cs="Arial"/>
          <w:lang w:val="en-GB"/>
        </w:rPr>
        <w:t>For Roma included in the Youth Guarantee, th</w:t>
      </w:r>
      <w:r w:rsidR="00576937" w:rsidRPr="002961AA">
        <w:rPr>
          <w:rStyle w:val="BookTitle1"/>
          <w:rFonts w:ascii="Arial" w:hAnsi="Arial" w:cs="Arial"/>
          <w:lang w:val="en-GB"/>
        </w:rPr>
        <w:t>is indicator wa</w:t>
      </w:r>
      <w:r w:rsidRPr="002961AA">
        <w:rPr>
          <w:rStyle w:val="BookTitle1"/>
          <w:rFonts w:ascii="Arial" w:hAnsi="Arial" w:cs="Arial"/>
          <w:lang w:val="en-GB"/>
        </w:rPr>
        <w:t>s 56.7%</w:t>
      </w:r>
      <w:r w:rsidRPr="002961AA">
        <w:rPr>
          <w:rStyle w:val="BookTitle1"/>
          <w:rFonts w:ascii="Arial" w:hAnsi="Arial" w:cs="Arial"/>
          <w:i w:val="0"/>
          <w:lang w:val="en-GB"/>
        </w:rPr>
        <w:t>.</w:t>
      </w:r>
    </w:p>
    <w:p w:rsidR="00A72DE3" w:rsidRPr="002961AA" w:rsidRDefault="00C1396A" w:rsidP="00B20F39">
      <w:pPr>
        <w:tabs>
          <w:tab w:val="left" w:pos="567"/>
        </w:tabs>
        <w:ind w:right="113"/>
        <w:jc w:val="both"/>
        <w:rPr>
          <w:rFonts w:ascii="Arial" w:hAnsi="Arial" w:cs="Arial"/>
          <w:sz w:val="20"/>
          <w:szCs w:val="20"/>
          <w:lang w:val="en-GB"/>
        </w:rPr>
      </w:pPr>
      <w:r w:rsidRPr="002961AA">
        <w:rPr>
          <w:rStyle w:val="BookTitle1"/>
          <w:rFonts w:ascii="Arial" w:hAnsi="Arial" w:cs="Arial"/>
          <w:i w:val="0"/>
          <w:lang w:val="en-GB"/>
        </w:rPr>
        <w:t>Out o</w:t>
      </w:r>
      <w:r w:rsidR="00B20F39" w:rsidRPr="002961AA">
        <w:rPr>
          <w:rStyle w:val="BookTitle1"/>
          <w:rFonts w:ascii="Arial" w:hAnsi="Arial" w:cs="Arial"/>
          <w:i w:val="0"/>
          <w:lang w:val="en-GB"/>
        </w:rPr>
        <w:t>f the 3,265 young people with a</w:t>
      </w:r>
      <w:r w:rsidR="00576937" w:rsidRPr="002961AA">
        <w:rPr>
          <w:rStyle w:val="BookTitle1"/>
          <w:rFonts w:ascii="Arial" w:hAnsi="Arial" w:cs="Arial"/>
          <w:i w:val="0"/>
          <w:lang w:val="en-GB"/>
        </w:rPr>
        <w:t xml:space="preserve"> timely positive exit, within four </w:t>
      </w:r>
      <w:r w:rsidR="00B20F39" w:rsidRPr="002961AA">
        <w:rPr>
          <w:rStyle w:val="BookTitle1"/>
          <w:rFonts w:ascii="Arial" w:hAnsi="Arial" w:cs="Arial"/>
          <w:i w:val="0"/>
          <w:lang w:val="en-GB"/>
        </w:rPr>
        <w:t xml:space="preserve">months, from the Youth Guarantee in 2024, 1,685 </w:t>
      </w:r>
      <w:r w:rsidR="00576937" w:rsidRPr="002961AA">
        <w:rPr>
          <w:rStyle w:val="BookTitle1"/>
          <w:rFonts w:ascii="Arial" w:hAnsi="Arial" w:cs="Arial"/>
          <w:i w:val="0"/>
          <w:lang w:val="en-GB"/>
        </w:rPr>
        <w:t>were</w:t>
      </w:r>
      <w:r w:rsidR="00B20F39" w:rsidRPr="002961AA">
        <w:rPr>
          <w:rStyle w:val="BookTitle1"/>
          <w:rFonts w:ascii="Arial" w:hAnsi="Arial" w:cs="Arial"/>
          <w:i w:val="0"/>
          <w:lang w:val="en-GB"/>
        </w:rPr>
        <w:t xml:space="preserve"> women (51.</w:t>
      </w:r>
      <w:r w:rsidR="00576937" w:rsidRPr="002961AA">
        <w:rPr>
          <w:rStyle w:val="BookTitle1"/>
          <w:rFonts w:ascii="Arial" w:hAnsi="Arial" w:cs="Arial"/>
          <w:i w:val="0"/>
          <w:lang w:val="en-GB"/>
        </w:rPr>
        <w:t>6</w:t>
      </w:r>
      <w:r w:rsidR="00B20F39" w:rsidRPr="002961AA">
        <w:rPr>
          <w:rStyle w:val="BookTitle1"/>
          <w:rFonts w:ascii="Arial" w:hAnsi="Arial" w:cs="Arial"/>
          <w:i w:val="0"/>
          <w:lang w:val="en-GB"/>
        </w:rPr>
        <w:t xml:space="preserve">%) and 240 </w:t>
      </w:r>
      <w:r w:rsidR="00576937" w:rsidRPr="002961AA">
        <w:rPr>
          <w:rStyle w:val="BookTitle1"/>
          <w:rFonts w:ascii="Arial" w:hAnsi="Arial" w:cs="Arial"/>
          <w:i w:val="0"/>
          <w:lang w:val="en-GB"/>
        </w:rPr>
        <w:t>were</w:t>
      </w:r>
      <w:r w:rsidR="00B20F39" w:rsidRPr="002961AA">
        <w:rPr>
          <w:rStyle w:val="BookTitle1"/>
          <w:rFonts w:ascii="Arial" w:hAnsi="Arial" w:cs="Arial"/>
          <w:i w:val="0"/>
          <w:lang w:val="en-GB"/>
        </w:rPr>
        <w:t xml:space="preserve"> Roma (7.4%).</w:t>
      </w:r>
    </w:p>
    <w:p w:rsidR="00A72DE3" w:rsidRPr="002961AA" w:rsidRDefault="00A72DE3" w:rsidP="004746F6">
      <w:pPr>
        <w:tabs>
          <w:tab w:val="left" w:pos="567"/>
        </w:tabs>
        <w:ind w:right="113"/>
        <w:jc w:val="both"/>
        <w:rPr>
          <w:rFonts w:ascii="Arial" w:hAnsi="Arial" w:cs="Arial"/>
          <w:b/>
          <w:bCs/>
          <w:sz w:val="20"/>
          <w:szCs w:val="20"/>
          <w:lang w:val="en-GB"/>
        </w:rPr>
      </w:pPr>
    </w:p>
    <w:p w:rsidR="00A72DE3" w:rsidRPr="002961AA" w:rsidRDefault="00A72DE3" w:rsidP="004746F6">
      <w:pPr>
        <w:tabs>
          <w:tab w:val="left" w:pos="567"/>
        </w:tabs>
        <w:ind w:right="113"/>
        <w:jc w:val="both"/>
        <w:rPr>
          <w:rFonts w:ascii="Arial" w:hAnsi="Arial" w:cs="Arial"/>
          <w:b/>
          <w:bCs/>
          <w:sz w:val="20"/>
          <w:szCs w:val="20"/>
          <w:lang w:val="en-GB"/>
        </w:rPr>
      </w:pPr>
    </w:p>
    <w:p w:rsidR="0034305E" w:rsidRPr="002961AA" w:rsidRDefault="00B20F39" w:rsidP="00A72DE3">
      <w:pPr>
        <w:tabs>
          <w:tab w:val="left" w:pos="567"/>
        </w:tabs>
        <w:ind w:right="113"/>
        <w:jc w:val="both"/>
        <w:rPr>
          <w:rFonts w:ascii="Arial" w:hAnsi="Arial" w:cs="Arial"/>
          <w:sz w:val="20"/>
          <w:szCs w:val="20"/>
          <w:lang w:val="en-GB"/>
        </w:rPr>
      </w:pPr>
      <w:r w:rsidRPr="002961AA">
        <w:rPr>
          <w:rFonts w:ascii="Arial" w:hAnsi="Arial" w:cs="Arial"/>
          <w:b/>
          <w:bCs/>
          <w:sz w:val="20"/>
          <w:szCs w:val="20"/>
          <w:lang w:val="en-GB"/>
        </w:rPr>
        <w:t>Panel B</w:t>
      </w:r>
    </w:p>
    <w:tbl>
      <w:tblPr>
        <w:tblW w:w="14496" w:type="dxa"/>
        <w:tblLook w:val="04A0" w:firstRow="1" w:lastRow="0" w:firstColumn="1" w:lastColumn="0" w:noHBand="0" w:noVBand="1"/>
      </w:tblPr>
      <w:tblGrid>
        <w:gridCol w:w="266"/>
        <w:gridCol w:w="2946"/>
        <w:gridCol w:w="853"/>
        <w:gridCol w:w="853"/>
        <w:gridCol w:w="1115"/>
        <w:gridCol w:w="852"/>
        <w:gridCol w:w="852"/>
        <w:gridCol w:w="1115"/>
        <w:gridCol w:w="940"/>
        <w:gridCol w:w="940"/>
        <w:gridCol w:w="942"/>
        <w:gridCol w:w="940"/>
        <w:gridCol w:w="940"/>
        <w:gridCol w:w="942"/>
      </w:tblGrid>
      <w:tr w:rsidR="00B471CE" w:rsidRPr="002961AA" w:rsidTr="00576937">
        <w:trPr>
          <w:trHeight w:val="300"/>
        </w:trPr>
        <w:tc>
          <w:tcPr>
            <w:tcW w:w="3212" w:type="dxa"/>
            <w:gridSpan w:val="2"/>
            <w:tcBorders>
              <w:top w:val="nil"/>
              <w:left w:val="nil"/>
              <w:bottom w:val="nil"/>
              <w:right w:val="nil"/>
            </w:tcBorders>
            <w:shd w:val="clear" w:color="000000" w:fill="FFFF00"/>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Supplementary  indicator (§89-90):</w:t>
            </w:r>
          </w:p>
        </w:tc>
        <w:tc>
          <w:tcPr>
            <w:tcW w:w="5640" w:type="dxa"/>
            <w:gridSpan w:val="6"/>
            <w:tcBorders>
              <w:top w:val="nil"/>
              <w:left w:val="nil"/>
              <w:bottom w:val="nil"/>
              <w:right w:val="nil"/>
            </w:tcBorders>
            <w:shd w:val="clear" w:color="000000" w:fill="FFFF00"/>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Positive and timely exits from the YG preparatory phase</w:t>
            </w:r>
          </w:p>
        </w:tc>
        <w:tc>
          <w:tcPr>
            <w:tcW w:w="940" w:type="dxa"/>
            <w:tcBorders>
              <w:top w:val="nil"/>
              <w:left w:val="nil"/>
              <w:bottom w:val="nil"/>
              <w:right w:val="nil"/>
            </w:tcBorders>
            <w:shd w:val="clear" w:color="000000" w:fill="FFFF00"/>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0"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2"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0"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0"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2"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r>
      <w:tr w:rsidR="00B471CE" w:rsidRPr="002961AA" w:rsidTr="00576937">
        <w:trPr>
          <w:trHeight w:val="930"/>
        </w:trPr>
        <w:tc>
          <w:tcPr>
            <w:tcW w:w="266"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2946"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6580" w:type="dxa"/>
            <w:gridSpan w:val="7"/>
            <w:tcBorders>
              <w:top w:val="nil"/>
              <w:left w:val="nil"/>
              <w:bottom w:val="nil"/>
              <w:right w:val="nil"/>
            </w:tcBorders>
            <w:shd w:val="clear" w:color="000000" w:fill="FFFF00"/>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xml:space="preserve">Number of young people exiting the YG service with a positive known outcome within 4 months / </w:t>
            </w:r>
            <w:r w:rsidRPr="002961AA">
              <w:rPr>
                <w:rFonts w:ascii="Calibri" w:eastAsia="Times New Roman" w:hAnsi="Calibri" w:cs="Calibri"/>
                <w:color w:val="000000"/>
                <w:lang w:val="en-GB"/>
              </w:rPr>
              <w:br/>
              <w:t>total exits from the YG service (%)</w:t>
            </w:r>
          </w:p>
        </w:tc>
        <w:tc>
          <w:tcPr>
            <w:tcW w:w="940"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2"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0"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0"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c>
          <w:tcPr>
            <w:tcW w:w="942" w:type="dxa"/>
            <w:tcBorders>
              <w:top w:val="nil"/>
              <w:left w:val="nil"/>
              <w:bottom w:val="nil"/>
              <w:right w:val="nil"/>
            </w:tcBorders>
            <w:shd w:val="clear" w:color="000000" w:fill="DCE6F1"/>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r w:rsidRPr="002961AA">
              <w:rPr>
                <w:rFonts w:ascii="Calibri" w:eastAsia="Times New Roman" w:hAnsi="Calibri" w:cs="Calibri"/>
                <w:b/>
                <w:bCs/>
                <w:color w:val="000000"/>
                <w:lang w:val="en-GB"/>
              </w:rPr>
              <w:t> </w:t>
            </w:r>
          </w:p>
        </w:tc>
      </w:tr>
      <w:tr w:rsidR="00B471CE" w:rsidRPr="002961AA" w:rsidTr="00576937">
        <w:trPr>
          <w:trHeight w:val="135"/>
        </w:trPr>
        <w:tc>
          <w:tcPr>
            <w:tcW w:w="266"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b/>
                <w:bCs/>
                <w:color w:val="000000"/>
                <w:lang w:val="en-GB"/>
              </w:rPr>
            </w:pPr>
          </w:p>
        </w:tc>
        <w:tc>
          <w:tcPr>
            <w:tcW w:w="2946"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853"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853"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1115"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852"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852"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1115"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940"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940"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942"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940"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940"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c>
          <w:tcPr>
            <w:tcW w:w="942" w:type="dxa"/>
            <w:tcBorders>
              <w:top w:val="nil"/>
              <w:left w:val="nil"/>
              <w:bottom w:val="nil"/>
              <w:right w:val="nil"/>
            </w:tcBorders>
            <w:shd w:val="clear" w:color="auto" w:fill="auto"/>
            <w:noWrap/>
            <w:hideMark/>
          </w:tcPr>
          <w:p w:rsidR="00B471CE" w:rsidRPr="002961AA" w:rsidRDefault="00B471CE" w:rsidP="00B471CE">
            <w:pPr>
              <w:suppressAutoHyphens w:val="0"/>
              <w:spacing w:after="0" w:line="240" w:lineRule="auto"/>
              <w:rPr>
                <w:rFonts w:ascii="Times New Roman" w:eastAsia="Times New Roman" w:hAnsi="Times New Roman" w:cs="Times New Roman"/>
                <w:sz w:val="20"/>
                <w:szCs w:val="20"/>
                <w:lang w:val="en-GB"/>
              </w:rPr>
            </w:pPr>
          </w:p>
        </w:tc>
      </w:tr>
      <w:tr w:rsidR="00B471CE" w:rsidRPr="002961AA" w:rsidTr="00576937">
        <w:trPr>
          <w:trHeight w:val="315"/>
        </w:trPr>
        <w:tc>
          <w:tcPr>
            <w:tcW w:w="3212" w:type="dxa"/>
            <w:gridSpan w:val="2"/>
            <w:vMerge w:val="restart"/>
            <w:tcBorders>
              <w:top w:val="single" w:sz="12" w:space="0" w:color="4F81BD"/>
              <w:left w:val="single" w:sz="12" w:space="0" w:color="4F81BD"/>
              <w:bottom w:val="nil"/>
              <w:right w:val="nil"/>
            </w:tcBorders>
            <w:shd w:val="clear" w:color="000000" w:fill="4F81BD"/>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Destination:</w:t>
            </w:r>
          </w:p>
        </w:tc>
        <w:tc>
          <w:tcPr>
            <w:tcW w:w="2821" w:type="dxa"/>
            <w:gridSpan w:val="3"/>
            <w:tcBorders>
              <w:top w:val="single" w:sz="12" w:space="0" w:color="4F81BD"/>
              <w:left w:val="single" w:sz="12" w:space="0" w:color="FFFFFF"/>
              <w:bottom w:val="single" w:sz="4" w:space="0" w:color="FFFFFF"/>
              <w:right w:val="single" w:sz="12"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All young persons aged 15-29</w:t>
            </w:r>
          </w:p>
        </w:tc>
        <w:tc>
          <w:tcPr>
            <w:tcW w:w="2819" w:type="dxa"/>
            <w:gridSpan w:val="3"/>
            <w:tcBorders>
              <w:top w:val="single" w:sz="12" w:space="0" w:color="4F81BD"/>
              <w:left w:val="nil"/>
              <w:bottom w:val="single" w:sz="4" w:space="0" w:color="FFFFFF"/>
              <w:right w:val="single" w:sz="12"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Young persons aged 15-19</w:t>
            </w:r>
          </w:p>
        </w:tc>
        <w:tc>
          <w:tcPr>
            <w:tcW w:w="2822" w:type="dxa"/>
            <w:gridSpan w:val="3"/>
            <w:tcBorders>
              <w:top w:val="single" w:sz="12" w:space="0" w:color="4F81BD"/>
              <w:left w:val="nil"/>
              <w:bottom w:val="single" w:sz="4" w:space="0" w:color="FFFFFF"/>
              <w:right w:val="single" w:sz="12"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Young persons aged 20-24</w:t>
            </w:r>
          </w:p>
        </w:tc>
        <w:tc>
          <w:tcPr>
            <w:tcW w:w="2822" w:type="dxa"/>
            <w:gridSpan w:val="3"/>
            <w:tcBorders>
              <w:top w:val="single" w:sz="12" w:space="0" w:color="4F81BD"/>
              <w:left w:val="nil"/>
              <w:bottom w:val="single" w:sz="4" w:space="0" w:color="FFFFFF"/>
              <w:right w:val="single" w:sz="12" w:space="0" w:color="4F81BD"/>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Young persons aged 25-29</w:t>
            </w:r>
          </w:p>
        </w:tc>
      </w:tr>
      <w:tr w:rsidR="00B471CE" w:rsidRPr="002961AA" w:rsidTr="00576937">
        <w:trPr>
          <w:trHeight w:val="300"/>
        </w:trPr>
        <w:tc>
          <w:tcPr>
            <w:tcW w:w="3212" w:type="dxa"/>
            <w:gridSpan w:val="2"/>
            <w:vMerge/>
            <w:tcBorders>
              <w:top w:val="single" w:sz="12" w:space="0" w:color="4F81BD"/>
              <w:left w:val="single" w:sz="12" w:space="0" w:color="4F81BD"/>
              <w:bottom w:val="nil"/>
              <w:right w:val="nil"/>
            </w:tcBorders>
            <w:vAlign w:val="center"/>
            <w:hideMark/>
          </w:tcPr>
          <w:p w:rsidR="00B471CE" w:rsidRPr="002961AA" w:rsidRDefault="00B471CE" w:rsidP="00B471CE">
            <w:pPr>
              <w:suppressAutoHyphens w:val="0"/>
              <w:spacing w:after="0" w:line="240" w:lineRule="auto"/>
              <w:rPr>
                <w:rFonts w:ascii="Calibri" w:eastAsia="Times New Roman" w:hAnsi="Calibri" w:cs="Calibri"/>
                <w:b/>
                <w:bCs/>
                <w:color w:val="FFFFFF"/>
                <w:lang w:val="en-GB"/>
              </w:rPr>
            </w:pPr>
          </w:p>
        </w:tc>
        <w:tc>
          <w:tcPr>
            <w:tcW w:w="853" w:type="dxa"/>
            <w:tcBorders>
              <w:top w:val="nil"/>
              <w:left w:val="single" w:sz="12" w:space="0" w:color="FFFFFF"/>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853" w:type="dxa"/>
            <w:tcBorders>
              <w:top w:val="nil"/>
              <w:left w:val="nil"/>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1115" w:type="dxa"/>
            <w:tcBorders>
              <w:top w:val="nil"/>
              <w:left w:val="nil"/>
              <w:bottom w:val="nil"/>
              <w:right w:val="single" w:sz="12"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c>
          <w:tcPr>
            <w:tcW w:w="852" w:type="dxa"/>
            <w:tcBorders>
              <w:top w:val="nil"/>
              <w:left w:val="nil"/>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852" w:type="dxa"/>
            <w:tcBorders>
              <w:top w:val="nil"/>
              <w:left w:val="nil"/>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1115" w:type="dxa"/>
            <w:tcBorders>
              <w:top w:val="nil"/>
              <w:left w:val="nil"/>
              <w:bottom w:val="nil"/>
              <w:right w:val="single" w:sz="12"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c>
          <w:tcPr>
            <w:tcW w:w="940" w:type="dxa"/>
            <w:tcBorders>
              <w:top w:val="nil"/>
              <w:left w:val="nil"/>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940" w:type="dxa"/>
            <w:tcBorders>
              <w:top w:val="nil"/>
              <w:left w:val="nil"/>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942" w:type="dxa"/>
            <w:tcBorders>
              <w:top w:val="nil"/>
              <w:left w:val="nil"/>
              <w:bottom w:val="nil"/>
              <w:right w:val="single" w:sz="12"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c>
          <w:tcPr>
            <w:tcW w:w="940" w:type="dxa"/>
            <w:tcBorders>
              <w:top w:val="nil"/>
              <w:left w:val="nil"/>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Total</w:t>
            </w:r>
          </w:p>
        </w:tc>
        <w:tc>
          <w:tcPr>
            <w:tcW w:w="940" w:type="dxa"/>
            <w:tcBorders>
              <w:top w:val="nil"/>
              <w:left w:val="nil"/>
              <w:bottom w:val="nil"/>
              <w:right w:val="single" w:sz="4" w:space="0" w:color="FFFFFF"/>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Men</w:t>
            </w:r>
          </w:p>
        </w:tc>
        <w:tc>
          <w:tcPr>
            <w:tcW w:w="942" w:type="dxa"/>
            <w:tcBorders>
              <w:top w:val="nil"/>
              <w:left w:val="nil"/>
              <w:bottom w:val="nil"/>
              <w:right w:val="single" w:sz="12" w:space="0" w:color="4F81BD"/>
            </w:tcBorders>
            <w:shd w:val="clear" w:color="000000" w:fill="4F81BD"/>
            <w:noWrap/>
            <w:hideMark/>
          </w:tcPr>
          <w:p w:rsidR="00B471CE" w:rsidRPr="002961AA" w:rsidRDefault="00B471CE" w:rsidP="00B471CE">
            <w:pPr>
              <w:suppressAutoHyphens w:val="0"/>
              <w:spacing w:after="0" w:line="240" w:lineRule="auto"/>
              <w:jc w:val="center"/>
              <w:rPr>
                <w:rFonts w:ascii="Calibri" w:eastAsia="Times New Roman" w:hAnsi="Calibri" w:cs="Calibri"/>
                <w:b/>
                <w:bCs/>
                <w:color w:val="FFFFFF"/>
                <w:lang w:val="en-GB"/>
              </w:rPr>
            </w:pPr>
            <w:r w:rsidRPr="002961AA">
              <w:rPr>
                <w:rFonts w:ascii="Calibri" w:eastAsia="Times New Roman" w:hAnsi="Calibri" w:cs="Calibri"/>
                <w:b/>
                <w:bCs/>
                <w:color w:val="FFFFFF"/>
                <w:lang w:val="en-GB"/>
              </w:rPr>
              <w:t>Women</w:t>
            </w:r>
          </w:p>
        </w:tc>
      </w:tr>
      <w:tr w:rsidR="00B471CE" w:rsidRPr="002961AA" w:rsidTr="00576937">
        <w:trPr>
          <w:trHeight w:val="300"/>
        </w:trPr>
        <w:tc>
          <w:tcPr>
            <w:tcW w:w="3212" w:type="dxa"/>
            <w:gridSpan w:val="2"/>
            <w:tcBorders>
              <w:top w:val="nil"/>
              <w:left w:val="single" w:sz="12" w:space="0" w:color="4F81BD"/>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All known destinations</w:t>
            </w:r>
          </w:p>
        </w:tc>
        <w:tc>
          <w:tcPr>
            <w:tcW w:w="853"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FF0000"/>
                <w:lang w:val="en-GB"/>
              </w:rPr>
            </w:pPr>
            <w:r w:rsidRPr="002961AA">
              <w:rPr>
                <w:rFonts w:ascii="Calibri" w:eastAsia="Times New Roman" w:hAnsi="Calibri" w:cs="Calibri"/>
                <w:color w:val="FF0000"/>
                <w:lang w:val="en-GB"/>
              </w:rPr>
              <w:t>66.2%</w:t>
            </w:r>
          </w:p>
        </w:tc>
        <w:tc>
          <w:tcPr>
            <w:tcW w:w="853"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62.3%</w:t>
            </w:r>
          </w:p>
        </w:tc>
        <w:tc>
          <w:tcPr>
            <w:tcW w:w="1115"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7030A0"/>
                <w:lang w:val="en-GB"/>
              </w:rPr>
            </w:pPr>
            <w:r w:rsidRPr="002961AA">
              <w:rPr>
                <w:rFonts w:ascii="Calibri" w:eastAsia="Times New Roman" w:hAnsi="Calibri" w:cs="Calibri"/>
                <w:color w:val="7030A0"/>
                <w:lang w:val="en-GB"/>
              </w:rPr>
              <w:t>70.4%</w:t>
            </w:r>
          </w:p>
        </w:tc>
        <w:tc>
          <w:tcPr>
            <w:tcW w:w="852"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65.7%</w:t>
            </w:r>
          </w:p>
        </w:tc>
        <w:tc>
          <w:tcPr>
            <w:tcW w:w="852"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64.3%</w:t>
            </w:r>
          </w:p>
        </w:tc>
        <w:tc>
          <w:tcPr>
            <w:tcW w:w="1115"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67.8%</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66.1%</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61.3%</w:t>
            </w:r>
          </w:p>
        </w:tc>
        <w:tc>
          <w:tcPr>
            <w:tcW w:w="942"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70.8%</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66.7%</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61.8%</w:t>
            </w:r>
          </w:p>
        </w:tc>
        <w:tc>
          <w:tcPr>
            <w:tcW w:w="942"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71.3%</w:t>
            </w:r>
          </w:p>
        </w:tc>
      </w:tr>
      <w:tr w:rsidR="00B471CE" w:rsidRPr="002961AA" w:rsidTr="00576937">
        <w:trPr>
          <w:trHeight w:val="300"/>
        </w:trPr>
        <w:tc>
          <w:tcPr>
            <w:tcW w:w="266" w:type="dxa"/>
            <w:tcBorders>
              <w:top w:val="nil"/>
              <w:left w:val="single" w:sz="12" w:space="0" w:color="4F81BD"/>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Employment</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54.6%</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55.7%</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53.3%</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55.7%</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57.7%</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52.7%</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52.8%</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54.9%</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50.8%</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55.7%</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55.2%</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56.2%</w:t>
            </w:r>
          </w:p>
        </w:tc>
      </w:tr>
      <w:tr w:rsidR="00B471CE" w:rsidRPr="002961AA" w:rsidTr="00576937">
        <w:trPr>
          <w:trHeight w:val="300"/>
        </w:trPr>
        <w:tc>
          <w:tcPr>
            <w:tcW w:w="266" w:type="dxa"/>
            <w:tcBorders>
              <w:top w:val="nil"/>
              <w:left w:val="single" w:sz="12" w:space="0" w:color="4F81BD"/>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Education</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11.6%</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6.4%</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17.1%</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10.0%</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6.5%</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15.1%</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13.2%</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6.3%</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20.0%</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10.9%</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6.5%</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15.2%</w:t>
            </w:r>
          </w:p>
        </w:tc>
      </w:tr>
      <w:tr w:rsidR="00B471CE" w:rsidRPr="002961AA" w:rsidTr="00576937">
        <w:trPr>
          <w:trHeight w:val="300"/>
        </w:trPr>
        <w:tc>
          <w:tcPr>
            <w:tcW w:w="266" w:type="dxa"/>
            <w:tcBorders>
              <w:top w:val="nil"/>
              <w:left w:val="single" w:sz="12" w:space="0" w:color="4F81BD"/>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Apprenticeship</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r>
      <w:tr w:rsidR="00B471CE" w:rsidRPr="002961AA" w:rsidTr="00576937">
        <w:trPr>
          <w:trHeight w:val="300"/>
        </w:trPr>
        <w:tc>
          <w:tcPr>
            <w:tcW w:w="266" w:type="dxa"/>
            <w:tcBorders>
              <w:top w:val="nil"/>
              <w:left w:val="single" w:sz="12" w:space="0" w:color="4F81BD"/>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Traineeship</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0.2%</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r>
      <w:tr w:rsidR="00B471CE" w:rsidRPr="002961AA" w:rsidTr="00576937">
        <w:trPr>
          <w:trHeight w:val="300"/>
        </w:trPr>
        <w:tc>
          <w:tcPr>
            <w:tcW w:w="3212" w:type="dxa"/>
            <w:gridSpan w:val="2"/>
            <w:tcBorders>
              <w:top w:val="nil"/>
              <w:left w:val="single" w:sz="12" w:space="0" w:color="4F81BD"/>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Of which subsidised</w:t>
            </w:r>
          </w:p>
        </w:tc>
        <w:tc>
          <w:tcPr>
            <w:tcW w:w="853"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20.2%</w:t>
            </w:r>
          </w:p>
        </w:tc>
        <w:tc>
          <w:tcPr>
            <w:tcW w:w="853"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16.8%</w:t>
            </w:r>
          </w:p>
        </w:tc>
        <w:tc>
          <w:tcPr>
            <w:tcW w:w="1115"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23.9%</w:t>
            </w:r>
          </w:p>
        </w:tc>
        <w:tc>
          <w:tcPr>
            <w:tcW w:w="852"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15.9%</w:t>
            </w:r>
          </w:p>
        </w:tc>
        <w:tc>
          <w:tcPr>
            <w:tcW w:w="852"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14.2%</w:t>
            </w:r>
          </w:p>
        </w:tc>
        <w:tc>
          <w:tcPr>
            <w:tcW w:w="1115"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18.4%</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21.4%</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16.6%</w:t>
            </w:r>
          </w:p>
        </w:tc>
        <w:tc>
          <w:tcPr>
            <w:tcW w:w="942"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26.0%</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21.7%</w:t>
            </w:r>
          </w:p>
        </w:tc>
        <w:tc>
          <w:tcPr>
            <w:tcW w:w="940" w:type="dxa"/>
            <w:tcBorders>
              <w:top w:val="nil"/>
              <w:left w:val="nil"/>
              <w:bottom w:val="nil"/>
              <w:right w:val="single" w:sz="4"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18.9%</w:t>
            </w:r>
          </w:p>
        </w:tc>
        <w:tc>
          <w:tcPr>
            <w:tcW w:w="942" w:type="dxa"/>
            <w:tcBorders>
              <w:top w:val="nil"/>
              <w:left w:val="nil"/>
              <w:bottom w:val="nil"/>
              <w:right w:val="single" w:sz="12" w:space="0" w:color="4F81BD"/>
            </w:tcBorders>
            <w:shd w:val="clear" w:color="000000" w:fill="DAEEF3"/>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24.3%</w:t>
            </w:r>
          </w:p>
        </w:tc>
      </w:tr>
      <w:tr w:rsidR="00B471CE" w:rsidRPr="002961AA" w:rsidTr="00576937">
        <w:trPr>
          <w:trHeight w:val="300"/>
        </w:trPr>
        <w:tc>
          <w:tcPr>
            <w:tcW w:w="266" w:type="dxa"/>
            <w:tcBorders>
              <w:top w:val="nil"/>
              <w:left w:val="single" w:sz="12" w:space="0" w:color="4F81BD"/>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Employment (subsidised)</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11.9%</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12.5%</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11.3%</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7.9%</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9.3%</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5.7%</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12.1%</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12.6%</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11.7%</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14.0%</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14.6%</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13.5%</w:t>
            </w:r>
          </w:p>
        </w:tc>
      </w:tr>
      <w:tr w:rsidR="00B471CE" w:rsidRPr="002961AA" w:rsidTr="00576937">
        <w:trPr>
          <w:trHeight w:val="300"/>
        </w:trPr>
        <w:tc>
          <w:tcPr>
            <w:tcW w:w="266" w:type="dxa"/>
            <w:tcBorders>
              <w:top w:val="nil"/>
              <w:left w:val="single" w:sz="12" w:space="0" w:color="4F81BD"/>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Education (subsidised)</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8.3%</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4.2%</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12.6%</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7.9%</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4.7%</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12.7%</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9.2%</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3.9%</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14.3%</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7.6%</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4.2%</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10.8%</w:t>
            </w:r>
          </w:p>
        </w:tc>
      </w:tr>
      <w:tr w:rsidR="00B471CE" w:rsidRPr="002961AA" w:rsidTr="00576937">
        <w:trPr>
          <w:trHeight w:val="300"/>
        </w:trPr>
        <w:tc>
          <w:tcPr>
            <w:tcW w:w="266" w:type="dxa"/>
            <w:tcBorders>
              <w:top w:val="nil"/>
              <w:left w:val="single" w:sz="12" w:space="0" w:color="4F81BD"/>
              <w:bottom w:val="nil"/>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Apprenticeship (subsidised)</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3"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2"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1115"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0" w:type="dxa"/>
            <w:tcBorders>
              <w:top w:val="nil"/>
              <w:left w:val="nil"/>
              <w:bottom w:val="nil"/>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942" w:type="dxa"/>
            <w:tcBorders>
              <w:top w:val="nil"/>
              <w:left w:val="nil"/>
              <w:bottom w:val="nil"/>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r>
      <w:tr w:rsidR="00B471CE" w:rsidRPr="002961AA" w:rsidTr="00576937">
        <w:trPr>
          <w:trHeight w:val="315"/>
        </w:trPr>
        <w:tc>
          <w:tcPr>
            <w:tcW w:w="266" w:type="dxa"/>
            <w:tcBorders>
              <w:top w:val="nil"/>
              <w:left w:val="single" w:sz="12" w:space="0" w:color="4F81BD"/>
              <w:bottom w:val="single" w:sz="12" w:space="0" w:color="4F81BD"/>
              <w:right w:val="nil"/>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 </w:t>
            </w:r>
          </w:p>
        </w:tc>
        <w:tc>
          <w:tcPr>
            <w:tcW w:w="2946" w:type="dxa"/>
            <w:tcBorders>
              <w:top w:val="nil"/>
              <w:left w:val="nil"/>
              <w:bottom w:val="single" w:sz="12" w:space="0" w:color="4F81BD"/>
              <w:right w:val="single" w:sz="12" w:space="0" w:color="4F81BD"/>
            </w:tcBorders>
            <w:shd w:val="clear" w:color="auto" w:fill="auto"/>
            <w:noWrap/>
            <w:hideMark/>
          </w:tcPr>
          <w:p w:rsidR="00B471CE" w:rsidRPr="002961AA" w:rsidRDefault="00B471CE" w:rsidP="00B471CE">
            <w:pPr>
              <w:suppressAutoHyphens w:val="0"/>
              <w:spacing w:after="0" w:line="240" w:lineRule="auto"/>
              <w:rPr>
                <w:rFonts w:ascii="Calibri" w:eastAsia="Times New Roman" w:hAnsi="Calibri" w:cs="Calibri"/>
                <w:color w:val="000000"/>
                <w:lang w:val="en-GB"/>
              </w:rPr>
            </w:pPr>
            <w:r w:rsidRPr="002961AA">
              <w:rPr>
                <w:rFonts w:ascii="Calibri" w:eastAsia="Times New Roman" w:hAnsi="Calibri" w:cs="Calibri"/>
                <w:color w:val="000000"/>
                <w:lang w:val="en-GB"/>
              </w:rPr>
              <w:t>Traineeship (subsidised)</w:t>
            </w:r>
          </w:p>
        </w:tc>
        <w:tc>
          <w:tcPr>
            <w:tcW w:w="853"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853"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1115" w:type="dxa"/>
            <w:tcBorders>
              <w:top w:val="nil"/>
              <w:left w:val="nil"/>
              <w:bottom w:val="single" w:sz="12" w:space="0" w:color="4F81BD"/>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w:t>
            </w:r>
          </w:p>
        </w:tc>
        <w:tc>
          <w:tcPr>
            <w:tcW w:w="852"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852"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0.2%</w:t>
            </w:r>
          </w:p>
        </w:tc>
        <w:tc>
          <w:tcPr>
            <w:tcW w:w="1115" w:type="dxa"/>
            <w:tcBorders>
              <w:top w:val="nil"/>
              <w:left w:val="nil"/>
              <w:bottom w:val="single" w:sz="12" w:space="0" w:color="4F81BD"/>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940"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0"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2" w:type="dxa"/>
            <w:tcBorders>
              <w:top w:val="nil"/>
              <w:left w:val="nil"/>
              <w:bottom w:val="single" w:sz="12" w:space="0" w:color="4F81BD"/>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c>
          <w:tcPr>
            <w:tcW w:w="940"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0" w:type="dxa"/>
            <w:tcBorders>
              <w:top w:val="nil"/>
              <w:left w:val="nil"/>
              <w:bottom w:val="single" w:sz="12" w:space="0" w:color="4F81BD"/>
              <w:right w:val="single" w:sz="4"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0.1%</w:t>
            </w:r>
          </w:p>
        </w:tc>
        <w:tc>
          <w:tcPr>
            <w:tcW w:w="942" w:type="dxa"/>
            <w:tcBorders>
              <w:top w:val="nil"/>
              <w:left w:val="nil"/>
              <w:bottom w:val="single" w:sz="12" w:space="0" w:color="4F81BD"/>
              <w:right w:val="single" w:sz="12" w:space="0" w:color="4F81BD"/>
            </w:tcBorders>
            <w:shd w:val="clear" w:color="auto" w:fill="auto"/>
            <w:noWrap/>
            <w:hideMark/>
          </w:tcPr>
          <w:p w:rsidR="00B471CE" w:rsidRPr="002961AA" w:rsidRDefault="00B471CE" w:rsidP="00B471CE">
            <w:pPr>
              <w:suppressAutoHyphens w:val="0"/>
              <w:spacing w:after="0" w:line="240" w:lineRule="auto"/>
              <w:jc w:val="right"/>
              <w:rPr>
                <w:rFonts w:ascii="Calibri" w:eastAsia="Times New Roman" w:hAnsi="Calibri" w:cs="Calibri"/>
                <w:color w:val="000000"/>
                <w:lang w:val="en-GB"/>
              </w:rPr>
            </w:pPr>
            <w:r w:rsidRPr="002961AA">
              <w:rPr>
                <w:rFonts w:ascii="Calibri" w:eastAsia="Times New Roman" w:hAnsi="Calibri" w:cs="Calibri"/>
                <w:color w:val="000000"/>
                <w:lang w:val="en-GB"/>
              </w:rPr>
              <w:t>0.0%</w:t>
            </w:r>
          </w:p>
        </w:tc>
      </w:tr>
    </w:tbl>
    <w:p w:rsidR="00A72DE3" w:rsidRPr="002961AA" w:rsidRDefault="00A72DE3" w:rsidP="00714DBC">
      <w:pPr>
        <w:spacing w:line="240" w:lineRule="auto"/>
        <w:rPr>
          <w:lang w:val="en-GB"/>
        </w:rPr>
      </w:pPr>
    </w:p>
    <w:p w:rsidR="003900F7" w:rsidRPr="002961AA" w:rsidRDefault="00C64F1E" w:rsidP="00790DA4">
      <w:pPr>
        <w:pStyle w:val="Heading1"/>
        <w:numPr>
          <w:ilvl w:val="2"/>
          <w:numId w:val="43"/>
        </w:numPr>
        <w:spacing w:before="0" w:after="160" w:line="240" w:lineRule="auto"/>
        <w:rPr>
          <w:rFonts w:ascii="Arial" w:hAnsi="Arial" w:cs="Arial"/>
          <w:b/>
          <w:bCs/>
          <w:i/>
          <w:sz w:val="20"/>
          <w:szCs w:val="20"/>
          <w:lang w:val="en-GB"/>
        </w:rPr>
      </w:pPr>
      <w:bookmarkStart w:id="28" w:name="_Toc216688137"/>
      <w:r w:rsidRPr="002961AA">
        <w:rPr>
          <w:rFonts w:ascii="Arial" w:hAnsi="Arial" w:cs="Arial"/>
          <w:b/>
          <w:bCs/>
          <w:i/>
          <w:sz w:val="20"/>
          <w:szCs w:val="20"/>
          <w:lang w:val="en-GB"/>
        </w:rPr>
        <w:t xml:space="preserve">Optimal </w:t>
      </w:r>
      <w:r w:rsidR="00EC7559" w:rsidRPr="002961AA">
        <w:rPr>
          <w:rFonts w:ascii="Arial" w:hAnsi="Arial" w:cs="Arial"/>
          <w:b/>
          <w:bCs/>
          <w:i/>
          <w:sz w:val="20"/>
          <w:szCs w:val="20"/>
          <w:lang w:val="en-GB"/>
        </w:rPr>
        <w:t>usa</w:t>
      </w:r>
      <w:r w:rsidR="00742AF4" w:rsidRPr="002961AA">
        <w:rPr>
          <w:rFonts w:ascii="Arial" w:hAnsi="Arial" w:cs="Arial"/>
          <w:b/>
          <w:bCs/>
          <w:i/>
          <w:sz w:val="20"/>
          <w:szCs w:val="20"/>
          <w:lang w:val="en-GB"/>
        </w:rPr>
        <w:t>ge of financial resources</w:t>
      </w:r>
      <w:bookmarkEnd w:id="28"/>
    </w:p>
    <w:p w:rsidR="00B20F39" w:rsidRPr="002961AA" w:rsidRDefault="00B20F39" w:rsidP="00742AF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The estimated costs of policy reforms and initiatives (measures) planned in the </w:t>
      </w:r>
      <w:r w:rsidR="00742AF4" w:rsidRPr="002961AA">
        <w:rPr>
          <w:rFonts w:ascii="Arial" w:eastAsia="Times New Roman" w:hAnsi="Arial" w:cs="Arial"/>
          <w:sz w:val="20"/>
          <w:szCs w:val="20"/>
          <w:lang w:val="en-GB"/>
        </w:rPr>
        <w:t xml:space="preserve">YG </w:t>
      </w:r>
      <w:r w:rsidRPr="002961AA">
        <w:rPr>
          <w:rFonts w:ascii="Arial" w:eastAsia="Times New Roman" w:hAnsi="Arial" w:cs="Arial"/>
          <w:sz w:val="20"/>
          <w:szCs w:val="20"/>
          <w:lang w:val="en-GB"/>
        </w:rPr>
        <w:t xml:space="preserve">Implementation Plan amount to approximately </w:t>
      </w:r>
      <w:r w:rsidR="00576937" w:rsidRPr="002961AA">
        <w:rPr>
          <w:rFonts w:ascii="Arial" w:eastAsia="Times New Roman" w:hAnsi="Arial" w:cs="Arial"/>
          <w:sz w:val="20"/>
          <w:szCs w:val="20"/>
          <w:lang w:val="en-GB"/>
        </w:rPr>
        <w:t xml:space="preserve">RSD </w:t>
      </w:r>
      <w:r w:rsidRPr="002961AA">
        <w:rPr>
          <w:rFonts w:ascii="Arial" w:eastAsia="Times New Roman" w:hAnsi="Arial" w:cs="Arial"/>
          <w:sz w:val="20"/>
          <w:szCs w:val="20"/>
          <w:lang w:val="en-GB"/>
        </w:rPr>
        <w:t xml:space="preserve">4.5 billion (approximately </w:t>
      </w:r>
      <w:r w:rsidR="00576937" w:rsidRPr="002961AA">
        <w:rPr>
          <w:rFonts w:ascii="Arial" w:eastAsia="Times New Roman" w:hAnsi="Arial" w:cs="Arial"/>
          <w:sz w:val="20"/>
          <w:szCs w:val="20"/>
          <w:lang w:val="en-GB"/>
        </w:rPr>
        <w:t>EUR 37.7 million</w:t>
      </w:r>
      <w:r w:rsidRPr="002961AA">
        <w:rPr>
          <w:rFonts w:ascii="Arial" w:eastAsia="Times New Roman" w:hAnsi="Arial" w:cs="Arial"/>
          <w:sz w:val="20"/>
          <w:szCs w:val="20"/>
          <w:lang w:val="en-GB"/>
        </w:rPr>
        <w:t xml:space="preserve">), while the realized costs in the reporting period for 2023 and 2024 amount to </w:t>
      </w:r>
      <w:r w:rsidR="00576937" w:rsidRPr="002961AA">
        <w:rPr>
          <w:rFonts w:ascii="Arial" w:eastAsia="Times New Roman" w:hAnsi="Arial" w:cs="Arial"/>
          <w:sz w:val="20"/>
          <w:szCs w:val="20"/>
          <w:lang w:val="en-GB"/>
        </w:rPr>
        <w:t xml:space="preserve">RAD </w:t>
      </w:r>
      <w:r w:rsidRPr="002961AA">
        <w:rPr>
          <w:rFonts w:ascii="Arial" w:eastAsia="Times New Roman" w:hAnsi="Arial" w:cs="Arial"/>
          <w:sz w:val="20"/>
          <w:szCs w:val="20"/>
          <w:lang w:val="en-GB"/>
        </w:rPr>
        <w:t>3.9 billion</w:t>
      </w:r>
      <w:r w:rsidR="00576937" w:rsidRPr="002961AA">
        <w:rPr>
          <w:rFonts w:ascii="Arial" w:eastAsia="Times New Roman" w:hAnsi="Arial" w:cs="Arial"/>
          <w:sz w:val="20"/>
          <w:szCs w:val="20"/>
          <w:lang w:val="en-GB"/>
        </w:rPr>
        <w:t xml:space="preserve"> </w:t>
      </w:r>
      <w:r w:rsidRPr="002961AA">
        <w:rPr>
          <w:rFonts w:ascii="Arial" w:eastAsia="Times New Roman" w:hAnsi="Arial" w:cs="Arial"/>
          <w:sz w:val="20"/>
          <w:szCs w:val="20"/>
          <w:lang w:val="en-GB"/>
        </w:rPr>
        <w:t xml:space="preserve">(approximately </w:t>
      </w:r>
      <w:r w:rsidR="00576937" w:rsidRPr="002961AA">
        <w:rPr>
          <w:rFonts w:ascii="Arial" w:eastAsia="Times New Roman" w:hAnsi="Arial" w:cs="Arial"/>
          <w:sz w:val="20"/>
          <w:szCs w:val="20"/>
          <w:lang w:val="en-GB"/>
        </w:rPr>
        <w:t xml:space="preserve">EUR </w:t>
      </w:r>
      <w:r w:rsidRPr="002961AA">
        <w:rPr>
          <w:rFonts w:ascii="Arial" w:eastAsia="Times New Roman" w:hAnsi="Arial" w:cs="Arial"/>
          <w:sz w:val="20"/>
          <w:szCs w:val="20"/>
          <w:lang w:val="en-GB"/>
        </w:rPr>
        <w:t xml:space="preserve">32.4 million). </w:t>
      </w:r>
      <w:r w:rsidR="00742AF4" w:rsidRPr="002961AA">
        <w:rPr>
          <w:rFonts w:ascii="Arial" w:eastAsia="Times New Roman" w:hAnsi="Arial" w:cs="Arial"/>
          <w:sz w:val="20"/>
          <w:szCs w:val="20"/>
          <w:lang w:val="en-GB"/>
        </w:rPr>
        <w:t>During the piloting phase</w:t>
      </w:r>
      <w:r w:rsidR="00076B8A" w:rsidRPr="002961AA">
        <w:rPr>
          <w:rFonts w:ascii="Arial" w:eastAsia="Times New Roman" w:hAnsi="Arial" w:cs="Arial"/>
          <w:sz w:val="20"/>
          <w:szCs w:val="20"/>
          <w:lang w:val="en-GB"/>
        </w:rPr>
        <w:t xml:space="preserve"> some of the reforms and initiatives were financed from additional sources of</w:t>
      </w:r>
      <w:r w:rsidR="00742AF4" w:rsidRPr="002961AA">
        <w:rPr>
          <w:rFonts w:ascii="Arial" w:eastAsia="Times New Roman" w:hAnsi="Arial" w:cs="Arial"/>
          <w:sz w:val="20"/>
          <w:szCs w:val="20"/>
          <w:lang w:val="en-GB"/>
        </w:rPr>
        <w:t xml:space="preserve"> funds, mainly from donor funds. Out o</w:t>
      </w:r>
      <w:r w:rsidRPr="002961AA">
        <w:rPr>
          <w:rFonts w:ascii="Arial" w:eastAsia="Times New Roman" w:hAnsi="Arial" w:cs="Arial"/>
          <w:sz w:val="20"/>
          <w:szCs w:val="20"/>
          <w:lang w:val="en-GB"/>
        </w:rPr>
        <w:t>f the total funds provided, 21.5% was financed from the state budget, 2.7% from EU funds, while 75.</w:t>
      </w:r>
      <w:r w:rsidR="00046BB4" w:rsidRPr="002961AA">
        <w:rPr>
          <w:rFonts w:ascii="Arial" w:eastAsia="Times New Roman" w:hAnsi="Arial" w:cs="Arial"/>
          <w:sz w:val="20"/>
          <w:szCs w:val="20"/>
          <w:lang w:val="en-GB"/>
        </w:rPr>
        <w:t>8</w:t>
      </w:r>
      <w:r w:rsidRPr="002961AA">
        <w:rPr>
          <w:rFonts w:ascii="Arial" w:eastAsia="Times New Roman" w:hAnsi="Arial" w:cs="Arial"/>
          <w:sz w:val="20"/>
          <w:szCs w:val="20"/>
          <w:lang w:val="en-GB"/>
        </w:rPr>
        <w:t>%</w:t>
      </w:r>
      <w:r w:rsidR="00742AF4" w:rsidRPr="002961AA">
        <w:rPr>
          <w:rFonts w:ascii="Arial" w:eastAsia="Times New Roman" w:hAnsi="Arial" w:cs="Arial"/>
          <w:sz w:val="20"/>
          <w:szCs w:val="20"/>
          <w:lang w:val="en-GB"/>
        </w:rPr>
        <w:t xml:space="preserve"> was provided from donor funds.</w:t>
      </w:r>
      <w:r w:rsidR="00046BB4" w:rsidRPr="002961AA">
        <w:rPr>
          <w:lang w:val="en-GB"/>
        </w:rPr>
        <w:t xml:space="preserve"> </w:t>
      </w:r>
      <w:r w:rsidR="00046BB4" w:rsidRPr="002961AA">
        <w:rPr>
          <w:rFonts w:ascii="Arial" w:eastAsia="Times New Roman" w:hAnsi="Arial" w:cs="Arial"/>
          <w:sz w:val="20"/>
          <w:szCs w:val="20"/>
          <w:lang w:val="en-GB"/>
        </w:rPr>
        <w:t>This funding structure illustrates the importance of donor and EU funds in the implementation of the Youth Guarantee scheme, but also the importance of domestic funding as basic stable support.</w:t>
      </w:r>
    </w:p>
    <w:p w:rsidR="00B20F39" w:rsidRPr="002961AA" w:rsidRDefault="00B20F39" w:rsidP="00742AF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The IPA 2020 project in the field of education began implementation of project activities in the first half of 2024. In the previous period, the necessary experts were engaged and the preparation of anal</w:t>
      </w:r>
      <w:r w:rsidR="007B07C1" w:rsidRPr="002961AA">
        <w:rPr>
          <w:rFonts w:ascii="Arial" w:eastAsia="Times New Roman" w:hAnsi="Arial" w:cs="Arial"/>
          <w:sz w:val="20"/>
          <w:szCs w:val="20"/>
          <w:lang w:val="en-GB"/>
        </w:rPr>
        <w:t>ys</w:t>
      </w:r>
      <w:r w:rsidRPr="002961AA">
        <w:rPr>
          <w:rFonts w:ascii="Arial" w:eastAsia="Times New Roman" w:hAnsi="Arial" w:cs="Arial"/>
          <w:sz w:val="20"/>
          <w:szCs w:val="20"/>
          <w:lang w:val="en-GB"/>
        </w:rPr>
        <w:t xml:space="preserve">es began, which in 2025 will be a relevant analytical basis for proposing improvements to the </w:t>
      </w:r>
      <w:r w:rsidR="00742AF4" w:rsidRPr="002961AA">
        <w:rPr>
          <w:rFonts w:ascii="Arial" w:eastAsia="Times New Roman" w:hAnsi="Arial" w:cs="Arial"/>
          <w:sz w:val="20"/>
          <w:szCs w:val="20"/>
          <w:lang w:val="en-GB"/>
        </w:rPr>
        <w:t>NQF</w:t>
      </w:r>
      <w:r w:rsidRPr="002961AA">
        <w:rPr>
          <w:rFonts w:ascii="Arial" w:eastAsia="Times New Roman" w:hAnsi="Arial" w:cs="Arial"/>
          <w:sz w:val="20"/>
          <w:szCs w:val="20"/>
          <w:lang w:val="en-GB"/>
        </w:rPr>
        <w:t xml:space="preserve"> system and lifelong learning, so the expenditure of funds is expected to be presente</w:t>
      </w:r>
      <w:r w:rsidR="00742AF4" w:rsidRPr="002961AA">
        <w:rPr>
          <w:rFonts w:ascii="Arial" w:eastAsia="Times New Roman" w:hAnsi="Arial" w:cs="Arial"/>
          <w:sz w:val="20"/>
          <w:szCs w:val="20"/>
          <w:lang w:val="en-GB"/>
        </w:rPr>
        <w:t>d in the next reporting period.</w:t>
      </w:r>
    </w:p>
    <w:p w:rsidR="00B20F39" w:rsidRPr="002961AA" w:rsidRDefault="00B20F39" w:rsidP="00742AF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Within the </w:t>
      </w:r>
      <w:r w:rsidR="00742AF4" w:rsidRPr="002961AA">
        <w:rPr>
          <w:rFonts w:ascii="Arial" w:eastAsia="Times New Roman" w:hAnsi="Arial" w:cs="Arial"/>
          <w:sz w:val="20"/>
          <w:szCs w:val="20"/>
          <w:lang w:val="en-GB"/>
        </w:rPr>
        <w:t>YG</w:t>
      </w:r>
      <w:r w:rsidRPr="002961AA">
        <w:rPr>
          <w:rFonts w:ascii="Arial" w:eastAsia="Times New Roman" w:hAnsi="Arial" w:cs="Arial"/>
          <w:sz w:val="20"/>
          <w:szCs w:val="20"/>
          <w:lang w:val="en-GB"/>
        </w:rPr>
        <w:t xml:space="preserve"> Implementation Plan, the SDC project </w:t>
      </w:r>
      <w:r w:rsidRPr="002961AA">
        <w:rPr>
          <w:rFonts w:ascii="Arial" w:eastAsia="Times New Roman" w:hAnsi="Arial" w:cs="Arial"/>
          <w:i/>
          <w:sz w:val="20"/>
          <w:szCs w:val="20"/>
          <w:lang w:val="en-GB"/>
        </w:rPr>
        <w:t>"</w:t>
      </w:r>
      <w:r w:rsidR="005B4603" w:rsidRPr="002961AA">
        <w:rPr>
          <w:rFonts w:ascii="Arial" w:eastAsia="Times New Roman" w:hAnsi="Arial" w:cs="Arial"/>
          <w:i/>
          <w:sz w:val="20"/>
          <w:szCs w:val="20"/>
          <w:lang w:val="en-GB"/>
        </w:rPr>
        <w:t>Education to</w:t>
      </w:r>
      <w:r w:rsidRPr="002961AA">
        <w:rPr>
          <w:rFonts w:ascii="Arial" w:eastAsia="Times New Roman" w:hAnsi="Arial" w:cs="Arial"/>
          <w:i/>
          <w:sz w:val="20"/>
          <w:szCs w:val="20"/>
          <w:lang w:val="en-GB"/>
        </w:rPr>
        <w:t xml:space="preserve"> Employment - E2E"</w:t>
      </w:r>
      <w:r w:rsidRPr="002961AA">
        <w:rPr>
          <w:rFonts w:ascii="Arial" w:eastAsia="Times New Roman" w:hAnsi="Arial" w:cs="Arial"/>
          <w:sz w:val="20"/>
          <w:szCs w:val="20"/>
          <w:lang w:val="en-GB"/>
        </w:rPr>
        <w:t xml:space="preserve"> planned funds only for 2023, as the third phase of the project was not planned or budgeted at the time of the preparation of th</w:t>
      </w:r>
      <w:r w:rsidR="00046BB4" w:rsidRPr="002961AA">
        <w:rPr>
          <w:rFonts w:ascii="Arial" w:eastAsia="Times New Roman" w:hAnsi="Arial" w:cs="Arial"/>
          <w:sz w:val="20"/>
          <w:szCs w:val="20"/>
          <w:lang w:val="en-GB"/>
        </w:rPr>
        <w:t>is</w:t>
      </w:r>
      <w:r w:rsidRPr="002961AA">
        <w:rPr>
          <w:rFonts w:ascii="Arial" w:eastAsia="Times New Roman" w:hAnsi="Arial" w:cs="Arial"/>
          <w:sz w:val="20"/>
          <w:szCs w:val="20"/>
          <w:lang w:val="en-GB"/>
        </w:rPr>
        <w:t xml:space="preserve"> Plan. Since the third phase of the projec</w:t>
      </w:r>
      <w:r w:rsidR="00742AF4" w:rsidRPr="002961AA">
        <w:rPr>
          <w:rFonts w:ascii="Arial" w:eastAsia="Times New Roman" w:hAnsi="Arial" w:cs="Arial"/>
          <w:sz w:val="20"/>
          <w:szCs w:val="20"/>
          <w:lang w:val="en-GB"/>
        </w:rPr>
        <w:t>t began with implementation on</w:t>
      </w:r>
      <w:r w:rsidRPr="002961AA">
        <w:rPr>
          <w:rFonts w:ascii="Arial" w:eastAsia="Times New Roman" w:hAnsi="Arial" w:cs="Arial"/>
          <w:sz w:val="20"/>
          <w:szCs w:val="20"/>
          <w:lang w:val="en-GB"/>
        </w:rPr>
        <w:t xml:space="preserve"> </w:t>
      </w:r>
      <w:r w:rsidR="00046BB4" w:rsidRPr="002961AA">
        <w:rPr>
          <w:rFonts w:ascii="Arial" w:eastAsia="Times New Roman" w:hAnsi="Arial" w:cs="Arial"/>
          <w:sz w:val="20"/>
          <w:szCs w:val="20"/>
          <w:lang w:val="en-GB"/>
        </w:rPr>
        <w:t xml:space="preserve">1 </w:t>
      </w:r>
      <w:r w:rsidRPr="002961AA">
        <w:rPr>
          <w:rFonts w:ascii="Arial" w:eastAsia="Times New Roman" w:hAnsi="Arial" w:cs="Arial"/>
          <w:sz w:val="20"/>
          <w:szCs w:val="20"/>
          <w:lang w:val="en-GB"/>
        </w:rPr>
        <w:t>May</w:t>
      </w:r>
      <w:r w:rsidR="00742AF4" w:rsidRPr="002961AA">
        <w:rPr>
          <w:rFonts w:ascii="Arial" w:eastAsia="Times New Roman" w:hAnsi="Arial" w:cs="Arial"/>
          <w:sz w:val="20"/>
          <w:szCs w:val="20"/>
          <w:lang w:val="en-GB"/>
        </w:rPr>
        <w:t xml:space="preserve"> </w:t>
      </w:r>
      <w:r w:rsidRPr="002961AA">
        <w:rPr>
          <w:rFonts w:ascii="Arial" w:eastAsia="Times New Roman" w:hAnsi="Arial" w:cs="Arial"/>
          <w:sz w:val="20"/>
          <w:szCs w:val="20"/>
          <w:lang w:val="en-GB"/>
        </w:rPr>
        <w:t xml:space="preserve">2024, and the second phase, which was supposed </w:t>
      </w:r>
      <w:r w:rsidRPr="002961AA">
        <w:rPr>
          <w:rFonts w:ascii="Arial" w:eastAsia="Times New Roman" w:hAnsi="Arial" w:cs="Arial"/>
          <w:sz w:val="20"/>
          <w:szCs w:val="20"/>
          <w:lang w:val="en-GB"/>
        </w:rPr>
        <w:lastRenderedPageBreak/>
        <w:t>to be completed on 31 December 2023, was extended until 30</w:t>
      </w:r>
      <w:r w:rsidR="00046BB4" w:rsidRPr="002961AA">
        <w:rPr>
          <w:rFonts w:ascii="Arial" w:eastAsia="Times New Roman" w:hAnsi="Arial" w:cs="Arial"/>
          <w:sz w:val="20"/>
          <w:szCs w:val="20"/>
          <w:lang w:val="en-GB"/>
        </w:rPr>
        <w:t xml:space="preserve"> April</w:t>
      </w:r>
      <w:r w:rsidRPr="002961AA">
        <w:rPr>
          <w:rFonts w:ascii="Arial" w:eastAsia="Times New Roman" w:hAnsi="Arial" w:cs="Arial"/>
          <w:sz w:val="20"/>
          <w:szCs w:val="20"/>
          <w:lang w:val="en-GB"/>
        </w:rPr>
        <w:t xml:space="preserve"> 2024, the report presents activities carried out in 2023 and 2024, as well as funds spent in both observed years. </w:t>
      </w:r>
    </w:p>
    <w:p w:rsidR="00046BB4" w:rsidRPr="002961AA" w:rsidRDefault="00046BB4" w:rsidP="00046BB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A detailed overview of the funds spent, the number of beneficiaries involved, as well as the costs per beneficiary, by all sources of funding, as well as by the phases of the Youth Guarantee scheme, is presented in the Annex to this report.</w:t>
      </w:r>
    </w:p>
    <w:p w:rsidR="00046BB4" w:rsidRPr="002961AA" w:rsidRDefault="00046BB4" w:rsidP="00046BB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The analysis shows that, given that this is the first year of piloting the Youth Guarantee, the largest part of the funds — around 84.7% — is directed to the mapping and early intervention phase, with donor funds participating with as much as 90.4% in this phase, while the state budget participation is 75.1%. The offer phase, with a participation of 6.5% in total funds, is characterized by the largest share of European Union funds — as much as 66.9%, while the state budget participates with 21.7%, which indicates significant cooperation between national and European sources of funding in this key phase of the scheme. The preparation and strong delivery mechanisms phases are currently less financially covered, with a total share of 0.4% and 0.9% respectively, and it is necessary to further strengthen capacities in these segments for the coming years. The outreach phase has not started the implementation of the funding of outreach activities in 2024, which will be the subject of monitoring in future reports.</w:t>
      </w:r>
    </w:p>
    <w:p w:rsidR="00046BB4" w:rsidRPr="002961AA" w:rsidRDefault="00046BB4" w:rsidP="00046BB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This funding structure clearly shows that donor funds play a key role in the mapping and early intervention phase, while European Union funds mostly support the supply phase. At the same time, the participation of the state budget is significant in all phases, especially in the mapping and early intervention phase and the supply phase.</w:t>
      </w:r>
    </w:p>
    <w:p w:rsidR="00046BB4" w:rsidRPr="002961AA" w:rsidRDefault="00046BB4" w:rsidP="00046BB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During the coming years of piloting, and especially after the launch of the Youth Guarantee in the territory of the entire Republic of Serbia, it is expected that this funding structure will evolve with a gradual increase and diversification of funding sources.</w:t>
      </w:r>
    </w:p>
    <w:p w:rsidR="00046BB4" w:rsidRPr="002961AA" w:rsidRDefault="00046BB4" w:rsidP="00046BB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This dynamic provides a solid basis for the sustainability and expansion of the Youth Guarantee scheme, but at the same time points to the need for more intensive engagement in the preparation phases and strong delivery mechanisms, as well as the importance of maintaining and strengthening the budgetary participation for the sake of stability and continuity of support.</w:t>
      </w:r>
    </w:p>
    <w:p w:rsidR="00B20F39" w:rsidRPr="002961AA" w:rsidRDefault="00B20F39" w:rsidP="00742AF4">
      <w:pPr>
        <w:spacing w:after="120" w:line="240" w:lineRule="auto"/>
        <w:jc w:val="both"/>
        <w:rPr>
          <w:rFonts w:ascii="Arial" w:eastAsia="Times New Roman" w:hAnsi="Arial" w:cs="Arial"/>
          <w:sz w:val="20"/>
          <w:szCs w:val="20"/>
          <w:lang w:val="en-GB"/>
        </w:rPr>
      </w:pPr>
      <w:r w:rsidRPr="002961AA">
        <w:rPr>
          <w:rFonts w:ascii="Arial" w:eastAsia="Times New Roman" w:hAnsi="Arial" w:cs="Arial"/>
          <w:sz w:val="20"/>
          <w:szCs w:val="20"/>
          <w:lang w:val="en-GB"/>
        </w:rPr>
        <w:t xml:space="preserve">Additional funds were provided for the implementation of </w:t>
      </w:r>
      <w:r w:rsidR="00046BB4" w:rsidRPr="002961AA">
        <w:rPr>
          <w:rFonts w:ascii="Arial" w:eastAsia="Times New Roman" w:hAnsi="Arial" w:cs="Arial"/>
          <w:sz w:val="20"/>
          <w:szCs w:val="20"/>
          <w:lang w:val="en-GB"/>
        </w:rPr>
        <w:t>active employment policy</w:t>
      </w:r>
      <w:r w:rsidRPr="002961AA">
        <w:rPr>
          <w:rFonts w:ascii="Arial" w:eastAsia="Times New Roman" w:hAnsi="Arial" w:cs="Arial"/>
          <w:sz w:val="20"/>
          <w:szCs w:val="20"/>
          <w:lang w:val="en-GB"/>
        </w:rPr>
        <w:t xml:space="preserve"> measures within the Financial Plan of the National Employment Service and are marked in Table 2.2.3 with *.</w:t>
      </w:r>
    </w:p>
    <w:p w:rsidR="001024FD" w:rsidRPr="002961AA" w:rsidRDefault="001024FD" w:rsidP="00980E06">
      <w:pPr>
        <w:tabs>
          <w:tab w:val="left" w:pos="567"/>
        </w:tabs>
        <w:spacing w:line="240" w:lineRule="auto"/>
        <w:ind w:right="113"/>
        <w:jc w:val="both"/>
        <w:rPr>
          <w:rFonts w:ascii="Arial" w:hAnsi="Arial" w:cs="Arial"/>
          <w:sz w:val="20"/>
          <w:szCs w:val="20"/>
          <w:lang w:val="en-GB"/>
        </w:rPr>
      </w:pPr>
    </w:p>
    <w:p w:rsidR="0057195E" w:rsidRPr="002961AA" w:rsidRDefault="00C64F1E" w:rsidP="0057195E">
      <w:pPr>
        <w:pStyle w:val="Heading1"/>
        <w:numPr>
          <w:ilvl w:val="2"/>
          <w:numId w:val="43"/>
        </w:numPr>
        <w:tabs>
          <w:tab w:val="left" w:pos="0"/>
        </w:tabs>
        <w:spacing w:before="0" w:after="160" w:line="240" w:lineRule="auto"/>
        <w:ind w:right="113"/>
        <w:rPr>
          <w:rFonts w:ascii="Arial" w:hAnsi="Arial" w:cs="Arial"/>
          <w:b/>
          <w:bCs/>
          <w:i/>
          <w:sz w:val="20"/>
          <w:szCs w:val="20"/>
          <w:lang w:val="en-GB"/>
        </w:rPr>
      </w:pPr>
      <w:bookmarkStart w:id="29" w:name="_Toc216688138"/>
      <w:r w:rsidRPr="002961AA">
        <w:rPr>
          <w:rFonts w:ascii="Arial" w:hAnsi="Arial" w:cs="Arial"/>
          <w:b/>
          <w:bCs/>
          <w:i/>
          <w:sz w:val="20"/>
          <w:szCs w:val="20"/>
          <w:lang w:val="en-GB"/>
        </w:rPr>
        <w:t>Development of strong delivery mechanisms for competent authorities and partners</w:t>
      </w:r>
      <w:bookmarkEnd w:id="29"/>
      <w:r w:rsidR="001F18C5" w:rsidRPr="002961AA">
        <w:rPr>
          <w:rFonts w:ascii="Arial" w:hAnsi="Arial" w:cs="Arial"/>
          <w:b/>
          <w:bCs/>
          <w:i/>
          <w:sz w:val="20"/>
          <w:szCs w:val="20"/>
          <w:lang w:val="en-GB"/>
        </w:rPr>
        <w:t xml:space="preserve"> </w:t>
      </w:r>
    </w:p>
    <w:p w:rsidR="00B20F39" w:rsidRPr="002961AA" w:rsidRDefault="00B20F39" w:rsidP="00464D81">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main challenges in the implementation of the Youth Guarantee in the Republic of Serbia are related to key reforms </w:t>
      </w:r>
      <w:r w:rsidR="00464D81" w:rsidRPr="002961AA">
        <w:rPr>
          <w:rFonts w:ascii="Arial" w:hAnsi="Arial" w:cs="Arial"/>
          <w:sz w:val="20"/>
          <w:szCs w:val="20"/>
          <w:lang w:val="en-GB"/>
        </w:rPr>
        <w:t>regarding</w:t>
      </w:r>
      <w:r w:rsidRPr="002961AA">
        <w:rPr>
          <w:rFonts w:ascii="Arial" w:hAnsi="Arial" w:cs="Arial"/>
          <w:sz w:val="20"/>
          <w:szCs w:val="20"/>
          <w:lang w:val="en-GB"/>
        </w:rPr>
        <w:t xml:space="preserve"> the improvement of regulations in the field of education, </w:t>
      </w:r>
      <w:r w:rsidR="00365E96" w:rsidRPr="002961AA">
        <w:rPr>
          <w:rFonts w:ascii="Arial" w:hAnsi="Arial" w:cs="Arial"/>
          <w:sz w:val="20"/>
          <w:szCs w:val="20"/>
          <w:lang w:val="en-GB"/>
        </w:rPr>
        <w:t>labour</w:t>
      </w:r>
      <w:r w:rsidRPr="002961AA">
        <w:rPr>
          <w:rFonts w:ascii="Arial" w:hAnsi="Arial" w:cs="Arial"/>
          <w:sz w:val="20"/>
          <w:szCs w:val="20"/>
          <w:lang w:val="en-GB"/>
        </w:rPr>
        <w:t xml:space="preserve"> and employment and youth policy, </w:t>
      </w:r>
      <w:r w:rsidR="00464D81" w:rsidRPr="002961AA">
        <w:rPr>
          <w:rFonts w:ascii="Arial" w:hAnsi="Arial" w:cs="Arial"/>
          <w:sz w:val="20"/>
          <w:szCs w:val="20"/>
          <w:lang w:val="en-GB"/>
        </w:rPr>
        <w:t xml:space="preserve">whose </w:t>
      </w:r>
      <w:r w:rsidRPr="002961AA">
        <w:rPr>
          <w:rFonts w:ascii="Arial" w:hAnsi="Arial" w:cs="Arial"/>
          <w:sz w:val="20"/>
          <w:szCs w:val="20"/>
          <w:lang w:val="en-GB"/>
        </w:rPr>
        <w:t>adoption is necessary for the successful completion of the pilot</w:t>
      </w:r>
      <w:r w:rsidR="00464D81" w:rsidRPr="002961AA">
        <w:rPr>
          <w:rFonts w:ascii="Arial" w:hAnsi="Arial" w:cs="Arial"/>
          <w:sz w:val="20"/>
          <w:szCs w:val="20"/>
          <w:lang w:val="en-GB"/>
        </w:rPr>
        <w:t>ing phase</w:t>
      </w:r>
      <w:r w:rsidRPr="002961AA">
        <w:rPr>
          <w:rFonts w:ascii="Arial" w:hAnsi="Arial" w:cs="Arial"/>
          <w:sz w:val="20"/>
          <w:szCs w:val="20"/>
          <w:lang w:val="en-GB"/>
        </w:rPr>
        <w:t xml:space="preserve"> and </w:t>
      </w:r>
      <w:r w:rsidR="00464D81" w:rsidRPr="002961AA">
        <w:rPr>
          <w:rFonts w:ascii="Arial" w:hAnsi="Arial" w:cs="Arial"/>
          <w:sz w:val="20"/>
          <w:szCs w:val="20"/>
          <w:lang w:val="en-GB"/>
        </w:rPr>
        <w:t>starting</w:t>
      </w:r>
      <w:r w:rsidRPr="002961AA">
        <w:rPr>
          <w:rFonts w:ascii="Arial" w:hAnsi="Arial" w:cs="Arial"/>
          <w:sz w:val="20"/>
          <w:szCs w:val="20"/>
          <w:lang w:val="en-GB"/>
        </w:rPr>
        <w:t xml:space="preserve"> the full implementation of the Youth Guarantee from 2027. These reform processes have been initiated, but additional efforts are needed to adopt the planned regulations by the end of 2026.</w:t>
      </w:r>
    </w:p>
    <w:p w:rsidR="00B20F39" w:rsidRPr="002961AA" w:rsidRDefault="00B20F39" w:rsidP="007D339D">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Ministry of </w:t>
      </w:r>
      <w:r w:rsidR="00365E96" w:rsidRPr="002961AA">
        <w:rPr>
          <w:rFonts w:ascii="Arial" w:hAnsi="Arial" w:cs="Arial"/>
          <w:sz w:val="20"/>
          <w:szCs w:val="20"/>
          <w:lang w:val="en-GB"/>
        </w:rPr>
        <w:t>Labour</w:t>
      </w:r>
      <w:r w:rsidRPr="002961AA">
        <w:rPr>
          <w:rFonts w:ascii="Arial" w:hAnsi="Arial" w:cs="Arial"/>
          <w:sz w:val="20"/>
          <w:szCs w:val="20"/>
          <w:lang w:val="en-GB"/>
        </w:rPr>
        <w:t>, Employment, Veteran and Social Affairs, as the Coordinator of the Youth Guarantee, is responsible for coordinating, monitoring and reporting on the implementation of the Youth Guarantee Implementation Plan</w:t>
      </w:r>
      <w:r w:rsidR="005B4603" w:rsidRPr="002961AA">
        <w:rPr>
          <w:rFonts w:ascii="Arial" w:hAnsi="Arial" w:cs="Arial"/>
          <w:sz w:val="20"/>
          <w:szCs w:val="20"/>
          <w:lang w:val="en-GB"/>
        </w:rPr>
        <w:t xml:space="preserve">. The </w:t>
      </w:r>
      <w:r w:rsidR="007D339D" w:rsidRPr="002961AA">
        <w:rPr>
          <w:rFonts w:ascii="Arial" w:hAnsi="Arial" w:cs="Arial"/>
          <w:sz w:val="20"/>
          <w:szCs w:val="20"/>
          <w:lang w:val="en-GB"/>
        </w:rPr>
        <w:t>mentioned</w:t>
      </w:r>
      <w:r w:rsidR="005B4603" w:rsidRPr="002961AA">
        <w:rPr>
          <w:rFonts w:ascii="Arial" w:hAnsi="Arial" w:cs="Arial"/>
          <w:sz w:val="20"/>
          <w:szCs w:val="20"/>
          <w:lang w:val="en-GB"/>
        </w:rPr>
        <w:t xml:space="preserve"> </w:t>
      </w:r>
      <w:r w:rsidR="007D339D" w:rsidRPr="002961AA">
        <w:rPr>
          <w:rFonts w:ascii="Arial" w:hAnsi="Arial" w:cs="Arial"/>
          <w:sz w:val="20"/>
          <w:szCs w:val="20"/>
          <w:lang w:val="en-GB"/>
        </w:rPr>
        <w:t>responsibilities</w:t>
      </w:r>
      <w:r w:rsidR="005B4603" w:rsidRPr="002961AA">
        <w:rPr>
          <w:rFonts w:ascii="Arial" w:hAnsi="Arial" w:cs="Arial"/>
          <w:sz w:val="20"/>
          <w:szCs w:val="20"/>
          <w:lang w:val="en-GB"/>
        </w:rPr>
        <w:t xml:space="preserve">, including regular tasks related to creating employment policy and others, are performed by one organizational unit within the </w:t>
      </w:r>
      <w:r w:rsidR="00CC1630" w:rsidRPr="002961AA">
        <w:rPr>
          <w:rFonts w:ascii="Arial" w:hAnsi="Arial" w:cs="Arial"/>
          <w:sz w:val="20"/>
          <w:szCs w:val="20"/>
          <w:lang w:val="en-GB"/>
        </w:rPr>
        <w:t xml:space="preserve">Department for </w:t>
      </w:r>
      <w:r w:rsidR="00365E96" w:rsidRPr="002961AA">
        <w:rPr>
          <w:rFonts w:ascii="Arial" w:hAnsi="Arial" w:cs="Arial"/>
          <w:sz w:val="20"/>
          <w:szCs w:val="20"/>
          <w:lang w:val="en-GB"/>
        </w:rPr>
        <w:t>Labour</w:t>
      </w:r>
      <w:r w:rsidR="005B4603" w:rsidRPr="002961AA">
        <w:rPr>
          <w:rFonts w:ascii="Arial" w:hAnsi="Arial" w:cs="Arial"/>
          <w:sz w:val="20"/>
          <w:szCs w:val="20"/>
          <w:lang w:val="en-GB"/>
        </w:rPr>
        <w:t xml:space="preserve"> and Employment, which is why it is necessary to increase the number of employees in the coming period and build their capacity to perform very complex, extensive and responsible tasks.</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existing capacities of the main implementing partner, the National Employment Service, still need to be </w:t>
      </w:r>
      <w:r w:rsidR="00365E96" w:rsidRPr="002961AA">
        <w:rPr>
          <w:rFonts w:ascii="Arial" w:hAnsi="Arial" w:cs="Arial"/>
          <w:sz w:val="20"/>
          <w:szCs w:val="20"/>
          <w:lang w:val="en-GB"/>
        </w:rPr>
        <w:t>strengthen</w:t>
      </w:r>
      <w:r w:rsidR="00CC1630" w:rsidRPr="002961AA">
        <w:rPr>
          <w:rFonts w:ascii="Arial" w:hAnsi="Arial" w:cs="Arial"/>
          <w:sz w:val="20"/>
          <w:szCs w:val="20"/>
          <w:lang w:val="en-GB"/>
        </w:rPr>
        <w:t>ed</w:t>
      </w:r>
      <w:r w:rsidRPr="002961AA">
        <w:rPr>
          <w:rFonts w:ascii="Arial" w:hAnsi="Arial" w:cs="Arial"/>
          <w:sz w:val="20"/>
          <w:szCs w:val="20"/>
          <w:lang w:val="en-GB"/>
        </w:rPr>
        <w:t xml:space="preserve">, both in terms of increasing the number of 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and in terms of further training in order to improve the quality of services provided to unemployed persons and employers.</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In the previous period, activities were carried out to strengthen the administrative capacities of the National Employment Service. </w:t>
      </w:r>
      <w:r w:rsidR="00CC1630" w:rsidRPr="002961AA">
        <w:rPr>
          <w:rFonts w:ascii="Arial" w:hAnsi="Arial" w:cs="Arial"/>
          <w:sz w:val="20"/>
          <w:szCs w:val="20"/>
          <w:lang w:val="en-GB"/>
        </w:rPr>
        <w:t>Seven</w:t>
      </w:r>
      <w:r w:rsidRPr="002961AA">
        <w:rPr>
          <w:rFonts w:ascii="Arial" w:hAnsi="Arial" w:cs="Arial"/>
          <w:sz w:val="20"/>
          <w:szCs w:val="20"/>
          <w:lang w:val="en-GB"/>
        </w:rPr>
        <w:t xml:space="preserve"> youth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were employed in the pilot branches in December 2023 and January 2024. Although after a year</w:t>
      </w:r>
      <w:r w:rsidR="00CC1630" w:rsidRPr="002961AA">
        <w:rPr>
          <w:rFonts w:ascii="Arial" w:hAnsi="Arial" w:cs="Arial"/>
          <w:sz w:val="20"/>
          <w:szCs w:val="20"/>
          <w:lang w:val="en-GB"/>
        </w:rPr>
        <w:t>,</w:t>
      </w:r>
      <w:r w:rsidRPr="002961AA">
        <w:rPr>
          <w:rFonts w:ascii="Arial" w:hAnsi="Arial" w:cs="Arial"/>
          <w:sz w:val="20"/>
          <w:szCs w:val="20"/>
          <w:lang w:val="en-GB"/>
        </w:rPr>
        <w:t xml:space="preserve"> they are trained to perform the duties of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there is still a need for their training to work especially with young people, who register </w:t>
      </w:r>
      <w:r w:rsidR="00CC1630" w:rsidRPr="002961AA">
        <w:rPr>
          <w:rFonts w:ascii="Arial" w:hAnsi="Arial" w:cs="Arial"/>
          <w:sz w:val="20"/>
          <w:szCs w:val="20"/>
          <w:lang w:val="en-GB"/>
        </w:rPr>
        <w:t xml:space="preserve">in </w:t>
      </w:r>
      <w:r w:rsidRPr="002961AA">
        <w:rPr>
          <w:rFonts w:ascii="Arial" w:hAnsi="Arial" w:cs="Arial"/>
          <w:sz w:val="20"/>
          <w:szCs w:val="20"/>
          <w:lang w:val="en-GB"/>
        </w:rPr>
        <w:t xml:space="preserve">the unemployment register and the Youth Guarantee but are still not motivated or discouraged to actively seek a job or to engage in active employment policy measures. Therefore, it is necessary to organize additional training for </w:t>
      </w:r>
      <w:r w:rsidR="00711F42" w:rsidRPr="002961AA">
        <w:rPr>
          <w:rFonts w:ascii="Arial" w:hAnsi="Arial" w:cs="Arial"/>
          <w:sz w:val="20"/>
          <w:szCs w:val="20"/>
          <w:lang w:val="en-GB"/>
        </w:rPr>
        <w:t xml:space="preserve">employment </w:t>
      </w:r>
      <w:r w:rsidR="00365E96" w:rsidRPr="002961AA">
        <w:rPr>
          <w:rFonts w:ascii="Arial" w:hAnsi="Arial" w:cs="Arial"/>
          <w:sz w:val="20"/>
          <w:szCs w:val="20"/>
          <w:lang w:val="en-GB"/>
        </w:rPr>
        <w:t>counsellors</w:t>
      </w:r>
      <w:r w:rsidRPr="002961AA">
        <w:rPr>
          <w:rFonts w:ascii="Arial" w:hAnsi="Arial" w:cs="Arial"/>
          <w:sz w:val="20"/>
          <w:szCs w:val="20"/>
          <w:lang w:val="en-GB"/>
        </w:rPr>
        <w:t xml:space="preserve"> </w:t>
      </w:r>
      <w:r w:rsidR="00711F42" w:rsidRPr="002961AA">
        <w:rPr>
          <w:rFonts w:ascii="Arial" w:hAnsi="Arial" w:cs="Arial"/>
          <w:sz w:val="20"/>
          <w:szCs w:val="20"/>
          <w:lang w:val="en-GB"/>
        </w:rPr>
        <w:t xml:space="preserve">who work with young people </w:t>
      </w:r>
      <w:r w:rsidRPr="002961AA">
        <w:rPr>
          <w:rFonts w:ascii="Arial" w:hAnsi="Arial" w:cs="Arial"/>
          <w:sz w:val="20"/>
          <w:szCs w:val="20"/>
          <w:lang w:val="en-GB"/>
        </w:rPr>
        <w:t xml:space="preserve">who are discouraged or not motivated to actively </w:t>
      </w:r>
      <w:r w:rsidR="007D339D" w:rsidRPr="002961AA">
        <w:rPr>
          <w:rFonts w:ascii="Arial" w:hAnsi="Arial" w:cs="Arial"/>
          <w:sz w:val="20"/>
          <w:szCs w:val="20"/>
          <w:lang w:val="en-GB"/>
        </w:rPr>
        <w:t>search</w:t>
      </w:r>
      <w:r w:rsidRPr="002961AA">
        <w:rPr>
          <w:rFonts w:ascii="Arial" w:hAnsi="Arial" w:cs="Arial"/>
          <w:sz w:val="20"/>
          <w:szCs w:val="20"/>
          <w:lang w:val="en-GB"/>
        </w:rPr>
        <w:t xml:space="preserve"> </w:t>
      </w:r>
      <w:r w:rsidR="007D339D" w:rsidRPr="002961AA">
        <w:rPr>
          <w:rFonts w:ascii="Arial" w:hAnsi="Arial" w:cs="Arial"/>
          <w:sz w:val="20"/>
          <w:szCs w:val="20"/>
          <w:lang w:val="en-GB"/>
        </w:rPr>
        <w:t>for a job</w:t>
      </w:r>
      <w:r w:rsidRPr="002961AA">
        <w:rPr>
          <w:rFonts w:ascii="Arial" w:hAnsi="Arial" w:cs="Arial"/>
          <w:sz w:val="20"/>
          <w:szCs w:val="20"/>
          <w:lang w:val="en-GB"/>
        </w:rPr>
        <w:t>.</w:t>
      </w:r>
      <w:r w:rsidR="00711F42" w:rsidRPr="002961AA">
        <w:rPr>
          <w:rFonts w:ascii="Arial" w:hAnsi="Arial" w:cs="Arial"/>
          <w:sz w:val="20"/>
          <w:szCs w:val="20"/>
          <w:lang w:val="en-GB"/>
        </w:rPr>
        <w:t xml:space="preserve"> </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lastRenderedPageBreak/>
        <w:t xml:space="preserve">The National Employment Service must also be further </w:t>
      </w:r>
      <w:r w:rsidR="00365E96" w:rsidRPr="002961AA">
        <w:rPr>
          <w:rFonts w:ascii="Arial" w:hAnsi="Arial" w:cs="Arial"/>
          <w:sz w:val="20"/>
          <w:szCs w:val="20"/>
          <w:lang w:val="en-GB"/>
        </w:rPr>
        <w:t>strengthen</w:t>
      </w:r>
      <w:r w:rsidR="00CC1630" w:rsidRPr="002961AA">
        <w:rPr>
          <w:rFonts w:ascii="Arial" w:hAnsi="Arial" w:cs="Arial"/>
          <w:sz w:val="20"/>
          <w:szCs w:val="20"/>
          <w:lang w:val="en-GB"/>
        </w:rPr>
        <w:t>ed</w:t>
      </w:r>
      <w:r w:rsidRPr="002961AA">
        <w:rPr>
          <w:rFonts w:ascii="Arial" w:hAnsi="Arial" w:cs="Arial"/>
          <w:sz w:val="20"/>
          <w:szCs w:val="20"/>
          <w:lang w:val="en-GB"/>
        </w:rPr>
        <w:t xml:space="preserve"> with knowledge so that it can introduce statistical profiling, online (pre)registration of the unemployed as soon as possible, accelerate the implementation of public procurement procedures for the selection of training providers, and improve the analytical capacities of employees in order to better monitor the situation </w:t>
      </w:r>
      <w:r w:rsidR="00CC1630" w:rsidRPr="002961AA">
        <w:rPr>
          <w:rFonts w:ascii="Arial" w:hAnsi="Arial" w:cs="Arial"/>
          <w:sz w:val="20"/>
          <w:szCs w:val="20"/>
          <w:lang w:val="en-GB"/>
        </w:rPr>
        <w:t>i</w:t>
      </w:r>
      <w:r w:rsidRPr="002961AA">
        <w:rPr>
          <w:rFonts w:ascii="Arial" w:hAnsi="Arial" w:cs="Arial"/>
          <w:sz w:val="20"/>
          <w:szCs w:val="20"/>
          <w:lang w:val="en-GB"/>
        </w:rPr>
        <w:t xml:space="preserve">n the national and local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 and prepare periodic reports necessary for the work of employment </w:t>
      </w:r>
      <w:r w:rsidR="00365E96" w:rsidRPr="002961AA">
        <w:rPr>
          <w:rFonts w:ascii="Arial" w:hAnsi="Arial" w:cs="Arial"/>
          <w:sz w:val="20"/>
          <w:szCs w:val="20"/>
          <w:lang w:val="en-GB"/>
        </w:rPr>
        <w:t>counsellors</w:t>
      </w:r>
      <w:r w:rsidRPr="002961AA">
        <w:rPr>
          <w:rFonts w:ascii="Arial" w:hAnsi="Arial" w:cs="Arial"/>
          <w:sz w:val="20"/>
          <w:szCs w:val="20"/>
          <w:lang w:val="en-GB"/>
        </w:rPr>
        <w:t>.</w:t>
      </w:r>
    </w:p>
    <w:p w:rsidR="00CC1630" w:rsidRPr="002961AA" w:rsidRDefault="002961AA" w:rsidP="007D339D">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Furthermore</w:t>
      </w:r>
      <w:r w:rsidR="00B20F39" w:rsidRPr="002961AA">
        <w:rPr>
          <w:rFonts w:ascii="Arial" w:hAnsi="Arial" w:cs="Arial"/>
          <w:sz w:val="20"/>
          <w:szCs w:val="20"/>
          <w:lang w:val="en-GB"/>
        </w:rPr>
        <w:t xml:space="preserve">, at the request of the Ministry of </w:t>
      </w:r>
      <w:r w:rsidR="00365E96" w:rsidRPr="002961AA">
        <w:rPr>
          <w:rFonts w:ascii="Arial" w:hAnsi="Arial" w:cs="Arial"/>
          <w:sz w:val="20"/>
          <w:szCs w:val="20"/>
          <w:lang w:val="en-GB"/>
        </w:rPr>
        <w:t>Labour</w:t>
      </w:r>
      <w:r w:rsidR="00B20F39" w:rsidRPr="002961AA">
        <w:rPr>
          <w:rFonts w:ascii="Arial" w:hAnsi="Arial" w:cs="Arial"/>
          <w:sz w:val="20"/>
          <w:szCs w:val="20"/>
          <w:lang w:val="en-GB"/>
        </w:rPr>
        <w:t xml:space="preserve">, Employment, Veteran and Social Affairs, a technical mission of experts from the International </w:t>
      </w:r>
      <w:r w:rsidR="00365E96" w:rsidRPr="002961AA">
        <w:rPr>
          <w:rFonts w:ascii="Arial" w:hAnsi="Arial" w:cs="Arial"/>
          <w:sz w:val="20"/>
          <w:szCs w:val="20"/>
          <w:lang w:val="en-GB"/>
        </w:rPr>
        <w:t>Labour</w:t>
      </w:r>
      <w:r w:rsidR="00B20F39" w:rsidRPr="002961AA">
        <w:rPr>
          <w:rFonts w:ascii="Arial" w:hAnsi="Arial" w:cs="Arial"/>
          <w:sz w:val="20"/>
          <w:szCs w:val="20"/>
          <w:lang w:val="en-GB"/>
        </w:rPr>
        <w:t xml:space="preserve"> Organization was implemented from 7 to 10 May 2024, which included visits to pilot branches of the National Employment Service to provide support regarding challenges during the piloting. </w:t>
      </w:r>
    </w:p>
    <w:p w:rsidR="00B20F39" w:rsidRPr="002961AA" w:rsidRDefault="00B20F39" w:rsidP="007D339D">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A Report of the International Labour Organization has been prepared with conclusions and recommendations for improving the work process, monitoring and reporting methods, and through the Table of Activities for Improving the Piloting Process of the Youth Guarantee Program, the Ministry of </w:t>
      </w:r>
      <w:r w:rsidR="00365E96" w:rsidRPr="002961AA">
        <w:rPr>
          <w:rFonts w:ascii="Arial" w:hAnsi="Arial" w:cs="Arial"/>
          <w:sz w:val="20"/>
          <w:szCs w:val="20"/>
          <w:lang w:val="en-GB"/>
        </w:rPr>
        <w:t>Labour</w:t>
      </w:r>
      <w:r w:rsidRPr="002961AA">
        <w:rPr>
          <w:rFonts w:ascii="Arial" w:hAnsi="Arial" w:cs="Arial"/>
          <w:sz w:val="20"/>
          <w:szCs w:val="20"/>
          <w:lang w:val="en-GB"/>
        </w:rPr>
        <w:t>, Employment, Veteran and Social Affairs and the National Employment Service regularly monitor and update the implemented activities.</w:t>
      </w:r>
    </w:p>
    <w:p w:rsidR="00E07656" w:rsidRPr="002961AA" w:rsidRDefault="00E07656" w:rsidP="00E07656">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Based on an additional request from the Ministry of Labour, Employment, Veteran and Social Affairs for technical support from the International Labour Organization, a technical mission of experts was organized in early 2025 to prepare a Functional Analysis of the National Employment Service, i.e. to review the existing capacities of this institution, with the aim of improving the work process and preparing for the full implementation of the Youth Guarantee from 2027.</w:t>
      </w:r>
    </w:p>
    <w:p w:rsidR="00E07656" w:rsidRPr="002961AA" w:rsidRDefault="00E07656" w:rsidP="00E07656">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The main findings and recommendations of the Functional Analysis of the National Employment Service of the NES indicate the need to improve the organizational structure of the National Employment Service, which entails, among other things, an increase in the number of employees performing core functions (providing services to unemployed persons and employers) in relation to supporting functions. Reducing administrative work for </w:t>
      </w:r>
      <w:r w:rsidR="002961AA" w:rsidRPr="002961AA">
        <w:rPr>
          <w:rFonts w:ascii="Arial" w:hAnsi="Arial" w:cs="Arial"/>
          <w:sz w:val="20"/>
          <w:szCs w:val="20"/>
          <w:lang w:val="en-GB"/>
        </w:rPr>
        <w:t>counsellors</w:t>
      </w:r>
      <w:r w:rsidRPr="002961AA">
        <w:rPr>
          <w:rFonts w:ascii="Arial" w:hAnsi="Arial" w:cs="Arial"/>
          <w:sz w:val="20"/>
          <w:szCs w:val="20"/>
          <w:lang w:val="en-GB"/>
        </w:rPr>
        <w:t>, digitalization of support tasks, a clear and improved work process that represents the basis for the application of modern methods and techniques of work as well as more intensive work with unemployed persons, and consequently can contribute to improving the performance and effects of services and measures. Also, the introduction of modern human resources development practices (application of a competitive procedure during employment with a focus on employee competences, application of position rotation mechanisms in order to improve employee competences, quality offers of internal training based on individual and organizational needs, etc.) are necessary for increasing the performance, adaptability and motivation of employees.</w:t>
      </w:r>
    </w:p>
    <w:p w:rsidR="00E07656" w:rsidRPr="002961AA" w:rsidRDefault="00E07656" w:rsidP="00E07656">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Improved access to employers, strengthened mediation services, especially for the long-term unemployed, strengthened analytical capacities of employees and the establishment of a developed performance management system are key requirements placed on the National Employment Service in order to increase the efficiency of active employment policy services and measures.</w:t>
      </w:r>
    </w:p>
    <w:p w:rsidR="00DA4313" w:rsidRPr="002961AA" w:rsidRDefault="00B20F39" w:rsidP="007D339D">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One of the identified challenges in the first year of piloting is the insufficient number of </w:t>
      </w:r>
      <w:r w:rsidR="00946706" w:rsidRPr="002961AA">
        <w:rPr>
          <w:rFonts w:ascii="Arial" w:hAnsi="Arial" w:cs="Arial"/>
          <w:sz w:val="20"/>
          <w:szCs w:val="20"/>
          <w:lang w:val="en-GB"/>
        </w:rPr>
        <w:t>PROAEA</w:t>
      </w:r>
      <w:r w:rsidR="00E07656" w:rsidRPr="002961AA">
        <w:rPr>
          <w:rFonts w:ascii="Arial" w:hAnsi="Arial" w:cs="Arial"/>
          <w:sz w:val="20"/>
          <w:szCs w:val="20"/>
          <w:lang w:val="en-GB"/>
        </w:rPr>
        <w:t>s</w:t>
      </w:r>
      <w:r w:rsidRPr="002961AA">
        <w:rPr>
          <w:rFonts w:ascii="Arial" w:hAnsi="Arial" w:cs="Arial"/>
          <w:sz w:val="20"/>
          <w:szCs w:val="20"/>
          <w:lang w:val="en-GB"/>
        </w:rPr>
        <w:t xml:space="preserve"> as well as training program</w:t>
      </w:r>
      <w:r w:rsidR="00E07656" w:rsidRPr="002961AA">
        <w:rPr>
          <w:rFonts w:ascii="Arial" w:hAnsi="Arial" w:cs="Arial"/>
          <w:sz w:val="20"/>
          <w:szCs w:val="20"/>
          <w:lang w:val="en-GB"/>
        </w:rPr>
        <w:t>me</w:t>
      </w:r>
      <w:r w:rsidRPr="002961AA">
        <w:rPr>
          <w:rFonts w:ascii="Arial" w:hAnsi="Arial" w:cs="Arial"/>
          <w:sz w:val="20"/>
          <w:szCs w:val="20"/>
          <w:lang w:val="en-GB"/>
        </w:rPr>
        <w:t xml:space="preserve">s (the outcomes of which should lead to partial or full qualifications). This is directly related to the possibility of providing and implementing a quality education and training offer, which is why it is necessary for the Ministry of Education and other competent authorities in the education sector to intensify activities in order to provide a greater number of </w:t>
      </w:r>
      <w:r w:rsidR="00946706" w:rsidRPr="002961AA">
        <w:rPr>
          <w:rFonts w:ascii="Arial" w:hAnsi="Arial" w:cs="Arial"/>
          <w:sz w:val="20"/>
          <w:szCs w:val="20"/>
          <w:lang w:val="en-GB"/>
        </w:rPr>
        <w:t>PROAEA</w:t>
      </w:r>
      <w:r w:rsidR="00E07656" w:rsidRPr="002961AA">
        <w:rPr>
          <w:rFonts w:ascii="Arial" w:hAnsi="Arial" w:cs="Arial"/>
          <w:sz w:val="20"/>
          <w:szCs w:val="20"/>
          <w:lang w:val="en-GB"/>
        </w:rPr>
        <w:t>s</w:t>
      </w:r>
      <w:r w:rsidRPr="002961AA">
        <w:rPr>
          <w:rFonts w:ascii="Arial" w:hAnsi="Arial" w:cs="Arial"/>
          <w:sz w:val="20"/>
          <w:szCs w:val="20"/>
          <w:lang w:val="en-GB"/>
        </w:rPr>
        <w:t xml:space="preserve"> and accredited training program</w:t>
      </w:r>
      <w:r w:rsidR="00E07656" w:rsidRPr="002961AA">
        <w:rPr>
          <w:rFonts w:ascii="Arial" w:hAnsi="Arial" w:cs="Arial"/>
          <w:sz w:val="20"/>
          <w:szCs w:val="20"/>
          <w:lang w:val="en-GB"/>
        </w:rPr>
        <w:t>me</w:t>
      </w:r>
      <w:r w:rsidRPr="002961AA">
        <w:rPr>
          <w:rFonts w:ascii="Arial" w:hAnsi="Arial" w:cs="Arial"/>
          <w:sz w:val="20"/>
          <w:szCs w:val="20"/>
          <w:lang w:val="en-GB"/>
        </w:rPr>
        <w:t xml:space="preserve">s in accordance with the needs of the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 but also to expand their regional availability. Additional activities in this direction are expected within the IPA 2020 project </w:t>
      </w:r>
      <w:r w:rsidRPr="002961AA">
        <w:rPr>
          <w:rFonts w:ascii="Arial" w:hAnsi="Arial" w:cs="Arial"/>
          <w:i/>
          <w:sz w:val="20"/>
          <w:szCs w:val="20"/>
          <w:lang w:val="en-GB"/>
        </w:rPr>
        <w:t>"Increased supply and diversification of accredited training in the field of non-formal education and adult education training providers"</w:t>
      </w:r>
      <w:r w:rsidRPr="002961AA">
        <w:rPr>
          <w:rFonts w:ascii="Arial" w:hAnsi="Arial" w:cs="Arial"/>
          <w:sz w:val="20"/>
          <w:szCs w:val="20"/>
          <w:lang w:val="en-GB"/>
        </w:rPr>
        <w:t>, which has started its implementation.</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In cooperation with </w:t>
      </w:r>
      <w:r w:rsidR="00E07656" w:rsidRPr="002961AA">
        <w:rPr>
          <w:rFonts w:ascii="Arial" w:hAnsi="Arial" w:cs="Arial"/>
          <w:sz w:val="20"/>
          <w:szCs w:val="20"/>
          <w:lang w:val="en-GB"/>
        </w:rPr>
        <w:t xml:space="preserve">the </w:t>
      </w:r>
      <w:r w:rsidRPr="002961AA">
        <w:rPr>
          <w:rFonts w:ascii="Arial" w:hAnsi="Arial" w:cs="Arial"/>
          <w:sz w:val="20"/>
          <w:szCs w:val="20"/>
          <w:lang w:val="en-GB"/>
        </w:rPr>
        <w:t xml:space="preserve">GIZ, a survey of employers' needs was initiated, which should result in a report and projections of the necessary knowledge and skills at the national, regional and district levels, with the aim of better responding to </w:t>
      </w:r>
      <w:r w:rsidR="00365E96" w:rsidRPr="002961AA">
        <w:rPr>
          <w:rFonts w:ascii="Arial" w:hAnsi="Arial" w:cs="Arial"/>
          <w:sz w:val="20"/>
          <w:szCs w:val="20"/>
          <w:lang w:val="en-GB"/>
        </w:rPr>
        <w:t>labour</w:t>
      </w:r>
      <w:r w:rsidRPr="002961AA">
        <w:rPr>
          <w:rFonts w:ascii="Arial" w:hAnsi="Arial" w:cs="Arial"/>
          <w:sz w:val="20"/>
          <w:szCs w:val="20"/>
          <w:lang w:val="en-GB"/>
        </w:rPr>
        <w:t xml:space="preserve"> market demand</w:t>
      </w:r>
      <w:r w:rsidR="00E07656" w:rsidRPr="002961AA">
        <w:rPr>
          <w:rFonts w:ascii="Arial" w:hAnsi="Arial" w:cs="Arial"/>
          <w:sz w:val="20"/>
          <w:szCs w:val="20"/>
          <w:lang w:val="en-GB"/>
        </w:rPr>
        <w:t>s</w:t>
      </w:r>
      <w:r w:rsidRPr="002961AA">
        <w:rPr>
          <w:rFonts w:ascii="Arial" w:hAnsi="Arial" w:cs="Arial"/>
          <w:sz w:val="20"/>
          <w:szCs w:val="20"/>
          <w:lang w:val="en-GB"/>
        </w:rPr>
        <w:t xml:space="preserve"> and meeting employers' employment needs.</w:t>
      </w:r>
      <w:r w:rsidR="005B4603" w:rsidRPr="002961AA">
        <w:rPr>
          <w:rFonts w:ascii="Arial" w:hAnsi="Arial" w:cs="Arial"/>
          <w:sz w:val="20"/>
          <w:szCs w:val="20"/>
          <w:lang w:val="en-GB"/>
        </w:rPr>
        <w:t xml:space="preserve"> </w:t>
      </w:r>
      <w:r w:rsidRPr="002961AA">
        <w:rPr>
          <w:rFonts w:ascii="Arial" w:hAnsi="Arial" w:cs="Arial"/>
          <w:sz w:val="20"/>
          <w:szCs w:val="20"/>
          <w:lang w:val="en-GB"/>
        </w:rPr>
        <w:t xml:space="preserve">Mapping of civil society organizations at the local level showed that the capacities of these organizations, which should implement activities for reaching out </w:t>
      </w:r>
      <w:r w:rsidR="00E07656" w:rsidRPr="002961AA">
        <w:rPr>
          <w:rFonts w:ascii="Arial" w:hAnsi="Arial" w:cs="Arial"/>
          <w:sz w:val="20"/>
          <w:szCs w:val="20"/>
          <w:lang w:val="en-GB"/>
        </w:rPr>
        <w:t xml:space="preserve">to </w:t>
      </w:r>
      <w:r w:rsidRPr="002961AA">
        <w:rPr>
          <w:rFonts w:ascii="Arial" w:hAnsi="Arial" w:cs="Arial"/>
          <w:sz w:val="20"/>
          <w:szCs w:val="20"/>
          <w:lang w:val="en-GB"/>
        </w:rPr>
        <w:t xml:space="preserve">and activating NEET youth, are insufficient. In this regard, by developing </w:t>
      </w:r>
      <w:r w:rsidR="00365E96" w:rsidRPr="002961AA">
        <w:rPr>
          <w:rFonts w:ascii="Arial" w:hAnsi="Arial" w:cs="Arial"/>
          <w:sz w:val="20"/>
          <w:szCs w:val="20"/>
          <w:lang w:val="en-GB"/>
        </w:rPr>
        <w:t>an</w:t>
      </w:r>
      <w:r w:rsidR="005B4603" w:rsidRPr="002961AA">
        <w:rPr>
          <w:rFonts w:ascii="Arial" w:hAnsi="Arial" w:cs="Arial"/>
          <w:sz w:val="20"/>
          <w:szCs w:val="20"/>
          <w:lang w:val="en-GB"/>
        </w:rPr>
        <w:t xml:space="preserve"> </w:t>
      </w:r>
      <w:r w:rsidR="00BC7BD1" w:rsidRPr="002961AA">
        <w:rPr>
          <w:rFonts w:ascii="Arial" w:hAnsi="Arial" w:cs="Arial"/>
          <w:sz w:val="20"/>
          <w:szCs w:val="20"/>
          <w:lang w:val="en-GB"/>
        </w:rPr>
        <w:t xml:space="preserve">Outreach </w:t>
      </w:r>
      <w:r w:rsidRPr="002961AA">
        <w:rPr>
          <w:rFonts w:ascii="Arial" w:hAnsi="Arial" w:cs="Arial"/>
          <w:sz w:val="20"/>
          <w:szCs w:val="20"/>
          <w:lang w:val="en-GB"/>
        </w:rPr>
        <w:t>Model</w:t>
      </w:r>
      <w:r w:rsidR="005B4603" w:rsidRPr="002961AA">
        <w:rPr>
          <w:rFonts w:ascii="Arial" w:hAnsi="Arial" w:cs="Arial"/>
          <w:sz w:val="20"/>
          <w:szCs w:val="20"/>
          <w:lang w:val="en-GB"/>
        </w:rPr>
        <w:t xml:space="preserve"> </w:t>
      </w:r>
      <w:r w:rsidRPr="002961AA">
        <w:rPr>
          <w:rFonts w:ascii="Arial" w:hAnsi="Arial" w:cs="Arial"/>
          <w:sz w:val="20"/>
          <w:szCs w:val="20"/>
          <w:lang w:val="en-GB"/>
        </w:rPr>
        <w:t xml:space="preserve">and training youth workers in accordance with this model, it was ensured that outreach activities are implemented in accordance with the defined methodology and minimum service standards. The implementation of outreach activities will be monitored in the coming period in order to determine </w:t>
      </w:r>
      <w:r w:rsidR="00E07656" w:rsidRPr="002961AA">
        <w:rPr>
          <w:rFonts w:ascii="Arial" w:hAnsi="Arial" w:cs="Arial"/>
          <w:sz w:val="20"/>
          <w:szCs w:val="20"/>
          <w:lang w:val="en-GB"/>
        </w:rPr>
        <w:t xml:space="preserve">the </w:t>
      </w:r>
      <w:r w:rsidRPr="002961AA">
        <w:rPr>
          <w:rFonts w:ascii="Arial" w:hAnsi="Arial" w:cs="Arial"/>
          <w:sz w:val="20"/>
          <w:szCs w:val="20"/>
          <w:lang w:val="en-GB"/>
        </w:rPr>
        <w:t xml:space="preserve">needs for revision of the </w:t>
      </w:r>
      <w:r w:rsidR="005B4603" w:rsidRPr="002961AA">
        <w:rPr>
          <w:rFonts w:ascii="Arial" w:hAnsi="Arial" w:cs="Arial"/>
          <w:sz w:val="20"/>
          <w:szCs w:val="20"/>
          <w:lang w:val="en-GB"/>
        </w:rPr>
        <w:t xml:space="preserve">Outreach </w:t>
      </w:r>
      <w:r w:rsidRPr="002961AA">
        <w:rPr>
          <w:rFonts w:ascii="Arial" w:hAnsi="Arial" w:cs="Arial"/>
          <w:sz w:val="20"/>
          <w:szCs w:val="20"/>
          <w:lang w:val="en-GB"/>
        </w:rPr>
        <w:t>Model based on experience and achieved results, but also to continue to develop the capacity of civil society organizations.</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t xml:space="preserve">In order to inform relevant local stakeholders about the Youth Guarantee </w:t>
      </w:r>
      <w:r w:rsidR="00E07656" w:rsidRPr="002961AA">
        <w:rPr>
          <w:rFonts w:ascii="Arial" w:hAnsi="Arial" w:cs="Arial"/>
          <w:sz w:val="20"/>
          <w:szCs w:val="20"/>
          <w:lang w:val="en-GB"/>
        </w:rPr>
        <w:t>scheme</w:t>
      </w:r>
      <w:r w:rsidRPr="002961AA">
        <w:rPr>
          <w:rFonts w:ascii="Arial" w:hAnsi="Arial" w:cs="Arial"/>
          <w:sz w:val="20"/>
          <w:szCs w:val="20"/>
          <w:lang w:val="en-GB"/>
        </w:rPr>
        <w:t xml:space="preserve">, local preparatory meetings were organized in pilot branches of the National Employment Service at the end of December 2023, which were attended by around 120 representatives of partners at the local level (local </w:t>
      </w:r>
      <w:r w:rsidR="00E07656" w:rsidRPr="002961AA">
        <w:rPr>
          <w:rFonts w:ascii="Arial" w:hAnsi="Arial" w:cs="Arial"/>
          <w:sz w:val="20"/>
          <w:szCs w:val="20"/>
          <w:lang w:val="en-GB"/>
        </w:rPr>
        <w:t>self-</w:t>
      </w:r>
      <w:r w:rsidRPr="002961AA">
        <w:rPr>
          <w:rFonts w:ascii="Arial" w:hAnsi="Arial" w:cs="Arial"/>
          <w:sz w:val="20"/>
          <w:szCs w:val="20"/>
          <w:lang w:val="en-GB"/>
        </w:rPr>
        <w:t xml:space="preserve">governments, civil society organizations, employers' associations, </w:t>
      </w:r>
      <w:r w:rsidR="00E07656" w:rsidRPr="002961AA">
        <w:rPr>
          <w:rFonts w:ascii="Arial" w:hAnsi="Arial" w:cs="Arial"/>
          <w:sz w:val="20"/>
          <w:szCs w:val="20"/>
          <w:lang w:val="en-GB"/>
        </w:rPr>
        <w:t xml:space="preserve">regional </w:t>
      </w:r>
      <w:r w:rsidRPr="002961AA">
        <w:rPr>
          <w:rFonts w:ascii="Arial" w:hAnsi="Arial" w:cs="Arial"/>
          <w:sz w:val="20"/>
          <w:szCs w:val="20"/>
          <w:lang w:val="en-GB"/>
        </w:rPr>
        <w:t xml:space="preserve">chambers of commerce, schools, NES branches) and in the coming period, it is planned to organize additional meetings and provide support to local </w:t>
      </w:r>
      <w:r w:rsidR="00E07656" w:rsidRPr="002961AA">
        <w:rPr>
          <w:rFonts w:ascii="Arial" w:hAnsi="Arial" w:cs="Arial"/>
          <w:sz w:val="20"/>
          <w:szCs w:val="20"/>
          <w:lang w:val="en-GB"/>
        </w:rPr>
        <w:t>self-</w:t>
      </w:r>
      <w:r w:rsidRPr="002961AA">
        <w:rPr>
          <w:rFonts w:ascii="Arial" w:hAnsi="Arial" w:cs="Arial"/>
          <w:sz w:val="20"/>
          <w:szCs w:val="20"/>
          <w:lang w:val="en-GB"/>
        </w:rPr>
        <w:t>governments in planning local planning documents in the field of employment in order to expand the offer for young people registered in the Youth Guarantee.</w:t>
      </w:r>
    </w:p>
    <w:p w:rsidR="00B20F39" w:rsidRPr="002961AA" w:rsidRDefault="00B20F39" w:rsidP="00B20F39">
      <w:pPr>
        <w:tabs>
          <w:tab w:val="left" w:pos="0"/>
        </w:tabs>
        <w:spacing w:line="240" w:lineRule="auto"/>
        <w:ind w:right="113"/>
        <w:jc w:val="both"/>
        <w:rPr>
          <w:rFonts w:ascii="Arial" w:hAnsi="Arial" w:cs="Arial"/>
          <w:sz w:val="20"/>
          <w:szCs w:val="20"/>
          <w:lang w:val="en-GB"/>
        </w:rPr>
      </w:pPr>
      <w:r w:rsidRPr="002961AA">
        <w:rPr>
          <w:rFonts w:ascii="Arial" w:hAnsi="Arial" w:cs="Arial"/>
          <w:sz w:val="20"/>
          <w:szCs w:val="20"/>
          <w:lang w:val="en-GB"/>
        </w:rPr>
        <w:lastRenderedPageBreak/>
        <w:t xml:space="preserve">In order to prepare the report, all necessary data was provided and data exchange </w:t>
      </w:r>
      <w:r w:rsidR="00E07656" w:rsidRPr="002961AA">
        <w:rPr>
          <w:rFonts w:ascii="Arial" w:hAnsi="Arial" w:cs="Arial"/>
          <w:sz w:val="20"/>
          <w:szCs w:val="20"/>
          <w:lang w:val="en-GB"/>
        </w:rPr>
        <w:t xml:space="preserve">organized </w:t>
      </w:r>
      <w:r w:rsidRPr="002961AA">
        <w:rPr>
          <w:rFonts w:ascii="Arial" w:hAnsi="Arial" w:cs="Arial"/>
          <w:sz w:val="20"/>
          <w:szCs w:val="20"/>
          <w:lang w:val="en-GB"/>
        </w:rPr>
        <w:t>between authorities and institutions. A meeting of relevant authorities was also organized on the topic of interoperability of various databases in early January 2025 and to consider the possibility of ensuring automatic reporting in real time on the implementation of the Youth Guarantee.</w:t>
      </w:r>
    </w:p>
    <w:p w:rsidR="00284B63" w:rsidRPr="002961AA" w:rsidRDefault="00B20F39" w:rsidP="00B20F39">
      <w:pPr>
        <w:pStyle w:val="ListParagraph"/>
        <w:tabs>
          <w:tab w:val="left" w:pos="0"/>
        </w:tabs>
        <w:spacing w:line="240" w:lineRule="auto"/>
        <w:ind w:left="0" w:right="113"/>
        <w:jc w:val="both"/>
        <w:rPr>
          <w:rFonts w:ascii="Arial" w:hAnsi="Arial" w:cs="Arial"/>
          <w:sz w:val="20"/>
          <w:szCs w:val="20"/>
          <w:lang w:val="en-GB"/>
        </w:rPr>
      </w:pPr>
      <w:r w:rsidRPr="002961AA">
        <w:rPr>
          <w:rFonts w:ascii="Arial" w:hAnsi="Arial" w:cs="Arial"/>
          <w:sz w:val="20"/>
          <w:szCs w:val="20"/>
          <w:lang w:val="en-GB"/>
        </w:rPr>
        <w:t>In order to better inform the</w:t>
      </w:r>
      <w:r w:rsidR="00E07656" w:rsidRPr="002961AA">
        <w:rPr>
          <w:rFonts w:ascii="Arial" w:hAnsi="Arial" w:cs="Arial"/>
          <w:sz w:val="20"/>
          <w:szCs w:val="20"/>
          <w:lang w:val="en-GB"/>
        </w:rPr>
        <w:t xml:space="preserve"> public and promote this scheme</w:t>
      </w:r>
      <w:r w:rsidRPr="002961AA">
        <w:rPr>
          <w:rFonts w:ascii="Arial" w:hAnsi="Arial" w:cs="Arial"/>
          <w:sz w:val="20"/>
          <w:szCs w:val="20"/>
          <w:lang w:val="en-GB"/>
        </w:rPr>
        <w:t>, an information campaign was launched. The Youth Guarantee logo was created, brochures were created and printed to inform NEET youth, partners and the general public about the Youth Guarantee, two videos were made, an electronic address for communication was opened (garancijazamlade@minrzs.gov.rs), as well as the Youth Guarantee web</w:t>
      </w:r>
      <w:r w:rsidR="00E07656" w:rsidRPr="002961AA">
        <w:rPr>
          <w:rFonts w:ascii="Arial" w:hAnsi="Arial" w:cs="Arial"/>
          <w:sz w:val="20"/>
          <w:szCs w:val="20"/>
          <w:lang w:val="en-GB"/>
        </w:rPr>
        <w:t xml:space="preserve"> page</w:t>
      </w:r>
      <w:r w:rsidRPr="002961AA">
        <w:rPr>
          <w:rFonts w:ascii="Arial" w:hAnsi="Arial" w:cs="Arial"/>
          <w:sz w:val="20"/>
          <w:szCs w:val="20"/>
          <w:lang w:val="en-GB"/>
        </w:rPr>
        <w:t xml:space="preserve"> within the website of the Ministry of </w:t>
      </w:r>
      <w:r w:rsidR="00365E96" w:rsidRPr="002961AA">
        <w:rPr>
          <w:rFonts w:ascii="Arial" w:hAnsi="Arial" w:cs="Arial"/>
          <w:sz w:val="20"/>
          <w:szCs w:val="20"/>
          <w:lang w:val="en-GB"/>
        </w:rPr>
        <w:t>Labour</w:t>
      </w:r>
      <w:r w:rsidRPr="002961AA">
        <w:rPr>
          <w:rFonts w:ascii="Arial" w:hAnsi="Arial" w:cs="Arial"/>
          <w:sz w:val="20"/>
          <w:szCs w:val="20"/>
          <w:lang w:val="en-GB"/>
        </w:rPr>
        <w:t xml:space="preserve">, Employment, Veteran and Social Affairs </w:t>
      </w:r>
      <w:r w:rsidR="00284B63" w:rsidRPr="002961AA">
        <w:rPr>
          <w:rFonts w:ascii="Arial" w:hAnsi="Arial" w:cs="Arial"/>
          <w:sz w:val="20"/>
          <w:szCs w:val="20"/>
          <w:lang w:val="en-GB"/>
        </w:rPr>
        <w:t>(</w:t>
      </w:r>
      <w:hyperlink r:id="rId12" w:history="1">
        <w:r w:rsidR="00284B63" w:rsidRPr="002961AA">
          <w:rPr>
            <w:rStyle w:val="Hyperlink"/>
            <w:rFonts w:ascii="Arial" w:hAnsi="Arial" w:cs="Arial"/>
            <w:sz w:val="20"/>
            <w:szCs w:val="20"/>
            <w:lang w:val="en-GB"/>
          </w:rPr>
          <w:t>https://www.minrzs.gov.rs/sr/garancija-za-mlade</w:t>
        </w:r>
      </w:hyperlink>
      <w:r w:rsidR="00284B63" w:rsidRPr="002961AA">
        <w:rPr>
          <w:rFonts w:ascii="Arial" w:hAnsi="Arial" w:cs="Arial"/>
          <w:sz w:val="20"/>
          <w:szCs w:val="20"/>
          <w:lang w:val="en-GB"/>
        </w:rPr>
        <w:t xml:space="preserve">). </w:t>
      </w:r>
    </w:p>
    <w:p w:rsidR="003900F7" w:rsidRPr="002961AA" w:rsidRDefault="003900F7" w:rsidP="00714DBC">
      <w:pPr>
        <w:pStyle w:val="ListParagraph"/>
        <w:tabs>
          <w:tab w:val="left" w:pos="0"/>
        </w:tabs>
        <w:spacing w:line="240" w:lineRule="auto"/>
        <w:ind w:left="0" w:right="113"/>
        <w:rPr>
          <w:rFonts w:ascii="Arial" w:hAnsi="Arial" w:cs="Arial"/>
          <w:sz w:val="20"/>
          <w:szCs w:val="20"/>
          <w:lang w:val="en-GB"/>
        </w:rPr>
      </w:pPr>
    </w:p>
    <w:p w:rsidR="003900F7" w:rsidRPr="002961AA" w:rsidRDefault="003552A0" w:rsidP="00BF0AF2">
      <w:pPr>
        <w:pStyle w:val="ListParagraph"/>
        <w:tabs>
          <w:tab w:val="left" w:pos="0"/>
        </w:tabs>
        <w:spacing w:after="0" w:line="240" w:lineRule="auto"/>
        <w:ind w:left="0" w:right="113"/>
        <w:rPr>
          <w:rFonts w:ascii="Arial" w:hAnsi="Arial" w:cs="Arial"/>
          <w:b/>
          <w:bCs/>
          <w:color w:val="000000"/>
          <w:sz w:val="20"/>
          <w:szCs w:val="20"/>
          <w:lang w:val="en-GB"/>
        </w:rPr>
      </w:pPr>
      <w:r w:rsidRPr="002961AA">
        <w:rPr>
          <w:rFonts w:ascii="Arial" w:hAnsi="Arial" w:cs="Arial"/>
          <w:b/>
          <w:bCs/>
          <w:color w:val="000000"/>
          <w:sz w:val="20"/>
          <w:szCs w:val="20"/>
          <w:lang w:val="en-GB"/>
        </w:rPr>
        <w:tab/>
      </w:r>
      <w:r w:rsidR="00C64F1E" w:rsidRPr="002961AA">
        <w:rPr>
          <w:rFonts w:ascii="Arial" w:hAnsi="Arial" w:cs="Arial"/>
          <w:b/>
          <w:bCs/>
          <w:color w:val="000000"/>
          <w:sz w:val="20"/>
          <w:szCs w:val="20"/>
          <w:lang w:val="en-GB"/>
        </w:rPr>
        <w:t>TABLE</w:t>
      </w:r>
      <w:r w:rsidR="008A18B8">
        <w:rPr>
          <w:rFonts w:ascii="Arial" w:hAnsi="Arial" w:cs="Arial"/>
          <w:b/>
          <w:bCs/>
          <w:color w:val="000000"/>
          <w:sz w:val="20"/>
          <w:szCs w:val="20"/>
          <w:lang w:val="en-GB"/>
        </w:rPr>
        <w:t xml:space="preserve"> 2.2.4</w:t>
      </w:r>
      <w:r w:rsidR="001F18C5" w:rsidRPr="002961AA">
        <w:rPr>
          <w:rFonts w:ascii="Arial" w:hAnsi="Arial" w:cs="Arial"/>
          <w:b/>
          <w:bCs/>
          <w:color w:val="000000"/>
          <w:sz w:val="20"/>
          <w:szCs w:val="20"/>
          <w:lang w:val="en-GB"/>
        </w:rPr>
        <w:t xml:space="preserve">: </w:t>
      </w:r>
      <w:r w:rsidR="00C64F1E" w:rsidRPr="002961AA">
        <w:rPr>
          <w:rFonts w:ascii="Arial" w:hAnsi="Arial" w:cs="Arial"/>
          <w:b/>
          <w:bCs/>
          <w:color w:val="000000"/>
          <w:sz w:val="20"/>
          <w:szCs w:val="20"/>
          <w:lang w:val="en-GB"/>
        </w:rPr>
        <w:t>KEY REFORMSAND INITIATIVES FOR DEVELOPM</w:t>
      </w:r>
      <w:r w:rsidR="002E35E9" w:rsidRPr="002961AA">
        <w:rPr>
          <w:rFonts w:ascii="Arial" w:hAnsi="Arial" w:cs="Arial"/>
          <w:b/>
          <w:bCs/>
          <w:color w:val="000000"/>
          <w:sz w:val="20"/>
          <w:szCs w:val="20"/>
          <w:lang w:val="en-GB"/>
        </w:rPr>
        <w:t>E</w:t>
      </w:r>
      <w:r w:rsidR="00C64F1E" w:rsidRPr="002961AA">
        <w:rPr>
          <w:rFonts w:ascii="Arial" w:hAnsi="Arial" w:cs="Arial"/>
          <w:b/>
          <w:bCs/>
          <w:color w:val="000000"/>
          <w:sz w:val="20"/>
          <w:szCs w:val="20"/>
          <w:lang w:val="en-GB"/>
        </w:rPr>
        <w:t>N</w:t>
      </w:r>
      <w:r w:rsidR="002E35E9" w:rsidRPr="002961AA">
        <w:rPr>
          <w:rFonts w:ascii="Arial" w:hAnsi="Arial" w:cs="Arial"/>
          <w:b/>
          <w:bCs/>
          <w:color w:val="000000"/>
          <w:sz w:val="20"/>
          <w:szCs w:val="20"/>
          <w:lang w:val="en-GB"/>
        </w:rPr>
        <w:t>T</w:t>
      </w:r>
      <w:r w:rsidR="00C64F1E" w:rsidRPr="002961AA">
        <w:rPr>
          <w:rFonts w:ascii="Arial" w:hAnsi="Arial" w:cs="Arial"/>
          <w:b/>
          <w:bCs/>
          <w:color w:val="000000"/>
          <w:sz w:val="20"/>
          <w:szCs w:val="20"/>
          <w:lang w:val="en-GB"/>
        </w:rPr>
        <w:t xml:space="preserve"> OF STRONG DELIVERY MECHANISMS</w:t>
      </w:r>
    </w:p>
    <w:p w:rsidR="003900F7" w:rsidRPr="002961AA" w:rsidRDefault="003900F7" w:rsidP="00BF0AF2">
      <w:pPr>
        <w:pStyle w:val="NoSpacing"/>
        <w:contextualSpacing/>
        <w:rPr>
          <w:rFonts w:ascii="Arial" w:hAnsi="Arial" w:cs="Arial"/>
          <w:b/>
          <w:color w:val="000000"/>
          <w:lang w:val="en-GB"/>
        </w:rPr>
      </w:pP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3345"/>
        <w:gridCol w:w="1706"/>
        <w:gridCol w:w="2275"/>
        <w:gridCol w:w="1419"/>
        <w:gridCol w:w="2337"/>
        <w:gridCol w:w="2337"/>
      </w:tblGrid>
      <w:tr w:rsidR="002E35E9" w:rsidRPr="002961AA" w:rsidTr="002E35E9">
        <w:trPr>
          <w:jc w:val="center"/>
        </w:trPr>
        <w:tc>
          <w:tcPr>
            <w:tcW w:w="1717" w:type="dxa"/>
            <w:shd w:val="clear" w:color="auto" w:fill="95B3D7"/>
            <w:vAlign w:val="center"/>
          </w:tcPr>
          <w:p w:rsidR="002E35E9" w:rsidRPr="002961AA" w:rsidRDefault="002E35E9" w:rsidP="002E35E9">
            <w:pPr>
              <w:pStyle w:val="FootnoteText"/>
              <w:rPr>
                <w:b/>
              </w:rPr>
            </w:pPr>
            <w:r w:rsidRPr="002961AA">
              <w:rPr>
                <w:b/>
              </w:rPr>
              <w:t>Name of the reform/initiative</w:t>
            </w:r>
          </w:p>
        </w:tc>
        <w:tc>
          <w:tcPr>
            <w:tcW w:w="3345" w:type="dxa"/>
            <w:shd w:val="clear" w:color="auto" w:fill="95B3D7"/>
            <w:vAlign w:val="center"/>
          </w:tcPr>
          <w:p w:rsidR="002E35E9" w:rsidRPr="002961AA" w:rsidRDefault="002E35E9" w:rsidP="002E35E9">
            <w:pPr>
              <w:pStyle w:val="FootnoteText"/>
              <w:rPr>
                <w:b/>
              </w:rPr>
            </w:pPr>
            <w:r w:rsidRPr="002961AA">
              <w:rPr>
                <w:b/>
              </w:rPr>
              <w:t>Key objective(s)</w:t>
            </w:r>
          </w:p>
        </w:tc>
        <w:tc>
          <w:tcPr>
            <w:tcW w:w="1706" w:type="dxa"/>
            <w:shd w:val="clear" w:color="auto" w:fill="95B3D7"/>
            <w:vAlign w:val="center"/>
          </w:tcPr>
          <w:p w:rsidR="002E35E9" w:rsidRPr="002961AA" w:rsidRDefault="002E35E9" w:rsidP="002E35E9">
            <w:pPr>
              <w:pStyle w:val="FootnoteText"/>
              <w:rPr>
                <w:b/>
              </w:rPr>
            </w:pPr>
            <w:r w:rsidRPr="002961AA">
              <w:rPr>
                <w:b/>
              </w:rPr>
              <w:t>Target group, including the number of people covered (if available)</w:t>
            </w:r>
          </w:p>
        </w:tc>
        <w:tc>
          <w:tcPr>
            <w:tcW w:w="2275" w:type="dxa"/>
            <w:shd w:val="clear" w:color="auto" w:fill="95B3D7"/>
            <w:vAlign w:val="center"/>
          </w:tcPr>
          <w:p w:rsidR="002E35E9" w:rsidRPr="002961AA" w:rsidRDefault="002E35E9" w:rsidP="002E35E9">
            <w:pPr>
              <w:pStyle w:val="FootnoteText"/>
              <w:rPr>
                <w:b/>
              </w:rPr>
            </w:pPr>
            <w:r w:rsidRPr="002961AA">
              <w:rPr>
                <w:b/>
              </w:rPr>
              <w:t>Name and role of the  organisation in the lead and cooperating partners</w:t>
            </w:r>
          </w:p>
        </w:tc>
        <w:tc>
          <w:tcPr>
            <w:tcW w:w="1419" w:type="dxa"/>
            <w:shd w:val="clear" w:color="auto" w:fill="95B3D7"/>
            <w:vAlign w:val="center"/>
          </w:tcPr>
          <w:p w:rsidR="002E35E9" w:rsidRPr="002961AA" w:rsidRDefault="002E35E9" w:rsidP="002E35E9">
            <w:pPr>
              <w:pStyle w:val="FootnoteText"/>
              <w:rPr>
                <w:b/>
              </w:rPr>
            </w:pPr>
            <w:r w:rsidRPr="002961AA">
              <w:rPr>
                <w:b/>
              </w:rPr>
              <w:t xml:space="preserve"> Timetable for implementation</w:t>
            </w:r>
          </w:p>
        </w:tc>
        <w:tc>
          <w:tcPr>
            <w:tcW w:w="2337" w:type="dxa"/>
            <w:shd w:val="clear" w:color="auto" w:fill="95B3D7"/>
            <w:vAlign w:val="center"/>
          </w:tcPr>
          <w:p w:rsidR="002E35E9" w:rsidRPr="002961AA" w:rsidRDefault="002E35E9" w:rsidP="002E35E9">
            <w:pPr>
              <w:pStyle w:val="FootnoteText"/>
              <w:rPr>
                <w:b/>
              </w:rPr>
            </w:pPr>
            <w:r w:rsidRPr="002961AA">
              <w:rPr>
                <w:b/>
              </w:rPr>
              <w:t>Implementation cost, if applicable and source of funding</w:t>
            </w:r>
          </w:p>
        </w:tc>
        <w:tc>
          <w:tcPr>
            <w:tcW w:w="2337" w:type="dxa"/>
            <w:shd w:val="clear" w:color="auto" w:fill="95B3D7"/>
          </w:tcPr>
          <w:p w:rsidR="002E35E9" w:rsidRPr="002961AA" w:rsidRDefault="002E35E9" w:rsidP="002E35E9">
            <w:pPr>
              <w:pStyle w:val="FootnoteText"/>
              <w:rPr>
                <w:b/>
              </w:rPr>
            </w:pPr>
          </w:p>
          <w:p w:rsidR="002E35E9" w:rsidRPr="002961AA" w:rsidRDefault="002E35E9" w:rsidP="002E35E9">
            <w:pPr>
              <w:pStyle w:val="FootnoteText"/>
              <w:rPr>
                <w:b/>
              </w:rPr>
            </w:pPr>
            <w:r w:rsidRPr="002961AA">
              <w:rPr>
                <w:rFonts w:cs="Arial"/>
                <w:b/>
                <w:szCs w:val="18"/>
              </w:rPr>
              <w:t>Progress 2023-2024</w:t>
            </w:r>
          </w:p>
        </w:tc>
      </w:tr>
      <w:tr w:rsidR="002E35E9" w:rsidRPr="002961AA" w:rsidTr="002E35E9">
        <w:trPr>
          <w:jc w:val="center"/>
        </w:trPr>
        <w:tc>
          <w:tcPr>
            <w:tcW w:w="12799" w:type="dxa"/>
            <w:gridSpan w:val="6"/>
            <w:shd w:val="clear" w:color="auto" w:fill="DBE5F1"/>
          </w:tcPr>
          <w:p w:rsidR="002E35E9" w:rsidRPr="002961AA" w:rsidRDefault="002E35E9" w:rsidP="002E35E9">
            <w:pPr>
              <w:pStyle w:val="FootnoteText"/>
              <w:rPr>
                <w:b/>
              </w:rPr>
            </w:pPr>
            <w:r w:rsidRPr="002961AA">
              <w:rPr>
                <w:b/>
              </w:rPr>
              <w:t>Planned reforms</w:t>
            </w:r>
          </w:p>
          <w:p w:rsidR="002E35E9" w:rsidRPr="002961AA" w:rsidRDefault="002E35E9" w:rsidP="002E35E9">
            <w:pPr>
              <w:pStyle w:val="FootnoteText"/>
              <w:rPr>
                <w:b/>
              </w:rPr>
            </w:pPr>
          </w:p>
        </w:tc>
        <w:tc>
          <w:tcPr>
            <w:tcW w:w="2337" w:type="dxa"/>
            <w:shd w:val="clear" w:color="auto" w:fill="DBE5F1"/>
          </w:tcPr>
          <w:p w:rsidR="002E35E9" w:rsidRPr="002961AA" w:rsidRDefault="002E35E9" w:rsidP="002E35E9">
            <w:pPr>
              <w:pStyle w:val="FootnoteText"/>
              <w:rPr>
                <w:b/>
              </w:rPr>
            </w:pPr>
          </w:p>
        </w:tc>
      </w:tr>
      <w:tr w:rsidR="002E35E9" w:rsidRPr="002961AA" w:rsidTr="002E35E9">
        <w:trPr>
          <w:jc w:val="center"/>
        </w:trPr>
        <w:tc>
          <w:tcPr>
            <w:tcW w:w="1717" w:type="dxa"/>
          </w:tcPr>
          <w:p w:rsidR="002E35E9" w:rsidRPr="002961AA" w:rsidRDefault="002E35E9" w:rsidP="002E35E9">
            <w:pPr>
              <w:pStyle w:val="FootnoteText"/>
            </w:pPr>
            <w:r w:rsidRPr="002961AA">
              <w:t>Reform of the organisational structure of the NES</w:t>
            </w:r>
          </w:p>
        </w:tc>
        <w:tc>
          <w:tcPr>
            <w:tcW w:w="3345" w:type="dxa"/>
          </w:tcPr>
          <w:p w:rsidR="002E35E9" w:rsidRPr="002961AA" w:rsidRDefault="002E35E9" w:rsidP="002E35E9">
            <w:pPr>
              <w:pStyle w:val="FootnoteText"/>
              <w:numPr>
                <w:ilvl w:val="0"/>
                <w:numId w:val="45"/>
              </w:numPr>
            </w:pPr>
            <w:r w:rsidRPr="002961AA">
              <w:t>Revise the organisational and personnel structure of the NES at the national and local levels in order to ensure efficient and timely delivery of services of the YG</w:t>
            </w:r>
          </w:p>
          <w:p w:rsidR="002E35E9" w:rsidRPr="002961AA" w:rsidRDefault="002E35E9" w:rsidP="002E35E9">
            <w:pPr>
              <w:pStyle w:val="FootnoteText"/>
            </w:pPr>
          </w:p>
        </w:tc>
        <w:tc>
          <w:tcPr>
            <w:tcW w:w="1706" w:type="dxa"/>
          </w:tcPr>
          <w:p w:rsidR="002E35E9" w:rsidRPr="002961AA" w:rsidRDefault="002E35E9" w:rsidP="002E35E9">
            <w:pPr>
              <w:pStyle w:val="FootnoteText"/>
            </w:pPr>
            <w:r w:rsidRPr="002961AA">
              <w:t>NES</w:t>
            </w:r>
          </w:p>
        </w:tc>
        <w:tc>
          <w:tcPr>
            <w:tcW w:w="2275" w:type="dxa"/>
          </w:tcPr>
          <w:p w:rsidR="002E35E9" w:rsidRPr="002961AA" w:rsidRDefault="002E35E9" w:rsidP="002E35E9">
            <w:pPr>
              <w:pStyle w:val="FootnoteText"/>
            </w:pPr>
            <w:r w:rsidRPr="002961AA">
              <w:t>NES</w:t>
            </w:r>
          </w:p>
          <w:p w:rsidR="002E35E9" w:rsidRPr="002961AA" w:rsidRDefault="002E35E9" w:rsidP="002E35E9">
            <w:pPr>
              <w:pStyle w:val="FootnoteText"/>
            </w:pPr>
          </w:p>
        </w:tc>
        <w:tc>
          <w:tcPr>
            <w:tcW w:w="1419" w:type="dxa"/>
          </w:tcPr>
          <w:p w:rsidR="002E35E9" w:rsidRPr="002961AA" w:rsidRDefault="002E35E9" w:rsidP="002E35E9">
            <w:pPr>
              <w:pStyle w:val="FootnoteText"/>
            </w:pPr>
            <w:r w:rsidRPr="002961AA">
              <w:t>2024-2026</w:t>
            </w:r>
          </w:p>
        </w:tc>
        <w:tc>
          <w:tcPr>
            <w:tcW w:w="2337" w:type="dxa"/>
          </w:tcPr>
          <w:p w:rsidR="002E35E9" w:rsidRPr="002961AA" w:rsidRDefault="002E35E9" w:rsidP="002E35E9">
            <w:pPr>
              <w:pStyle w:val="FootnoteText"/>
            </w:pPr>
            <w:r w:rsidRPr="002961AA">
              <w:t>Source: Financial Plan of the NES (no additional financial resources are required)</w:t>
            </w:r>
          </w:p>
        </w:tc>
        <w:tc>
          <w:tcPr>
            <w:tcW w:w="2337" w:type="dxa"/>
          </w:tcPr>
          <w:p w:rsidR="002E35E9" w:rsidRPr="002961AA" w:rsidRDefault="005B4603" w:rsidP="002E35E9">
            <w:pPr>
              <w:pStyle w:val="NoSpacing"/>
              <w:widowControl w:val="0"/>
              <w:rPr>
                <w:rFonts w:ascii="Arial" w:eastAsia="Calibri" w:hAnsi="Arial" w:cs="Arial"/>
                <w:color w:val="000000" w:themeColor="text1"/>
                <w:sz w:val="18"/>
                <w:szCs w:val="18"/>
                <w:lang w:val="en-GB"/>
              </w:rPr>
            </w:pPr>
            <w:r w:rsidRPr="002961AA">
              <w:rPr>
                <w:rFonts w:ascii="Arial" w:eastAsia="Calibri" w:hAnsi="Arial" w:cs="Arial"/>
                <w:color w:val="000000" w:themeColor="text1"/>
                <w:sz w:val="18"/>
                <w:szCs w:val="18"/>
                <w:lang w:val="en-GB"/>
              </w:rPr>
              <w:t>It is planned to pilot a new concep</w:t>
            </w:r>
            <w:r w:rsidR="00505604" w:rsidRPr="002961AA">
              <w:rPr>
                <w:rFonts w:ascii="Arial" w:eastAsia="Calibri" w:hAnsi="Arial" w:cs="Arial"/>
                <w:color w:val="000000" w:themeColor="text1"/>
                <w:sz w:val="18"/>
                <w:szCs w:val="18"/>
                <w:lang w:val="en-GB"/>
              </w:rPr>
              <w:t xml:space="preserve">t of working with service </w:t>
            </w:r>
            <w:r w:rsidR="00E25BFE" w:rsidRPr="002961AA">
              <w:rPr>
                <w:rFonts w:ascii="Arial" w:eastAsia="Calibri" w:hAnsi="Arial" w:cs="Arial"/>
                <w:color w:val="000000" w:themeColor="text1"/>
                <w:sz w:val="18"/>
                <w:szCs w:val="18"/>
                <w:lang w:val="en-GB"/>
              </w:rPr>
              <w:t>beneficiaries</w:t>
            </w:r>
            <w:r w:rsidRPr="002961AA">
              <w:rPr>
                <w:rFonts w:ascii="Arial" w:eastAsia="Calibri" w:hAnsi="Arial" w:cs="Arial"/>
                <w:color w:val="000000" w:themeColor="text1"/>
                <w:sz w:val="18"/>
                <w:szCs w:val="18"/>
                <w:lang w:val="en-GB"/>
              </w:rPr>
              <w:t xml:space="preserve"> in the Belgrade </w:t>
            </w:r>
            <w:r w:rsidR="00505604" w:rsidRPr="002961AA">
              <w:rPr>
                <w:rFonts w:ascii="Arial" w:eastAsia="Calibri" w:hAnsi="Arial" w:cs="Arial"/>
                <w:color w:val="000000" w:themeColor="text1"/>
                <w:sz w:val="18"/>
                <w:szCs w:val="18"/>
                <w:lang w:val="en-GB"/>
              </w:rPr>
              <w:t xml:space="preserve">NES </w:t>
            </w:r>
            <w:r w:rsidRPr="002961AA">
              <w:rPr>
                <w:rFonts w:ascii="Arial" w:eastAsia="Calibri" w:hAnsi="Arial" w:cs="Arial"/>
                <w:color w:val="000000" w:themeColor="text1"/>
                <w:sz w:val="18"/>
                <w:szCs w:val="18"/>
                <w:lang w:val="en-GB"/>
              </w:rPr>
              <w:t>Branch Office</w:t>
            </w:r>
            <w:r w:rsidR="002E35E9" w:rsidRPr="002961AA">
              <w:rPr>
                <w:rFonts w:ascii="Arial" w:eastAsia="Calibri" w:hAnsi="Arial" w:cs="Arial"/>
                <w:color w:val="000000" w:themeColor="text1"/>
                <w:sz w:val="18"/>
                <w:szCs w:val="18"/>
                <w:lang w:val="en-GB"/>
              </w:rPr>
              <w:t>.</w:t>
            </w:r>
          </w:p>
          <w:p w:rsidR="002E35E9" w:rsidRPr="002961AA" w:rsidRDefault="005B4603" w:rsidP="00E25BFE">
            <w:pPr>
              <w:pStyle w:val="FootnoteText"/>
            </w:pPr>
            <w:r w:rsidRPr="002961AA">
              <w:rPr>
                <w:rFonts w:eastAsia="Calibri" w:cs="Arial"/>
                <w:color w:val="000000" w:themeColor="text1"/>
                <w:szCs w:val="18"/>
              </w:rPr>
              <w:t>A request for technical support has been submitted to ILO, with the aim of conducting a functional analysis of the NES, in order to reorganize and improve the work process.</w:t>
            </w:r>
          </w:p>
        </w:tc>
      </w:tr>
      <w:tr w:rsidR="002E35E9" w:rsidRPr="002961AA" w:rsidTr="002E35E9">
        <w:trPr>
          <w:jc w:val="center"/>
        </w:trPr>
        <w:tc>
          <w:tcPr>
            <w:tcW w:w="12799" w:type="dxa"/>
            <w:gridSpan w:val="6"/>
            <w:shd w:val="clear" w:color="auto" w:fill="DBE5F1"/>
          </w:tcPr>
          <w:p w:rsidR="002E35E9" w:rsidRPr="002961AA" w:rsidRDefault="002E35E9" w:rsidP="002E35E9">
            <w:pPr>
              <w:pStyle w:val="FootnoteText"/>
              <w:rPr>
                <w:b/>
              </w:rPr>
            </w:pPr>
            <w:r w:rsidRPr="002961AA">
              <w:rPr>
                <w:b/>
              </w:rPr>
              <w:t>Planned initiatives</w:t>
            </w:r>
          </w:p>
          <w:p w:rsidR="002E35E9" w:rsidRPr="002961AA" w:rsidRDefault="002E35E9" w:rsidP="002E35E9">
            <w:pPr>
              <w:pStyle w:val="FootnoteText"/>
            </w:pPr>
          </w:p>
        </w:tc>
        <w:tc>
          <w:tcPr>
            <w:tcW w:w="2337" w:type="dxa"/>
            <w:shd w:val="clear" w:color="auto" w:fill="DBE5F1"/>
          </w:tcPr>
          <w:p w:rsidR="002E35E9" w:rsidRPr="002961AA" w:rsidRDefault="002E35E9" w:rsidP="002E35E9">
            <w:pPr>
              <w:pStyle w:val="FootnoteText"/>
              <w:rPr>
                <w:b/>
              </w:rPr>
            </w:pPr>
          </w:p>
        </w:tc>
      </w:tr>
      <w:tr w:rsidR="002E35E9" w:rsidRPr="002961AA" w:rsidTr="002E35E9">
        <w:trPr>
          <w:jc w:val="center"/>
        </w:trPr>
        <w:tc>
          <w:tcPr>
            <w:tcW w:w="1717" w:type="dxa"/>
          </w:tcPr>
          <w:p w:rsidR="002E35E9" w:rsidRPr="002961AA" w:rsidRDefault="002E35E9" w:rsidP="00E25BFE">
            <w:pPr>
              <w:pStyle w:val="FootnoteText"/>
            </w:pPr>
            <w:r w:rsidRPr="002961AA">
              <w:t xml:space="preserve">Hiring and training of additional human resources in the </w:t>
            </w:r>
            <w:r w:rsidR="00E25BFE" w:rsidRPr="002961AA">
              <w:t>Department</w:t>
            </w:r>
            <w:r w:rsidR="00505604" w:rsidRPr="002961AA">
              <w:t xml:space="preserve"> </w:t>
            </w:r>
            <w:r w:rsidRPr="002961AA">
              <w:t xml:space="preserve">for Labour and Employment, MoLEVSA - employment of civil servants </w:t>
            </w:r>
          </w:p>
        </w:tc>
        <w:tc>
          <w:tcPr>
            <w:tcW w:w="3345" w:type="dxa"/>
          </w:tcPr>
          <w:p w:rsidR="002E35E9" w:rsidRPr="002961AA" w:rsidRDefault="002E35E9" w:rsidP="002E35E9">
            <w:pPr>
              <w:pStyle w:val="FootnoteText"/>
              <w:numPr>
                <w:ilvl w:val="0"/>
                <w:numId w:val="45"/>
              </w:numPr>
            </w:pPr>
            <w:r w:rsidRPr="002961AA">
              <w:t>Improve the coordination capacities of MoLEVSA as YG Coordinator</w:t>
            </w:r>
          </w:p>
        </w:tc>
        <w:tc>
          <w:tcPr>
            <w:tcW w:w="1706" w:type="dxa"/>
          </w:tcPr>
          <w:p w:rsidR="002E35E9" w:rsidRPr="002961AA" w:rsidRDefault="002E35E9" w:rsidP="00505604">
            <w:pPr>
              <w:pStyle w:val="FootnoteText"/>
            </w:pPr>
            <w:r w:rsidRPr="002961AA">
              <w:t xml:space="preserve">MoLEVSA - </w:t>
            </w:r>
            <w:r w:rsidR="00505604" w:rsidRPr="002961AA">
              <w:t>Sector</w:t>
            </w:r>
            <w:r w:rsidRPr="002961AA">
              <w:t xml:space="preserve"> for Labour and Employment - 2 civil servants</w:t>
            </w:r>
          </w:p>
        </w:tc>
        <w:tc>
          <w:tcPr>
            <w:tcW w:w="2275" w:type="dxa"/>
          </w:tcPr>
          <w:p w:rsidR="002E35E9" w:rsidRPr="002961AA" w:rsidRDefault="002E35E9" w:rsidP="002E35E9">
            <w:pPr>
              <w:pStyle w:val="FootnoteText"/>
            </w:pPr>
            <w:r w:rsidRPr="002961AA">
              <w:t>MoLEVSA</w:t>
            </w:r>
          </w:p>
          <w:p w:rsidR="002E35E9" w:rsidRPr="002961AA" w:rsidRDefault="002E35E9" w:rsidP="002E35E9">
            <w:pPr>
              <w:pStyle w:val="FootnoteText"/>
            </w:pPr>
            <w:r w:rsidRPr="002961AA">
              <w:t>Ministry of Finance</w:t>
            </w:r>
          </w:p>
        </w:tc>
        <w:tc>
          <w:tcPr>
            <w:tcW w:w="1419" w:type="dxa"/>
          </w:tcPr>
          <w:p w:rsidR="002E35E9" w:rsidRPr="002961AA" w:rsidRDefault="002E35E9" w:rsidP="002E35E9">
            <w:pPr>
              <w:pStyle w:val="FootnoteText"/>
            </w:pPr>
            <w:r w:rsidRPr="002961AA">
              <w:t>2024-2026</w:t>
            </w:r>
          </w:p>
        </w:tc>
        <w:tc>
          <w:tcPr>
            <w:tcW w:w="2337" w:type="dxa"/>
          </w:tcPr>
          <w:p w:rsidR="002E35E9" w:rsidRPr="002961AA" w:rsidRDefault="002E35E9" w:rsidP="002E35E9">
            <w:pPr>
              <w:pStyle w:val="FootnoteText"/>
            </w:pPr>
            <w:r w:rsidRPr="002961AA">
              <w:t>Source: Budget of the Republic of Serbia</w:t>
            </w:r>
          </w:p>
          <w:p w:rsidR="002E35E9" w:rsidRPr="002961AA" w:rsidRDefault="002E35E9" w:rsidP="002E35E9">
            <w:pPr>
              <w:pStyle w:val="FootnoteText"/>
            </w:pPr>
          </w:p>
          <w:p w:rsidR="002E35E9" w:rsidRPr="002961AA" w:rsidRDefault="002E35E9" w:rsidP="002E35E9">
            <w:pPr>
              <w:pStyle w:val="FootnoteText"/>
            </w:pPr>
            <w:r w:rsidRPr="002961AA">
              <w:t>Source: (MoLEVSA and NES)</w:t>
            </w:r>
          </w:p>
          <w:p w:rsidR="002E35E9" w:rsidRPr="002961AA" w:rsidRDefault="002E35E9" w:rsidP="002E35E9">
            <w:pPr>
              <w:pStyle w:val="FootnoteText"/>
            </w:pPr>
            <w:r w:rsidRPr="002961AA">
              <w:t>IPA 2020 - Technical support</w:t>
            </w:r>
          </w:p>
        </w:tc>
        <w:tc>
          <w:tcPr>
            <w:tcW w:w="2337" w:type="dxa"/>
          </w:tcPr>
          <w:p w:rsidR="002E35E9" w:rsidRPr="002961AA" w:rsidRDefault="00505604" w:rsidP="00505604">
            <w:pPr>
              <w:pStyle w:val="FootnoteText"/>
              <w:jc w:val="both"/>
              <w:rPr>
                <w:rFonts w:eastAsia="Calibri" w:cs="Arial"/>
                <w:color w:val="000000" w:themeColor="text1"/>
                <w:szCs w:val="18"/>
              </w:rPr>
            </w:pPr>
            <w:r w:rsidRPr="002961AA">
              <w:rPr>
                <w:rFonts w:eastAsia="Calibri" w:cs="Arial"/>
                <w:color w:val="000000" w:themeColor="text1"/>
                <w:szCs w:val="18"/>
              </w:rPr>
              <w:t>The document –</w:t>
            </w:r>
            <w:r w:rsidR="00365E96" w:rsidRPr="002961AA">
              <w:rPr>
                <w:rFonts w:eastAsia="Calibri" w:cs="Arial"/>
                <w:color w:val="000000" w:themeColor="text1"/>
                <w:szCs w:val="18"/>
              </w:rPr>
              <w:t>Strengthening</w:t>
            </w:r>
            <w:r w:rsidRPr="002961AA">
              <w:rPr>
                <w:rFonts w:eastAsia="Calibri" w:cs="Arial"/>
                <w:color w:val="000000" w:themeColor="text1"/>
                <w:szCs w:val="18"/>
              </w:rPr>
              <w:t xml:space="preserve"> the system of coordination of public policies for the implementation of YG and </w:t>
            </w:r>
            <w:r w:rsidR="00365E96" w:rsidRPr="002961AA">
              <w:rPr>
                <w:rFonts w:eastAsia="Calibri" w:cs="Arial"/>
                <w:color w:val="000000" w:themeColor="text1"/>
                <w:szCs w:val="18"/>
              </w:rPr>
              <w:t>mechanisms</w:t>
            </w:r>
            <w:r w:rsidRPr="002961AA">
              <w:rPr>
                <w:rFonts w:eastAsia="Calibri" w:cs="Arial"/>
                <w:color w:val="000000" w:themeColor="text1"/>
                <w:szCs w:val="18"/>
              </w:rPr>
              <w:t xml:space="preserve"> of mainstreaming at the national and local level, was prepared.</w:t>
            </w:r>
          </w:p>
        </w:tc>
      </w:tr>
      <w:tr w:rsidR="002E35E9" w:rsidRPr="002961AA" w:rsidTr="002E35E9">
        <w:trPr>
          <w:jc w:val="center"/>
        </w:trPr>
        <w:tc>
          <w:tcPr>
            <w:tcW w:w="1717" w:type="dxa"/>
          </w:tcPr>
          <w:p w:rsidR="002E35E9" w:rsidRPr="002961AA" w:rsidRDefault="002E35E9" w:rsidP="002E35E9">
            <w:pPr>
              <w:pStyle w:val="FootnoteText"/>
            </w:pPr>
            <w:r w:rsidRPr="002961AA">
              <w:t xml:space="preserve">Engagement of additional human resources in NES pilot branches - </w:t>
            </w:r>
            <w:r w:rsidRPr="002961AA">
              <w:lastRenderedPageBreak/>
              <w:t>employment of youth counsellors</w:t>
            </w:r>
          </w:p>
        </w:tc>
        <w:tc>
          <w:tcPr>
            <w:tcW w:w="3345" w:type="dxa"/>
            <w:vAlign w:val="center"/>
          </w:tcPr>
          <w:p w:rsidR="002E35E9" w:rsidRPr="002961AA" w:rsidRDefault="002E35E9" w:rsidP="002E35E9">
            <w:pPr>
              <w:pStyle w:val="FootnoteText"/>
              <w:numPr>
                <w:ilvl w:val="0"/>
                <w:numId w:val="45"/>
              </w:numPr>
            </w:pPr>
            <w:r w:rsidRPr="002961AA">
              <w:lastRenderedPageBreak/>
              <w:t>Provide individualised access and support to NEET youth registered in the YG</w:t>
            </w:r>
          </w:p>
          <w:p w:rsidR="002E35E9" w:rsidRPr="002961AA" w:rsidRDefault="002E35E9" w:rsidP="002E35E9">
            <w:pPr>
              <w:pStyle w:val="FootnoteText"/>
              <w:numPr>
                <w:ilvl w:val="0"/>
                <w:numId w:val="45"/>
              </w:numPr>
            </w:pPr>
            <w:r w:rsidRPr="002961AA">
              <w:t xml:space="preserve">Ensure timely preparation services and provision of a </w:t>
            </w:r>
            <w:r w:rsidRPr="002961AA">
              <w:lastRenderedPageBreak/>
              <w:t xml:space="preserve">quality offer to young NEETs during the pilot phase of the YG </w:t>
            </w:r>
          </w:p>
          <w:p w:rsidR="002E35E9" w:rsidRPr="002961AA" w:rsidRDefault="002E35E9" w:rsidP="002E35E9">
            <w:pPr>
              <w:pStyle w:val="FootnoteText"/>
              <w:numPr>
                <w:ilvl w:val="0"/>
                <w:numId w:val="45"/>
              </w:numPr>
            </w:pPr>
            <w:r w:rsidRPr="002961AA">
              <w:t xml:space="preserve">Ensure improved cooperation with employers </w:t>
            </w:r>
          </w:p>
          <w:p w:rsidR="002E35E9" w:rsidRPr="002961AA" w:rsidRDefault="002E35E9" w:rsidP="002E35E9">
            <w:pPr>
              <w:pStyle w:val="FootnoteText"/>
            </w:pPr>
          </w:p>
        </w:tc>
        <w:tc>
          <w:tcPr>
            <w:tcW w:w="1706" w:type="dxa"/>
          </w:tcPr>
          <w:p w:rsidR="002E35E9" w:rsidRPr="002961AA" w:rsidRDefault="002E35E9" w:rsidP="002E35E9">
            <w:pPr>
              <w:pStyle w:val="FootnoteText"/>
            </w:pPr>
            <w:r w:rsidRPr="002961AA">
              <w:lastRenderedPageBreak/>
              <w:t xml:space="preserve">NES pilot branch - 7 newly employed youth </w:t>
            </w:r>
            <w:r w:rsidR="00505604" w:rsidRPr="002961AA">
              <w:t xml:space="preserve">employment </w:t>
            </w:r>
            <w:r w:rsidRPr="002961AA">
              <w:t>counsellors</w:t>
            </w:r>
          </w:p>
        </w:tc>
        <w:tc>
          <w:tcPr>
            <w:tcW w:w="2275" w:type="dxa"/>
          </w:tcPr>
          <w:p w:rsidR="002E35E9" w:rsidRPr="002961AA" w:rsidRDefault="002E35E9" w:rsidP="002E35E9">
            <w:pPr>
              <w:pStyle w:val="FootnoteText"/>
            </w:pPr>
            <w:r w:rsidRPr="002961AA">
              <w:t>NES</w:t>
            </w:r>
          </w:p>
          <w:p w:rsidR="002E35E9" w:rsidRPr="002961AA" w:rsidRDefault="002E35E9" w:rsidP="002E35E9">
            <w:pPr>
              <w:pStyle w:val="FootnoteText"/>
            </w:pPr>
            <w:r w:rsidRPr="002961AA">
              <w:t>Ministry of Finance</w:t>
            </w:r>
          </w:p>
        </w:tc>
        <w:tc>
          <w:tcPr>
            <w:tcW w:w="1419" w:type="dxa"/>
          </w:tcPr>
          <w:p w:rsidR="002E35E9" w:rsidRPr="002961AA" w:rsidRDefault="002E35E9" w:rsidP="002E35E9">
            <w:pPr>
              <w:pStyle w:val="FootnoteText"/>
            </w:pPr>
            <w:r w:rsidRPr="002961AA">
              <w:t>2024-2026</w:t>
            </w:r>
          </w:p>
        </w:tc>
        <w:tc>
          <w:tcPr>
            <w:tcW w:w="2337" w:type="dxa"/>
          </w:tcPr>
          <w:p w:rsidR="002E35E9" w:rsidRPr="002961AA" w:rsidRDefault="002E35E9" w:rsidP="002E35E9">
            <w:pPr>
              <w:pStyle w:val="FootnoteText"/>
            </w:pPr>
            <w:r w:rsidRPr="002961AA">
              <w:rPr>
                <w:b/>
              </w:rPr>
              <w:t>RSD</w:t>
            </w:r>
            <w:r w:rsidRPr="002961AA">
              <w:t xml:space="preserve"> </w:t>
            </w:r>
            <w:r w:rsidRPr="002961AA">
              <w:rPr>
                <w:b/>
              </w:rPr>
              <w:t>30,240,000.00</w:t>
            </w:r>
          </w:p>
          <w:p w:rsidR="002E35E9" w:rsidRPr="002961AA" w:rsidRDefault="002E35E9" w:rsidP="002E35E9">
            <w:pPr>
              <w:pStyle w:val="FootnoteText"/>
            </w:pPr>
            <w:r w:rsidRPr="002961AA">
              <w:t>Source: Budget of the Republic of Serbia (MoLEVSA) and IPA 2020 - Direct grant to NES</w:t>
            </w:r>
          </w:p>
        </w:tc>
        <w:tc>
          <w:tcPr>
            <w:tcW w:w="2337" w:type="dxa"/>
          </w:tcPr>
          <w:p w:rsidR="00505604" w:rsidRPr="002961AA" w:rsidRDefault="00505604" w:rsidP="002E35E9">
            <w:pPr>
              <w:pStyle w:val="FootnoteText"/>
              <w:rPr>
                <w:rFonts w:eastAsia="Calibri" w:cs="Arial"/>
                <w:color w:val="000000" w:themeColor="text1"/>
                <w:szCs w:val="18"/>
              </w:rPr>
            </w:pPr>
            <w:r w:rsidRPr="002961AA">
              <w:rPr>
                <w:rFonts w:eastAsia="Calibri" w:cs="Arial"/>
                <w:color w:val="000000" w:themeColor="text1"/>
                <w:szCs w:val="18"/>
              </w:rPr>
              <w:t xml:space="preserve">In the three NES branch offices where the YG is being piloted since January 2024, an additional </w:t>
            </w:r>
            <w:r w:rsidR="00E25BFE" w:rsidRPr="002961AA">
              <w:rPr>
                <w:rFonts w:eastAsia="Calibri" w:cs="Arial"/>
                <w:color w:val="000000" w:themeColor="text1"/>
                <w:szCs w:val="18"/>
              </w:rPr>
              <w:t>seven</w:t>
            </w:r>
            <w:r w:rsidRPr="002961AA">
              <w:rPr>
                <w:rFonts w:eastAsia="Calibri" w:cs="Arial"/>
                <w:color w:val="000000" w:themeColor="text1"/>
                <w:szCs w:val="18"/>
              </w:rPr>
              <w:t xml:space="preserve"> youth </w:t>
            </w:r>
            <w:r w:rsidR="002961AA" w:rsidRPr="002961AA">
              <w:rPr>
                <w:rFonts w:eastAsia="Calibri" w:cs="Arial"/>
                <w:color w:val="000000" w:themeColor="text1"/>
                <w:szCs w:val="18"/>
              </w:rPr>
              <w:lastRenderedPageBreak/>
              <w:t>counsellors have</w:t>
            </w:r>
            <w:r w:rsidRPr="002961AA">
              <w:rPr>
                <w:rFonts w:eastAsia="Calibri" w:cs="Arial"/>
                <w:color w:val="000000" w:themeColor="text1"/>
                <w:szCs w:val="18"/>
              </w:rPr>
              <w:t xml:space="preserve"> been hired to provide advisory support to young people in the job search process. </w:t>
            </w:r>
          </w:p>
          <w:p w:rsidR="00505604" w:rsidRPr="002961AA" w:rsidRDefault="00505604" w:rsidP="002E35E9">
            <w:pPr>
              <w:pStyle w:val="FootnoteText"/>
              <w:rPr>
                <w:rFonts w:eastAsia="Calibri" w:cs="Arial"/>
                <w:color w:val="000000" w:themeColor="text1"/>
                <w:szCs w:val="18"/>
              </w:rPr>
            </w:pPr>
          </w:p>
          <w:p w:rsidR="002E35E9" w:rsidRPr="002961AA" w:rsidRDefault="00505604" w:rsidP="002E35E9">
            <w:pPr>
              <w:pStyle w:val="FootnoteText"/>
              <w:rPr>
                <w:rFonts w:eastAsia="Calibri" w:cs="Arial"/>
                <w:color w:val="000000" w:themeColor="text1"/>
                <w:szCs w:val="18"/>
              </w:rPr>
            </w:pPr>
            <w:r w:rsidRPr="002961AA">
              <w:rPr>
                <w:rFonts w:eastAsia="Calibri" w:cs="Arial"/>
                <w:color w:val="000000" w:themeColor="text1"/>
                <w:szCs w:val="18"/>
              </w:rPr>
              <w:t xml:space="preserve">The NES has also recognized the need to further strengthen the capacity of the pilot branch offices to work with employers. Several meetings have been organized with the </w:t>
            </w:r>
            <w:r w:rsidR="00365E96" w:rsidRPr="002961AA">
              <w:rPr>
                <w:rFonts w:eastAsia="Calibri" w:cs="Arial"/>
                <w:color w:val="000000" w:themeColor="text1"/>
                <w:szCs w:val="18"/>
              </w:rPr>
              <w:t>offices</w:t>
            </w:r>
            <w:r w:rsidRPr="002961AA">
              <w:rPr>
                <w:rFonts w:eastAsia="Calibri" w:cs="Arial"/>
                <w:color w:val="000000" w:themeColor="text1"/>
                <w:szCs w:val="18"/>
              </w:rPr>
              <w:t xml:space="preserve"> piloting the YG to exchange information relevant to the piloting process.</w:t>
            </w:r>
          </w:p>
        </w:tc>
      </w:tr>
      <w:tr w:rsidR="002E35E9" w:rsidRPr="002961AA" w:rsidTr="002E35E9">
        <w:trPr>
          <w:jc w:val="center"/>
        </w:trPr>
        <w:tc>
          <w:tcPr>
            <w:tcW w:w="1717" w:type="dxa"/>
          </w:tcPr>
          <w:p w:rsidR="002E35E9" w:rsidRPr="002961AA" w:rsidRDefault="002E35E9" w:rsidP="002E35E9">
            <w:pPr>
              <w:pStyle w:val="FootnoteText"/>
            </w:pPr>
            <w:r w:rsidRPr="002961AA">
              <w:lastRenderedPageBreak/>
              <w:t xml:space="preserve">Inclusion in AEP measures available throughout the year  </w:t>
            </w:r>
          </w:p>
        </w:tc>
        <w:tc>
          <w:tcPr>
            <w:tcW w:w="3345" w:type="dxa"/>
          </w:tcPr>
          <w:p w:rsidR="002E35E9" w:rsidRPr="002961AA" w:rsidRDefault="002E35E9" w:rsidP="002E35E9">
            <w:pPr>
              <w:pStyle w:val="FootnoteText"/>
              <w:numPr>
                <w:ilvl w:val="0"/>
                <w:numId w:val="45"/>
              </w:numPr>
            </w:pPr>
            <w:r w:rsidRPr="002961AA">
              <w:t xml:space="preserve">Ensure a smooth path for young NEETs from registration in the YG to receiving an offer </w:t>
            </w:r>
          </w:p>
        </w:tc>
        <w:tc>
          <w:tcPr>
            <w:tcW w:w="1706" w:type="dxa"/>
          </w:tcPr>
          <w:p w:rsidR="002E35E9" w:rsidRPr="002961AA" w:rsidRDefault="002E35E9" w:rsidP="002E35E9">
            <w:pPr>
              <w:pStyle w:val="FootnoteText"/>
            </w:pPr>
            <w:r w:rsidRPr="002961AA">
              <w:t xml:space="preserve">Unemployed </w:t>
            </w:r>
          </w:p>
          <w:p w:rsidR="002E35E9" w:rsidRPr="002961AA" w:rsidRDefault="002E35E9" w:rsidP="002E35E9">
            <w:pPr>
              <w:pStyle w:val="FootnoteText"/>
            </w:pPr>
            <w:r w:rsidRPr="002961AA">
              <w:t>Young NEETs</w:t>
            </w:r>
          </w:p>
        </w:tc>
        <w:tc>
          <w:tcPr>
            <w:tcW w:w="2275" w:type="dxa"/>
          </w:tcPr>
          <w:p w:rsidR="002E35E9" w:rsidRPr="002961AA" w:rsidRDefault="002E35E9" w:rsidP="002E35E9">
            <w:pPr>
              <w:pStyle w:val="FootnoteText"/>
            </w:pPr>
            <w:r w:rsidRPr="002961AA">
              <w:t>NES (lead)</w:t>
            </w:r>
          </w:p>
          <w:p w:rsidR="002E35E9" w:rsidRPr="002961AA" w:rsidRDefault="002E35E9" w:rsidP="002E35E9">
            <w:pPr>
              <w:pStyle w:val="FootnoteText"/>
            </w:pPr>
            <w:r w:rsidRPr="002961AA">
              <w:t>MoLEVSA</w:t>
            </w:r>
          </w:p>
          <w:p w:rsidR="002E35E9" w:rsidRPr="002961AA" w:rsidRDefault="002E35E9" w:rsidP="002E35E9">
            <w:pPr>
              <w:pStyle w:val="FootnoteText"/>
            </w:pPr>
            <w:r w:rsidRPr="002961AA">
              <w:t>Ministry of Finance</w:t>
            </w:r>
          </w:p>
        </w:tc>
        <w:tc>
          <w:tcPr>
            <w:tcW w:w="1419" w:type="dxa"/>
          </w:tcPr>
          <w:p w:rsidR="002E35E9" w:rsidRPr="002961AA" w:rsidRDefault="002E35E9" w:rsidP="002E35E9">
            <w:pPr>
              <w:pStyle w:val="FootnoteText"/>
            </w:pPr>
            <w:r w:rsidRPr="002961AA">
              <w:t>2024-2026</w:t>
            </w:r>
          </w:p>
        </w:tc>
        <w:tc>
          <w:tcPr>
            <w:tcW w:w="2337" w:type="dxa"/>
          </w:tcPr>
          <w:p w:rsidR="002E35E9" w:rsidRPr="002961AA" w:rsidRDefault="002E35E9" w:rsidP="002E35E9">
            <w:pPr>
              <w:pStyle w:val="FootnoteText"/>
            </w:pPr>
            <w:r w:rsidRPr="002961AA">
              <w:t>Source: Budget of the Republic of Serbia and Financial Plan of the NES</w:t>
            </w:r>
          </w:p>
          <w:p w:rsidR="002E35E9" w:rsidRPr="002961AA" w:rsidRDefault="002E35E9" w:rsidP="002E35E9">
            <w:pPr>
              <w:pStyle w:val="FootnoteText"/>
            </w:pPr>
          </w:p>
          <w:p w:rsidR="002E35E9" w:rsidRPr="002961AA" w:rsidRDefault="002E35E9" w:rsidP="002E35E9">
            <w:pPr>
              <w:pStyle w:val="FootnoteText"/>
            </w:pPr>
            <w:r w:rsidRPr="002961AA">
              <w:t>Source: IPA 2020 - Direct grant to NES</w:t>
            </w:r>
          </w:p>
        </w:tc>
        <w:tc>
          <w:tcPr>
            <w:tcW w:w="2337" w:type="dxa"/>
          </w:tcPr>
          <w:p w:rsidR="002E35E9" w:rsidRPr="002961AA" w:rsidRDefault="00505604" w:rsidP="00505604">
            <w:pPr>
              <w:pStyle w:val="FootnoteText"/>
              <w:jc w:val="both"/>
            </w:pPr>
            <w:r w:rsidRPr="002961AA">
              <w:rPr>
                <w:rFonts w:eastAsia="Calibri" w:cs="Arial"/>
                <w:szCs w:val="18"/>
              </w:rPr>
              <w:t>YG public calls are available throughout the year.</w:t>
            </w:r>
          </w:p>
        </w:tc>
      </w:tr>
      <w:tr w:rsidR="002E35E9" w:rsidRPr="002961AA" w:rsidTr="002E35E9">
        <w:trPr>
          <w:jc w:val="center"/>
        </w:trPr>
        <w:tc>
          <w:tcPr>
            <w:tcW w:w="1717" w:type="dxa"/>
          </w:tcPr>
          <w:p w:rsidR="002E35E9" w:rsidRPr="002961AA" w:rsidRDefault="002E35E9" w:rsidP="002E35E9">
            <w:pPr>
              <w:pStyle w:val="FootnoteText"/>
            </w:pPr>
            <w:r w:rsidRPr="002961AA">
              <w:t>Upgrade and continuous improvement of the NES ICT platform for monitoring the YG</w:t>
            </w:r>
          </w:p>
        </w:tc>
        <w:tc>
          <w:tcPr>
            <w:tcW w:w="3345" w:type="dxa"/>
          </w:tcPr>
          <w:p w:rsidR="002E35E9" w:rsidRPr="002961AA" w:rsidRDefault="002E35E9" w:rsidP="002E35E9">
            <w:pPr>
              <w:pStyle w:val="FootnoteText"/>
              <w:numPr>
                <w:ilvl w:val="0"/>
                <w:numId w:val="45"/>
              </w:numPr>
            </w:pPr>
            <w:r w:rsidRPr="002961AA">
              <w:t>Collect the necessary data for direct and subsequent monitoring of the YG</w:t>
            </w:r>
          </w:p>
          <w:p w:rsidR="002E35E9" w:rsidRPr="002961AA" w:rsidRDefault="002E35E9" w:rsidP="002E35E9">
            <w:pPr>
              <w:pStyle w:val="FootnoteText"/>
              <w:numPr>
                <w:ilvl w:val="0"/>
                <w:numId w:val="45"/>
              </w:numPr>
            </w:pPr>
            <w:r w:rsidRPr="002961AA">
              <w:t>Ensure data exchange and interoperability</w:t>
            </w:r>
          </w:p>
        </w:tc>
        <w:tc>
          <w:tcPr>
            <w:tcW w:w="1706" w:type="dxa"/>
          </w:tcPr>
          <w:p w:rsidR="002E35E9" w:rsidRPr="002961AA" w:rsidRDefault="002E35E9" w:rsidP="002E35E9">
            <w:pPr>
              <w:pStyle w:val="FootnoteText"/>
            </w:pPr>
            <w:r w:rsidRPr="002961AA">
              <w:t xml:space="preserve">Unemployed </w:t>
            </w:r>
          </w:p>
          <w:p w:rsidR="002E35E9" w:rsidRPr="002961AA" w:rsidRDefault="002E35E9" w:rsidP="002E35E9">
            <w:pPr>
              <w:pStyle w:val="FootnoteText"/>
            </w:pPr>
            <w:r w:rsidRPr="002961AA">
              <w:t>Young NEETs</w:t>
            </w:r>
          </w:p>
        </w:tc>
        <w:tc>
          <w:tcPr>
            <w:tcW w:w="2275" w:type="dxa"/>
          </w:tcPr>
          <w:p w:rsidR="002E35E9" w:rsidRPr="002961AA" w:rsidRDefault="002E35E9" w:rsidP="002E35E9">
            <w:pPr>
              <w:pStyle w:val="FootnoteText"/>
            </w:pPr>
            <w:r w:rsidRPr="002961AA">
              <w:t>NES</w:t>
            </w:r>
          </w:p>
        </w:tc>
        <w:tc>
          <w:tcPr>
            <w:tcW w:w="1419" w:type="dxa"/>
          </w:tcPr>
          <w:p w:rsidR="002E35E9" w:rsidRPr="002961AA" w:rsidRDefault="002E35E9" w:rsidP="002E35E9">
            <w:pPr>
              <w:pStyle w:val="FootnoteText"/>
            </w:pPr>
            <w:r w:rsidRPr="002961AA">
              <w:t>2023-2026</w:t>
            </w:r>
          </w:p>
        </w:tc>
        <w:tc>
          <w:tcPr>
            <w:tcW w:w="2337" w:type="dxa"/>
          </w:tcPr>
          <w:p w:rsidR="002E35E9" w:rsidRPr="002961AA" w:rsidRDefault="002E35E9" w:rsidP="002E35E9">
            <w:pPr>
              <w:pStyle w:val="FootnoteText"/>
            </w:pPr>
            <w:r w:rsidRPr="002961AA">
              <w:rPr>
                <w:b/>
              </w:rPr>
              <w:t>RSD 10,200,000.00</w:t>
            </w:r>
          </w:p>
          <w:p w:rsidR="002E35E9" w:rsidRPr="002961AA" w:rsidRDefault="002E35E9" w:rsidP="002E35E9">
            <w:pPr>
              <w:pStyle w:val="FootnoteText"/>
            </w:pPr>
            <w:r w:rsidRPr="002961AA">
              <w:t>Source: Budget of the Republic of Serbia (MoLEVSA) and IPA 2020 - Direct grant to NES</w:t>
            </w:r>
          </w:p>
          <w:p w:rsidR="002E35E9" w:rsidRPr="002961AA" w:rsidRDefault="002E35E9" w:rsidP="002E35E9">
            <w:pPr>
              <w:pStyle w:val="FootnoteText"/>
            </w:pPr>
          </w:p>
          <w:p w:rsidR="002E35E9" w:rsidRPr="002961AA" w:rsidRDefault="002E35E9" w:rsidP="002E35E9">
            <w:pPr>
              <w:pStyle w:val="FootnoteText"/>
            </w:pPr>
            <w:r w:rsidRPr="002961AA">
              <w:rPr>
                <w:b/>
              </w:rPr>
              <w:t>RSD 9,000,000.00</w:t>
            </w:r>
          </w:p>
          <w:p w:rsidR="002E35E9" w:rsidRPr="002961AA" w:rsidRDefault="002E35E9" w:rsidP="002E35E9">
            <w:pPr>
              <w:pStyle w:val="FootnoteText"/>
            </w:pPr>
            <w:r w:rsidRPr="002961AA">
              <w:t>Source: IPA OP 2024-2027 – Direct grant to NES</w:t>
            </w:r>
          </w:p>
        </w:tc>
        <w:tc>
          <w:tcPr>
            <w:tcW w:w="2337" w:type="dxa"/>
          </w:tcPr>
          <w:p w:rsidR="005B4603" w:rsidRPr="002961AA" w:rsidRDefault="005B4603" w:rsidP="00505604">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Cooperation has been established with CRCSI to obtain data on employment with tax benefits for persons who were in the Youth Guarantee.</w:t>
            </w:r>
          </w:p>
          <w:p w:rsidR="002E35E9" w:rsidRPr="002961AA" w:rsidRDefault="005B4603" w:rsidP="00505604">
            <w:pPr>
              <w:pStyle w:val="FootnoteText"/>
              <w:jc w:val="both"/>
              <w:rPr>
                <w:b/>
              </w:rPr>
            </w:pPr>
            <w:r w:rsidRPr="002961AA">
              <w:rPr>
                <w:rFonts w:cs="Arial"/>
                <w:color w:val="000000" w:themeColor="text1"/>
                <w:szCs w:val="18"/>
              </w:rPr>
              <w:t>Activities are planned to connect the databases of the NES and the Ministry of Education (JISP), in order to enable the download of both data on acquired qualifications and on the inclusion of persons in educational programs</w:t>
            </w:r>
            <w:r w:rsidR="002E35E9" w:rsidRPr="002961AA">
              <w:rPr>
                <w:rFonts w:cs="Arial"/>
                <w:color w:val="000000" w:themeColor="text1"/>
                <w:szCs w:val="18"/>
              </w:rPr>
              <w:t>.</w:t>
            </w:r>
          </w:p>
        </w:tc>
      </w:tr>
      <w:tr w:rsidR="002E35E9" w:rsidRPr="002961AA" w:rsidTr="002E35E9">
        <w:trPr>
          <w:jc w:val="center"/>
        </w:trPr>
        <w:tc>
          <w:tcPr>
            <w:tcW w:w="1717" w:type="dxa"/>
          </w:tcPr>
          <w:p w:rsidR="002E35E9" w:rsidRPr="002961AA" w:rsidRDefault="002E35E9" w:rsidP="002E35E9">
            <w:pPr>
              <w:pStyle w:val="FootnoteText"/>
            </w:pPr>
            <w:r w:rsidRPr="002961AA">
              <w:t xml:space="preserve">Strengthening the capacity of CSOs and YOs to implement outreach activities  </w:t>
            </w:r>
          </w:p>
        </w:tc>
        <w:tc>
          <w:tcPr>
            <w:tcW w:w="3345" w:type="dxa"/>
          </w:tcPr>
          <w:p w:rsidR="002E35E9" w:rsidRPr="002961AA" w:rsidRDefault="002E35E9" w:rsidP="002E35E9">
            <w:pPr>
              <w:pStyle w:val="FootnoteText"/>
              <w:numPr>
                <w:ilvl w:val="0"/>
                <w:numId w:val="45"/>
              </w:numPr>
            </w:pPr>
            <w:r w:rsidRPr="002961AA">
              <w:t>Ensure effective outreach towards young NEETs for their inclusion in the YG</w:t>
            </w:r>
          </w:p>
          <w:p w:rsidR="002E35E9" w:rsidRPr="002961AA" w:rsidRDefault="002E35E9" w:rsidP="002E35E9">
            <w:pPr>
              <w:pStyle w:val="FootnoteText"/>
              <w:numPr>
                <w:ilvl w:val="0"/>
                <w:numId w:val="45"/>
              </w:numPr>
            </w:pPr>
            <w:r w:rsidRPr="002961AA">
              <w:t xml:space="preserve">Ensure that provision of outreach activities and monitoring of the effects of outreach activities is in line with the standards </w:t>
            </w:r>
            <w:r w:rsidRPr="002961AA">
              <w:lastRenderedPageBreak/>
              <w:t xml:space="preserve">established within the Model for outreach </w:t>
            </w:r>
          </w:p>
        </w:tc>
        <w:tc>
          <w:tcPr>
            <w:tcW w:w="1706" w:type="dxa"/>
          </w:tcPr>
          <w:p w:rsidR="002E35E9" w:rsidRPr="002961AA" w:rsidRDefault="002E35E9" w:rsidP="002E35E9">
            <w:pPr>
              <w:pStyle w:val="FootnoteText"/>
            </w:pPr>
            <w:r w:rsidRPr="002961AA">
              <w:lastRenderedPageBreak/>
              <w:t>CSOs/youth workers</w:t>
            </w:r>
          </w:p>
          <w:p w:rsidR="002E35E9" w:rsidRPr="002961AA" w:rsidRDefault="002E35E9" w:rsidP="002E35E9">
            <w:pPr>
              <w:pStyle w:val="FootnoteText"/>
            </w:pPr>
            <w:r w:rsidRPr="002961AA">
              <w:t>YOs</w:t>
            </w:r>
          </w:p>
          <w:p w:rsidR="002E35E9" w:rsidRPr="002961AA" w:rsidRDefault="002E35E9" w:rsidP="002E35E9">
            <w:pPr>
              <w:pStyle w:val="FootnoteText"/>
            </w:pPr>
          </w:p>
        </w:tc>
        <w:tc>
          <w:tcPr>
            <w:tcW w:w="2275" w:type="dxa"/>
          </w:tcPr>
          <w:p w:rsidR="002E35E9" w:rsidRPr="002961AA" w:rsidRDefault="002E35E9" w:rsidP="002E35E9">
            <w:pPr>
              <w:pStyle w:val="FootnoteText"/>
            </w:pPr>
            <w:r w:rsidRPr="002961AA">
              <w:t xml:space="preserve">MoTY </w:t>
            </w:r>
          </w:p>
          <w:p w:rsidR="002E35E9" w:rsidRPr="002961AA" w:rsidRDefault="002E35E9" w:rsidP="002E35E9">
            <w:pPr>
              <w:pStyle w:val="FootnoteText"/>
            </w:pPr>
            <w:r w:rsidRPr="002961AA">
              <w:t>MoLEVSA</w:t>
            </w:r>
          </w:p>
          <w:p w:rsidR="002E35E9" w:rsidRPr="002961AA" w:rsidRDefault="002E35E9" w:rsidP="002E35E9">
            <w:pPr>
              <w:pStyle w:val="FootnoteText"/>
            </w:pPr>
            <w:r w:rsidRPr="002961AA">
              <w:t>NYCS</w:t>
            </w:r>
          </w:p>
          <w:p w:rsidR="002E35E9" w:rsidRPr="002961AA" w:rsidRDefault="002E35E9" w:rsidP="002E35E9">
            <w:pPr>
              <w:pStyle w:val="FootnoteText"/>
            </w:pPr>
            <w:r w:rsidRPr="002961AA">
              <w:t>NAYWP</w:t>
            </w:r>
          </w:p>
          <w:p w:rsidR="002E35E9" w:rsidRPr="002961AA" w:rsidRDefault="002E35E9" w:rsidP="00505604">
            <w:pPr>
              <w:pStyle w:val="FootnoteText"/>
            </w:pPr>
            <w:r w:rsidRPr="002961AA">
              <w:t>SDC - “Education to Employmen</w:t>
            </w:r>
            <w:r w:rsidR="00505604" w:rsidRPr="002961AA">
              <w:t>t – E2E” Project</w:t>
            </w:r>
          </w:p>
        </w:tc>
        <w:tc>
          <w:tcPr>
            <w:tcW w:w="1419" w:type="dxa"/>
          </w:tcPr>
          <w:p w:rsidR="002E35E9" w:rsidRPr="002961AA" w:rsidRDefault="002E35E9" w:rsidP="002E35E9">
            <w:pPr>
              <w:pStyle w:val="FootnoteText"/>
            </w:pPr>
            <w:r w:rsidRPr="002961AA">
              <w:t>2023-2026</w:t>
            </w:r>
          </w:p>
        </w:tc>
        <w:tc>
          <w:tcPr>
            <w:tcW w:w="2337" w:type="dxa"/>
          </w:tcPr>
          <w:p w:rsidR="002E35E9" w:rsidRPr="002961AA" w:rsidRDefault="002E35E9" w:rsidP="002E35E9">
            <w:pPr>
              <w:pStyle w:val="FootnoteText"/>
              <w:rPr>
                <w:b/>
              </w:rPr>
            </w:pPr>
            <w:r w:rsidRPr="002961AA">
              <w:rPr>
                <w:b/>
              </w:rPr>
              <w:t>RSD 1,700,000.00 - 2023</w:t>
            </w:r>
          </w:p>
          <w:p w:rsidR="002E35E9" w:rsidRPr="002961AA" w:rsidRDefault="002E35E9" w:rsidP="002E35E9">
            <w:pPr>
              <w:pStyle w:val="FootnoteText"/>
            </w:pPr>
            <w:r w:rsidRPr="002961AA">
              <w:t>Source: SDC - “Education to Employment</w:t>
            </w:r>
            <w:r w:rsidR="00505604" w:rsidRPr="002961AA">
              <w:t xml:space="preserve"> – E2E” Project</w:t>
            </w:r>
          </w:p>
        </w:tc>
        <w:tc>
          <w:tcPr>
            <w:tcW w:w="2337" w:type="dxa"/>
          </w:tcPr>
          <w:p w:rsidR="005B4603" w:rsidRPr="002961AA" w:rsidRDefault="005B4603" w:rsidP="005B4603">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 xml:space="preserve">A Training Program for </w:t>
            </w:r>
            <w:r w:rsidR="00505604" w:rsidRPr="002961AA">
              <w:rPr>
                <w:rFonts w:ascii="Arial" w:hAnsi="Arial" w:cs="Arial"/>
                <w:color w:val="000000" w:themeColor="text1"/>
                <w:sz w:val="18"/>
                <w:szCs w:val="18"/>
                <w:lang w:val="en-GB"/>
              </w:rPr>
              <w:t>Outreach</w:t>
            </w:r>
            <w:r w:rsidRPr="002961AA">
              <w:rPr>
                <w:rFonts w:ascii="Arial" w:hAnsi="Arial" w:cs="Arial"/>
                <w:color w:val="000000" w:themeColor="text1"/>
                <w:sz w:val="18"/>
                <w:szCs w:val="18"/>
                <w:lang w:val="en-GB"/>
              </w:rPr>
              <w:t xml:space="preserve"> and </w:t>
            </w:r>
            <w:r w:rsidR="00505604" w:rsidRPr="002961AA">
              <w:rPr>
                <w:rFonts w:ascii="Arial" w:hAnsi="Arial" w:cs="Arial"/>
                <w:color w:val="000000" w:themeColor="text1"/>
                <w:sz w:val="18"/>
                <w:szCs w:val="18"/>
                <w:lang w:val="en-GB"/>
              </w:rPr>
              <w:t>Activation of</w:t>
            </w:r>
            <w:r w:rsidRPr="002961AA">
              <w:rPr>
                <w:rFonts w:ascii="Arial" w:hAnsi="Arial" w:cs="Arial"/>
                <w:color w:val="000000" w:themeColor="text1"/>
                <w:sz w:val="18"/>
                <w:szCs w:val="18"/>
                <w:lang w:val="en-GB"/>
              </w:rPr>
              <w:t xml:space="preserve"> NEET Youth Outside the System was developed.</w:t>
            </w:r>
          </w:p>
          <w:p w:rsidR="002E35E9" w:rsidRPr="002961AA" w:rsidRDefault="005B4603" w:rsidP="00C94024">
            <w:pPr>
              <w:pStyle w:val="FootnoteText"/>
              <w:rPr>
                <w:b/>
              </w:rPr>
            </w:pPr>
            <w:r w:rsidRPr="002961AA">
              <w:rPr>
                <w:rFonts w:cs="Arial"/>
                <w:color w:val="000000" w:themeColor="text1"/>
                <w:szCs w:val="18"/>
              </w:rPr>
              <w:t xml:space="preserve">A three-day training and additional info session was held for workers from CSOs who, based on a contract with the NES, will </w:t>
            </w:r>
            <w:r w:rsidRPr="002961AA">
              <w:rPr>
                <w:rFonts w:cs="Arial"/>
                <w:color w:val="000000" w:themeColor="text1"/>
                <w:szCs w:val="18"/>
              </w:rPr>
              <w:lastRenderedPageBreak/>
              <w:t>implement activities to reach out to inactive young NEETs.</w:t>
            </w:r>
            <w:r w:rsidR="00365E96" w:rsidRPr="002961AA">
              <w:rPr>
                <w:rFonts w:cs="Arial"/>
                <w:color w:val="000000" w:themeColor="text1"/>
                <w:szCs w:val="18"/>
              </w:rPr>
              <w:t xml:space="preserve"> </w:t>
            </w:r>
            <w:r w:rsidR="00C94024" w:rsidRPr="002961AA">
              <w:rPr>
                <w:rFonts w:cs="Arial"/>
                <w:color w:val="000000" w:themeColor="text1"/>
                <w:szCs w:val="18"/>
              </w:rPr>
              <w:t>The training was attended by eight</w:t>
            </w:r>
            <w:r w:rsidRPr="002961AA">
              <w:rPr>
                <w:rFonts w:cs="Arial"/>
                <w:color w:val="000000" w:themeColor="text1"/>
                <w:szCs w:val="18"/>
              </w:rPr>
              <w:t xml:space="preserve"> CSO representatives and </w:t>
            </w:r>
            <w:r w:rsidR="00C94024" w:rsidRPr="002961AA">
              <w:rPr>
                <w:rFonts w:cs="Arial"/>
                <w:color w:val="000000" w:themeColor="text1"/>
                <w:szCs w:val="18"/>
              </w:rPr>
              <w:t>eight</w:t>
            </w:r>
            <w:r w:rsidRPr="002961AA">
              <w:rPr>
                <w:rFonts w:cs="Arial"/>
                <w:color w:val="000000" w:themeColor="text1"/>
                <w:szCs w:val="18"/>
              </w:rPr>
              <w:t xml:space="preserve"> </w:t>
            </w:r>
            <w:r w:rsidR="000B6234" w:rsidRPr="002961AA">
              <w:rPr>
                <w:rFonts w:cs="Arial"/>
                <w:color w:val="000000" w:themeColor="text1"/>
                <w:szCs w:val="18"/>
              </w:rPr>
              <w:t>employment</w:t>
            </w:r>
            <w:r w:rsidRPr="002961AA">
              <w:rPr>
                <w:rFonts w:cs="Arial"/>
                <w:color w:val="000000" w:themeColor="text1"/>
                <w:szCs w:val="18"/>
              </w:rPr>
              <w:t xml:space="preserve"> </w:t>
            </w:r>
            <w:r w:rsidR="00365E96" w:rsidRPr="002961AA">
              <w:rPr>
                <w:rFonts w:cs="Arial"/>
                <w:color w:val="000000" w:themeColor="text1"/>
                <w:szCs w:val="18"/>
              </w:rPr>
              <w:t>counsellors</w:t>
            </w:r>
            <w:r w:rsidRPr="002961AA">
              <w:rPr>
                <w:rFonts w:cs="Arial"/>
                <w:color w:val="000000" w:themeColor="text1"/>
                <w:szCs w:val="18"/>
              </w:rPr>
              <w:t xml:space="preserve"> from the NES piloting branch </w:t>
            </w:r>
            <w:r w:rsidR="00365E96" w:rsidRPr="002961AA">
              <w:rPr>
                <w:rFonts w:cs="Arial"/>
                <w:color w:val="000000" w:themeColor="text1"/>
                <w:szCs w:val="18"/>
              </w:rPr>
              <w:t>offices</w:t>
            </w:r>
            <w:r w:rsidR="002E35E9" w:rsidRPr="002961AA">
              <w:rPr>
                <w:rFonts w:cs="Arial"/>
                <w:color w:val="000000" w:themeColor="text1"/>
                <w:szCs w:val="18"/>
              </w:rPr>
              <w:t>.</w:t>
            </w:r>
          </w:p>
        </w:tc>
      </w:tr>
      <w:tr w:rsidR="002E35E9" w:rsidRPr="002961AA" w:rsidTr="002E35E9">
        <w:trPr>
          <w:jc w:val="center"/>
        </w:trPr>
        <w:tc>
          <w:tcPr>
            <w:tcW w:w="1717" w:type="dxa"/>
          </w:tcPr>
          <w:p w:rsidR="002E35E9" w:rsidRPr="002961AA" w:rsidRDefault="002E35E9" w:rsidP="002E35E9">
            <w:pPr>
              <w:pStyle w:val="FootnoteText"/>
            </w:pPr>
            <w:r w:rsidRPr="002961AA">
              <w:lastRenderedPageBreak/>
              <w:t>Strengthening the capacity of partners to implement the YG</w:t>
            </w:r>
          </w:p>
        </w:tc>
        <w:tc>
          <w:tcPr>
            <w:tcW w:w="3345" w:type="dxa"/>
          </w:tcPr>
          <w:p w:rsidR="002E35E9" w:rsidRPr="002961AA" w:rsidRDefault="002E35E9" w:rsidP="002E35E9">
            <w:pPr>
              <w:pStyle w:val="FootnoteText"/>
              <w:numPr>
                <w:ilvl w:val="0"/>
                <w:numId w:val="45"/>
              </w:numPr>
            </w:pPr>
            <w:r w:rsidRPr="002961AA">
              <w:t>Ensure commitment of partners to actively work on reforms and initiatives of the YG</w:t>
            </w:r>
          </w:p>
          <w:p w:rsidR="002E35E9" w:rsidRPr="002961AA" w:rsidRDefault="002E35E9" w:rsidP="002E35E9">
            <w:pPr>
              <w:pStyle w:val="FootnoteText"/>
              <w:numPr>
                <w:ilvl w:val="0"/>
                <w:numId w:val="45"/>
              </w:numPr>
            </w:pPr>
            <w:r w:rsidRPr="002961AA">
              <w:t>Improve the capacities of institutions and bodies from the education sector, social protection, youth sector, etc. for the implementation of YG services</w:t>
            </w:r>
          </w:p>
          <w:p w:rsidR="002E35E9" w:rsidRPr="002961AA" w:rsidRDefault="002E35E9" w:rsidP="002E35E9">
            <w:pPr>
              <w:pStyle w:val="FootnoteText"/>
              <w:numPr>
                <w:ilvl w:val="0"/>
                <w:numId w:val="45"/>
              </w:numPr>
            </w:pPr>
            <w:r w:rsidRPr="002961AA">
              <w:t>Create a Guide to the YG for all partners, promotion</w:t>
            </w:r>
          </w:p>
          <w:p w:rsidR="002E35E9" w:rsidRPr="002961AA" w:rsidRDefault="002E35E9" w:rsidP="002E35E9">
            <w:pPr>
              <w:pStyle w:val="FootnoteText"/>
              <w:numPr>
                <w:ilvl w:val="0"/>
                <w:numId w:val="45"/>
              </w:numPr>
            </w:pPr>
            <w:r w:rsidRPr="002961AA">
              <w:t>Organise employer forums</w:t>
            </w:r>
          </w:p>
          <w:p w:rsidR="002E35E9" w:rsidRPr="002961AA" w:rsidRDefault="002E35E9" w:rsidP="002E35E9">
            <w:pPr>
              <w:pStyle w:val="FootnoteText"/>
              <w:numPr>
                <w:ilvl w:val="0"/>
                <w:numId w:val="45"/>
              </w:numPr>
            </w:pPr>
            <w:r w:rsidRPr="002961AA">
              <w:t>Organise info sessions on the rights of youth at work and related to work</w:t>
            </w:r>
          </w:p>
        </w:tc>
        <w:tc>
          <w:tcPr>
            <w:tcW w:w="1706" w:type="dxa"/>
          </w:tcPr>
          <w:p w:rsidR="002E35E9" w:rsidRPr="002961AA" w:rsidRDefault="002E35E9" w:rsidP="002E35E9">
            <w:pPr>
              <w:pStyle w:val="FootnoteText"/>
            </w:pPr>
            <w:r w:rsidRPr="002961AA">
              <w:t>Ministries</w:t>
            </w:r>
          </w:p>
          <w:p w:rsidR="002E35E9" w:rsidRPr="002961AA" w:rsidRDefault="002E35E9" w:rsidP="002E35E9">
            <w:pPr>
              <w:pStyle w:val="FootnoteText"/>
            </w:pPr>
            <w:r w:rsidRPr="002961AA">
              <w:t>Educational institutions</w:t>
            </w:r>
          </w:p>
          <w:p w:rsidR="002E35E9" w:rsidRPr="002961AA" w:rsidRDefault="002E35E9" w:rsidP="002E35E9">
            <w:pPr>
              <w:pStyle w:val="FootnoteText"/>
            </w:pPr>
            <w:r w:rsidRPr="002961AA">
              <w:t>PROAEA</w:t>
            </w:r>
            <w:r w:rsidR="00C94024" w:rsidRPr="002961AA">
              <w:t>s</w:t>
            </w:r>
          </w:p>
          <w:p w:rsidR="002E35E9" w:rsidRPr="002961AA" w:rsidRDefault="002E35E9" w:rsidP="002E35E9">
            <w:pPr>
              <w:pStyle w:val="FootnoteText"/>
            </w:pPr>
            <w:r w:rsidRPr="002961AA">
              <w:t>QA</w:t>
            </w:r>
          </w:p>
          <w:p w:rsidR="002E35E9" w:rsidRPr="002961AA" w:rsidRDefault="002E35E9" w:rsidP="002E35E9">
            <w:pPr>
              <w:pStyle w:val="FootnoteText"/>
            </w:pPr>
            <w:r w:rsidRPr="002961AA">
              <w:t>Social protection institutions</w:t>
            </w:r>
          </w:p>
          <w:p w:rsidR="002E35E9" w:rsidRPr="002961AA" w:rsidRDefault="002E35E9" w:rsidP="002E35E9">
            <w:pPr>
              <w:pStyle w:val="FootnoteText"/>
            </w:pPr>
            <w:r w:rsidRPr="002961AA">
              <w:t>Employers</w:t>
            </w:r>
          </w:p>
          <w:p w:rsidR="002E35E9" w:rsidRPr="002961AA" w:rsidRDefault="002E35E9" w:rsidP="002E35E9">
            <w:pPr>
              <w:pStyle w:val="FootnoteText"/>
            </w:pPr>
            <w:r w:rsidRPr="002961AA">
              <w:t xml:space="preserve">Trade unions etc. </w:t>
            </w:r>
          </w:p>
        </w:tc>
        <w:tc>
          <w:tcPr>
            <w:tcW w:w="2275" w:type="dxa"/>
          </w:tcPr>
          <w:p w:rsidR="002E35E9" w:rsidRPr="002961AA" w:rsidRDefault="002E35E9" w:rsidP="002E35E9">
            <w:pPr>
              <w:pStyle w:val="FootnoteText"/>
            </w:pPr>
            <w:r w:rsidRPr="002961AA">
              <w:t>MoLEVSA</w:t>
            </w:r>
          </w:p>
          <w:p w:rsidR="002E35E9" w:rsidRPr="002961AA" w:rsidRDefault="002E35E9" w:rsidP="002E35E9">
            <w:pPr>
              <w:pStyle w:val="FootnoteText"/>
            </w:pPr>
            <w:r w:rsidRPr="002961AA">
              <w:t>NES</w:t>
            </w:r>
          </w:p>
          <w:p w:rsidR="002E35E9" w:rsidRPr="002961AA" w:rsidRDefault="002E35E9" w:rsidP="002E35E9">
            <w:pPr>
              <w:pStyle w:val="FootnoteText"/>
            </w:pPr>
            <w:r w:rsidRPr="002961AA">
              <w:t>MoE</w:t>
            </w:r>
          </w:p>
          <w:p w:rsidR="002E35E9" w:rsidRPr="002961AA" w:rsidRDefault="002E35E9" w:rsidP="002E35E9">
            <w:pPr>
              <w:pStyle w:val="FootnoteText"/>
            </w:pPr>
            <w:r w:rsidRPr="002961AA">
              <w:t>ODENQF</w:t>
            </w:r>
          </w:p>
          <w:p w:rsidR="002E35E9" w:rsidRPr="002961AA" w:rsidRDefault="002E35E9" w:rsidP="002E35E9">
            <w:pPr>
              <w:pStyle w:val="FootnoteText"/>
            </w:pPr>
            <w:r w:rsidRPr="002961AA">
              <w:t>Trade unions</w:t>
            </w:r>
          </w:p>
        </w:tc>
        <w:tc>
          <w:tcPr>
            <w:tcW w:w="1419" w:type="dxa"/>
          </w:tcPr>
          <w:p w:rsidR="002E35E9" w:rsidRPr="002961AA" w:rsidRDefault="002E35E9" w:rsidP="002E35E9">
            <w:pPr>
              <w:pStyle w:val="FootnoteText"/>
            </w:pPr>
            <w:r w:rsidRPr="002961AA">
              <w:t>2023-2026</w:t>
            </w:r>
          </w:p>
        </w:tc>
        <w:tc>
          <w:tcPr>
            <w:tcW w:w="2337" w:type="dxa"/>
          </w:tcPr>
          <w:p w:rsidR="002E35E9" w:rsidRPr="002961AA" w:rsidRDefault="002E35E9" w:rsidP="002E35E9">
            <w:pPr>
              <w:pStyle w:val="FootnoteText"/>
            </w:pPr>
            <w:r w:rsidRPr="002961AA">
              <w:t>Source: (MoLEVSA and NES)</w:t>
            </w:r>
          </w:p>
          <w:p w:rsidR="002E35E9" w:rsidRPr="002961AA" w:rsidRDefault="002E35E9" w:rsidP="002E35E9">
            <w:pPr>
              <w:pStyle w:val="FootnoteText"/>
            </w:pPr>
            <w:r w:rsidRPr="002961AA">
              <w:t>IPA 2020 - Technical support</w:t>
            </w:r>
          </w:p>
        </w:tc>
        <w:tc>
          <w:tcPr>
            <w:tcW w:w="2337" w:type="dxa"/>
          </w:tcPr>
          <w:p w:rsidR="002E35E9" w:rsidRPr="002961AA" w:rsidRDefault="005B4603" w:rsidP="002E35E9">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Youth Guarantee logo has be</w:t>
            </w:r>
            <w:r w:rsidR="00505604" w:rsidRPr="002961AA">
              <w:rPr>
                <w:rFonts w:ascii="Arial" w:hAnsi="Arial" w:cs="Arial"/>
                <w:color w:val="000000" w:themeColor="text1"/>
                <w:sz w:val="18"/>
                <w:szCs w:val="18"/>
                <w:lang w:val="en-GB"/>
              </w:rPr>
              <w:t>e</w:t>
            </w:r>
            <w:r w:rsidRPr="002961AA">
              <w:rPr>
                <w:rFonts w:ascii="Arial" w:hAnsi="Arial" w:cs="Arial"/>
                <w:color w:val="000000" w:themeColor="text1"/>
                <w:sz w:val="18"/>
                <w:szCs w:val="18"/>
                <w:lang w:val="en-GB"/>
              </w:rPr>
              <w:t>n designed</w:t>
            </w:r>
            <w:r w:rsidR="002E35E9" w:rsidRPr="002961AA">
              <w:rPr>
                <w:rFonts w:ascii="Arial" w:hAnsi="Arial" w:cs="Arial"/>
                <w:color w:val="000000" w:themeColor="text1"/>
                <w:sz w:val="18"/>
                <w:szCs w:val="18"/>
                <w:lang w:val="en-GB"/>
              </w:rPr>
              <w:t>.</w:t>
            </w:r>
          </w:p>
          <w:p w:rsidR="005B4603" w:rsidRPr="002961AA" w:rsidRDefault="005B4603" w:rsidP="005B4603">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An electronic address for communication has been opened (</w:t>
            </w:r>
            <w:hyperlink r:id="rId13" w:history="1">
              <w:r w:rsidR="00505604" w:rsidRPr="002961AA">
                <w:rPr>
                  <w:rStyle w:val="Hyperlink"/>
                  <w:rFonts w:ascii="Arial" w:hAnsi="Arial" w:cs="Arial"/>
                  <w:sz w:val="18"/>
                  <w:szCs w:val="18"/>
                  <w:lang w:val="en-GB"/>
                </w:rPr>
                <w:t>garancijazamlade@minrzs.gov.rs</w:t>
              </w:r>
            </w:hyperlink>
            <w:r w:rsidRPr="002961AA">
              <w:rPr>
                <w:rFonts w:ascii="Arial" w:hAnsi="Arial" w:cs="Arial"/>
                <w:color w:val="000000" w:themeColor="text1"/>
                <w:sz w:val="18"/>
                <w:szCs w:val="18"/>
                <w:lang w:val="en-GB"/>
              </w:rPr>
              <w:t>).</w:t>
            </w:r>
          </w:p>
          <w:p w:rsidR="005B4603" w:rsidRPr="002961AA" w:rsidRDefault="005B4603" w:rsidP="005B4603">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 xml:space="preserve">Brochures on the YG </w:t>
            </w:r>
            <w:r w:rsidR="00C94024" w:rsidRPr="002961AA">
              <w:rPr>
                <w:rFonts w:ascii="Arial" w:hAnsi="Arial" w:cs="Arial"/>
                <w:color w:val="000000" w:themeColor="text1"/>
                <w:sz w:val="18"/>
                <w:szCs w:val="18"/>
                <w:lang w:val="en-GB"/>
              </w:rPr>
              <w:t>scheme</w:t>
            </w:r>
            <w:r w:rsidRPr="002961AA">
              <w:rPr>
                <w:rFonts w:ascii="Arial" w:hAnsi="Arial" w:cs="Arial"/>
                <w:color w:val="000000" w:themeColor="text1"/>
                <w:sz w:val="18"/>
                <w:szCs w:val="18"/>
                <w:lang w:val="en-GB"/>
              </w:rPr>
              <w:t xml:space="preserve"> have been created and printed.</w:t>
            </w:r>
          </w:p>
          <w:p w:rsidR="005B4603" w:rsidRPr="002961AA" w:rsidRDefault="005B4603" w:rsidP="005B4603">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Two YG videos have been made.</w:t>
            </w:r>
          </w:p>
          <w:p w:rsidR="005B4603" w:rsidRPr="002961AA" w:rsidRDefault="005B4603" w:rsidP="005B4603">
            <w:pPr>
              <w:pStyle w:val="NoSpacing"/>
              <w:widowControl w:val="0"/>
              <w:rPr>
                <w:rFonts w:ascii="Arial" w:hAnsi="Arial" w:cs="Arial"/>
                <w:color w:val="000000" w:themeColor="text1"/>
                <w:sz w:val="18"/>
                <w:szCs w:val="18"/>
                <w:lang w:val="en-GB"/>
              </w:rPr>
            </w:pPr>
            <w:r w:rsidRPr="002961AA">
              <w:rPr>
                <w:rFonts w:ascii="Arial" w:hAnsi="Arial" w:cs="Arial"/>
                <w:color w:val="000000" w:themeColor="text1"/>
                <w:sz w:val="18"/>
                <w:szCs w:val="18"/>
                <w:lang w:val="en-GB"/>
              </w:rPr>
              <w:t xml:space="preserve">A </w:t>
            </w:r>
            <w:r w:rsidR="00C94024" w:rsidRPr="002961AA">
              <w:rPr>
                <w:rFonts w:ascii="Arial" w:hAnsi="Arial" w:cs="Arial"/>
                <w:color w:val="000000" w:themeColor="text1"/>
                <w:sz w:val="18"/>
                <w:szCs w:val="18"/>
                <w:lang w:val="en-GB"/>
              </w:rPr>
              <w:t xml:space="preserve">web </w:t>
            </w:r>
            <w:r w:rsidRPr="002961AA">
              <w:rPr>
                <w:rFonts w:ascii="Arial" w:hAnsi="Arial" w:cs="Arial"/>
                <w:color w:val="000000" w:themeColor="text1"/>
                <w:sz w:val="18"/>
                <w:szCs w:val="18"/>
                <w:lang w:val="en-GB"/>
              </w:rPr>
              <w:t>page for the YG has been set up within the M</w:t>
            </w:r>
            <w:r w:rsidR="00C94024" w:rsidRPr="002961AA">
              <w:rPr>
                <w:rFonts w:ascii="Arial" w:hAnsi="Arial" w:cs="Arial"/>
                <w:color w:val="000000" w:themeColor="text1"/>
                <w:sz w:val="18"/>
                <w:szCs w:val="18"/>
                <w:lang w:val="en-GB"/>
              </w:rPr>
              <w:t>oLEVSA</w:t>
            </w:r>
            <w:r w:rsidRPr="002961AA">
              <w:rPr>
                <w:rFonts w:ascii="Arial" w:hAnsi="Arial" w:cs="Arial"/>
                <w:color w:val="000000" w:themeColor="text1"/>
                <w:sz w:val="18"/>
                <w:szCs w:val="18"/>
                <w:lang w:val="en-GB"/>
              </w:rPr>
              <w:t xml:space="preserve"> website (</w:t>
            </w:r>
            <w:hyperlink r:id="rId14" w:history="1">
              <w:r w:rsidR="00505604" w:rsidRPr="002961AA">
                <w:rPr>
                  <w:rStyle w:val="Hyperlink"/>
                  <w:rFonts w:ascii="Arial" w:hAnsi="Arial" w:cs="Arial"/>
                  <w:sz w:val="18"/>
                  <w:szCs w:val="18"/>
                  <w:lang w:val="en-GB"/>
                </w:rPr>
                <w:t>https://www.minrzs.gov.rs/sr/garancija-za-mlade</w:t>
              </w:r>
            </w:hyperlink>
            <w:r w:rsidR="00505604" w:rsidRPr="002961AA">
              <w:rPr>
                <w:rFonts w:ascii="Arial" w:hAnsi="Arial" w:cs="Arial"/>
                <w:color w:val="000000" w:themeColor="text1"/>
                <w:sz w:val="18"/>
                <w:szCs w:val="18"/>
                <w:lang w:val="en-GB"/>
              </w:rPr>
              <w:t xml:space="preserve"> </w:t>
            </w:r>
            <w:r w:rsidRPr="002961AA">
              <w:rPr>
                <w:rFonts w:ascii="Arial" w:hAnsi="Arial" w:cs="Arial"/>
                <w:color w:val="000000" w:themeColor="text1"/>
                <w:sz w:val="18"/>
                <w:szCs w:val="18"/>
                <w:lang w:val="en-GB"/>
              </w:rPr>
              <w:t>).</w:t>
            </w:r>
          </w:p>
          <w:p w:rsidR="002E35E9" w:rsidRPr="002961AA" w:rsidRDefault="005B4603" w:rsidP="00C94024">
            <w:pPr>
              <w:pStyle w:val="FootnoteText"/>
            </w:pPr>
            <w:r w:rsidRPr="002961AA">
              <w:rPr>
                <w:rFonts w:cs="Arial"/>
                <w:color w:val="000000" w:themeColor="text1"/>
                <w:szCs w:val="18"/>
              </w:rPr>
              <w:t>In 2024, 17 forums with employers on the Youth Guarantee were held in pilot branches.</w:t>
            </w:r>
          </w:p>
        </w:tc>
      </w:tr>
      <w:tr w:rsidR="002E35E9" w:rsidRPr="002961AA" w:rsidTr="002E35E9">
        <w:trPr>
          <w:jc w:val="center"/>
        </w:trPr>
        <w:tc>
          <w:tcPr>
            <w:tcW w:w="1717" w:type="dxa"/>
          </w:tcPr>
          <w:p w:rsidR="002E35E9" w:rsidRPr="002961AA" w:rsidRDefault="002E35E9" w:rsidP="002E35E9">
            <w:pPr>
              <w:pStyle w:val="FootnoteText"/>
            </w:pPr>
            <w:r w:rsidRPr="002961AA">
              <w:t>Preparation of local partners for the implementation of YG piloting</w:t>
            </w:r>
          </w:p>
        </w:tc>
        <w:tc>
          <w:tcPr>
            <w:tcW w:w="3345" w:type="dxa"/>
          </w:tcPr>
          <w:p w:rsidR="002E35E9" w:rsidRPr="002961AA" w:rsidRDefault="002E35E9" w:rsidP="002E35E9">
            <w:pPr>
              <w:pStyle w:val="FootnoteText"/>
              <w:numPr>
                <w:ilvl w:val="0"/>
                <w:numId w:val="45"/>
              </w:numPr>
            </w:pPr>
            <w:r w:rsidRPr="002961AA">
              <w:t>Ensure that all recognised actors at the local level are prepared for the start of YG piloting</w:t>
            </w:r>
          </w:p>
          <w:p w:rsidR="002E35E9" w:rsidRPr="002961AA" w:rsidRDefault="002E35E9" w:rsidP="002E35E9">
            <w:pPr>
              <w:pStyle w:val="FootnoteText"/>
              <w:numPr>
                <w:ilvl w:val="0"/>
                <w:numId w:val="45"/>
              </w:numPr>
            </w:pPr>
            <w:r w:rsidRPr="002961AA">
              <w:t>Organise local preparatory meetings</w:t>
            </w:r>
          </w:p>
          <w:p w:rsidR="002E35E9" w:rsidRPr="002961AA" w:rsidRDefault="002E35E9" w:rsidP="002E35E9">
            <w:pPr>
              <w:pStyle w:val="FootnoteText"/>
              <w:numPr>
                <w:ilvl w:val="0"/>
                <w:numId w:val="45"/>
              </w:numPr>
            </w:pPr>
            <w:r w:rsidRPr="002961AA">
              <w:t xml:space="preserve">Prepare the necessary analyses of local labour markets </w:t>
            </w:r>
          </w:p>
        </w:tc>
        <w:tc>
          <w:tcPr>
            <w:tcW w:w="1706" w:type="dxa"/>
          </w:tcPr>
          <w:p w:rsidR="002E35E9" w:rsidRPr="002961AA" w:rsidRDefault="002E35E9" w:rsidP="002E35E9">
            <w:pPr>
              <w:pStyle w:val="FootnoteText"/>
            </w:pPr>
            <w:r w:rsidRPr="002961AA">
              <w:t>NES branch offices</w:t>
            </w:r>
          </w:p>
          <w:p w:rsidR="002E35E9" w:rsidRPr="002961AA" w:rsidRDefault="002E35E9" w:rsidP="002E35E9">
            <w:pPr>
              <w:pStyle w:val="FootnoteText"/>
            </w:pPr>
            <w:r w:rsidRPr="002961AA">
              <w:t xml:space="preserve">LSGUs </w:t>
            </w:r>
          </w:p>
          <w:p w:rsidR="002E35E9" w:rsidRPr="002961AA" w:rsidRDefault="002E35E9" w:rsidP="002E35E9">
            <w:pPr>
              <w:pStyle w:val="FootnoteText"/>
            </w:pPr>
            <w:r w:rsidRPr="002961AA">
              <w:t xml:space="preserve">Educational institutions </w:t>
            </w:r>
          </w:p>
          <w:p w:rsidR="002E35E9" w:rsidRPr="002961AA" w:rsidRDefault="002E35E9" w:rsidP="002E35E9">
            <w:pPr>
              <w:pStyle w:val="FootnoteText"/>
            </w:pPr>
            <w:r w:rsidRPr="002961AA">
              <w:t>PROAEA</w:t>
            </w:r>
            <w:r w:rsidR="001D78D3" w:rsidRPr="002961AA">
              <w:t>s</w:t>
            </w:r>
          </w:p>
          <w:p w:rsidR="002E35E9" w:rsidRPr="002961AA" w:rsidRDefault="002E35E9" w:rsidP="002E35E9">
            <w:pPr>
              <w:pStyle w:val="FootnoteText"/>
            </w:pPr>
            <w:r w:rsidRPr="002961AA">
              <w:t xml:space="preserve">Local employment councils  </w:t>
            </w:r>
          </w:p>
          <w:p w:rsidR="002E35E9" w:rsidRPr="002961AA" w:rsidRDefault="002E35E9" w:rsidP="002E35E9">
            <w:pPr>
              <w:pStyle w:val="FootnoteText"/>
            </w:pPr>
            <w:r w:rsidRPr="002961AA">
              <w:t>Employers</w:t>
            </w:r>
          </w:p>
          <w:p w:rsidR="002E35E9" w:rsidRPr="002961AA" w:rsidRDefault="002E35E9" w:rsidP="002E35E9">
            <w:pPr>
              <w:pStyle w:val="FootnoteText"/>
            </w:pPr>
            <w:r w:rsidRPr="002961AA">
              <w:t>Trade unions</w:t>
            </w:r>
          </w:p>
          <w:p w:rsidR="002E35E9" w:rsidRPr="002961AA" w:rsidRDefault="002E35E9" w:rsidP="002E35E9">
            <w:pPr>
              <w:pStyle w:val="FootnoteText"/>
            </w:pPr>
            <w:r w:rsidRPr="002961AA">
              <w:t>CSOs</w:t>
            </w:r>
          </w:p>
          <w:p w:rsidR="002E35E9" w:rsidRPr="002961AA" w:rsidRDefault="002E35E9" w:rsidP="002E35E9">
            <w:pPr>
              <w:pStyle w:val="FootnoteText"/>
            </w:pPr>
            <w:r w:rsidRPr="002961AA">
              <w:t>YOs</w:t>
            </w:r>
          </w:p>
          <w:p w:rsidR="002E35E9" w:rsidRPr="002961AA" w:rsidRDefault="002E35E9" w:rsidP="002E35E9">
            <w:pPr>
              <w:pStyle w:val="FootnoteText"/>
            </w:pPr>
            <w:r w:rsidRPr="002961AA">
              <w:t>Regional chambers of commerce</w:t>
            </w:r>
          </w:p>
        </w:tc>
        <w:tc>
          <w:tcPr>
            <w:tcW w:w="2275" w:type="dxa"/>
          </w:tcPr>
          <w:p w:rsidR="002E35E9" w:rsidRPr="002961AA" w:rsidRDefault="002E35E9" w:rsidP="002E35E9">
            <w:pPr>
              <w:pStyle w:val="FootnoteText"/>
            </w:pPr>
            <w:r w:rsidRPr="002961AA">
              <w:t>MoLEVSA</w:t>
            </w:r>
          </w:p>
          <w:p w:rsidR="002E35E9" w:rsidRPr="002961AA" w:rsidRDefault="002E35E9" w:rsidP="002E35E9">
            <w:pPr>
              <w:pStyle w:val="FootnoteText"/>
            </w:pPr>
          </w:p>
        </w:tc>
        <w:tc>
          <w:tcPr>
            <w:tcW w:w="1419" w:type="dxa"/>
          </w:tcPr>
          <w:p w:rsidR="002E35E9" w:rsidRPr="002961AA" w:rsidRDefault="002E35E9" w:rsidP="002E35E9">
            <w:pPr>
              <w:pStyle w:val="FootnoteText"/>
            </w:pPr>
            <w:r w:rsidRPr="002961AA">
              <w:t>2023-2024</w:t>
            </w:r>
          </w:p>
        </w:tc>
        <w:tc>
          <w:tcPr>
            <w:tcW w:w="2337" w:type="dxa"/>
          </w:tcPr>
          <w:p w:rsidR="002E35E9" w:rsidRPr="002961AA" w:rsidRDefault="002E35E9" w:rsidP="002E35E9">
            <w:pPr>
              <w:pStyle w:val="FootnoteText"/>
            </w:pPr>
            <w:r w:rsidRPr="002961AA">
              <w:t>Source: Budget of the Republic of Serbia and Financial Plan of the NES</w:t>
            </w:r>
          </w:p>
        </w:tc>
        <w:tc>
          <w:tcPr>
            <w:tcW w:w="2337" w:type="dxa"/>
          </w:tcPr>
          <w:p w:rsidR="002E35E9" w:rsidRPr="002961AA" w:rsidRDefault="005B4603" w:rsidP="002E35E9">
            <w:pPr>
              <w:pStyle w:val="NoSpacing"/>
              <w:widowControl w:val="0"/>
              <w:rPr>
                <w:rFonts w:ascii="Arial" w:eastAsia="Calibri" w:hAnsi="Arial" w:cs="Arial"/>
                <w:sz w:val="18"/>
                <w:szCs w:val="18"/>
                <w:lang w:val="en-GB"/>
              </w:rPr>
            </w:pPr>
            <w:r w:rsidRPr="002961AA">
              <w:rPr>
                <w:rFonts w:ascii="Arial" w:eastAsia="Calibri" w:hAnsi="Arial" w:cs="Arial"/>
                <w:sz w:val="18"/>
                <w:szCs w:val="18"/>
                <w:lang w:val="en-GB"/>
              </w:rPr>
              <w:t>Local preparatory meetings were organized in pilot branch offices in late December</w:t>
            </w:r>
            <w:r w:rsidR="002E35E9" w:rsidRPr="002961AA">
              <w:rPr>
                <w:rFonts w:ascii="Arial" w:eastAsia="Calibri" w:hAnsi="Arial" w:cs="Arial"/>
                <w:sz w:val="18"/>
                <w:szCs w:val="18"/>
                <w:lang w:val="en-GB"/>
              </w:rPr>
              <w:t xml:space="preserve"> 2023</w:t>
            </w:r>
            <w:r w:rsidRPr="002961AA">
              <w:rPr>
                <w:rFonts w:ascii="Arial" w:eastAsia="Calibri" w:hAnsi="Arial" w:cs="Arial"/>
                <w:sz w:val="18"/>
                <w:szCs w:val="18"/>
                <w:lang w:val="en-GB"/>
              </w:rPr>
              <w:t>, and were attended by 120 r</w:t>
            </w:r>
            <w:r w:rsidR="004F6A48" w:rsidRPr="002961AA">
              <w:rPr>
                <w:rFonts w:ascii="Arial" w:eastAsia="Calibri" w:hAnsi="Arial" w:cs="Arial"/>
                <w:sz w:val="18"/>
                <w:szCs w:val="18"/>
                <w:lang w:val="en-GB"/>
              </w:rPr>
              <w:t>e</w:t>
            </w:r>
            <w:r w:rsidRPr="002961AA">
              <w:rPr>
                <w:rFonts w:ascii="Arial" w:eastAsia="Calibri" w:hAnsi="Arial" w:cs="Arial"/>
                <w:sz w:val="18"/>
                <w:szCs w:val="18"/>
                <w:lang w:val="en-GB"/>
              </w:rPr>
              <w:t xml:space="preserve">presentatives of local partners. </w:t>
            </w:r>
          </w:p>
          <w:p w:rsidR="002E35E9" w:rsidRPr="002961AA" w:rsidRDefault="002E35E9" w:rsidP="002E35E9">
            <w:pPr>
              <w:pStyle w:val="FootnoteText"/>
            </w:pPr>
          </w:p>
        </w:tc>
      </w:tr>
    </w:tbl>
    <w:p w:rsidR="002E35E9" w:rsidRPr="002961AA" w:rsidRDefault="002E35E9" w:rsidP="002E35E9">
      <w:pPr>
        <w:pStyle w:val="FootnoteText"/>
      </w:pPr>
    </w:p>
    <w:p w:rsidR="003900F7" w:rsidRPr="002961AA" w:rsidRDefault="003900F7" w:rsidP="00714DBC">
      <w:pPr>
        <w:pStyle w:val="FootnoteText"/>
        <w:sectPr w:rsidR="003900F7" w:rsidRPr="002961AA" w:rsidSect="00FC2F1E">
          <w:footerReference w:type="default" r:id="rId15"/>
          <w:pgSz w:w="16838" w:h="11906" w:orient="landscape"/>
          <w:pgMar w:top="567" w:right="720" w:bottom="851" w:left="720" w:header="0" w:footer="709" w:gutter="0"/>
          <w:pgNumType w:start="0"/>
          <w:cols w:space="720"/>
          <w:formProt w:val="0"/>
          <w:titlePg/>
          <w:docGrid w:linePitch="360" w:charSpace="8192"/>
        </w:sectPr>
      </w:pPr>
    </w:p>
    <w:p w:rsidR="000818A9" w:rsidRPr="002961AA" w:rsidRDefault="00B20F39" w:rsidP="00C64F1E">
      <w:pPr>
        <w:pStyle w:val="Heading1"/>
        <w:numPr>
          <w:ilvl w:val="0"/>
          <w:numId w:val="43"/>
        </w:numPr>
        <w:tabs>
          <w:tab w:val="left" w:pos="0"/>
        </w:tabs>
        <w:spacing w:before="0" w:after="160" w:line="240" w:lineRule="auto"/>
        <w:contextualSpacing/>
        <w:jc w:val="both"/>
        <w:rPr>
          <w:rFonts w:ascii="Arial" w:hAnsi="Arial" w:cs="Arial"/>
          <w:b/>
          <w:bCs/>
          <w:iCs/>
          <w:sz w:val="20"/>
          <w:szCs w:val="20"/>
          <w:lang w:val="en-GB"/>
        </w:rPr>
      </w:pPr>
      <w:bookmarkStart w:id="30" w:name="_Toc216688139"/>
      <w:r w:rsidRPr="002961AA">
        <w:rPr>
          <w:rFonts w:ascii="Arial" w:hAnsi="Arial" w:cs="Arial"/>
          <w:b/>
          <w:bCs/>
          <w:iCs/>
          <w:sz w:val="20"/>
          <w:szCs w:val="20"/>
          <w:lang w:val="en-GB"/>
        </w:rPr>
        <w:lastRenderedPageBreak/>
        <w:t>Con</w:t>
      </w:r>
      <w:r w:rsidR="00C64F1E" w:rsidRPr="002961AA">
        <w:rPr>
          <w:rFonts w:ascii="Arial" w:hAnsi="Arial" w:cs="Arial"/>
          <w:b/>
          <w:bCs/>
          <w:iCs/>
          <w:sz w:val="20"/>
          <w:szCs w:val="20"/>
          <w:lang w:val="en-GB"/>
        </w:rPr>
        <w:t>c</w:t>
      </w:r>
      <w:r w:rsidRPr="002961AA">
        <w:rPr>
          <w:rFonts w:ascii="Arial" w:hAnsi="Arial" w:cs="Arial"/>
          <w:b/>
          <w:bCs/>
          <w:iCs/>
          <w:sz w:val="20"/>
          <w:szCs w:val="20"/>
          <w:lang w:val="en-GB"/>
        </w:rPr>
        <w:t>lusions</w:t>
      </w:r>
      <w:bookmarkEnd w:id="30"/>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The Republic of Serbia has confirmed the </w:t>
      </w:r>
      <w:r w:rsidRPr="002961AA">
        <w:rPr>
          <w:rFonts w:ascii="Arial" w:hAnsi="Arial" w:cs="Arial"/>
          <w:i/>
          <w:sz w:val="18"/>
          <w:szCs w:val="18"/>
          <w:lang w:val="en-GB"/>
        </w:rPr>
        <w:t xml:space="preserve">Western Balkans Declaration on Ensuring Sustainable </w:t>
      </w:r>
      <w:r w:rsidR="00365E96" w:rsidRPr="002961AA">
        <w:rPr>
          <w:rFonts w:ascii="Arial" w:hAnsi="Arial" w:cs="Arial"/>
          <w:i/>
          <w:sz w:val="18"/>
          <w:szCs w:val="18"/>
          <w:lang w:val="en-GB"/>
        </w:rPr>
        <w:t>Labour</w:t>
      </w:r>
      <w:r w:rsidRPr="002961AA">
        <w:rPr>
          <w:rFonts w:ascii="Arial" w:hAnsi="Arial" w:cs="Arial"/>
          <w:i/>
          <w:sz w:val="18"/>
          <w:szCs w:val="18"/>
          <w:lang w:val="en-GB"/>
        </w:rPr>
        <w:t xml:space="preserve"> Market Integration of Young People</w:t>
      </w:r>
      <w:r w:rsidRPr="002961AA">
        <w:rPr>
          <w:rFonts w:ascii="Arial" w:hAnsi="Arial" w:cs="Arial"/>
          <w:sz w:val="18"/>
          <w:szCs w:val="18"/>
          <w:lang w:val="en-GB"/>
        </w:rPr>
        <w:t xml:space="preserve"> and has agreed to work on the gradual introduction of the Youth Guarantee </w:t>
      </w:r>
      <w:r w:rsidR="001D78D3" w:rsidRPr="002961AA">
        <w:rPr>
          <w:rFonts w:ascii="Arial" w:hAnsi="Arial" w:cs="Arial"/>
          <w:sz w:val="18"/>
          <w:szCs w:val="18"/>
          <w:lang w:val="en-GB"/>
        </w:rPr>
        <w:t>scheme</w:t>
      </w:r>
      <w:r w:rsidRPr="002961AA">
        <w:rPr>
          <w:rFonts w:ascii="Arial" w:hAnsi="Arial" w:cs="Arial"/>
          <w:sz w:val="18"/>
          <w:szCs w:val="18"/>
          <w:lang w:val="en-GB"/>
        </w:rPr>
        <w:t xml:space="preserve">, given that the position of young people in the </w:t>
      </w:r>
      <w:r w:rsidR="00365E96" w:rsidRPr="002961AA">
        <w:rPr>
          <w:rFonts w:ascii="Arial" w:hAnsi="Arial" w:cs="Arial"/>
          <w:sz w:val="18"/>
          <w:szCs w:val="18"/>
          <w:lang w:val="en-GB"/>
        </w:rPr>
        <w:t>labour</w:t>
      </w:r>
      <w:r w:rsidRPr="002961AA">
        <w:rPr>
          <w:rFonts w:ascii="Arial" w:hAnsi="Arial" w:cs="Arial"/>
          <w:sz w:val="18"/>
          <w:szCs w:val="18"/>
          <w:lang w:val="en-GB"/>
        </w:rPr>
        <w:t xml:space="preserve"> market of the Republic of Serbia is less </w:t>
      </w:r>
      <w:r w:rsidR="00365E96" w:rsidRPr="002961AA">
        <w:rPr>
          <w:rFonts w:ascii="Arial" w:hAnsi="Arial" w:cs="Arial"/>
          <w:sz w:val="18"/>
          <w:szCs w:val="18"/>
          <w:lang w:val="en-GB"/>
        </w:rPr>
        <w:t>favourable</w:t>
      </w:r>
      <w:r w:rsidRPr="002961AA">
        <w:rPr>
          <w:rFonts w:ascii="Arial" w:hAnsi="Arial" w:cs="Arial"/>
          <w:sz w:val="18"/>
          <w:szCs w:val="18"/>
          <w:lang w:val="en-GB"/>
        </w:rPr>
        <w:t xml:space="preserve"> compared to the general population, as well as compared to their peers in the European Union. The piloting of the Youth Guarantee has begun, which aims to provide young people with a quality offer of employment, continued education or training within four months.</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In accordance with the aforementioned Declaration, the Youth Guarantee has been identified as one of the priorities of the political plan and program, through allocation of necessary human resources and financial resources, as well as the defining of the priority objective related to the Youth Guarantee in the Action Plan for the Implementation of the Government Program, but also by establishing success indicators within the Reform Agenda of the Republic of Serbia.</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In the period from 2023 to 2024, the implementation of the Youth Guarantee showed significant progress, although certain challenges arose that delayed some activities. In 2023, the main activities were focused on preparing for the introduction of the </w:t>
      </w:r>
      <w:r w:rsidR="001D78D3" w:rsidRPr="002961AA">
        <w:rPr>
          <w:rFonts w:ascii="Arial" w:hAnsi="Arial" w:cs="Arial"/>
          <w:sz w:val="18"/>
          <w:szCs w:val="18"/>
          <w:lang w:val="en-GB"/>
        </w:rPr>
        <w:t>scheme</w:t>
      </w:r>
      <w:r w:rsidRPr="002961AA">
        <w:rPr>
          <w:rFonts w:ascii="Arial" w:hAnsi="Arial" w:cs="Arial"/>
          <w:sz w:val="18"/>
          <w:szCs w:val="18"/>
          <w:lang w:val="en-GB"/>
        </w:rPr>
        <w:t xml:space="preserve">, while in 2024, the piloting was successfully launched in three branch offices of the National Employment Service. The results showed good progress in the inclusion of young people in the program, with a large number of positive </w:t>
      </w:r>
      <w:r w:rsidR="001D78D3" w:rsidRPr="002961AA">
        <w:rPr>
          <w:rFonts w:ascii="Arial" w:hAnsi="Arial" w:cs="Arial"/>
          <w:sz w:val="18"/>
          <w:szCs w:val="18"/>
          <w:lang w:val="en-GB"/>
        </w:rPr>
        <w:t>exits</w:t>
      </w:r>
      <w:r w:rsidRPr="002961AA">
        <w:rPr>
          <w:rFonts w:ascii="Arial" w:hAnsi="Arial" w:cs="Arial"/>
          <w:sz w:val="18"/>
          <w:szCs w:val="18"/>
          <w:lang w:val="en-GB"/>
        </w:rPr>
        <w:t>, mostly in the form of employment.</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The challenges in the implementation of the Youth Guarantee relate to key reforms in the fields of education, </w:t>
      </w:r>
      <w:r w:rsidR="00365E96" w:rsidRPr="002961AA">
        <w:rPr>
          <w:rFonts w:ascii="Arial" w:hAnsi="Arial" w:cs="Arial"/>
          <w:sz w:val="18"/>
          <w:szCs w:val="18"/>
          <w:lang w:val="en-GB"/>
        </w:rPr>
        <w:t>labour</w:t>
      </w:r>
      <w:r w:rsidRPr="002961AA">
        <w:rPr>
          <w:rFonts w:ascii="Arial" w:hAnsi="Arial" w:cs="Arial"/>
          <w:sz w:val="18"/>
          <w:szCs w:val="18"/>
          <w:lang w:val="en-GB"/>
        </w:rPr>
        <w:t xml:space="preserve"> and employment, as well as youth policy. The adoption and effective implementation of these regulations are necessary for the successful completion of the piloting phase and the start of the full implementation of the Youth Guarantee from 2027. In 2023, amendments to the Law on the National Qualifications Framework of the Republic of Serbia and the Law on Dual Education were adopted, while activities to improve </w:t>
      </w:r>
      <w:r w:rsidR="001D78D3" w:rsidRPr="002961AA">
        <w:rPr>
          <w:rFonts w:ascii="Arial" w:hAnsi="Arial" w:cs="Arial"/>
          <w:sz w:val="18"/>
          <w:szCs w:val="18"/>
          <w:lang w:val="en-GB"/>
        </w:rPr>
        <w:t xml:space="preserve">and adopt </w:t>
      </w:r>
      <w:r w:rsidRPr="002961AA">
        <w:rPr>
          <w:rFonts w:ascii="Arial" w:hAnsi="Arial" w:cs="Arial"/>
          <w:sz w:val="18"/>
          <w:szCs w:val="18"/>
          <w:lang w:val="en-GB"/>
        </w:rPr>
        <w:t>the Law on Employment and Unemployment Insurance, the Law on Traineeship, the Law on the National Standard Classification of Occupations, and the Law on Youth were initiated or planned in the coming period. Although reform processes have already been initiated, additional efforts are needed to adopt these regulations by the end of 2026.</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The effective implementation of the Youth Guarantee requires significant capacity building to perform complex and responsible tasks, both in the coordination and implementation of the </w:t>
      </w:r>
      <w:r w:rsidR="001D78D3" w:rsidRPr="002961AA">
        <w:rPr>
          <w:rFonts w:ascii="Arial" w:hAnsi="Arial" w:cs="Arial"/>
          <w:sz w:val="18"/>
          <w:szCs w:val="18"/>
          <w:lang w:val="en-GB"/>
        </w:rPr>
        <w:t>scheme</w:t>
      </w:r>
      <w:r w:rsidRPr="002961AA">
        <w:rPr>
          <w:rFonts w:ascii="Arial" w:hAnsi="Arial" w:cs="Arial"/>
          <w:sz w:val="18"/>
          <w:szCs w:val="18"/>
          <w:lang w:val="en-GB"/>
        </w:rPr>
        <w:t xml:space="preserve">, and in monitoring the results of its implementation. In the previous period, the National Employment Service improved the quality of services for young unemployed people by employing </w:t>
      </w:r>
      <w:r w:rsidR="00365E96" w:rsidRPr="002961AA">
        <w:rPr>
          <w:rFonts w:ascii="Arial" w:hAnsi="Arial" w:cs="Arial"/>
          <w:sz w:val="18"/>
          <w:szCs w:val="18"/>
          <w:lang w:val="en-GB"/>
        </w:rPr>
        <w:t>counsellors</w:t>
      </w:r>
      <w:r w:rsidRPr="002961AA">
        <w:rPr>
          <w:rFonts w:ascii="Arial" w:hAnsi="Arial" w:cs="Arial"/>
          <w:sz w:val="18"/>
          <w:szCs w:val="18"/>
          <w:lang w:val="en-GB"/>
        </w:rPr>
        <w:t xml:space="preserve"> and organizing training. However, in the coming period, it will be necessary to increase the number of employees and improve capacities, both in the Ministry of </w:t>
      </w:r>
      <w:r w:rsidR="00365E96" w:rsidRPr="002961AA">
        <w:rPr>
          <w:rFonts w:ascii="Arial" w:hAnsi="Arial" w:cs="Arial"/>
          <w:sz w:val="18"/>
          <w:szCs w:val="18"/>
          <w:lang w:val="en-GB"/>
        </w:rPr>
        <w:t>Labour</w:t>
      </w:r>
      <w:r w:rsidRPr="002961AA">
        <w:rPr>
          <w:rFonts w:ascii="Arial" w:hAnsi="Arial" w:cs="Arial"/>
          <w:sz w:val="18"/>
          <w:szCs w:val="18"/>
          <w:lang w:val="en-GB"/>
        </w:rPr>
        <w:t>, Employment, Veteran and Social Affairs, and in the National Employment Service, in order to more effectively implement the Youth Guarantee.</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Challenges in the preparatory actions for starting outreach activities to inactive youth were overcome in early 2025, so outreach activities started in 2025.</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Although the piloting was successfully started, some activities, such as the implementation of short training courses, </w:t>
      </w:r>
      <w:r w:rsidR="00365E96" w:rsidRPr="002961AA">
        <w:rPr>
          <w:rFonts w:ascii="Arial" w:hAnsi="Arial" w:cs="Arial"/>
          <w:sz w:val="18"/>
          <w:szCs w:val="18"/>
          <w:lang w:val="en-GB"/>
        </w:rPr>
        <w:t>labour</w:t>
      </w:r>
      <w:r w:rsidRPr="002961AA">
        <w:rPr>
          <w:rFonts w:ascii="Arial" w:hAnsi="Arial" w:cs="Arial"/>
          <w:sz w:val="18"/>
          <w:szCs w:val="18"/>
          <w:lang w:val="en-GB"/>
        </w:rPr>
        <w:t xml:space="preserve"> market training and mentoring services for young people who were granted a self-employment subsidy, were not implemented as planned during 2024. The main reason for the delay was the longer than expected public procurement procedure, but in the end all procedures were successfully completed and this set of measures and services will be available to young people in early 2025. The challenges that have arisen will be subject to review and resolution in the coming period, with the aim of ensuring faster and more efficient implementation of the </w:t>
      </w:r>
      <w:r w:rsidR="001D78D3" w:rsidRPr="002961AA">
        <w:rPr>
          <w:rFonts w:ascii="Arial" w:hAnsi="Arial" w:cs="Arial"/>
          <w:sz w:val="18"/>
          <w:szCs w:val="18"/>
          <w:lang w:val="en-GB"/>
        </w:rPr>
        <w:t>scheme</w:t>
      </w:r>
      <w:r w:rsidRPr="002961AA">
        <w:rPr>
          <w:rFonts w:ascii="Arial" w:hAnsi="Arial" w:cs="Arial"/>
          <w:sz w:val="18"/>
          <w:szCs w:val="18"/>
          <w:lang w:val="en-GB"/>
        </w:rPr>
        <w:t>.</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The lack of a sufficient number of PROAEA and accredited training programs in line with </w:t>
      </w:r>
      <w:r w:rsidR="00365E96" w:rsidRPr="002961AA">
        <w:rPr>
          <w:rFonts w:ascii="Arial" w:hAnsi="Arial" w:cs="Arial"/>
          <w:sz w:val="18"/>
          <w:szCs w:val="18"/>
          <w:lang w:val="en-GB"/>
        </w:rPr>
        <w:t>labour</w:t>
      </w:r>
      <w:r w:rsidRPr="002961AA">
        <w:rPr>
          <w:rFonts w:ascii="Arial" w:hAnsi="Arial" w:cs="Arial"/>
          <w:sz w:val="18"/>
          <w:szCs w:val="18"/>
          <w:lang w:val="en-GB"/>
        </w:rPr>
        <w:t xml:space="preserve"> market needs, as well as their regional availability, were factors that slowed down the implementation of quality education and training. In the coming period, the Ministry of Education and other competent authorities in the education sector will intensify activities to ensure a greater number of PROAEA and accredited training programs in line with </w:t>
      </w:r>
      <w:r w:rsidR="00365E96" w:rsidRPr="002961AA">
        <w:rPr>
          <w:rFonts w:ascii="Arial" w:hAnsi="Arial" w:cs="Arial"/>
          <w:sz w:val="18"/>
          <w:szCs w:val="18"/>
          <w:lang w:val="en-GB"/>
        </w:rPr>
        <w:t>labour</w:t>
      </w:r>
      <w:r w:rsidRPr="002961AA">
        <w:rPr>
          <w:rFonts w:ascii="Arial" w:hAnsi="Arial" w:cs="Arial"/>
          <w:sz w:val="18"/>
          <w:szCs w:val="18"/>
          <w:lang w:val="en-GB"/>
        </w:rPr>
        <w:t xml:space="preserve"> market needs, but also to expand their regional availability. These activities will also be implemented within the IPA 2020 project "Increased supply and diversification of accredited training in the field of non-formal education and adult education training providers.</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On</w:t>
      </w:r>
      <w:r w:rsidR="000B014C" w:rsidRPr="002961AA">
        <w:rPr>
          <w:rFonts w:ascii="Arial" w:hAnsi="Arial" w:cs="Arial"/>
          <w:sz w:val="18"/>
          <w:szCs w:val="18"/>
          <w:lang w:val="en-GB"/>
        </w:rPr>
        <w:t>-</w:t>
      </w:r>
      <w:r w:rsidRPr="002961AA">
        <w:rPr>
          <w:rFonts w:ascii="Arial" w:hAnsi="Arial" w:cs="Arial"/>
          <w:sz w:val="18"/>
          <w:szCs w:val="18"/>
          <w:lang w:val="en-GB"/>
        </w:rPr>
        <w:t>line (pre)registration of youth and statistical profiling were not introduced in 2024, but are expected to be implemented during 2025.</w:t>
      </w:r>
    </w:p>
    <w:p w:rsidR="007577DB"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In 2024, it was ensured that active employment policy measures were available throughout the year, through funding from various sources. The reasons for the less successful implementation of certain active employment policy measures were </w:t>
      </w:r>
      <w:r w:rsidR="00365E96" w:rsidRPr="002961AA">
        <w:rPr>
          <w:rFonts w:ascii="Arial" w:hAnsi="Arial" w:cs="Arial"/>
          <w:sz w:val="18"/>
          <w:szCs w:val="18"/>
          <w:lang w:val="en-GB"/>
        </w:rPr>
        <w:t>analysed</w:t>
      </w:r>
      <w:r w:rsidRPr="002961AA">
        <w:rPr>
          <w:rFonts w:ascii="Arial" w:hAnsi="Arial" w:cs="Arial"/>
          <w:sz w:val="18"/>
          <w:szCs w:val="18"/>
          <w:lang w:val="en-GB"/>
        </w:rPr>
        <w:t>, and new public calls with more clearly defined target groups of young people were launched in early 2025.</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lastRenderedPageBreak/>
        <w:t>During 2025, it is expected that the obstacles and challenges in the implementation of the Youth Guarantee will be overcome, and all activities will be intensified to make up for the delay in 2024. In addition, the start of outreach activities will lead to a greater influx of young people into the Youth Guarantee, and the introduction of online (pre-)registration and statistical profiling will facilitate and accelerate the processes of YG registration and ensuring of adequate offers in the shortest possible time.</w:t>
      </w:r>
    </w:p>
    <w:p w:rsidR="007A258C" w:rsidRPr="002961AA" w:rsidRDefault="007A258C" w:rsidP="00505604">
      <w:pPr>
        <w:jc w:val="both"/>
        <w:rPr>
          <w:rFonts w:ascii="Arial" w:hAnsi="Arial" w:cs="Arial"/>
          <w:sz w:val="18"/>
          <w:szCs w:val="18"/>
          <w:lang w:val="en-GB"/>
        </w:rPr>
      </w:pPr>
      <w:r w:rsidRPr="002961AA">
        <w:rPr>
          <w:rFonts w:ascii="Arial" w:hAnsi="Arial" w:cs="Arial"/>
          <w:sz w:val="18"/>
          <w:szCs w:val="18"/>
          <w:lang w:val="en-GB"/>
        </w:rPr>
        <w:t xml:space="preserve">The assumption on which this </w:t>
      </w:r>
      <w:r w:rsidR="009F39D4" w:rsidRPr="002961AA">
        <w:rPr>
          <w:rFonts w:ascii="Arial" w:hAnsi="Arial" w:cs="Arial"/>
          <w:sz w:val="18"/>
          <w:szCs w:val="18"/>
          <w:lang w:val="en-GB"/>
        </w:rPr>
        <w:t>scheme</w:t>
      </w:r>
      <w:r w:rsidRPr="002961AA">
        <w:rPr>
          <w:rFonts w:ascii="Arial" w:hAnsi="Arial" w:cs="Arial"/>
          <w:sz w:val="18"/>
          <w:szCs w:val="18"/>
          <w:lang w:val="en-GB"/>
        </w:rPr>
        <w:t xml:space="preserve"> is based is that young people are not a homogeneous group and that it is necessary to adapt measures to increase employability to their individual needs. The emphasis will be on job mediation, i.e. matching employers and young people, as the primary tool for preparing young people with no or limited barriers to enter</w:t>
      </w:r>
      <w:r w:rsidR="009F39D4" w:rsidRPr="002961AA">
        <w:rPr>
          <w:rFonts w:ascii="Arial" w:hAnsi="Arial" w:cs="Arial"/>
          <w:sz w:val="18"/>
          <w:szCs w:val="18"/>
          <w:lang w:val="en-GB"/>
        </w:rPr>
        <w:t xml:space="preserve"> </w:t>
      </w:r>
      <w:r w:rsidRPr="002961AA">
        <w:rPr>
          <w:rFonts w:ascii="Arial" w:hAnsi="Arial" w:cs="Arial"/>
          <w:sz w:val="18"/>
          <w:szCs w:val="18"/>
          <w:lang w:val="en-GB"/>
        </w:rPr>
        <w:t xml:space="preserve">the labour market. Cooperation with employers at the local level is a key factor for success. The dedicated engagement of all institutions and partners involved in the implementation of the Youth Guarantee Implementation Plan is expected, along with strengthening partnerships with local </w:t>
      </w:r>
      <w:r w:rsidR="009F39D4" w:rsidRPr="002961AA">
        <w:rPr>
          <w:rFonts w:ascii="Arial" w:hAnsi="Arial" w:cs="Arial"/>
          <w:sz w:val="18"/>
          <w:szCs w:val="18"/>
          <w:lang w:val="en-GB"/>
        </w:rPr>
        <w:t>self-</w:t>
      </w:r>
      <w:r w:rsidRPr="002961AA">
        <w:rPr>
          <w:rFonts w:ascii="Arial" w:hAnsi="Arial" w:cs="Arial"/>
          <w:sz w:val="18"/>
          <w:szCs w:val="18"/>
          <w:lang w:val="en-GB"/>
        </w:rPr>
        <w:t xml:space="preserve">governments. In order to achieve positive results, and especially due to the expansion of the </w:t>
      </w:r>
      <w:r w:rsidR="009F39D4" w:rsidRPr="002961AA">
        <w:rPr>
          <w:rFonts w:ascii="Arial" w:hAnsi="Arial" w:cs="Arial"/>
          <w:sz w:val="18"/>
          <w:szCs w:val="18"/>
          <w:lang w:val="en-GB"/>
        </w:rPr>
        <w:t>scheme</w:t>
      </w:r>
      <w:r w:rsidRPr="002961AA">
        <w:rPr>
          <w:rFonts w:ascii="Arial" w:hAnsi="Arial" w:cs="Arial"/>
          <w:sz w:val="18"/>
          <w:szCs w:val="18"/>
          <w:lang w:val="en-GB"/>
        </w:rPr>
        <w:t xml:space="preserve"> to the entire territory of Serbia from 2027, it is necessary to ensure sufficient institutional, human and financial capacities that are in line with the growing needs. The experiences and final evaluation of the pilot process will be of particular importance for the development of a new Youth Guarantee Implementation Plan for the period from 2027 to 2029. The successful implementation of the </w:t>
      </w:r>
      <w:r w:rsidR="009F39D4" w:rsidRPr="002961AA">
        <w:rPr>
          <w:rFonts w:ascii="Arial" w:hAnsi="Arial" w:cs="Arial"/>
          <w:sz w:val="18"/>
          <w:szCs w:val="18"/>
          <w:lang w:val="en-GB"/>
        </w:rPr>
        <w:t>scheme</w:t>
      </w:r>
      <w:r w:rsidRPr="002961AA">
        <w:rPr>
          <w:rFonts w:ascii="Arial" w:hAnsi="Arial" w:cs="Arial"/>
          <w:sz w:val="18"/>
          <w:szCs w:val="18"/>
          <w:lang w:val="en-GB"/>
        </w:rPr>
        <w:t xml:space="preserve"> requires continuous financing and adaptation of services and measures of active employment policy, i.e. the Youth Guarantee offer.</w:t>
      </w: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505604">
      <w:pPr>
        <w:jc w:val="both"/>
        <w:rPr>
          <w:rFonts w:ascii="Arial" w:hAnsi="Arial" w:cs="Arial"/>
          <w:sz w:val="18"/>
          <w:szCs w:val="18"/>
          <w:lang w:val="en-GB"/>
        </w:rPr>
      </w:pPr>
    </w:p>
    <w:p w:rsidR="00A272E8" w:rsidRPr="002961AA" w:rsidRDefault="00A272E8" w:rsidP="00A272E8">
      <w:pPr>
        <w:pStyle w:val="Heading1"/>
        <w:numPr>
          <w:ilvl w:val="0"/>
          <w:numId w:val="43"/>
        </w:numPr>
        <w:tabs>
          <w:tab w:val="left" w:pos="0"/>
        </w:tabs>
        <w:spacing w:before="0" w:after="160" w:line="240" w:lineRule="auto"/>
        <w:contextualSpacing/>
        <w:jc w:val="both"/>
        <w:rPr>
          <w:rFonts w:ascii="Arial" w:hAnsi="Arial" w:cs="Arial"/>
          <w:b/>
          <w:bCs/>
          <w:iCs/>
          <w:sz w:val="20"/>
          <w:szCs w:val="20"/>
          <w:lang w:val="en-GB"/>
        </w:rPr>
      </w:pPr>
      <w:bookmarkStart w:id="31" w:name="_Toc216688140"/>
      <w:r w:rsidRPr="002961AA">
        <w:rPr>
          <w:rFonts w:ascii="Arial" w:hAnsi="Arial" w:cs="Arial"/>
          <w:b/>
          <w:bCs/>
          <w:iCs/>
          <w:sz w:val="20"/>
          <w:szCs w:val="20"/>
          <w:lang w:val="en-GB"/>
        </w:rPr>
        <w:lastRenderedPageBreak/>
        <w:t>Annex</w:t>
      </w:r>
      <w:bookmarkEnd w:id="31"/>
    </w:p>
    <w:p w:rsidR="00A272E8" w:rsidRPr="002961AA" w:rsidRDefault="00A272E8" w:rsidP="00A272E8">
      <w:pPr>
        <w:spacing w:after="120" w:line="240" w:lineRule="auto"/>
        <w:rPr>
          <w:rFonts w:ascii="Arial" w:hAnsi="Arial" w:cs="Arial"/>
          <w:b/>
          <w:bCs/>
          <w:color w:val="000000"/>
          <w:sz w:val="16"/>
          <w:szCs w:val="16"/>
          <w:lang w:val="en-GB"/>
        </w:rPr>
      </w:pPr>
    </w:p>
    <w:p w:rsidR="00A272E8" w:rsidRPr="002961AA" w:rsidRDefault="00A272E8" w:rsidP="00A272E8">
      <w:pPr>
        <w:spacing w:after="120" w:line="240" w:lineRule="auto"/>
        <w:rPr>
          <w:rFonts w:ascii="Arial" w:hAnsi="Arial" w:cs="Arial"/>
          <w:b/>
          <w:bCs/>
          <w:color w:val="000000"/>
          <w:sz w:val="16"/>
          <w:szCs w:val="16"/>
          <w:lang w:val="en-GB"/>
        </w:rPr>
      </w:pPr>
      <w:r w:rsidRPr="002961AA">
        <w:rPr>
          <w:rFonts w:ascii="Arial" w:hAnsi="Arial" w:cs="Arial"/>
          <w:b/>
          <w:bCs/>
          <w:color w:val="000000"/>
          <w:sz w:val="16"/>
          <w:szCs w:val="16"/>
          <w:lang w:val="en-GB"/>
        </w:rPr>
        <w:t>TABLE 2.2.3: YOUTH GUARANTEE FUNDING</w:t>
      </w:r>
    </w:p>
    <w:tbl>
      <w:tblPr>
        <w:tblW w:w="16216" w:type="dxa"/>
        <w:tblInd w:w="-113" w:type="dxa"/>
        <w:tblLayout w:type="fixed"/>
        <w:tblLook w:val="04A0" w:firstRow="1" w:lastRow="0" w:firstColumn="1" w:lastColumn="0" w:noHBand="0" w:noVBand="1"/>
      </w:tblPr>
      <w:tblGrid>
        <w:gridCol w:w="1985"/>
        <w:gridCol w:w="709"/>
        <w:gridCol w:w="1276"/>
        <w:gridCol w:w="1135"/>
        <w:gridCol w:w="1257"/>
        <w:gridCol w:w="1010"/>
        <w:gridCol w:w="710"/>
        <w:gridCol w:w="425"/>
        <w:gridCol w:w="850"/>
        <w:gridCol w:w="1842"/>
        <w:gridCol w:w="1186"/>
        <w:gridCol w:w="1357"/>
        <w:gridCol w:w="690"/>
        <w:gridCol w:w="1074"/>
        <w:gridCol w:w="710"/>
      </w:tblGrid>
      <w:tr w:rsidR="00A272E8" w:rsidRPr="000B12DE" w:rsidTr="00A272E8">
        <w:trPr>
          <w:gridAfter w:val="1"/>
          <w:wAfter w:w="710" w:type="dxa"/>
          <w:trHeight w:val="1005"/>
        </w:trPr>
        <w:tc>
          <w:tcPr>
            <w:tcW w:w="1985" w:type="dxa"/>
            <w:tcBorders>
              <w:top w:val="single" w:sz="4" w:space="0" w:color="000000"/>
              <w:left w:val="single" w:sz="4" w:space="0" w:color="000000"/>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Name of the reform/initiative</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Years for which funding is planned</w:t>
            </w:r>
          </w:p>
        </w:tc>
        <w:tc>
          <w:tcPr>
            <w:tcW w:w="3668"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Sources and levels of funding</w:t>
            </w:r>
          </w:p>
        </w:tc>
        <w:tc>
          <w:tcPr>
            <w:tcW w:w="101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Planned number of beneficiaries</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Costs per beneficiary </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p>
        </w:tc>
        <w:tc>
          <w:tcPr>
            <w:tcW w:w="850"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Year </w:t>
            </w:r>
          </w:p>
        </w:tc>
        <w:tc>
          <w:tcPr>
            <w:tcW w:w="4385"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Allocation of the planned funds </w:t>
            </w:r>
          </w:p>
        </w:tc>
        <w:tc>
          <w:tcPr>
            <w:tcW w:w="69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Number of </w:t>
            </w:r>
            <w:r w:rsidR="00365E96" w:rsidRPr="000B12DE">
              <w:rPr>
                <w:rFonts w:ascii="Arial" w:hAnsi="Arial" w:cs="Arial"/>
                <w:b/>
                <w:bCs/>
                <w:sz w:val="16"/>
                <w:szCs w:val="16"/>
                <w:lang w:val="en-GB" w:eastAsia="en-GB"/>
              </w:rPr>
              <w:t>beneficiaries</w:t>
            </w:r>
          </w:p>
        </w:tc>
        <w:tc>
          <w:tcPr>
            <w:tcW w:w="1074"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Costs per </w:t>
            </w:r>
            <w:r w:rsidR="00365E96" w:rsidRPr="000B12DE">
              <w:rPr>
                <w:rFonts w:ascii="Arial" w:hAnsi="Arial" w:cs="Arial"/>
                <w:b/>
                <w:bCs/>
                <w:sz w:val="16"/>
                <w:szCs w:val="16"/>
                <w:lang w:val="en-GB" w:eastAsia="en-GB"/>
              </w:rPr>
              <w:t>beneficiary</w:t>
            </w:r>
            <w:r w:rsidRPr="000B12DE">
              <w:rPr>
                <w:rFonts w:ascii="Arial" w:hAnsi="Arial" w:cs="Arial"/>
                <w:b/>
                <w:bCs/>
                <w:sz w:val="16"/>
                <w:szCs w:val="16"/>
                <w:lang w:val="en-GB" w:eastAsia="en-GB"/>
              </w:rPr>
              <w:t xml:space="preserve"> </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MAPPING AND EARLY INTERVENTION</w:t>
            </w:r>
          </w:p>
        </w:tc>
        <w:tc>
          <w:tcPr>
            <w:tcW w:w="709"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1276" w:type="dxa"/>
            <w:tcBorders>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Budget of the Republic of Serbia</w:t>
            </w:r>
          </w:p>
        </w:tc>
        <w:tc>
          <w:tcPr>
            <w:tcW w:w="1135" w:type="dxa"/>
            <w:tcBorders>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EU/IPA</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p>
          <w:p w:rsidR="00A272E8" w:rsidRPr="000B12DE" w:rsidRDefault="00A272E8" w:rsidP="00B43071">
            <w:pPr>
              <w:widowControl w:val="0"/>
              <w:spacing w:after="0" w:line="240" w:lineRule="auto"/>
              <w:jc w:val="center"/>
              <w:rPr>
                <w:rFonts w:ascii="Arial" w:hAnsi="Arial" w:cs="Arial"/>
                <w:b/>
                <w:bCs/>
                <w:sz w:val="16"/>
                <w:szCs w:val="16"/>
                <w:lang w:val="en-GB" w:eastAsia="en-GB"/>
              </w:rPr>
            </w:pPr>
          </w:p>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Other funds</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In total</w:t>
            </w:r>
          </w:p>
        </w:tc>
        <w:tc>
          <w:tcPr>
            <w:tcW w:w="710"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p>
        </w:tc>
        <w:tc>
          <w:tcPr>
            <w:tcW w:w="850"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Budget of the Republic of Serbia</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EU/IPA</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Other funds</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Total</w:t>
            </w:r>
          </w:p>
        </w:tc>
        <w:tc>
          <w:tcPr>
            <w:tcW w:w="1074"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r>
      <w:tr w:rsidR="00A272E8" w:rsidRPr="000B12DE" w:rsidTr="00A272E8">
        <w:trPr>
          <w:gridAfter w:val="1"/>
          <w:wAfter w:w="710" w:type="dxa"/>
          <w:trHeight w:val="585"/>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Planned reforms</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7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074"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Amendments to relevant laws and by-laws in the field of education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jc w:val="left"/>
              <w:rPr>
                <w:rFonts w:ascii="Arial" w:hAnsi="Arial" w:cs="Arial"/>
                <w:sz w:val="16"/>
                <w:szCs w:val="16"/>
                <w:lang w:val="en-GB" w:eastAsia="en-GB"/>
              </w:rPr>
            </w:pPr>
            <w:r w:rsidRPr="000B12DE">
              <w:rPr>
                <w:rFonts w:ascii="Arial" w:hAnsi="Arial" w:cs="Arial"/>
                <w:sz w:val="16"/>
                <w:szCs w:val="16"/>
                <w:lang w:val="en-GB" w:eastAsia="en-GB"/>
              </w:rPr>
              <w:t> (Ministry of Education)</w:t>
            </w:r>
          </w:p>
          <w:p w:rsidR="00A272E8" w:rsidRPr="000B12DE" w:rsidRDefault="00A272E8" w:rsidP="00B43071">
            <w:pPr>
              <w:pStyle w:val="NoSpacing"/>
              <w:widowControl w:val="0"/>
              <w:rPr>
                <w:rFonts w:ascii="Arial" w:hAnsi="Arial" w:cs="Arial"/>
                <w:sz w:val="16"/>
                <w:szCs w:val="16"/>
                <w:lang w:val="en-GB" w:eastAsia="en-GB"/>
              </w:rPr>
            </w:pPr>
            <w:r w:rsidRPr="000B12DE">
              <w:rPr>
                <w:rFonts w:ascii="Arial" w:hAnsi="Arial" w:cs="Arial"/>
                <w:sz w:val="16"/>
                <w:szCs w:val="16"/>
                <w:lang w:val="en-GB" w:eastAsia="en-GB"/>
              </w:rPr>
              <w:t>RSD 18,000,000.00</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eastAsia="Times New Roman" w:hAnsi="Arial" w:cs="Arial"/>
                <w:sz w:val="16"/>
                <w:szCs w:val="16"/>
                <w:lang w:val="en-GB" w:eastAsia="en-GB"/>
              </w:rPr>
              <w:t>IPA 2020*</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eastAsia="en-GB"/>
              </w:rPr>
              <w:t> </w:t>
            </w:r>
            <w:r w:rsidRPr="000B12DE">
              <w:rPr>
                <w:rFonts w:ascii="Arial" w:hAnsi="Arial" w:cs="Arial"/>
                <w:sz w:val="16"/>
                <w:szCs w:val="16"/>
                <w:lang w:val="en-GB"/>
              </w:rPr>
              <w:t>RSD 13,200,000.00</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SDC project “Support for the reform of the dual system of secondary vocational education and the National Framework of Qualifications in the light of lifelong learning in Serbia”</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ind w:left="-40"/>
              <w:rPr>
                <w:rFonts w:ascii="Arial" w:hAnsi="Arial" w:cs="Arial"/>
                <w:sz w:val="16"/>
                <w:szCs w:val="16"/>
                <w:lang w:val="en-GB"/>
              </w:rPr>
            </w:pPr>
            <w:r w:rsidRPr="000B12DE">
              <w:rPr>
                <w:rFonts w:ascii="Arial" w:hAnsi="Arial" w:cs="Arial"/>
                <w:sz w:val="16"/>
                <w:szCs w:val="16"/>
                <w:lang w:val="en-GB"/>
              </w:rPr>
              <w:t>2,101,705.00 RSD (ERASMUS EU projects</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ind w:left="-92"/>
              <w:rPr>
                <w:rFonts w:ascii="Arial" w:hAnsi="Arial" w:cs="Arial"/>
                <w:sz w:val="16"/>
                <w:szCs w:val="16"/>
                <w:lang w:val="en-GB"/>
              </w:rPr>
            </w:pPr>
            <w:r w:rsidRPr="000B12DE">
              <w:rPr>
                <w:rFonts w:ascii="Arial" w:hAnsi="Arial" w:cs="Arial"/>
                <w:sz w:val="16"/>
                <w:szCs w:val="16"/>
                <w:lang w:val="en-GB"/>
              </w:rPr>
              <w:t> 20,357,037.00</w:t>
            </w:r>
          </w:p>
          <w:p w:rsidR="00A272E8" w:rsidRPr="000B12DE" w:rsidRDefault="00A272E8" w:rsidP="00B43071">
            <w:pPr>
              <w:widowControl w:val="0"/>
              <w:spacing w:after="0" w:line="240" w:lineRule="auto"/>
              <w:ind w:left="-92"/>
              <w:rPr>
                <w:rFonts w:ascii="Arial" w:hAnsi="Arial" w:cs="Arial"/>
                <w:sz w:val="16"/>
                <w:szCs w:val="16"/>
                <w:lang w:val="en-GB"/>
              </w:rPr>
            </w:pPr>
            <w:r w:rsidRPr="000B12DE">
              <w:rPr>
                <w:rFonts w:ascii="Arial" w:hAnsi="Arial" w:cs="Arial"/>
                <w:sz w:val="16"/>
                <w:szCs w:val="16"/>
                <w:lang w:val="en-GB"/>
              </w:rPr>
              <w:t>RSD</w:t>
            </w:r>
          </w:p>
          <w:p w:rsidR="00A272E8" w:rsidRPr="000B12DE" w:rsidRDefault="00A272E8" w:rsidP="00B43071">
            <w:pPr>
              <w:widowControl w:val="0"/>
              <w:spacing w:after="0" w:line="240" w:lineRule="auto"/>
              <w:ind w:left="-92"/>
              <w:rPr>
                <w:rFonts w:ascii="Arial" w:hAnsi="Arial" w:cs="Arial"/>
                <w:sz w:val="16"/>
                <w:szCs w:val="16"/>
                <w:lang w:val="en-GB"/>
              </w:rPr>
            </w:pPr>
            <w:r w:rsidRPr="000B12DE">
              <w:rPr>
                <w:rFonts w:ascii="Arial" w:hAnsi="Arial" w:cs="Arial"/>
                <w:sz w:val="16"/>
                <w:szCs w:val="16"/>
                <w:lang w:val="en-GB"/>
              </w:rPr>
              <w:t>SDC project “Support for the reform of the dual system of secondary vocational education and the National Framework of Qualifications in the light of lifelong learning in Serbia”</w:t>
            </w:r>
          </w:p>
          <w:p w:rsidR="00A272E8" w:rsidRPr="000B12DE" w:rsidRDefault="00A272E8" w:rsidP="00B43071">
            <w:pPr>
              <w:widowControl w:val="0"/>
              <w:spacing w:after="0" w:line="240" w:lineRule="auto"/>
              <w:ind w:left="-92"/>
              <w:rPr>
                <w:rFonts w:ascii="Arial" w:hAnsi="Arial" w:cs="Arial"/>
                <w:sz w:val="16"/>
                <w:szCs w:val="16"/>
                <w:lang w:val="en-GB"/>
              </w:rPr>
            </w:pPr>
            <w:r w:rsidRPr="000B12DE">
              <w:rPr>
                <w:rFonts w:ascii="Arial" w:hAnsi="Arial" w:cs="Arial"/>
                <w:sz w:val="16"/>
                <w:szCs w:val="16"/>
                <w:lang w:val="en-GB"/>
              </w:rPr>
              <w:t>4.447.665.00 RSD</w:t>
            </w:r>
          </w:p>
          <w:p w:rsidR="00A272E8" w:rsidRPr="000B12DE" w:rsidRDefault="00A272E8" w:rsidP="00B43071">
            <w:pPr>
              <w:widowControl w:val="0"/>
              <w:spacing w:after="0" w:line="240" w:lineRule="auto"/>
              <w:ind w:left="-92"/>
              <w:rPr>
                <w:rFonts w:ascii="Arial" w:hAnsi="Arial" w:cs="Arial"/>
                <w:sz w:val="16"/>
                <w:szCs w:val="16"/>
                <w:lang w:val="en-GB"/>
              </w:rPr>
            </w:pPr>
            <w:r w:rsidRPr="000B12DE">
              <w:rPr>
                <w:rFonts w:ascii="Arial" w:hAnsi="Arial" w:cs="Arial"/>
                <w:sz w:val="16"/>
                <w:szCs w:val="16"/>
                <w:lang w:val="en-GB"/>
              </w:rPr>
              <w:t>SDC – “Education to Employment –E2E” Project</w:t>
            </w: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Development of the career guidance and counselling (CGC) system</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eastAsia="en-GB"/>
              </w:rPr>
              <w:t> </w:t>
            </w:r>
            <w:r w:rsidRPr="000B12DE">
              <w:rPr>
                <w:rFonts w:ascii="Arial" w:hAnsi="Arial" w:cs="Arial"/>
                <w:sz w:val="16"/>
                <w:szCs w:val="16"/>
                <w:lang w:val="en-GB"/>
              </w:rPr>
              <w:t xml:space="preserve">RSD 2,800,000.00 – 2023 (RSD 800,000.00 Ministry of Education and RSD 2,000,000.00 MoTY) </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 xml:space="preserve">RSD 3,800,000.00 </w:t>
            </w:r>
            <w:r w:rsidRPr="000B12DE">
              <w:rPr>
                <w:rFonts w:ascii="Arial" w:hAnsi="Arial" w:cs="Arial"/>
                <w:sz w:val="16"/>
                <w:szCs w:val="16"/>
                <w:lang w:val="en-GB"/>
              </w:rPr>
              <w:lastRenderedPageBreak/>
              <w:t>– 2024 (RSD 800,000.00 Ministry of Education and RSD 3,000,000.00 MoTY)</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2,900,000.00 – 2025 (RSD 900,000.00 Ministry of Education and RSD 2,000,000.00 MoTY)</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RSD 900,000.00 – 2026 (Ministry of Education)</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lastRenderedPageBreak/>
              <w:t>(ODENQF)</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12,000,000.00</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IPA 2020*</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3,600,00.00 - 2023</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SDC - “Education to Employment” Programme</w:t>
            </w: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2,768,000.00 – 2023</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lastRenderedPageBreak/>
              <w:t>The Youth Alliance of the Association ‘Novi Sad Youth Capital of Europe – OPENS</w:t>
            </w: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24,000,000.00</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Financial gap for CGC Portal**</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lastRenderedPageBreak/>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Ministry of Education 1,512,000.00 RSD 2023</w:t>
            </w: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М</w:t>
            </w:r>
            <w:r w:rsidR="001B1B43" w:rsidRPr="000B12DE">
              <w:rPr>
                <w:rFonts w:ascii="Arial" w:hAnsi="Arial" w:cs="Arial"/>
                <w:sz w:val="16"/>
                <w:szCs w:val="16"/>
                <w:lang w:val="en-GB"/>
              </w:rPr>
              <w:t>o</w:t>
            </w:r>
            <w:r w:rsidRPr="000B12DE">
              <w:rPr>
                <w:rFonts w:ascii="Arial" w:hAnsi="Arial" w:cs="Arial"/>
                <w:sz w:val="16"/>
                <w:szCs w:val="16"/>
                <w:lang w:val="en-GB"/>
              </w:rPr>
              <w:t>ТY</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2023 – 6,200,000.00 RSD</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2024 – 8,700,000.00 RSD</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ind w:left="-92"/>
              <w:rPr>
                <w:rFonts w:ascii="Arial" w:hAnsi="Arial" w:cs="Arial"/>
                <w:sz w:val="16"/>
                <w:szCs w:val="16"/>
                <w:lang w:val="en-GB"/>
              </w:rPr>
            </w:pPr>
            <w:r w:rsidRPr="000B12DE">
              <w:rPr>
                <w:rFonts w:ascii="Arial" w:hAnsi="Arial" w:cs="Arial"/>
                <w:sz w:val="16"/>
                <w:szCs w:val="16"/>
                <w:lang w:val="en-GB"/>
              </w:rPr>
              <w:t>RSD 1,500,000.00</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SDC - “Education to Employment – E2E” Project</w:t>
            </w: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 xml:space="preserve">RSD </w:t>
            </w:r>
            <w:r w:rsidRPr="000B12DE">
              <w:rPr>
                <w:rFonts w:ascii="Arial" w:hAnsi="Arial" w:cs="Arial"/>
                <w:sz w:val="16"/>
                <w:szCs w:val="16"/>
                <w:lang w:val="en-GB"/>
              </w:rPr>
              <w:lastRenderedPageBreak/>
              <w:t>8,020,132</w:t>
            </w:r>
            <w:r w:rsidRPr="000B12DE">
              <w:rPr>
                <w:rStyle w:val="FootnoteReference"/>
                <w:rFonts w:ascii="Arial" w:hAnsi="Arial" w:cs="Arial"/>
                <w:sz w:val="16"/>
                <w:szCs w:val="16"/>
                <w:lang w:val="en-GB"/>
              </w:rPr>
              <w:footnoteReference w:id="19"/>
            </w:r>
            <w:r w:rsidRPr="000B12DE">
              <w:rPr>
                <w:rFonts w:ascii="Arial" w:hAnsi="Arial" w:cs="Arial"/>
                <w:sz w:val="16"/>
                <w:szCs w:val="16"/>
                <w:lang w:val="en-GB"/>
              </w:rPr>
              <w:t xml:space="preserve"> </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SDC - “Education to Employment – E2E” Project</w:t>
            </w: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eastAsia="en-GB"/>
              </w:rPr>
              <w:t>RSD 845,126.00</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The Youth Alliance of the Association ‘Novi Sad Youth Capital of Europe – OPENS</w:t>
            </w:r>
          </w:p>
          <w:p w:rsidR="00A272E8" w:rsidRPr="000B12DE" w:rsidRDefault="00A272E8" w:rsidP="00B43071">
            <w:pPr>
              <w:widowControl w:val="0"/>
              <w:spacing w:after="0" w:line="240" w:lineRule="auto"/>
              <w:rPr>
                <w:rFonts w:ascii="Arial" w:hAnsi="Arial" w:cs="Arial"/>
                <w:sz w:val="16"/>
                <w:szCs w:val="16"/>
                <w:lang w:val="en-GB"/>
              </w:rPr>
            </w:pP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lastRenderedPageBreak/>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1B1B43"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Establishing legislative and institutional frameworks for further development of NSCO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Current costs of employees</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6,000,000.00 - 2023</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SDC - “Education to Employment” Programme</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10,594,388</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SDC - “Education to Employment – E2E” Project</w:t>
            </w:r>
          </w:p>
          <w:p w:rsidR="00A272E8" w:rsidRPr="000B12DE" w:rsidRDefault="00A272E8" w:rsidP="00B43071">
            <w:pPr>
              <w:widowControl w:val="0"/>
              <w:spacing w:after="0" w:line="240" w:lineRule="auto"/>
              <w:rPr>
                <w:rFonts w:ascii="Arial" w:hAnsi="Arial" w:cs="Arial"/>
                <w:sz w:val="16"/>
                <w:szCs w:val="16"/>
                <w:lang w:val="en-GB"/>
              </w:rPr>
            </w:pP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57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b/>
                <w:bCs/>
                <w:sz w:val="16"/>
                <w:szCs w:val="16"/>
                <w:lang w:val="en-GB" w:eastAsia="en-GB"/>
              </w:rPr>
            </w:pPr>
            <w:r w:rsidRPr="000B12DE">
              <w:rPr>
                <w:rFonts w:ascii="Arial" w:hAnsi="Arial" w:cs="Arial"/>
                <w:b/>
                <w:color w:val="000000"/>
                <w:sz w:val="16"/>
                <w:szCs w:val="16"/>
                <w:lang w:val="en-GB"/>
              </w:rPr>
              <w:t>Planned initiatives (measures)</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7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074"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Mapping of young NEETs 2021/2022</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r w:rsidRPr="000B12DE">
              <w:rPr>
                <w:rFonts w:ascii="Arial" w:hAnsi="Arial" w:cs="Arial"/>
                <w:sz w:val="16"/>
                <w:szCs w:val="16"/>
                <w:lang w:val="en-GB"/>
              </w:rPr>
              <w:t>Technical support EC-ILO</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Identification of young NEETs who are on the NES re</w:t>
            </w:r>
            <w:r w:rsidR="001B1B43" w:rsidRPr="000B12DE">
              <w:rPr>
                <w:rFonts w:ascii="Arial" w:hAnsi="Arial" w:cs="Arial"/>
                <w:sz w:val="16"/>
                <w:szCs w:val="16"/>
                <w:lang w:val="en-GB"/>
              </w:rPr>
              <w:t>gistry, but distant</w:t>
            </w:r>
            <w:r w:rsidRPr="000B12DE">
              <w:rPr>
                <w:rFonts w:ascii="Arial" w:hAnsi="Arial" w:cs="Arial"/>
                <w:sz w:val="16"/>
                <w:szCs w:val="16"/>
                <w:lang w:val="en-GB"/>
              </w:rPr>
              <w:t xml:space="preserve"> from the labour market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2025-2026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r w:rsidRPr="000B12DE">
              <w:rPr>
                <w:rFonts w:ascii="Arial" w:hAnsi="Arial" w:cs="Arial"/>
                <w:sz w:val="16"/>
                <w:szCs w:val="16"/>
                <w:lang w:val="en-GB"/>
              </w:rPr>
              <w:t>Current costs of employees</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 xml:space="preserve">Research on reconciliation of work and family life of young NEET women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 xml:space="preserve">UN Women Project „Support to Priority Actions for Gender </w:t>
            </w:r>
            <w:r w:rsidRPr="000B12DE">
              <w:rPr>
                <w:rFonts w:ascii="Arial" w:hAnsi="Arial" w:cs="Arial"/>
                <w:sz w:val="16"/>
                <w:szCs w:val="16"/>
                <w:lang w:val="en-GB"/>
              </w:rPr>
              <w:lastRenderedPageBreak/>
              <w:t>Equality in Serbia II“</w:t>
            </w: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lastRenderedPageBreak/>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 xml:space="preserve">Mapping services and available support for young people at the local level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2023-2025</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r w:rsidRPr="000B12DE">
              <w:rPr>
                <w:rFonts w:ascii="Arial" w:hAnsi="Arial" w:cs="Arial"/>
                <w:color w:val="000000"/>
                <w:sz w:val="16"/>
                <w:szCs w:val="16"/>
                <w:lang w:val="en-GB"/>
              </w:rPr>
              <w:t>IPA 2020 – Technical support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 xml:space="preserve">Expansion of dual education coverage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eastAsia="en-GB"/>
              </w:rPr>
              <w:t> </w:t>
            </w:r>
            <w:r w:rsidRPr="000B12DE">
              <w:rPr>
                <w:rFonts w:ascii="Arial" w:hAnsi="Arial" w:cs="Arial"/>
                <w:color w:val="000000"/>
                <w:sz w:val="16"/>
                <w:szCs w:val="16"/>
                <w:lang w:val="en-GB"/>
              </w:rPr>
              <w:t>(ODENQF)</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10,000,000.00 - 2023</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10,000,000.00 - 2024</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10,000,000.00 - 2025</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rPr>
              <w:t>RSD 10,000,000.00 - 2026</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19,416,000.00</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SDC project “Support for the reform of the dual system of secondary vocational education and the National Framework of Qualifications in the light of lifelong learning in Serbia”</w:t>
            </w:r>
          </w:p>
          <w:p w:rsidR="00A272E8" w:rsidRPr="000B12DE" w:rsidRDefault="00A272E8" w:rsidP="00B43071">
            <w:pPr>
              <w:widowControl w:val="0"/>
              <w:spacing w:after="0" w:line="240" w:lineRule="auto"/>
              <w:rPr>
                <w:rFonts w:ascii="Arial" w:hAnsi="Arial" w:cs="Arial"/>
                <w:color w:val="000000"/>
                <w:sz w:val="16"/>
                <w:szCs w:val="16"/>
                <w:lang w:val="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 xml:space="preserve">   </w:t>
            </w:r>
            <w:r w:rsidRPr="000B12DE">
              <w:rPr>
                <w:rFonts w:ascii="Arial" w:hAnsi="Arial" w:cs="Arial"/>
                <w:color w:val="000000"/>
                <w:sz w:val="16"/>
                <w:szCs w:val="16"/>
                <w:lang w:val="en-GB"/>
              </w:rPr>
              <w:t>ODENQF</w:t>
            </w:r>
            <w:r w:rsidRPr="000B12DE">
              <w:rPr>
                <w:rFonts w:ascii="Arial" w:hAnsi="Arial" w:cs="Arial"/>
                <w:sz w:val="16"/>
                <w:szCs w:val="16"/>
                <w:lang w:val="en-GB"/>
              </w:rPr>
              <w:t xml:space="preserve"> </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8,800,000.00</w:t>
            </w:r>
            <w:r w:rsidRPr="000B12DE">
              <w:rPr>
                <w:rFonts w:ascii="Arial" w:hAnsi="Arial" w:cs="Arial"/>
                <w:b/>
                <w:sz w:val="16"/>
                <w:szCs w:val="16"/>
                <w:lang w:val="en-GB"/>
              </w:rPr>
              <w:t xml:space="preserve"> </w:t>
            </w:r>
            <w:r w:rsidRPr="000B12DE">
              <w:rPr>
                <w:rFonts w:ascii="Arial" w:hAnsi="Arial" w:cs="Arial"/>
                <w:sz w:val="16"/>
                <w:szCs w:val="16"/>
                <w:lang w:val="en-GB"/>
              </w:rPr>
              <w:t xml:space="preserve">  - 2023</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10,000,000.00</w:t>
            </w:r>
            <w:r w:rsidRPr="000B12DE">
              <w:rPr>
                <w:rFonts w:ascii="Arial" w:hAnsi="Arial" w:cs="Arial"/>
                <w:b/>
                <w:sz w:val="16"/>
                <w:szCs w:val="16"/>
                <w:lang w:val="en-GB"/>
              </w:rPr>
              <w:t xml:space="preserve"> </w:t>
            </w:r>
            <w:r w:rsidRPr="000B12DE">
              <w:rPr>
                <w:rFonts w:ascii="Arial" w:hAnsi="Arial" w:cs="Arial"/>
                <w:sz w:val="16"/>
                <w:szCs w:val="16"/>
                <w:lang w:val="en-GB"/>
              </w:rPr>
              <w:t xml:space="preserve">  - 2024</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 xml:space="preserve">RSD 12,579,786.00  </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SDC project “Support for the reform of the dual system of secondary vocational education and the National Framework of Qualifications in the light of lifelong learning in Serbia”</w:t>
            </w:r>
          </w:p>
          <w:p w:rsidR="00A272E8" w:rsidRPr="000B12DE" w:rsidRDefault="00A272E8" w:rsidP="00B43071">
            <w:pPr>
              <w:widowControl w:val="0"/>
              <w:spacing w:after="0" w:line="240" w:lineRule="auto"/>
              <w:rPr>
                <w:rFonts w:ascii="Arial" w:hAnsi="Arial" w:cs="Arial"/>
                <w:sz w:val="16"/>
                <w:szCs w:val="16"/>
                <w:lang w:val="en-GB"/>
              </w:rPr>
            </w:pPr>
          </w:p>
        </w:tc>
        <w:tc>
          <w:tcPr>
            <w:tcW w:w="69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Expanding the offer of non-formal education</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(ODENQF)</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296,000,000.00 - 2023</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296,000,000.00 - 2024</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296,000,000.00 - 2025</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296,000,000.00 - 2026</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(Ministry of Education)</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24,000,000.00</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IPA 2020*</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60,000,000.00</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Financial gap to support the development of a training centre**</w:t>
            </w:r>
          </w:p>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 xml:space="preserve">   </w:t>
            </w:r>
            <w:r w:rsidRPr="000B12DE">
              <w:rPr>
                <w:rFonts w:ascii="Arial" w:hAnsi="Arial" w:cs="Arial"/>
                <w:color w:val="000000"/>
                <w:sz w:val="16"/>
                <w:szCs w:val="16"/>
                <w:lang w:val="en-GB"/>
              </w:rPr>
              <w:t>ODENQF</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RSD 296,000,000</w:t>
            </w:r>
            <w:r w:rsidRPr="000B12DE">
              <w:rPr>
                <w:rFonts w:ascii="Arial" w:hAnsi="Arial" w:cs="Arial"/>
                <w:sz w:val="16"/>
                <w:szCs w:val="16"/>
                <w:lang w:val="en-GB"/>
              </w:rPr>
              <w:t>.00</w:t>
            </w:r>
            <w:r w:rsidRPr="000B12DE">
              <w:rPr>
                <w:rFonts w:ascii="Arial" w:hAnsi="Arial" w:cs="Arial"/>
                <w:b/>
                <w:sz w:val="16"/>
                <w:szCs w:val="16"/>
                <w:lang w:val="en-GB"/>
              </w:rPr>
              <w:t xml:space="preserve"> </w:t>
            </w:r>
            <w:r w:rsidRPr="000B12DE">
              <w:rPr>
                <w:rFonts w:ascii="Arial" w:hAnsi="Arial" w:cs="Arial"/>
                <w:sz w:val="16"/>
                <w:szCs w:val="16"/>
                <w:lang w:val="en-GB"/>
              </w:rPr>
              <w:t xml:space="preserve"> </w:t>
            </w:r>
            <w:r w:rsidRPr="000B12DE">
              <w:rPr>
                <w:rFonts w:ascii="Arial" w:hAnsi="Arial" w:cs="Arial"/>
                <w:sz w:val="16"/>
                <w:szCs w:val="16"/>
                <w:lang w:val="en-GB" w:eastAsia="en-GB"/>
              </w:rPr>
              <w:t xml:space="preserve"> - 2023</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RSD 296,000,000</w:t>
            </w:r>
            <w:r w:rsidRPr="000B12DE">
              <w:rPr>
                <w:rFonts w:ascii="Arial" w:hAnsi="Arial" w:cs="Arial"/>
                <w:sz w:val="16"/>
                <w:szCs w:val="16"/>
                <w:lang w:val="en-GB"/>
              </w:rPr>
              <w:t>.00</w:t>
            </w:r>
            <w:r w:rsidRPr="000B12DE">
              <w:rPr>
                <w:rFonts w:ascii="Arial" w:hAnsi="Arial" w:cs="Arial"/>
                <w:b/>
                <w:sz w:val="16"/>
                <w:szCs w:val="16"/>
                <w:lang w:val="en-GB"/>
              </w:rPr>
              <w:t xml:space="preserve"> </w:t>
            </w:r>
            <w:r w:rsidRPr="000B12DE">
              <w:rPr>
                <w:rFonts w:ascii="Arial" w:hAnsi="Arial" w:cs="Arial"/>
                <w:sz w:val="16"/>
                <w:szCs w:val="16"/>
                <w:lang w:val="en-GB"/>
              </w:rPr>
              <w:t xml:space="preserve"> </w:t>
            </w:r>
            <w:r w:rsidRPr="000B12DE">
              <w:rPr>
                <w:rFonts w:ascii="Arial" w:hAnsi="Arial" w:cs="Arial"/>
                <w:sz w:val="16"/>
                <w:szCs w:val="16"/>
                <w:lang w:val="en-GB" w:eastAsia="en-GB"/>
              </w:rPr>
              <w:t>- 2024</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2,609,358,670.00 SDC project “Support for the reform of the dual system of secondary vocational education and the National Framework of Qualifications in the light of lifelong learning in Serbia”</w:t>
            </w:r>
          </w:p>
          <w:p w:rsidR="00A272E8" w:rsidRPr="000B12DE" w:rsidRDefault="00A272E8" w:rsidP="00B43071">
            <w:pPr>
              <w:widowControl w:val="0"/>
              <w:spacing w:after="0" w:line="240" w:lineRule="auto"/>
              <w:rPr>
                <w:rFonts w:ascii="Arial" w:hAnsi="Arial" w:cs="Arial"/>
                <w:sz w:val="16"/>
                <w:szCs w:val="16"/>
                <w:lang w:val="en-GB"/>
              </w:rPr>
            </w:pPr>
          </w:p>
        </w:tc>
        <w:tc>
          <w:tcPr>
            <w:tcW w:w="690" w:type="dxa"/>
            <w:tcBorders>
              <w:bottom w:val="single" w:sz="4" w:space="0" w:color="000000"/>
              <w:right w:val="single" w:sz="4" w:space="0" w:color="000000"/>
            </w:tcBorders>
            <w:shd w:val="clear" w:color="auto"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Implementation and continuous improvement of the RPL procedure</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(Ministry of Education)</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xml:space="preserve">RSD 66,720,000.00 </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IPA 2020*</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bottom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186"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690" w:type="dxa"/>
            <w:tcBorders>
              <w:bottom w:val="single" w:sz="4" w:space="0" w:color="000000"/>
              <w:right w:val="single" w:sz="4" w:space="0" w:color="000000"/>
            </w:tcBorders>
            <w:shd w:val="clear" w:color="auto"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300"/>
        </w:trPr>
        <w:tc>
          <w:tcPr>
            <w:tcW w:w="1985" w:type="dxa"/>
            <w:tcBorders>
              <w:top w:val="single" w:sz="4" w:space="0" w:color="000000"/>
              <w:left w:val="single" w:sz="4" w:space="0" w:color="000000"/>
              <w:bottom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b/>
                <w:bCs/>
                <w:color w:val="7030A0"/>
                <w:sz w:val="16"/>
                <w:szCs w:val="16"/>
                <w:lang w:val="en-GB" w:eastAsia="en-GB"/>
              </w:rPr>
            </w:pPr>
          </w:p>
        </w:tc>
        <w:tc>
          <w:tcPr>
            <w:tcW w:w="709"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7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13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0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7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42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85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842"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18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69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074"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r>
      <w:tr w:rsidR="00A272E8" w:rsidRPr="000B12DE" w:rsidTr="00A272E8">
        <w:trPr>
          <w:gridAfter w:val="1"/>
          <w:wAfter w:w="710" w:type="dxa"/>
          <w:trHeight w:val="1005"/>
        </w:trPr>
        <w:tc>
          <w:tcPr>
            <w:tcW w:w="1985" w:type="dxa"/>
            <w:tcBorders>
              <w:top w:val="single" w:sz="4" w:space="0" w:color="000000"/>
              <w:left w:val="single" w:sz="4" w:space="0" w:color="000000"/>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Name of the reform/initiative</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Years for which funding is planned</w:t>
            </w:r>
          </w:p>
        </w:tc>
        <w:tc>
          <w:tcPr>
            <w:tcW w:w="3668"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Sources and levels of funding </w:t>
            </w:r>
          </w:p>
        </w:tc>
        <w:tc>
          <w:tcPr>
            <w:tcW w:w="101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Number of beneficiaries planned</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 xml:space="preserve">Costs per beneficiary </w:t>
            </w:r>
          </w:p>
        </w:tc>
        <w:tc>
          <w:tcPr>
            <w:tcW w:w="425" w:type="dxa"/>
            <w:tcBorders>
              <w:top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p>
        </w:tc>
        <w:tc>
          <w:tcPr>
            <w:tcW w:w="850"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Year </w:t>
            </w:r>
          </w:p>
        </w:tc>
        <w:tc>
          <w:tcPr>
            <w:tcW w:w="4385"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Implementation of the planned funds </w:t>
            </w:r>
          </w:p>
        </w:tc>
        <w:tc>
          <w:tcPr>
            <w:tcW w:w="69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Number of </w:t>
            </w:r>
            <w:r w:rsidR="00365E96" w:rsidRPr="000B12DE">
              <w:rPr>
                <w:rFonts w:ascii="Arial" w:hAnsi="Arial" w:cs="Arial"/>
                <w:b/>
                <w:bCs/>
                <w:sz w:val="16"/>
                <w:szCs w:val="16"/>
                <w:lang w:val="en-GB" w:eastAsia="en-GB"/>
              </w:rPr>
              <w:t>beneficiaries</w:t>
            </w:r>
          </w:p>
        </w:tc>
        <w:tc>
          <w:tcPr>
            <w:tcW w:w="1074"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Costs per beneficiary </w:t>
            </w:r>
          </w:p>
        </w:tc>
      </w:tr>
      <w:tr w:rsidR="00A272E8" w:rsidRPr="000B12DE" w:rsidTr="00A272E8">
        <w:trPr>
          <w:gridAfter w:val="1"/>
          <w:wAfter w:w="710" w:type="dxa"/>
          <w:trHeight w:val="1005"/>
        </w:trPr>
        <w:tc>
          <w:tcPr>
            <w:tcW w:w="1985" w:type="dxa"/>
            <w:tcBorders>
              <w:left w:val="single" w:sz="4" w:space="0" w:color="000000"/>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OUTREACH</w:t>
            </w:r>
          </w:p>
        </w:tc>
        <w:tc>
          <w:tcPr>
            <w:tcW w:w="709" w:type="dxa"/>
            <w:vMerge/>
            <w:tcBorders>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1276" w:type="dxa"/>
            <w:tcBorders>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Budget of the Republic of Serbia</w:t>
            </w:r>
          </w:p>
        </w:tc>
        <w:tc>
          <w:tcPr>
            <w:tcW w:w="1135" w:type="dxa"/>
            <w:tcBorders>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EU/IPA</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p>
          <w:p w:rsidR="00A272E8" w:rsidRPr="000B12DE" w:rsidRDefault="00A272E8" w:rsidP="00B43071">
            <w:pPr>
              <w:widowControl w:val="0"/>
              <w:spacing w:after="0" w:line="240" w:lineRule="auto"/>
              <w:jc w:val="center"/>
              <w:rPr>
                <w:rFonts w:ascii="Arial" w:hAnsi="Arial" w:cs="Arial"/>
                <w:b/>
                <w:bCs/>
                <w:sz w:val="16"/>
                <w:szCs w:val="16"/>
                <w:lang w:val="en-GB" w:eastAsia="en-GB"/>
              </w:rPr>
            </w:pPr>
          </w:p>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Other funds</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Total</w:t>
            </w:r>
          </w:p>
        </w:tc>
        <w:tc>
          <w:tcPr>
            <w:tcW w:w="710" w:type="dxa"/>
            <w:vMerge/>
            <w:tcBorders>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000000"/>
                <w:sz w:val="16"/>
                <w:szCs w:val="16"/>
                <w:lang w:val="en-GB" w:eastAsia="en-GB"/>
              </w:rPr>
            </w:pP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p>
        </w:tc>
        <w:tc>
          <w:tcPr>
            <w:tcW w:w="850"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Budget of the Republic of Serbia</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EU/IPA</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Other funds</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Total</w:t>
            </w:r>
          </w:p>
        </w:tc>
        <w:tc>
          <w:tcPr>
            <w:tcW w:w="1074"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r>
      <w:tr w:rsidR="00A272E8" w:rsidRPr="000B12DE" w:rsidTr="00A272E8">
        <w:trPr>
          <w:gridAfter w:val="1"/>
          <w:wAfter w:w="710" w:type="dxa"/>
          <w:trHeight w:val="585"/>
        </w:trPr>
        <w:tc>
          <w:tcPr>
            <w:tcW w:w="1985" w:type="dxa"/>
            <w:tcBorders>
              <w:left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Planned reforms</w:t>
            </w:r>
          </w:p>
        </w:tc>
        <w:tc>
          <w:tcPr>
            <w:tcW w:w="709" w:type="dxa"/>
            <w:tcBorders>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76" w:type="dxa"/>
            <w:tcBorders>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710" w:type="dxa"/>
            <w:tcBorders>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425" w:type="dxa"/>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850" w:type="dxa"/>
            <w:tcBorders>
              <w:left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842" w:type="dxa"/>
            <w:tcBorders>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074" w:type="dxa"/>
            <w:tcBorders>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r>
      <w:tr w:rsidR="00A272E8" w:rsidRPr="000B12DE" w:rsidTr="00A272E8">
        <w:trPr>
          <w:gridAfter w:val="1"/>
          <w:wAfter w:w="710" w:type="dxa"/>
          <w:trHeight w:val="510"/>
        </w:trPr>
        <w:tc>
          <w:tcPr>
            <w:tcW w:w="1985" w:type="dxa"/>
            <w:tcBorders>
              <w:top w:val="single" w:sz="4" w:space="0" w:color="000000"/>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The development and adoption of the new Law on Youth</w:t>
            </w:r>
          </w:p>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709" w:type="dxa"/>
            <w:tcBorders>
              <w:top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 and 2025</w:t>
            </w:r>
          </w:p>
        </w:tc>
        <w:tc>
          <w:tcPr>
            <w:tcW w:w="1276" w:type="dxa"/>
            <w:tcBorders>
              <w:top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(MoTY)</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1,000,000.00 - 2024</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1,000,000.00 - 2025</w:t>
            </w:r>
          </w:p>
        </w:tc>
        <w:tc>
          <w:tcPr>
            <w:tcW w:w="1135" w:type="dxa"/>
            <w:tcBorders>
              <w:top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eastAsia="en-GB"/>
              </w:rPr>
              <w:t>/</w:t>
            </w:r>
          </w:p>
        </w:tc>
        <w:tc>
          <w:tcPr>
            <w:tcW w:w="1257" w:type="dxa"/>
            <w:tcBorders>
              <w:top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top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top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top w:val="single" w:sz="4" w:space="0" w:color="000000"/>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М</w:t>
            </w:r>
            <w:r w:rsidR="001B1B43" w:rsidRPr="000B12DE">
              <w:rPr>
                <w:rFonts w:ascii="Arial" w:hAnsi="Arial" w:cs="Arial"/>
                <w:sz w:val="16"/>
                <w:szCs w:val="16"/>
                <w:lang w:val="en-GB"/>
              </w:rPr>
              <w:t>o</w:t>
            </w:r>
            <w:r w:rsidRPr="000B12DE">
              <w:rPr>
                <w:rFonts w:ascii="Arial" w:hAnsi="Arial" w:cs="Arial"/>
                <w:sz w:val="16"/>
                <w:szCs w:val="16"/>
                <w:lang w:val="en-GB"/>
              </w:rPr>
              <w:t>ТY</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2024 – 1,000,000.00 RSD</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186"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690"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Development of a Model for outreach and activation of young NEETs outside the system</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 and NES)</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eastAsia="Calibri" w:hAnsi="Arial" w:cs="Arial"/>
                <w:color w:val="000000"/>
                <w:sz w:val="16"/>
                <w:szCs w:val="16"/>
                <w:lang w:val="en-GB"/>
              </w:rPr>
              <w:t>IPA 2020 – Technical support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Planned initiatives (measures)</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7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425"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074"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365E96"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Professionalization</w:t>
            </w:r>
            <w:r w:rsidR="00A272E8" w:rsidRPr="000B12DE">
              <w:rPr>
                <w:rFonts w:ascii="Arial" w:hAnsi="Arial" w:cs="Arial"/>
                <w:color w:val="000000"/>
                <w:sz w:val="16"/>
                <w:szCs w:val="16"/>
                <w:lang w:val="en-GB" w:eastAsia="en-GB"/>
              </w:rPr>
              <w:t xml:space="preserve"> of youth work</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2023-2025</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(MoTY)</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5,520,000.00 - 2023</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5,520,000.00 - 2024</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RSD 6,020,000.00 - 2025</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RSD 393,111,000.00</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2023-2025</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The Foundation Tempus</w:t>
            </w:r>
          </w:p>
          <w:p w:rsidR="00A272E8" w:rsidRPr="000B12DE" w:rsidRDefault="00A272E8" w:rsidP="00B43071">
            <w:pPr>
              <w:widowControl w:val="0"/>
              <w:spacing w:after="0" w:line="240" w:lineRule="auto"/>
              <w:rPr>
                <w:rFonts w:ascii="Arial" w:hAnsi="Arial" w:cs="Arial"/>
                <w:sz w:val="16"/>
                <w:szCs w:val="16"/>
                <w:lang w:val="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color w:val="000000"/>
                <w:sz w:val="16"/>
                <w:szCs w:val="16"/>
                <w:lang w:val="en-GB" w:eastAsia="en-GB"/>
              </w:rPr>
              <w:t>MoTY</w:t>
            </w:r>
            <w:r w:rsidRPr="000B12DE">
              <w:rPr>
                <w:rFonts w:ascii="Arial" w:hAnsi="Arial" w:cs="Arial"/>
                <w:sz w:val="16"/>
                <w:szCs w:val="16"/>
                <w:lang w:val="en-GB" w:eastAsia="en-GB"/>
              </w:rPr>
              <w:t xml:space="preserve"> 2023 – RSD 5,462,000.00</w:t>
            </w: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2024 – RSD 8,465,000.00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r w:rsidRPr="000B12DE">
              <w:rPr>
                <w:rFonts w:ascii="Arial" w:hAnsi="Arial" w:cs="Arial"/>
                <w:color w:val="000000"/>
                <w:sz w:val="16"/>
                <w:szCs w:val="16"/>
                <w:lang w:val="en-GB" w:eastAsia="en-GB"/>
              </w:rPr>
              <w:t>/</w:t>
            </w:r>
          </w:p>
        </w:tc>
        <w:tc>
          <w:tcPr>
            <w:tcW w:w="1357" w:type="dxa"/>
            <w:tcBorders>
              <w:bottom w:val="single" w:sz="4" w:space="0" w:color="000000"/>
              <w:right w:val="single" w:sz="4" w:space="0" w:color="000000"/>
            </w:tcBorders>
            <w:shd w:val="clear" w:color="auto" w:fill="auto"/>
          </w:tcPr>
          <w:p w:rsidR="00A272E8" w:rsidRPr="000B12DE" w:rsidRDefault="00A272E8" w:rsidP="00B43071">
            <w:pPr>
              <w:spacing w:after="0" w:line="240" w:lineRule="auto"/>
              <w:rPr>
                <w:rFonts w:ascii="Arial" w:hAnsi="Arial" w:cs="Arial"/>
                <w:sz w:val="16"/>
                <w:szCs w:val="16"/>
                <w:lang w:val="en-GB" w:eastAsia="en-GB"/>
              </w:rPr>
            </w:pPr>
            <w:r w:rsidRPr="000B12DE">
              <w:rPr>
                <w:rFonts w:ascii="Arial" w:hAnsi="Arial" w:cs="Arial"/>
                <w:sz w:val="16"/>
                <w:szCs w:val="16"/>
                <w:lang w:val="en-GB" w:eastAsia="en-GB"/>
              </w:rPr>
              <w:t>RSD 131,488,567.00 - 2023</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The Foundation Tempus</w:t>
            </w:r>
          </w:p>
          <w:p w:rsidR="00A272E8" w:rsidRPr="000B12DE" w:rsidRDefault="00A272E8" w:rsidP="00B43071">
            <w:pPr>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RSD 143,283,956.00 -</w:t>
            </w:r>
          </w:p>
          <w:p w:rsidR="00A272E8" w:rsidRPr="000B12DE" w:rsidRDefault="00A272E8" w:rsidP="00B43071">
            <w:pPr>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The Foundation Tempus</w:t>
            </w: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RSD 349,418.00</w:t>
            </w:r>
            <w:r w:rsidRPr="000B12DE">
              <w:rPr>
                <w:rStyle w:val="FootnoteReference"/>
                <w:rFonts w:ascii="Arial" w:hAnsi="Arial" w:cs="Arial"/>
                <w:sz w:val="16"/>
                <w:szCs w:val="16"/>
                <w:lang w:val="en-GB" w:eastAsia="en-GB"/>
              </w:rPr>
              <w:footnoteReference w:id="20"/>
            </w:r>
            <w:r w:rsidRPr="000B12DE">
              <w:rPr>
                <w:rFonts w:ascii="Arial" w:hAnsi="Arial" w:cs="Arial"/>
                <w:sz w:val="16"/>
                <w:szCs w:val="16"/>
                <w:lang w:val="en-GB" w:eastAsia="en-GB"/>
              </w:rPr>
              <w:t xml:space="preserve"> </w:t>
            </w:r>
            <w:r w:rsidRPr="000B12DE">
              <w:rPr>
                <w:rFonts w:ascii="Arial" w:hAnsi="Arial" w:cs="Arial"/>
                <w:sz w:val="16"/>
                <w:szCs w:val="16"/>
                <w:lang w:val="en-GB"/>
              </w:rPr>
              <w:t xml:space="preserve">SDC - </w:t>
            </w:r>
            <w:r w:rsidRPr="000B12DE">
              <w:rPr>
                <w:rFonts w:ascii="Arial" w:hAnsi="Arial" w:cs="Arial"/>
                <w:sz w:val="16"/>
                <w:szCs w:val="16"/>
                <w:lang w:val="en-GB"/>
              </w:rPr>
              <w:lastRenderedPageBreak/>
              <w:t>“Education to Employment – E2E” Project</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lastRenderedPageBreak/>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53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Piloting of the Model for reaching and activating young NEETs who are outside the system - implementation of outreach activities by CSOs</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972,000.00 – 2024</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rPr>
              <w:t>(co-financing Direct grant to NES)</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2,628,000.00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IPA 2020 -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xml:space="preserve">RSD 12,000 </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eastAsia="en-GB"/>
              </w:rPr>
              <w:t>Financial gap for piloting of the Model for reaching and activating young NEETs who are outside the system in 2025 and 2026</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8.666</w:t>
            </w:r>
          </w:p>
        </w:tc>
        <w:tc>
          <w:tcPr>
            <w:tcW w:w="7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rPr>
              <w:t>RSD 1,800.00</w:t>
            </w:r>
            <w:r w:rsidRPr="000B12DE">
              <w:rPr>
                <w:rFonts w:ascii="Arial" w:hAnsi="Arial" w:cs="Arial"/>
                <w:b/>
                <w:color w:val="000000"/>
                <w:sz w:val="16"/>
                <w:szCs w:val="16"/>
                <w:lang w:val="en-GB"/>
              </w:rPr>
              <w:t xml:space="preserve"> </w:t>
            </w:r>
            <w:r w:rsidRPr="000B12DE">
              <w:rPr>
                <w:rFonts w:ascii="Arial" w:hAnsi="Arial" w:cs="Arial"/>
                <w:color w:val="000000"/>
                <w:sz w:val="16"/>
                <w:szCs w:val="16"/>
                <w:lang w:val="en-GB"/>
              </w:rPr>
              <w:t xml:space="preserve">  </w:t>
            </w:r>
          </w:p>
        </w:tc>
        <w:tc>
          <w:tcPr>
            <w:tcW w:w="425"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1B1B43">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w:t>
            </w:r>
          </w:p>
        </w:tc>
      </w:tr>
      <w:tr w:rsidR="00A272E8" w:rsidRPr="000B12DE" w:rsidTr="00A272E8">
        <w:trPr>
          <w:gridAfter w:val="1"/>
          <w:wAfter w:w="710" w:type="dxa"/>
          <w:trHeight w:val="300"/>
        </w:trPr>
        <w:tc>
          <w:tcPr>
            <w:tcW w:w="1985" w:type="dxa"/>
            <w:tcBorders>
              <w:top w:val="single" w:sz="4" w:space="0" w:color="000000"/>
              <w:left w:val="single" w:sz="4" w:space="0" w:color="000000"/>
              <w:bottom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b/>
                <w:bCs/>
                <w:color w:val="7030A0"/>
                <w:sz w:val="16"/>
                <w:szCs w:val="16"/>
                <w:lang w:val="en-GB" w:eastAsia="en-GB"/>
              </w:rPr>
            </w:pPr>
          </w:p>
        </w:tc>
        <w:tc>
          <w:tcPr>
            <w:tcW w:w="709"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7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7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42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85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842"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18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69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074"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r>
      <w:tr w:rsidR="00A272E8" w:rsidRPr="000B12DE" w:rsidTr="00A272E8">
        <w:trPr>
          <w:gridAfter w:val="1"/>
          <w:wAfter w:w="710" w:type="dxa"/>
          <w:trHeight w:val="1020"/>
        </w:trPr>
        <w:tc>
          <w:tcPr>
            <w:tcW w:w="1985" w:type="dxa"/>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Name of the reform/initiative</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Years for which funding is planned</w:t>
            </w:r>
          </w:p>
        </w:tc>
        <w:tc>
          <w:tcPr>
            <w:tcW w:w="3668"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Sources and levels of funding</w:t>
            </w:r>
          </w:p>
        </w:tc>
        <w:tc>
          <w:tcPr>
            <w:tcW w:w="101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color w:val="000000"/>
                <w:sz w:val="16"/>
                <w:szCs w:val="16"/>
                <w:lang w:val="en-GB" w:eastAsia="en-GB"/>
              </w:rPr>
              <w:t>Number of beneficiaries planned</w:t>
            </w:r>
          </w:p>
        </w:tc>
        <w:tc>
          <w:tcPr>
            <w:tcW w:w="710" w:type="dxa"/>
            <w:vMerge w:val="restart"/>
            <w:tcBorders>
              <w:top w:val="single" w:sz="4" w:space="0" w:color="000000"/>
              <w:left w:val="single" w:sz="4" w:space="0" w:color="000000"/>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Costs per beneficiary </w:t>
            </w:r>
          </w:p>
        </w:tc>
        <w:tc>
          <w:tcPr>
            <w:tcW w:w="425" w:type="dxa"/>
            <w:tcBorders>
              <w:top w:val="single" w:sz="4" w:space="0" w:color="000000"/>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vMerge w:val="restart"/>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Year </w:t>
            </w:r>
          </w:p>
        </w:tc>
        <w:tc>
          <w:tcPr>
            <w:tcW w:w="4385"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Allocation of the planned funds</w:t>
            </w:r>
          </w:p>
        </w:tc>
        <w:tc>
          <w:tcPr>
            <w:tcW w:w="69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Number of </w:t>
            </w:r>
            <w:r w:rsidR="00365E96" w:rsidRPr="000B12DE">
              <w:rPr>
                <w:rFonts w:ascii="Arial" w:hAnsi="Arial" w:cs="Arial"/>
                <w:b/>
                <w:bCs/>
                <w:sz w:val="16"/>
                <w:szCs w:val="16"/>
                <w:lang w:val="en-GB" w:eastAsia="en-GB"/>
              </w:rPr>
              <w:t>beneficiaries</w:t>
            </w:r>
          </w:p>
        </w:tc>
        <w:tc>
          <w:tcPr>
            <w:tcW w:w="1074"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Costs per beneficiary</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PREPARATION</w:t>
            </w:r>
          </w:p>
        </w:tc>
        <w:tc>
          <w:tcPr>
            <w:tcW w:w="709" w:type="dxa"/>
            <w:vMerge/>
            <w:tcBorders>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1276" w:type="dxa"/>
            <w:tcBorders>
              <w:top w:val="single" w:sz="4" w:space="0" w:color="000000"/>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Budget of the Republic of Serbia</w:t>
            </w:r>
          </w:p>
        </w:tc>
        <w:tc>
          <w:tcPr>
            <w:tcW w:w="1135" w:type="dxa"/>
            <w:tcBorders>
              <w:top w:val="single" w:sz="4" w:space="0" w:color="000000"/>
              <w:bottom w:val="single" w:sz="4" w:space="0" w:color="000000"/>
              <w:right w:val="single" w:sz="4" w:space="0" w:color="000000"/>
            </w:tcBorders>
            <w:shd w:val="clear" w:color="000000" w:fill="BDD6EE"/>
            <w:vAlign w:val="center"/>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color w:val="000000"/>
                <w:sz w:val="16"/>
                <w:szCs w:val="16"/>
                <w:lang w:val="en-GB"/>
              </w:rPr>
              <w:t>EU/IPA</w:t>
            </w:r>
          </w:p>
        </w:tc>
        <w:tc>
          <w:tcPr>
            <w:tcW w:w="1257"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p>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Other funds</w:t>
            </w:r>
          </w:p>
        </w:tc>
        <w:tc>
          <w:tcPr>
            <w:tcW w:w="101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Total</w:t>
            </w:r>
          </w:p>
        </w:tc>
        <w:tc>
          <w:tcPr>
            <w:tcW w:w="710" w:type="dxa"/>
            <w:vMerge/>
            <w:tcBorders>
              <w:left w:val="single" w:sz="4" w:space="0" w:color="000000"/>
              <w:bottom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vMerge/>
            <w:tcBorders>
              <w:top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Budget of the Republic of Serbia</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EU/IPA</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Other funds</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Total</w:t>
            </w:r>
          </w:p>
        </w:tc>
        <w:tc>
          <w:tcPr>
            <w:tcW w:w="1074"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r>
      <w:tr w:rsidR="00A272E8" w:rsidRPr="000B12DE" w:rsidTr="00A272E8">
        <w:trPr>
          <w:gridAfter w:val="1"/>
          <w:wAfter w:w="710" w:type="dxa"/>
          <w:trHeight w:val="30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Planned reforms</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710" w:type="dxa"/>
            <w:tcBorders>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074"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r>
      <w:tr w:rsidR="00A272E8" w:rsidRPr="000B12DE" w:rsidTr="00A272E8">
        <w:trPr>
          <w:gridAfter w:val="1"/>
          <w:wAfter w:w="710" w:type="dxa"/>
          <w:trHeight w:val="127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Amendments to the Law on Employment and Unemployment Insurance</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2023-2025</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Amendments to the Law on Employment and Unemployment Insurance</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5,500,000.00 - 2023</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rPr>
              <w:t>SDC - “Education to Employment” Programme</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RSD 4,966,143.00 </w:t>
            </w:r>
            <w:r w:rsidRPr="000B12DE">
              <w:rPr>
                <w:rFonts w:ascii="Arial" w:hAnsi="Arial" w:cs="Arial"/>
                <w:sz w:val="16"/>
                <w:szCs w:val="16"/>
                <w:lang w:val="en-GB"/>
              </w:rPr>
              <w:t>SDC - “Education to Employment – E2E” Project</w:t>
            </w:r>
          </w:p>
          <w:p w:rsidR="00A272E8" w:rsidRPr="000B12DE" w:rsidRDefault="00A272E8" w:rsidP="00B43071">
            <w:pPr>
              <w:widowControl w:val="0"/>
              <w:spacing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000000"/>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000000"/>
                <w:sz w:val="16"/>
                <w:szCs w:val="16"/>
                <w:lang w:val="en-GB" w:eastAsia="en-GB"/>
              </w:rPr>
              <w:t>N/A</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Planned initiatives (measures)</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76"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710" w:type="dxa"/>
            <w:tcBorders>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842"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86"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357"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690"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74"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Introduction and continuous improvement of online (pre)registration and statistical profiling</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2,754,000.00 - 2024</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(co-financing Direct grant to NES)</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RSD 1,800,000 - </w:t>
            </w:r>
            <w:r w:rsidRPr="000B12DE">
              <w:rPr>
                <w:rFonts w:ascii="Arial" w:hAnsi="Arial" w:cs="Arial"/>
                <w:color w:val="000000"/>
                <w:sz w:val="16"/>
                <w:szCs w:val="16"/>
                <w:lang w:val="en-GB"/>
              </w:rPr>
              <w:lastRenderedPageBreak/>
              <w:t xml:space="preserve">2026 </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(OP co-financing)</w:t>
            </w:r>
          </w:p>
          <w:p w:rsidR="00A272E8" w:rsidRPr="000B12DE" w:rsidRDefault="00A272E8" w:rsidP="00B43071">
            <w:pPr>
              <w:widowControl w:val="0"/>
              <w:spacing w:after="0" w:line="240" w:lineRule="auto"/>
              <w:rPr>
                <w:rFonts w:ascii="Arial" w:hAnsi="Arial" w:cs="Arial"/>
                <w:color w:val="000000"/>
                <w:sz w:val="16"/>
                <w:szCs w:val="16"/>
                <w:lang w:val="en-GB"/>
              </w:rPr>
            </w:pP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7,446,000.00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7,200,000.00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 xml:space="preserve">IPA OP 2024-2027 – Direct grant for NES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RSD 2,670,165.00 </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w:t>
            </w:r>
            <w:r w:rsidRPr="000B12DE">
              <w:rPr>
                <w:rFonts w:ascii="Arial" w:eastAsia="Calibri" w:hAnsi="Arial" w:cs="Arial"/>
                <w:color w:val="000000"/>
                <w:sz w:val="16"/>
                <w:szCs w:val="16"/>
                <w:lang w:val="en-GB"/>
              </w:rPr>
              <w:t>co-financing Direct grant to NES</w:t>
            </w:r>
            <w:r w:rsidRPr="000B12DE">
              <w:rPr>
                <w:rFonts w:ascii="Arial" w:hAnsi="Arial" w:cs="Arial"/>
                <w:sz w:val="16"/>
                <w:szCs w:val="16"/>
                <w:lang w:val="en-GB"/>
              </w:rPr>
              <w:t>)</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sz w:val="16"/>
                <w:szCs w:val="16"/>
                <w:lang w:val="en-GB" w:eastAsia="en-GB"/>
              </w:rPr>
              <w:t xml:space="preserve">RSD 7,219,335.00 </w:t>
            </w:r>
            <w:r w:rsidRPr="000B12DE">
              <w:rPr>
                <w:rFonts w:ascii="Arial" w:hAnsi="Arial" w:cs="Arial"/>
                <w:color w:val="000000"/>
                <w:sz w:val="16"/>
                <w:szCs w:val="16"/>
                <w:lang w:val="en-GB"/>
              </w:rPr>
              <w:t>IPA 2020 - Direct grant to NES</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r>
      <w:tr w:rsidR="00A272E8" w:rsidRPr="000B12DE" w:rsidTr="00A272E8">
        <w:trPr>
          <w:gridAfter w:val="1"/>
          <w:wAfter w:w="710" w:type="dxa"/>
          <w:trHeight w:val="153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 xml:space="preserve">Strengthening the capacity of employment counsellors for individualised access to unemployed persons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 and NES)</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eastAsia="Calibri" w:hAnsi="Arial" w:cs="Arial"/>
                <w:color w:val="000000"/>
                <w:sz w:val="16"/>
                <w:szCs w:val="16"/>
                <w:lang w:val="en-GB"/>
              </w:rPr>
              <w:t>IPA 2020 - Technical support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 xml:space="preserve">Improvement of the procedure and technique for agreeing and revising individual employment plans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 and NES)</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eastAsia="Calibri" w:hAnsi="Arial" w:cs="Arial"/>
                <w:color w:val="000000"/>
                <w:sz w:val="16"/>
                <w:szCs w:val="16"/>
                <w:lang w:val="en-GB"/>
              </w:rPr>
              <w:t>IPA 2020 - Technical support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 xml:space="preserve">Implementation and continuous improvement of the mediation in employment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hAnsi="Arial" w:cs="Arial"/>
                <w:color w:val="000000"/>
                <w:sz w:val="16"/>
                <w:szCs w:val="16"/>
                <w:lang w:val="en-GB"/>
              </w:rPr>
              <w:t>Current costs of employees</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 xml:space="preserve">Improvement of cooperation with employers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48,600.00 - 2024</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eastAsia="Calibri" w:hAnsi="Arial" w:cs="Arial"/>
                <w:color w:val="000000"/>
                <w:sz w:val="16"/>
                <w:szCs w:val="16"/>
                <w:lang w:val="en-GB"/>
              </w:rPr>
              <w:t>(co-financing Direct grant to NES)</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RSD 131,400.00 </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IPA 2020 - Direct grant to NES</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(MoLEVSA and NES)</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IPA 2020 - Technical support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r w:rsidRPr="000B12DE">
              <w:rPr>
                <w:rFonts w:ascii="Arial" w:eastAsia="Calibri" w:hAnsi="Arial" w:cs="Arial"/>
                <w:color w:val="000000"/>
                <w:sz w:val="16"/>
                <w:szCs w:val="16"/>
                <w:lang w:val="en-GB"/>
              </w:rPr>
              <w:t>MoLEVSA</w:t>
            </w:r>
          </w:p>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eastAsia="Calibri" w:hAnsi="Arial" w:cs="Arial"/>
                <w:sz w:val="16"/>
                <w:szCs w:val="16"/>
                <w:lang w:val="en-GB"/>
              </w:rPr>
              <w:t xml:space="preserve">RSD 19,818.00 – </w:t>
            </w:r>
            <w:r w:rsidRPr="000B12DE">
              <w:rPr>
                <w:rFonts w:ascii="Arial" w:eastAsia="Calibri" w:hAnsi="Arial" w:cs="Arial"/>
                <w:color w:val="000000"/>
                <w:sz w:val="16"/>
                <w:szCs w:val="16"/>
                <w:lang w:val="en-GB"/>
              </w:rPr>
              <w:t>2024</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eastAsia="Calibri" w:hAnsi="Arial" w:cs="Arial"/>
                <w:color w:val="000000"/>
                <w:sz w:val="16"/>
                <w:szCs w:val="16"/>
                <w:lang w:val="en-GB"/>
              </w:rPr>
              <w:t>(co-financing Direct grant to NES</w:t>
            </w:r>
            <w:r w:rsidRPr="000B12DE">
              <w:rPr>
                <w:rFonts w:ascii="Arial" w:hAnsi="Arial" w:cs="Arial"/>
                <w:sz w:val="16"/>
                <w:szCs w:val="16"/>
                <w:lang w:val="en-GB"/>
              </w:rPr>
              <w:t>)</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53,582.00</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IPA 2020 - Direct grant to NES</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76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Development of additional/complementary employment services</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Cash allowance for child care</w:t>
            </w: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(MoLEVSA)</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RSD 3,257,940.00 – 2024</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 xml:space="preserve">(co-financing Direct grant to NES) </w:t>
            </w: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RSD 1,134,000.00 - 2026</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lastRenderedPageBreak/>
              <w:t>OP co-financing</w:t>
            </w: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Short training courses</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(MoLEVSA)</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RSD 4,038,077.00 - 2024</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(co-financing Direct grant to NES)</w:t>
            </w: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 xml:space="preserve"> (MoLEVSA)</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RSD 14,955,840.00 –</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 xml:space="preserve">2024 (RS budget) </w:t>
            </w: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(MoLEVSA)</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RSD 10,080,000.00 –</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 xml:space="preserve">2025 (RS budget) </w:t>
            </w: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RSD 13,440,000 – 2025 NES Financial Plan</w:t>
            </w:r>
          </w:p>
          <w:p w:rsidR="00A272E8" w:rsidRPr="000B12DE" w:rsidRDefault="00A272E8" w:rsidP="00B43071">
            <w:pPr>
              <w:pStyle w:val="NoSpacing"/>
              <w:widowControl w:val="0"/>
              <w:rPr>
                <w:rFonts w:ascii="Arial" w:hAnsi="Arial" w:cs="Arial"/>
                <w:bCs/>
                <w:color w:val="000000"/>
                <w:sz w:val="16"/>
                <w:szCs w:val="16"/>
                <w:lang w:val="en-GB"/>
              </w:rPr>
            </w:pP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(MoLEVSA)</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RSD 10,080,000.00 –</w:t>
            </w:r>
          </w:p>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2026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2,688,000.00 - 2026</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(co-financing OP)</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1,800,000 – 2026 (OP co-financing) / digital skills assessment and self-assessment tools</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720,000.00 – 2026</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OP co-financing / RPL piloting</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lastRenderedPageBreak/>
              <w:t>RSD 8,808,504.00 in 2024</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IPA 2020 - Direct grant to NES </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4.536.000,00 – IPA OP 2024-2027 - Direct grant to NES</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RSD </w:t>
            </w:r>
            <w:r w:rsidRPr="000B12DE">
              <w:rPr>
                <w:rFonts w:ascii="Arial" w:hAnsi="Arial" w:cs="Arial"/>
                <w:color w:val="000000"/>
                <w:sz w:val="16"/>
                <w:szCs w:val="16"/>
                <w:lang w:val="en-GB"/>
              </w:rPr>
              <w:lastRenderedPageBreak/>
              <w:t xml:space="preserve">10,917,763.00 </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IPA 2020 – Direct grant to NES </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10,752,000.00</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IPA OP 2024-2027 - Direct grant to NES / short training courses</w:t>
            </w:r>
          </w:p>
          <w:p w:rsidR="00A272E8" w:rsidRPr="000B12DE" w:rsidRDefault="00A272E8" w:rsidP="00B43071">
            <w:pPr>
              <w:widowControl w:val="0"/>
              <w:spacing w:after="0" w:line="240" w:lineRule="auto"/>
              <w:rPr>
                <w:rFonts w:ascii="Arial" w:hAnsi="Arial" w:cs="Arial"/>
                <w:color w:val="000000"/>
                <w:sz w:val="16"/>
                <w:szCs w:val="16"/>
                <w:lang w:val="en-GB" w:eastAsia="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7,200,000.0</w:t>
            </w:r>
            <w:r w:rsidRPr="000B12DE">
              <w:rPr>
                <w:rFonts w:ascii="Arial" w:hAnsi="Arial" w:cs="Arial"/>
                <w:color w:val="000000"/>
                <w:sz w:val="16"/>
                <w:szCs w:val="16"/>
                <w:lang w:val="en-GB"/>
              </w:rPr>
              <w:lastRenderedPageBreak/>
              <w:t xml:space="preserve">0 </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IPA OP 2024-2027 – Direct grant for NES / digital skills assessment and self-assessment tools</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RSD 2,880,000.00 – IPA OP 2024- 2027 – Direct grant for NES / RPL piloting </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(MoLEVSA and NES)</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rPr>
              <w:t>IPA 2020 - Technical</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RSD 11,371,500.00</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Financial gap for allowance for child care for 2025</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Cash allowance for child care</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701 unemployed youth (single parents of child/children under 7 or families where one spouse is employed </w:t>
            </w:r>
            <w:r w:rsidRPr="000B12DE">
              <w:rPr>
                <w:rFonts w:ascii="Arial" w:hAnsi="Arial" w:cs="Arial"/>
                <w:color w:val="000000"/>
                <w:sz w:val="16"/>
                <w:szCs w:val="16"/>
                <w:lang w:val="en-GB"/>
              </w:rPr>
              <w:lastRenderedPageBreak/>
              <w:t>and the other is unemployed and has the obligation of caring for child/children)</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Short training courses</w:t>
            </w: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1,1000 (short training courses on increase of employability)</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10 (RPL piloting procedure)</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tc>
        <w:tc>
          <w:tcPr>
            <w:tcW w:w="710" w:type="dxa"/>
            <w:tcBorders>
              <w:bottom w:val="single" w:sz="4" w:space="0" w:color="000000"/>
            </w:tcBorders>
            <w:shd w:val="clear" w:color="auto" w:fill="F2F2F2"/>
          </w:tcPr>
          <w:p w:rsidR="00A272E8" w:rsidRPr="000B12DE" w:rsidRDefault="002961AA"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rPr>
              <w:lastRenderedPageBreak/>
              <w:t xml:space="preserve">RSD </w:t>
            </w:r>
            <w:r w:rsidR="00A272E8" w:rsidRPr="000B12DE">
              <w:rPr>
                <w:rFonts w:ascii="Arial" w:hAnsi="Arial" w:cs="Arial"/>
                <w:color w:val="000000"/>
                <w:sz w:val="16"/>
                <w:szCs w:val="16"/>
                <w:lang w:val="en-GB"/>
              </w:rPr>
              <w:t>41.634</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2961AA"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eastAsia="en-GB"/>
              </w:rPr>
              <w:t xml:space="preserve">RSD </w:t>
            </w:r>
            <w:r w:rsidR="00A272E8" w:rsidRPr="000B12DE">
              <w:rPr>
                <w:rFonts w:ascii="Arial" w:hAnsi="Arial" w:cs="Arial"/>
                <w:color w:val="000000"/>
                <w:sz w:val="16"/>
                <w:szCs w:val="16"/>
                <w:lang w:val="en-GB" w:eastAsia="en-GB"/>
              </w:rPr>
              <w:t>69.726</w:t>
            </w:r>
            <w:r w:rsidR="00A272E8" w:rsidRPr="000B12DE">
              <w:rPr>
                <w:rFonts w:ascii="Arial" w:hAnsi="Arial" w:cs="Arial"/>
                <w:color w:val="000000"/>
                <w:sz w:val="16"/>
                <w:szCs w:val="16"/>
                <w:lang w:val="en-GB"/>
              </w:rPr>
              <w:t>,00</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RSD 360,000</w:t>
            </w:r>
            <w:r w:rsidRPr="000B12DE">
              <w:rPr>
                <w:rFonts w:ascii="Arial" w:hAnsi="Arial" w:cs="Arial"/>
                <w:color w:val="000000"/>
                <w:sz w:val="16"/>
                <w:szCs w:val="16"/>
                <w:lang w:val="en-GB"/>
              </w:rPr>
              <w:t>.00</w:t>
            </w:r>
            <w:r w:rsidRPr="000B12DE">
              <w:rPr>
                <w:rFonts w:ascii="Arial" w:hAnsi="Arial" w:cs="Arial"/>
                <w:b/>
                <w:color w:val="000000"/>
                <w:sz w:val="16"/>
                <w:szCs w:val="16"/>
                <w:lang w:val="en-GB"/>
              </w:rPr>
              <w:t xml:space="preserve"> </w:t>
            </w:r>
            <w:r w:rsidRPr="000B12DE">
              <w:rPr>
                <w:rFonts w:ascii="Arial" w:hAnsi="Arial" w:cs="Arial"/>
                <w:color w:val="000000"/>
                <w:sz w:val="16"/>
                <w:szCs w:val="16"/>
                <w:lang w:val="en-GB"/>
              </w:rPr>
              <w:t xml:space="preserve">  </w:t>
            </w:r>
          </w:p>
          <w:p w:rsidR="00A272E8" w:rsidRPr="000B12DE" w:rsidRDefault="00A272E8" w:rsidP="00B43071">
            <w:pPr>
              <w:widowControl w:val="0"/>
              <w:spacing w:after="0" w:line="240" w:lineRule="auto"/>
              <w:jc w:val="center"/>
              <w:rPr>
                <w:rFonts w:ascii="Arial" w:hAnsi="Arial" w:cs="Arial"/>
                <w:color w:val="000000"/>
                <w:sz w:val="16"/>
                <w:szCs w:val="16"/>
                <w:lang w:val="en-GB"/>
              </w:rPr>
            </w:pPr>
          </w:p>
        </w:tc>
        <w:tc>
          <w:tcPr>
            <w:tcW w:w="425" w:type="dxa"/>
            <w:tcBorders>
              <w:left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pStyle w:val="NoSpacing"/>
              <w:widowControl w:val="0"/>
              <w:rPr>
                <w:rFonts w:ascii="Arial" w:hAnsi="Arial" w:cs="Arial"/>
                <w:bCs/>
                <w:color w:val="000000"/>
                <w:sz w:val="16"/>
                <w:szCs w:val="16"/>
                <w:lang w:val="en-GB"/>
              </w:rPr>
            </w:pPr>
            <w:r w:rsidRPr="000B12DE">
              <w:rPr>
                <w:rFonts w:ascii="Arial" w:hAnsi="Arial" w:cs="Arial"/>
                <w:bCs/>
                <w:color w:val="000000"/>
                <w:sz w:val="16"/>
                <w:szCs w:val="16"/>
                <w:lang w:val="en-GB"/>
              </w:rPr>
              <w:t>Cash allowance for child care</w:t>
            </w: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r w:rsidRPr="000B12DE">
              <w:rPr>
                <w:rFonts w:ascii="Arial" w:eastAsia="Times New Roman" w:hAnsi="Arial" w:cs="Arial"/>
                <w:bCs/>
                <w:sz w:val="16"/>
                <w:szCs w:val="16"/>
                <w:lang w:val="en-GB"/>
              </w:rPr>
              <w:t>(MoLEVSA)</w:t>
            </w:r>
          </w:p>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hAnsi="Arial" w:cs="Arial"/>
                <w:bCs/>
                <w:sz w:val="16"/>
                <w:szCs w:val="16"/>
                <w:lang w:val="en-GB"/>
              </w:rPr>
              <w:t xml:space="preserve">RSD 2,289.00   </w:t>
            </w:r>
            <w:r w:rsidRPr="000B12DE">
              <w:rPr>
                <w:rFonts w:ascii="Arial" w:eastAsia="Calibri" w:hAnsi="Arial" w:cs="Arial"/>
                <w:color w:val="000000"/>
                <w:sz w:val="16"/>
                <w:szCs w:val="16"/>
                <w:lang w:val="en-GB"/>
              </w:rPr>
              <w:t>2024</w:t>
            </w:r>
          </w:p>
          <w:p w:rsidR="00A272E8" w:rsidRPr="000B12DE" w:rsidRDefault="00A272E8" w:rsidP="00B43071">
            <w:pPr>
              <w:widowControl w:val="0"/>
              <w:spacing w:after="0" w:line="240" w:lineRule="auto"/>
              <w:rPr>
                <w:rFonts w:ascii="Arial" w:eastAsia="Times New Roman" w:hAnsi="Arial" w:cs="Arial"/>
                <w:bCs/>
                <w:sz w:val="16"/>
                <w:szCs w:val="16"/>
                <w:lang w:val="en-GB"/>
              </w:rPr>
            </w:pPr>
            <w:r w:rsidRPr="000B12DE">
              <w:rPr>
                <w:rFonts w:ascii="Arial" w:eastAsia="Calibri" w:hAnsi="Arial" w:cs="Arial"/>
                <w:color w:val="000000"/>
                <w:sz w:val="16"/>
                <w:szCs w:val="16"/>
                <w:lang w:val="en-GB"/>
              </w:rPr>
              <w:t>(co-financing Direct grant to NES</w:t>
            </w:r>
            <w:r w:rsidRPr="000B12DE">
              <w:rPr>
                <w:rFonts w:ascii="Arial" w:hAnsi="Arial" w:cs="Arial"/>
                <w:sz w:val="16"/>
                <w:szCs w:val="16"/>
                <w:lang w:val="en-GB"/>
              </w:rPr>
              <w:t>)</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eastAsia="Times New Roman" w:hAnsi="Arial" w:cs="Arial"/>
                <w:bCs/>
                <w:sz w:val="16"/>
                <w:szCs w:val="16"/>
                <w:lang w:val="en-GB"/>
              </w:rPr>
              <w:t xml:space="preserve">RSD 6,189.00   </w:t>
            </w:r>
            <w:r w:rsidRPr="000B12DE">
              <w:rPr>
                <w:rFonts w:ascii="Arial" w:hAnsi="Arial" w:cs="Arial"/>
                <w:color w:val="000000"/>
                <w:sz w:val="16"/>
                <w:szCs w:val="16"/>
                <w:lang w:val="en-GB"/>
              </w:rPr>
              <w:t>IPA 2020 - Direct grant to NES</w:t>
            </w: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pStyle w:val="NoSpacing"/>
              <w:suppressAutoHyphens w:val="0"/>
              <w:ind w:left="-20"/>
              <w:rPr>
                <w:rFonts w:ascii="Arial" w:hAnsi="Arial" w:cs="Arial"/>
                <w:bCs/>
                <w:sz w:val="16"/>
                <w:szCs w:val="16"/>
                <w:lang w:val="en-GB"/>
              </w:rPr>
            </w:pPr>
            <w:r w:rsidRPr="000B12DE">
              <w:rPr>
                <w:rFonts w:ascii="Arial" w:eastAsiaTheme="minorHAnsi" w:hAnsi="Arial" w:cs="Arial"/>
                <w:sz w:val="16"/>
                <w:szCs w:val="16"/>
                <w:lang w:val="en-GB"/>
              </w:rPr>
              <w:t>Digitalize NES service offer</w:t>
            </w: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line="240" w:lineRule="auto"/>
              <w:rPr>
                <w:rFonts w:ascii="Arial" w:eastAsia="Times New Roman" w:hAnsi="Arial" w:cs="Arial"/>
                <w:bCs/>
                <w:sz w:val="16"/>
                <w:szCs w:val="16"/>
                <w:lang w:val="en-GB"/>
              </w:rPr>
            </w:pPr>
            <w:r w:rsidRPr="000B12DE">
              <w:rPr>
                <w:rFonts w:ascii="Arial" w:eastAsia="Times New Roman" w:hAnsi="Arial" w:cs="Arial"/>
                <w:bCs/>
                <w:sz w:val="16"/>
                <w:szCs w:val="16"/>
                <w:lang w:val="en-GB"/>
              </w:rPr>
              <w:t xml:space="preserve">RSD 595,000.00 </w:t>
            </w:r>
            <w:r w:rsidRPr="000B12DE">
              <w:rPr>
                <w:rFonts w:ascii="Arial" w:hAnsi="Arial" w:cs="Arial"/>
                <w:sz w:val="16"/>
                <w:szCs w:val="16"/>
                <w:lang w:val="en-GB"/>
              </w:rPr>
              <w:t>SDC - “Education to Employment – E2E” Project</w:t>
            </w:r>
          </w:p>
          <w:p w:rsidR="00A272E8" w:rsidRPr="000B12DE" w:rsidRDefault="00A272E8" w:rsidP="00B43071">
            <w:pPr>
              <w:widowControl w:val="0"/>
              <w:spacing w:after="0" w:line="240" w:lineRule="auto"/>
              <w:rPr>
                <w:rFonts w:ascii="Arial" w:eastAsia="Times New Roman" w:hAnsi="Arial" w:cs="Arial"/>
                <w:bCs/>
                <w:sz w:val="16"/>
                <w:szCs w:val="16"/>
                <w:lang w:val="en-GB"/>
              </w:rPr>
            </w:pPr>
          </w:p>
        </w:tc>
        <w:tc>
          <w:tcPr>
            <w:tcW w:w="690" w:type="dxa"/>
            <w:tcBorders>
              <w:bottom w:val="single" w:sz="4" w:space="0" w:color="000000"/>
              <w:right w:val="single" w:sz="4" w:space="0" w:color="000000"/>
            </w:tcBorders>
            <w:shd w:val="clear" w:color="auto" w:fill="auto"/>
          </w:tcPr>
          <w:p w:rsidR="00A272E8" w:rsidRPr="000B12DE" w:rsidRDefault="00A272E8" w:rsidP="00B43071">
            <w:pPr>
              <w:pStyle w:val="NoSpacing"/>
              <w:widowControl w:val="0"/>
              <w:rPr>
                <w:rFonts w:ascii="Arial" w:hAnsi="Arial" w:cs="Arial"/>
                <w:bCs/>
                <w:sz w:val="16"/>
                <w:szCs w:val="16"/>
                <w:lang w:val="en-GB"/>
              </w:rPr>
            </w:pPr>
            <w:r w:rsidRPr="000B12DE">
              <w:rPr>
                <w:rFonts w:ascii="Arial" w:hAnsi="Arial" w:cs="Arial"/>
                <w:bCs/>
                <w:sz w:val="16"/>
                <w:szCs w:val="16"/>
                <w:lang w:val="en-GB"/>
              </w:rPr>
              <w:lastRenderedPageBreak/>
              <w:t>Cash allowance for child care</w:t>
            </w:r>
          </w:p>
          <w:p w:rsidR="00A272E8" w:rsidRPr="000B12DE" w:rsidRDefault="00A272E8" w:rsidP="00B43071">
            <w:pPr>
              <w:pStyle w:val="NoSpacing"/>
              <w:widowControl w:val="0"/>
              <w:rPr>
                <w:rFonts w:ascii="Arial"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r w:rsidRPr="000B12DE">
              <w:rPr>
                <w:rFonts w:ascii="Arial" w:eastAsia="Times New Roman" w:hAnsi="Arial" w:cs="Arial"/>
                <w:bCs/>
                <w:sz w:val="16"/>
                <w:szCs w:val="16"/>
                <w:lang w:val="en-GB"/>
              </w:rPr>
              <w:t>    1</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p>
          <w:p w:rsidR="00A272E8" w:rsidRPr="000B12DE" w:rsidRDefault="00A272E8" w:rsidP="00B43071">
            <w:pPr>
              <w:widowControl w:val="0"/>
              <w:spacing w:after="0" w:line="240" w:lineRule="auto"/>
              <w:rPr>
                <w:rFonts w:ascii="Arial" w:eastAsia="Times New Roman" w:hAnsi="Arial" w:cs="Arial"/>
                <w:bCs/>
                <w:sz w:val="16"/>
                <w:szCs w:val="16"/>
                <w:lang w:val="en-GB"/>
              </w:rPr>
            </w:pPr>
            <w:r w:rsidRPr="000B12DE">
              <w:rPr>
                <w:rFonts w:ascii="Arial" w:eastAsia="Times New Roman" w:hAnsi="Arial" w:cs="Arial"/>
                <w:bCs/>
                <w:sz w:val="16"/>
                <w:szCs w:val="16"/>
                <w:lang w:val="en-GB"/>
              </w:rPr>
              <w:t xml:space="preserve">RSD 8,478.00 </w:t>
            </w:r>
          </w:p>
          <w:p w:rsidR="00A272E8" w:rsidRPr="000B12DE" w:rsidRDefault="00A272E8" w:rsidP="00B43071">
            <w:pPr>
              <w:widowControl w:val="0"/>
              <w:spacing w:after="0" w:line="240" w:lineRule="auto"/>
              <w:rPr>
                <w:rFonts w:ascii="Arial" w:eastAsia="Times New Roman" w:hAnsi="Arial" w:cs="Arial"/>
                <w:bCs/>
                <w:sz w:val="16"/>
                <w:szCs w:val="16"/>
                <w:lang w:val="en-GB"/>
              </w:rPr>
            </w:pPr>
          </w:p>
        </w:tc>
      </w:tr>
      <w:tr w:rsidR="00A272E8" w:rsidRPr="000B12DE" w:rsidTr="00A272E8">
        <w:trPr>
          <w:gridAfter w:val="1"/>
          <w:wAfter w:w="710" w:type="dxa"/>
          <w:trHeight w:val="300"/>
        </w:trPr>
        <w:tc>
          <w:tcPr>
            <w:tcW w:w="1985" w:type="dxa"/>
            <w:tcBorders>
              <w:top w:val="single" w:sz="4" w:space="0" w:color="000000"/>
              <w:left w:val="single" w:sz="4" w:space="0" w:color="000000"/>
              <w:bottom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b/>
                <w:bCs/>
                <w:color w:val="7030A0"/>
                <w:sz w:val="16"/>
                <w:szCs w:val="16"/>
                <w:lang w:val="en-GB" w:eastAsia="en-GB"/>
              </w:rPr>
            </w:pPr>
          </w:p>
          <w:p w:rsidR="00A272E8" w:rsidRPr="000B12DE" w:rsidRDefault="00A272E8" w:rsidP="00B43071">
            <w:pPr>
              <w:widowControl w:val="0"/>
              <w:spacing w:after="0" w:line="240" w:lineRule="auto"/>
              <w:jc w:val="center"/>
              <w:rPr>
                <w:rFonts w:ascii="Arial" w:hAnsi="Arial" w:cs="Arial"/>
                <w:b/>
                <w:bCs/>
                <w:color w:val="7030A0"/>
                <w:sz w:val="16"/>
                <w:szCs w:val="16"/>
                <w:lang w:val="en-GB" w:eastAsia="en-GB"/>
              </w:rPr>
            </w:pPr>
          </w:p>
        </w:tc>
        <w:tc>
          <w:tcPr>
            <w:tcW w:w="709"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7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13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0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7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42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85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842"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18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69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074"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r>
      <w:tr w:rsidR="00A272E8" w:rsidRPr="000B12DE" w:rsidTr="00A272E8">
        <w:trPr>
          <w:gridAfter w:val="1"/>
          <w:wAfter w:w="710" w:type="dxa"/>
          <w:trHeight w:val="1020"/>
        </w:trPr>
        <w:tc>
          <w:tcPr>
            <w:tcW w:w="1985" w:type="dxa"/>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Name of the reform/initiative</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Years for which funding is planned</w:t>
            </w:r>
          </w:p>
        </w:tc>
        <w:tc>
          <w:tcPr>
            <w:tcW w:w="3668"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Sources and levels of financing</w:t>
            </w:r>
          </w:p>
        </w:tc>
        <w:tc>
          <w:tcPr>
            <w:tcW w:w="101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Number of beneficiaries planned</w:t>
            </w:r>
          </w:p>
        </w:tc>
        <w:tc>
          <w:tcPr>
            <w:tcW w:w="710" w:type="dxa"/>
            <w:vMerge w:val="restart"/>
            <w:tcBorders>
              <w:top w:val="single" w:sz="4" w:space="0" w:color="000000"/>
              <w:left w:val="single" w:sz="4" w:space="0" w:color="000000"/>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Costs per beneficiary </w:t>
            </w:r>
          </w:p>
        </w:tc>
        <w:tc>
          <w:tcPr>
            <w:tcW w:w="425" w:type="dxa"/>
            <w:tcBorders>
              <w:top w:val="single" w:sz="4" w:space="0" w:color="000000"/>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vMerge w:val="restart"/>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Year </w:t>
            </w:r>
          </w:p>
        </w:tc>
        <w:tc>
          <w:tcPr>
            <w:tcW w:w="4385"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Allocation of planned funds </w:t>
            </w:r>
          </w:p>
        </w:tc>
        <w:tc>
          <w:tcPr>
            <w:tcW w:w="69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Number of beneficiaries </w:t>
            </w:r>
          </w:p>
        </w:tc>
        <w:tc>
          <w:tcPr>
            <w:tcW w:w="1074"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Costs per beneficiary</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OFFER</w:t>
            </w:r>
          </w:p>
        </w:tc>
        <w:tc>
          <w:tcPr>
            <w:tcW w:w="709" w:type="dxa"/>
            <w:vMerge/>
            <w:tcBorders>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Budget of the Republic of Serbia</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EU/IPA</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Other funds</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Total</w:t>
            </w:r>
          </w:p>
        </w:tc>
        <w:tc>
          <w:tcPr>
            <w:tcW w:w="710" w:type="dxa"/>
            <w:vMerge/>
            <w:tcBorders>
              <w:left w:val="single" w:sz="4" w:space="0" w:color="000000"/>
              <w:bottom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vMerge/>
            <w:tcBorders>
              <w:top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Budget of the Republic of Serbia</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EU/IPA</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Other funds</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Total</w:t>
            </w:r>
          </w:p>
        </w:tc>
        <w:tc>
          <w:tcPr>
            <w:tcW w:w="1074"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r>
      <w:tr w:rsidR="00A272E8" w:rsidRPr="000B12DE" w:rsidTr="00A272E8">
        <w:trPr>
          <w:gridAfter w:val="1"/>
          <w:wAfter w:w="710" w:type="dxa"/>
          <w:trHeight w:val="30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Planned reforms</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710" w:type="dxa"/>
            <w:tcBorders>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074"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Adoption of the Law on Traineeship</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 2024</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r w:rsidRPr="000B12DE">
              <w:rPr>
                <w:rFonts w:ascii="Arial" w:hAnsi="Arial" w:cs="Arial"/>
                <w:sz w:val="16"/>
                <w:szCs w:val="16"/>
                <w:lang w:val="en-GB"/>
              </w:rPr>
              <w:t>Current costs of employees</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RSD 1,200,000.00 - 2023</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SDC - “Education to Employment – E2E” Project</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4908D0" w:rsidP="00B43071">
            <w:pPr>
              <w:widowControl w:val="0"/>
              <w:spacing w:after="0" w:line="240" w:lineRule="auto"/>
              <w:rPr>
                <w:rFonts w:ascii="Arial" w:hAnsi="Arial" w:cs="Arial"/>
                <w:bCs/>
                <w:sz w:val="16"/>
                <w:szCs w:val="16"/>
                <w:lang w:val="en-GB"/>
              </w:rPr>
            </w:pPr>
            <w:r w:rsidRPr="000B12DE">
              <w:rPr>
                <w:rFonts w:ascii="Arial" w:hAnsi="Arial" w:cs="Arial"/>
                <w:bCs/>
                <w:sz w:val="16"/>
                <w:szCs w:val="16"/>
                <w:lang w:val="en-GB"/>
              </w:rPr>
              <w:t>RSD</w:t>
            </w:r>
            <w:r w:rsidRPr="000B12DE">
              <w:rPr>
                <w:rFonts w:ascii="Arial" w:hAnsi="Arial" w:cs="Arial"/>
                <w:sz w:val="16"/>
                <w:szCs w:val="16"/>
                <w:lang w:val="en-GB"/>
              </w:rPr>
              <w:t xml:space="preserve"> </w:t>
            </w:r>
            <w:r w:rsidR="00A272E8" w:rsidRPr="000B12DE">
              <w:rPr>
                <w:rFonts w:ascii="Arial" w:hAnsi="Arial" w:cs="Arial"/>
                <w:sz w:val="16"/>
                <w:szCs w:val="16"/>
                <w:lang w:val="en-GB"/>
              </w:rPr>
              <w:t xml:space="preserve">440,928.00 </w:t>
            </w:r>
          </w:p>
          <w:p w:rsidR="00A272E8" w:rsidRPr="000B12DE" w:rsidRDefault="00A272E8" w:rsidP="00B43071">
            <w:pPr>
              <w:widowControl w:val="0"/>
              <w:spacing w:after="0" w:line="240" w:lineRule="auto"/>
              <w:rPr>
                <w:rFonts w:ascii="Arial" w:hAnsi="Arial" w:cs="Arial"/>
                <w:bCs/>
                <w:sz w:val="16"/>
                <w:szCs w:val="16"/>
                <w:lang w:val="en-GB"/>
              </w:rPr>
            </w:pPr>
            <w:r w:rsidRPr="000B12DE">
              <w:rPr>
                <w:rFonts w:ascii="Arial" w:hAnsi="Arial" w:cs="Arial"/>
                <w:bCs/>
                <w:sz w:val="16"/>
                <w:szCs w:val="16"/>
                <w:lang w:val="en-GB"/>
              </w:rPr>
              <w:t>SDC – “Education to Employment – E2E” Project</w:t>
            </w:r>
          </w:p>
          <w:p w:rsidR="00A272E8" w:rsidRPr="000B12DE" w:rsidRDefault="00A272E8" w:rsidP="00B43071">
            <w:pPr>
              <w:widowControl w:val="0"/>
              <w:spacing w:after="0" w:line="240" w:lineRule="auto"/>
              <w:rPr>
                <w:rFonts w:ascii="Arial" w:hAnsi="Arial" w:cs="Arial"/>
                <w:sz w:val="16"/>
                <w:szCs w:val="16"/>
                <w:lang w:val="en-GB" w:eastAsia="en-GB"/>
              </w:rPr>
            </w:pP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629"/>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 xml:space="preserve">Planned initiatives (measures) </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710" w:type="dxa"/>
            <w:tcBorders>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842"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86"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357"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690"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74" w:type="dxa"/>
            <w:tcBorders>
              <w:bottom w:val="single" w:sz="4" w:space="0" w:color="000000"/>
              <w:right w:val="single" w:sz="4" w:space="0" w:color="000000"/>
            </w:tcBorders>
            <w:shd w:val="clear" w:color="auto"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r>
      <w:tr w:rsidR="00A272E8" w:rsidRPr="000B12DE" w:rsidTr="00A272E8">
        <w:trPr>
          <w:gridAfter w:val="1"/>
          <w:wAfter w:w="710" w:type="dxa"/>
          <w:trHeight w:val="76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Creating an analysis of the prerequisites for the introduction of training vouchers</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 and NES)</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eastAsia="Calibri" w:hAnsi="Arial" w:cs="Arial"/>
                <w:color w:val="000000"/>
                <w:sz w:val="16"/>
                <w:szCs w:val="16"/>
                <w:lang w:val="en-GB"/>
              </w:rPr>
              <w:t>IPA 2020 - Technical support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Employment mediation</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r w:rsidRPr="000B12DE">
              <w:rPr>
                <w:rFonts w:ascii="Arial" w:hAnsi="Arial" w:cs="Arial"/>
                <w:sz w:val="16"/>
                <w:szCs w:val="16"/>
                <w:lang w:val="en-GB" w:eastAsia="en-GB"/>
              </w:rPr>
              <w:t> </w:t>
            </w:r>
            <w:r w:rsidRPr="000B12DE">
              <w:rPr>
                <w:rFonts w:ascii="Arial" w:hAnsi="Arial" w:cs="Arial"/>
                <w:sz w:val="16"/>
                <w:szCs w:val="16"/>
                <w:lang w:val="en-GB"/>
              </w:rPr>
              <w:t>Current costs of employees</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1,770</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194</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r w:rsidRPr="000B12DE">
              <w:rPr>
                <w:rFonts w:ascii="Arial" w:hAnsi="Arial" w:cs="Arial"/>
                <w:sz w:val="16"/>
                <w:szCs w:val="16"/>
                <w:lang w:val="en-GB"/>
              </w:rPr>
              <w:t>N/A</w:t>
            </w:r>
          </w:p>
        </w:tc>
      </w:tr>
      <w:tr w:rsidR="00A272E8" w:rsidRPr="000B12DE" w:rsidTr="00A272E8">
        <w:trPr>
          <w:gridAfter w:val="1"/>
          <w:wAfter w:w="710" w:type="dxa"/>
          <w:trHeight w:val="127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Subsidies for the employment of young people from the category of hard-to-employ and young PWDs without work experience</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9,944,882.00 - 2024</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22,923,926.00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2024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19,191,600.00 2025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31,566,000.00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2025 NES Financial Plan</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19,191,600.00 2026 (RS budget)</w:t>
            </w:r>
          </w:p>
          <w:p w:rsidR="00A272E8" w:rsidRPr="000B12DE" w:rsidRDefault="00A272E8" w:rsidP="00B43071">
            <w:pPr>
              <w:pStyle w:val="NoSpacing"/>
              <w:widowControl w:val="0"/>
              <w:rPr>
                <w:rFonts w:ascii="Arial" w:hAnsi="Arial" w:cs="Arial"/>
                <w:color w:val="000000"/>
                <w:sz w:val="16"/>
                <w:szCs w:val="16"/>
                <w:lang w:val="en-GB"/>
              </w:rPr>
            </w:pP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26,888,014.00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 xml:space="preserve">RSD 25,252,800.00 </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IPA OP 2024-2027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390 (hard-to-employ categories)</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78 (PWDs without work experience)</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291,454.00</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642,292.00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color w:val="7030A0"/>
                <w:sz w:val="16"/>
                <w:szCs w:val="16"/>
                <w:lang w:val="en-GB"/>
              </w:rPr>
              <w:t>(</w:t>
            </w:r>
            <w:r w:rsidRPr="000B12DE">
              <w:rPr>
                <w:rFonts w:ascii="Arial" w:eastAsia="Calibri" w:hAnsi="Arial" w:cs="Arial"/>
                <w:sz w:val="16"/>
                <w:szCs w:val="16"/>
                <w:lang w:val="en-GB"/>
              </w:rPr>
              <w:t>MoLEVSA)</w:t>
            </w:r>
          </w:p>
          <w:p w:rsidR="00A272E8" w:rsidRPr="000B12DE" w:rsidRDefault="004908D0"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4,416,356.00 – 2024 (cofounding</w:t>
            </w: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 Direct NES grant) </w:t>
            </w: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MoLEVSA </w:t>
            </w:r>
            <w:r w:rsidR="004908D0" w:rsidRPr="000B12DE">
              <w:rPr>
                <w:rFonts w:ascii="Arial" w:eastAsia="Calibri" w:hAnsi="Arial" w:cs="Arial"/>
                <w:sz w:val="16"/>
                <w:szCs w:val="16"/>
                <w:lang w:val="en-GB"/>
              </w:rPr>
              <w:t xml:space="preserve">RSD </w:t>
            </w:r>
            <w:r w:rsidRPr="000B12DE">
              <w:rPr>
                <w:rFonts w:ascii="Arial" w:eastAsia="Calibri" w:hAnsi="Arial" w:cs="Arial"/>
                <w:sz w:val="16"/>
                <w:szCs w:val="16"/>
                <w:lang w:val="en-GB"/>
              </w:rPr>
              <w:t>5,033,697.61 – 2024 (RS budget)</w:t>
            </w: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NES financial plan *</w:t>
            </w:r>
          </w:p>
          <w:p w:rsidR="00A272E8" w:rsidRPr="000B12DE" w:rsidRDefault="004908D0"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 xml:space="preserve">7,658,468.00 </w:t>
            </w: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NES financial plan *</w:t>
            </w:r>
          </w:p>
          <w:p w:rsidR="00A272E8" w:rsidRPr="000B12DE" w:rsidRDefault="004908D0"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 xml:space="preserve">1,227,472.00 </w:t>
            </w:r>
          </w:p>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186"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hAnsi="Arial" w:cs="Arial"/>
                <w:sz w:val="16"/>
                <w:szCs w:val="16"/>
                <w:lang w:val="en-GB"/>
              </w:rPr>
            </w:pPr>
            <w:r w:rsidRPr="000B12DE">
              <w:rPr>
                <w:rFonts w:ascii="Arial" w:hAnsi="Arial" w:cs="Arial"/>
                <w:sz w:val="16"/>
                <w:szCs w:val="16"/>
                <w:lang w:val="en-GB"/>
              </w:rPr>
              <w:t xml:space="preserve">RSD </w:t>
            </w:r>
            <w:r w:rsidR="00A272E8" w:rsidRPr="000B12DE">
              <w:rPr>
                <w:rFonts w:ascii="Arial" w:hAnsi="Arial" w:cs="Arial"/>
                <w:sz w:val="16"/>
                <w:szCs w:val="16"/>
                <w:lang w:val="en-GB"/>
              </w:rPr>
              <w:t>11,940,517.00 IPA 2020 – Direct NES grant</w:t>
            </w:r>
          </w:p>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color w:val="000000" w:themeColor="text1"/>
                <w:sz w:val="16"/>
                <w:szCs w:val="16"/>
                <w:lang w:val="en-GB"/>
              </w:rPr>
            </w:pPr>
            <w:r w:rsidRPr="000B12DE">
              <w:rPr>
                <w:rFonts w:ascii="Arial" w:hAnsi="Arial" w:cs="Arial"/>
                <w:color w:val="7030A0"/>
                <w:sz w:val="16"/>
                <w:szCs w:val="16"/>
                <w:lang w:val="en-GB"/>
              </w:rPr>
              <w:t xml:space="preserve"> </w:t>
            </w:r>
            <w:r w:rsidRPr="000B12DE">
              <w:rPr>
                <w:rFonts w:ascii="Arial" w:hAnsi="Arial" w:cs="Arial"/>
                <w:color w:val="000000" w:themeColor="text1"/>
                <w:sz w:val="16"/>
                <w:szCs w:val="16"/>
                <w:lang w:val="en-GB"/>
              </w:rPr>
              <w:t>92 (hard</w:t>
            </w:r>
            <w:r w:rsidR="004908D0" w:rsidRPr="000B12DE">
              <w:rPr>
                <w:rFonts w:ascii="Arial" w:hAnsi="Arial" w:cs="Arial"/>
                <w:color w:val="000000" w:themeColor="text1"/>
                <w:sz w:val="16"/>
                <w:szCs w:val="16"/>
                <w:lang w:val="en-GB"/>
              </w:rPr>
              <w:t>-</w:t>
            </w:r>
            <w:r w:rsidRPr="000B12DE">
              <w:rPr>
                <w:rFonts w:ascii="Arial" w:hAnsi="Arial" w:cs="Arial"/>
                <w:color w:val="000000" w:themeColor="text1"/>
                <w:sz w:val="16"/>
                <w:szCs w:val="16"/>
                <w:lang w:val="en-GB"/>
              </w:rPr>
              <w:t>to</w:t>
            </w:r>
            <w:r w:rsidR="004908D0" w:rsidRPr="000B12DE">
              <w:rPr>
                <w:rFonts w:ascii="Arial" w:hAnsi="Arial" w:cs="Arial"/>
                <w:color w:val="000000" w:themeColor="text1"/>
                <w:sz w:val="16"/>
                <w:szCs w:val="16"/>
                <w:lang w:val="en-GB"/>
              </w:rPr>
              <w:t>-</w:t>
            </w:r>
            <w:r w:rsidRPr="000B12DE">
              <w:rPr>
                <w:rFonts w:ascii="Arial" w:hAnsi="Arial" w:cs="Arial"/>
                <w:color w:val="000000" w:themeColor="text1"/>
                <w:sz w:val="16"/>
                <w:szCs w:val="16"/>
                <w:lang w:val="en-GB"/>
              </w:rPr>
              <w:t>employ category)</w:t>
            </w:r>
          </w:p>
          <w:p w:rsidR="00A272E8" w:rsidRPr="000B12DE" w:rsidRDefault="00A272E8" w:rsidP="00B43071">
            <w:pPr>
              <w:widowControl w:val="0"/>
              <w:spacing w:after="0" w:line="240" w:lineRule="auto"/>
              <w:jc w:val="center"/>
              <w:rPr>
                <w:rFonts w:ascii="Arial" w:hAnsi="Arial" w:cs="Arial"/>
                <w:color w:val="000000" w:themeColor="text1"/>
                <w:sz w:val="16"/>
                <w:szCs w:val="16"/>
                <w:lang w:val="en-GB"/>
              </w:rPr>
            </w:pPr>
          </w:p>
          <w:p w:rsidR="00A272E8" w:rsidRPr="000B12DE" w:rsidRDefault="00A272E8" w:rsidP="00B43071">
            <w:pPr>
              <w:widowControl w:val="0"/>
              <w:spacing w:after="0" w:line="240" w:lineRule="auto"/>
              <w:jc w:val="center"/>
              <w:rPr>
                <w:rFonts w:ascii="Arial" w:hAnsi="Arial" w:cs="Arial"/>
                <w:color w:val="000000" w:themeColor="text1"/>
                <w:sz w:val="16"/>
                <w:szCs w:val="16"/>
                <w:lang w:val="en-GB"/>
              </w:rPr>
            </w:pPr>
          </w:p>
          <w:p w:rsidR="00A272E8" w:rsidRPr="000B12DE" w:rsidRDefault="00A272E8" w:rsidP="00B43071">
            <w:pPr>
              <w:widowControl w:val="0"/>
              <w:spacing w:after="0" w:line="240" w:lineRule="auto"/>
              <w:rPr>
                <w:rFonts w:ascii="Arial" w:hAnsi="Arial" w:cs="Arial"/>
                <w:color w:val="7030A0"/>
                <w:sz w:val="16"/>
                <w:szCs w:val="16"/>
                <w:lang w:val="en-GB"/>
              </w:rPr>
            </w:pPr>
            <w:r w:rsidRPr="000B12DE">
              <w:rPr>
                <w:rFonts w:ascii="Arial" w:hAnsi="Arial" w:cs="Arial"/>
                <w:color w:val="000000" w:themeColor="text1"/>
                <w:sz w:val="16"/>
                <w:szCs w:val="16"/>
                <w:lang w:val="en-GB"/>
              </w:rPr>
              <w:t xml:space="preserve"> 16 (PwD</w:t>
            </w:r>
            <w:r w:rsidR="002961AA" w:rsidRPr="000B12DE">
              <w:rPr>
                <w:rFonts w:ascii="Arial" w:hAnsi="Arial" w:cs="Arial"/>
                <w:color w:val="000000" w:themeColor="text1"/>
                <w:sz w:val="16"/>
                <w:szCs w:val="16"/>
                <w:lang w:val="en-GB"/>
              </w:rPr>
              <w:t>s</w:t>
            </w:r>
            <w:r w:rsidRPr="000B12DE">
              <w:rPr>
                <w:rFonts w:ascii="Arial" w:hAnsi="Arial" w:cs="Arial"/>
                <w:color w:val="000000" w:themeColor="text1"/>
                <w:sz w:val="16"/>
                <w:szCs w:val="16"/>
                <w:lang w:val="en-GB"/>
              </w:rPr>
              <w:t xml:space="preserve"> without work experience)</w:t>
            </w:r>
          </w:p>
          <w:p w:rsidR="00A272E8" w:rsidRPr="000B12DE" w:rsidRDefault="00A272E8" w:rsidP="00B43071">
            <w:pPr>
              <w:widowControl w:val="0"/>
              <w:spacing w:after="0" w:line="240" w:lineRule="auto"/>
              <w:rPr>
                <w:rFonts w:ascii="Arial" w:hAnsi="Arial" w:cs="Arial"/>
                <w:color w:val="7030A0"/>
                <w:sz w:val="16"/>
                <w:szCs w:val="16"/>
                <w:lang w:val="en-GB"/>
              </w:rPr>
            </w:pPr>
          </w:p>
          <w:p w:rsidR="00A272E8" w:rsidRPr="000B12DE" w:rsidRDefault="00A272E8" w:rsidP="00B43071">
            <w:pPr>
              <w:pStyle w:val="NoSpacing"/>
              <w:widowControl w:val="0"/>
              <w:rPr>
                <w:rFonts w:ascii="Arial" w:hAnsi="Arial" w:cs="Arial"/>
                <w:color w:val="7030A0"/>
                <w:sz w:val="16"/>
                <w:szCs w:val="16"/>
                <w:lang w:val="en-GB"/>
              </w:rPr>
            </w:pPr>
          </w:p>
          <w:p w:rsidR="00A272E8" w:rsidRPr="000B12DE" w:rsidRDefault="00A272E8" w:rsidP="00B43071">
            <w:pPr>
              <w:pStyle w:val="NoSpacing"/>
              <w:widowControl w:val="0"/>
              <w:rPr>
                <w:rFonts w:ascii="Arial" w:hAnsi="Arial" w:cs="Arial"/>
                <w:color w:val="7030A0"/>
                <w:sz w:val="16"/>
                <w:szCs w:val="16"/>
                <w:highlight w:val="cyan"/>
                <w:lang w:val="en-GB"/>
              </w:rPr>
            </w:pPr>
          </w:p>
          <w:p w:rsidR="00A272E8" w:rsidRPr="000B12DE" w:rsidRDefault="00A272E8" w:rsidP="00B43071">
            <w:pPr>
              <w:pStyle w:val="NoSpacing"/>
              <w:widowControl w:val="0"/>
              <w:rPr>
                <w:rFonts w:ascii="Arial" w:hAnsi="Arial" w:cs="Arial"/>
                <w:color w:val="7030A0"/>
                <w:sz w:val="16"/>
                <w:szCs w:val="16"/>
                <w:highlight w:val="cyan"/>
                <w:lang w:val="en-GB"/>
              </w:rPr>
            </w:pPr>
          </w:p>
          <w:p w:rsidR="00A272E8" w:rsidRPr="000B12DE" w:rsidRDefault="00A272E8" w:rsidP="00B43071">
            <w:pPr>
              <w:pStyle w:val="NoSpacing"/>
              <w:widowControl w:val="0"/>
              <w:rPr>
                <w:rFonts w:ascii="Arial" w:hAnsi="Arial" w:cs="Arial"/>
                <w:color w:val="7030A0"/>
                <w:sz w:val="16"/>
                <w:szCs w:val="16"/>
                <w:highlight w:val="cyan"/>
                <w:lang w:val="en-GB"/>
              </w:rPr>
            </w:pPr>
          </w:p>
          <w:p w:rsidR="00A272E8" w:rsidRPr="000B12DE" w:rsidRDefault="00A272E8" w:rsidP="00B43071">
            <w:pPr>
              <w:pStyle w:val="NoSpacing"/>
              <w:widowControl w:val="0"/>
              <w:jc w:val="left"/>
              <w:rPr>
                <w:rFonts w:ascii="Arial" w:eastAsiaTheme="minorHAnsi" w:hAnsi="Arial" w:cs="Arial"/>
                <w:color w:val="000000" w:themeColor="text1"/>
                <w:sz w:val="16"/>
                <w:szCs w:val="16"/>
                <w:lang w:val="en-GB"/>
              </w:rPr>
            </w:pPr>
            <w:r w:rsidRPr="000B12DE">
              <w:rPr>
                <w:rFonts w:ascii="Arial" w:hAnsi="Arial" w:cs="Arial"/>
                <w:color w:val="7030A0"/>
                <w:sz w:val="16"/>
                <w:szCs w:val="16"/>
                <w:lang w:val="en-GB"/>
              </w:rPr>
              <w:t xml:space="preserve">    </w:t>
            </w:r>
            <w:r w:rsidRPr="000B12DE">
              <w:rPr>
                <w:rFonts w:ascii="Arial" w:eastAsiaTheme="minorHAnsi" w:hAnsi="Arial" w:cs="Arial"/>
                <w:color w:val="000000" w:themeColor="text1"/>
                <w:sz w:val="16"/>
                <w:szCs w:val="16"/>
                <w:lang w:val="en-GB"/>
              </w:rPr>
              <w:t>4</w:t>
            </w:r>
          </w:p>
          <w:p w:rsidR="00A272E8" w:rsidRPr="000B12DE" w:rsidRDefault="00A272E8" w:rsidP="00B43071">
            <w:pPr>
              <w:pStyle w:val="NoSpacing"/>
              <w:widowControl w:val="0"/>
              <w:rPr>
                <w:rFonts w:ascii="Arial" w:hAnsi="Arial" w:cs="Arial"/>
                <w:color w:val="FF0000"/>
                <w:sz w:val="16"/>
                <w:szCs w:val="16"/>
                <w:lang w:val="en-GB" w:eastAsia="en-GB"/>
              </w:rPr>
            </w:pPr>
            <w:r w:rsidRPr="000B12DE">
              <w:rPr>
                <w:rFonts w:ascii="Arial" w:eastAsiaTheme="minorHAnsi" w:hAnsi="Arial" w:cs="Arial"/>
                <w:color w:val="000000" w:themeColor="text1"/>
                <w:sz w:val="16"/>
                <w:szCs w:val="16"/>
                <w:lang w:val="en-GB"/>
              </w:rPr>
              <w:t>(training in a company)</w:t>
            </w:r>
            <w:r w:rsidRPr="000B12DE">
              <w:rPr>
                <w:rFonts w:ascii="Arial" w:hAnsi="Arial" w:cs="Arial"/>
                <w:color w:val="7030A0"/>
                <w:sz w:val="16"/>
                <w:szCs w:val="16"/>
                <w:highlight w:val="cyan"/>
                <w:lang w:val="en-GB"/>
              </w:rPr>
              <w:t xml:space="preserve"> </w:t>
            </w:r>
          </w:p>
        </w:tc>
        <w:tc>
          <w:tcPr>
            <w:tcW w:w="1074" w:type="dxa"/>
            <w:tcBorders>
              <w:bottom w:val="single" w:sz="4" w:space="0" w:color="000000"/>
              <w:right w:val="single" w:sz="4" w:space="0" w:color="000000"/>
            </w:tcBorders>
            <w:shd w:val="clear" w:color="auto" w:fill="auto"/>
          </w:tcPr>
          <w:p w:rsidR="00A272E8" w:rsidRPr="000B12DE" w:rsidRDefault="004908D0" w:rsidP="00B43071">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257,377.36 </w:t>
            </w:r>
          </w:p>
          <w:p w:rsidR="00A272E8" w:rsidRPr="000B12DE" w:rsidRDefault="00A272E8" w:rsidP="00B43071">
            <w:pPr>
              <w:widowControl w:val="0"/>
              <w:spacing w:after="0" w:line="240" w:lineRule="auto"/>
              <w:rPr>
                <w:rFonts w:ascii="Arial" w:hAnsi="Arial" w:cs="Arial"/>
                <w:color w:val="000000" w:themeColor="text1"/>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highlight w:val="green"/>
                <w:lang w:val="en-GB" w:eastAsia="en-GB"/>
              </w:rPr>
            </w:pPr>
          </w:p>
          <w:p w:rsidR="00A272E8" w:rsidRPr="000B12DE" w:rsidRDefault="004908D0" w:rsidP="00B43071">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875,526.00 </w:t>
            </w: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line="240" w:lineRule="auto"/>
              <w:rPr>
                <w:rFonts w:ascii="Arial" w:hAnsi="Arial" w:cs="Arial"/>
                <w:sz w:val="16"/>
                <w:szCs w:val="16"/>
                <w:lang w:val="en-GB" w:eastAsia="en-GB"/>
              </w:rPr>
            </w:pPr>
            <w:r w:rsidRPr="000B12DE">
              <w:rPr>
                <w:rFonts w:ascii="Arial" w:hAnsi="Arial" w:cs="Arial"/>
                <w:color w:val="000000"/>
                <w:sz w:val="16"/>
                <w:szCs w:val="16"/>
                <w:lang w:val="en-GB" w:eastAsia="en-GB"/>
              </w:rPr>
              <w:t>Subsidy for self-employment</w:t>
            </w:r>
          </w:p>
          <w:p w:rsidR="00A272E8" w:rsidRPr="000B12DE" w:rsidRDefault="00A272E8" w:rsidP="00B43071">
            <w:pPr>
              <w:widowControl w:val="0"/>
              <w:spacing w:line="240" w:lineRule="auto"/>
              <w:rPr>
                <w:rFonts w:ascii="Arial" w:hAnsi="Arial" w:cs="Arial"/>
                <w:color w:val="000000"/>
                <w:sz w:val="16"/>
                <w:szCs w:val="16"/>
                <w:lang w:val="en-GB" w:eastAsia="en-GB"/>
              </w:rPr>
            </w:pPr>
          </w:p>
          <w:p w:rsidR="00A272E8" w:rsidRPr="000B12DE" w:rsidRDefault="00A272E8" w:rsidP="00B43071">
            <w:pPr>
              <w:widowControl w:val="0"/>
              <w:spacing w:line="240" w:lineRule="auto"/>
              <w:rPr>
                <w:rFonts w:ascii="Arial" w:hAnsi="Arial" w:cs="Arial"/>
                <w:sz w:val="16"/>
                <w:szCs w:val="16"/>
                <w:lang w:val="en-GB" w:eastAsia="en-GB"/>
              </w:rPr>
            </w:pP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14,238,002.00 - 2024</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51,005,340.00 2024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52,017,600.00 2025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58,012,800.00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2025 (NES Financial Plan)</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52.017.600,00 2026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4,320,000.00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2026 (NES Financial Plan / mentoring)</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10,738,560.00 - 2026</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OP / employment subsidy</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38,495,338.00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42,954,240.00</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IPA OP 2024-2027 – Direct grant to NES / employment subsidy</w:t>
            </w:r>
          </w:p>
          <w:p w:rsidR="00A272E8" w:rsidRPr="000B12DE" w:rsidRDefault="00A272E8" w:rsidP="00B43071">
            <w:pPr>
              <w:pStyle w:val="NoSpacing"/>
              <w:widowControl w:val="0"/>
              <w:rPr>
                <w:rFonts w:ascii="Arial" w:eastAsia="Calibri" w:hAnsi="Arial" w:cs="Arial"/>
                <w:color w:val="000000"/>
                <w:sz w:val="16"/>
                <w:szCs w:val="16"/>
                <w:lang w:val="en-GB"/>
              </w:rPr>
            </w:pP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840 (subsidy for self-employment)</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500 (mentoring</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361,345.00</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43,200.00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pStyle w:val="NoSpacing"/>
              <w:widowControl w:val="0"/>
              <w:rPr>
                <w:rFonts w:ascii="Arial" w:eastAsia="Calibri" w:hAnsi="Arial" w:cs="Arial"/>
                <w:sz w:val="16"/>
                <w:szCs w:val="16"/>
                <w:lang w:val="en-GB"/>
              </w:rPr>
            </w:pPr>
            <w:r w:rsidRPr="000B12DE">
              <w:rPr>
                <w:rFonts w:ascii="Arial" w:eastAsia="Calibri" w:hAnsi="Arial" w:cs="Arial"/>
                <w:sz w:val="16"/>
                <w:szCs w:val="16"/>
                <w:lang w:val="en-GB"/>
              </w:rPr>
              <w:t>(MoLEVSA)</w:t>
            </w:r>
          </w:p>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12,150,000.00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- 2024 (cofounding</w:t>
            </w: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 Direct NES grant)</w:t>
            </w:r>
          </w:p>
          <w:p w:rsidR="00A272E8" w:rsidRPr="000B12DE" w:rsidRDefault="00A272E8" w:rsidP="00B43071">
            <w:pPr>
              <w:pStyle w:val="NoSpacing"/>
              <w:rPr>
                <w:rFonts w:ascii="Arial" w:eastAsia="Calibri" w:hAnsi="Arial" w:cs="Arial"/>
                <w:sz w:val="16"/>
                <w:szCs w:val="16"/>
                <w:lang w:val="en-GB"/>
              </w:rPr>
            </w:pPr>
          </w:p>
          <w:p w:rsidR="00A272E8" w:rsidRPr="000B12DE" w:rsidRDefault="00A272E8" w:rsidP="00B43071">
            <w:pPr>
              <w:pStyle w:val="NoSpacing"/>
              <w:rPr>
                <w:rFonts w:ascii="Arial" w:eastAsia="Calibri" w:hAnsi="Arial" w:cs="Arial"/>
                <w:sz w:val="16"/>
                <w:szCs w:val="16"/>
                <w:lang w:val="en-GB"/>
              </w:rPr>
            </w:pPr>
          </w:p>
          <w:p w:rsidR="00A272E8" w:rsidRPr="000B12DE" w:rsidRDefault="00A272E8" w:rsidP="00B43071">
            <w:pPr>
              <w:pStyle w:val="NoSpacing"/>
              <w:rPr>
                <w:rFonts w:ascii="Arial" w:eastAsia="Calibri" w:hAnsi="Arial" w:cs="Arial"/>
                <w:sz w:val="16"/>
                <w:szCs w:val="16"/>
                <w:lang w:val="en-GB"/>
              </w:rPr>
            </w:pPr>
          </w:p>
          <w:p w:rsidR="00A272E8" w:rsidRPr="000B12DE" w:rsidRDefault="00A272E8" w:rsidP="00B43071">
            <w:pPr>
              <w:pStyle w:val="NoSpacing"/>
              <w:rPr>
                <w:rFonts w:ascii="Arial" w:eastAsia="Calibri" w:hAnsi="Arial" w:cs="Arial"/>
                <w:sz w:val="16"/>
                <w:szCs w:val="16"/>
                <w:lang w:val="en-GB"/>
              </w:rPr>
            </w:pP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(MoLEVSA)</w:t>
            </w:r>
          </w:p>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lastRenderedPageBreak/>
              <w:t xml:space="preserve">RSD </w:t>
            </w:r>
            <w:r w:rsidR="00A272E8" w:rsidRPr="000B12DE">
              <w:rPr>
                <w:rFonts w:ascii="Arial" w:eastAsia="Calibri" w:hAnsi="Arial" w:cs="Arial"/>
                <w:sz w:val="16"/>
                <w:szCs w:val="16"/>
                <w:lang w:val="en-GB"/>
              </w:rPr>
              <w:t>46,800,000.00 2024 (RS budget)</w:t>
            </w:r>
          </w:p>
          <w:p w:rsidR="00A272E8" w:rsidRPr="000B12DE" w:rsidRDefault="00A272E8" w:rsidP="00B43071">
            <w:pPr>
              <w:pStyle w:val="NoSpacing"/>
              <w:rPr>
                <w:rFonts w:ascii="Arial" w:eastAsia="Calibri" w:hAnsi="Arial" w:cs="Arial"/>
                <w:sz w:val="16"/>
                <w:szCs w:val="16"/>
                <w:lang w:val="en-GB"/>
              </w:rPr>
            </w:pPr>
          </w:p>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eastAsia="Calibri" w:hAnsi="Arial" w:cs="Arial"/>
                <w:sz w:val="16"/>
                <w:szCs w:val="16"/>
                <w:lang w:val="en-GB"/>
              </w:rPr>
              <w:t xml:space="preserve">NES financial plan* </w:t>
            </w:r>
            <w:r w:rsidR="004908D0" w:rsidRPr="000B12DE">
              <w:rPr>
                <w:rFonts w:ascii="Arial" w:eastAsia="Calibri" w:hAnsi="Arial" w:cs="Arial"/>
                <w:sz w:val="16"/>
                <w:szCs w:val="16"/>
                <w:lang w:val="en-GB"/>
              </w:rPr>
              <w:t xml:space="preserve">RSD </w:t>
            </w:r>
            <w:r w:rsidRPr="000B12DE">
              <w:rPr>
                <w:rFonts w:ascii="Arial" w:eastAsia="Calibri" w:hAnsi="Arial" w:cs="Arial"/>
                <w:sz w:val="16"/>
                <w:szCs w:val="16"/>
                <w:lang w:val="en-GB"/>
              </w:rPr>
              <w:t xml:space="preserve">9,600,000.00 </w:t>
            </w:r>
          </w:p>
        </w:tc>
        <w:tc>
          <w:tcPr>
            <w:tcW w:w="1186"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lastRenderedPageBreak/>
              <w:t xml:space="preserve">RSD </w:t>
            </w:r>
            <w:r w:rsidR="00A272E8" w:rsidRPr="000B12DE">
              <w:rPr>
                <w:rFonts w:ascii="Arial" w:eastAsia="Calibri" w:hAnsi="Arial" w:cs="Arial"/>
                <w:sz w:val="16"/>
                <w:szCs w:val="16"/>
                <w:lang w:val="en-GB"/>
              </w:rPr>
              <w:t>32,850,000.00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w:t>
            </w: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IPA 2020 - Direct NES grant</w:t>
            </w: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lastRenderedPageBreak/>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jc w:val="center"/>
              <w:rPr>
                <w:rFonts w:ascii="Arial" w:hAnsi="Arial" w:cs="Arial"/>
                <w:sz w:val="16"/>
                <w:szCs w:val="16"/>
                <w:lang w:val="en-GB"/>
              </w:rPr>
            </w:pPr>
            <w:r w:rsidRPr="000B12DE">
              <w:rPr>
                <w:rFonts w:ascii="Arial" w:hAnsi="Arial" w:cs="Arial"/>
                <w:sz w:val="16"/>
                <w:szCs w:val="16"/>
                <w:lang w:val="en-GB" w:eastAsia="en-GB"/>
              </w:rPr>
              <w:t> </w:t>
            </w:r>
            <w:r w:rsidRPr="000B12DE">
              <w:rPr>
                <w:rFonts w:ascii="Arial" w:hAnsi="Arial" w:cs="Arial"/>
                <w:sz w:val="16"/>
                <w:szCs w:val="16"/>
                <w:lang w:val="en-GB"/>
              </w:rPr>
              <w:t>338 (subsidy for self-employment)</w:t>
            </w:r>
          </w:p>
          <w:p w:rsidR="00A272E8" w:rsidRPr="000B12DE" w:rsidRDefault="00A272E8" w:rsidP="00B43071">
            <w:pPr>
              <w:widowControl w:val="0"/>
              <w:spacing w:after="0" w:line="240" w:lineRule="auto"/>
              <w:jc w:val="center"/>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 xml:space="preserve">/ </w:t>
            </w:r>
            <w:r w:rsidRPr="000B12DE">
              <w:rPr>
                <w:rFonts w:ascii="Arial" w:hAnsi="Arial" w:cs="Arial"/>
                <w:sz w:val="16"/>
                <w:szCs w:val="16"/>
                <w:lang w:val="en-GB"/>
              </w:rPr>
              <w:lastRenderedPageBreak/>
              <w:t>(mentoring)</w:t>
            </w:r>
          </w:p>
        </w:tc>
        <w:tc>
          <w:tcPr>
            <w:tcW w:w="1074" w:type="dxa"/>
            <w:tcBorders>
              <w:bottom w:val="single" w:sz="4" w:space="0" w:color="000000"/>
              <w:right w:val="single" w:sz="4" w:space="0" w:color="000000"/>
            </w:tcBorders>
            <w:shd w:val="clear" w:color="auto" w:fill="auto"/>
          </w:tcPr>
          <w:p w:rsidR="00A272E8" w:rsidRPr="000B12DE" w:rsidRDefault="004908D0"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lastRenderedPageBreak/>
              <w:t xml:space="preserve">RSD </w:t>
            </w:r>
            <w:r w:rsidR="00A272E8" w:rsidRPr="000B12DE">
              <w:rPr>
                <w:rFonts w:ascii="Arial" w:hAnsi="Arial" w:cs="Arial"/>
                <w:sz w:val="16"/>
                <w:szCs w:val="16"/>
                <w:lang w:val="en-GB" w:eastAsia="en-GB"/>
              </w:rPr>
              <w:t xml:space="preserve">300,000.00 </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hemeFill="background1" w:themeFillShade="F2"/>
          </w:tcPr>
          <w:p w:rsidR="00A272E8" w:rsidRPr="000B12DE" w:rsidRDefault="00A272E8" w:rsidP="00B43071">
            <w:pPr>
              <w:widowControl w:val="0"/>
              <w:spacing w:line="240" w:lineRule="auto"/>
              <w:rPr>
                <w:rFonts w:ascii="Arial" w:hAnsi="Arial" w:cs="Arial"/>
                <w:sz w:val="16"/>
                <w:szCs w:val="16"/>
                <w:lang w:val="en-GB" w:eastAsia="en-GB"/>
              </w:rPr>
            </w:pPr>
            <w:r w:rsidRPr="000B12DE">
              <w:rPr>
                <w:rFonts w:ascii="Arial" w:hAnsi="Arial" w:cs="Arial"/>
                <w:color w:val="000000"/>
                <w:sz w:val="16"/>
                <w:szCs w:val="16"/>
                <w:lang w:val="en-GB" w:eastAsia="en-GB"/>
              </w:rPr>
              <w:t xml:space="preserve">Internship for young people </w:t>
            </w:r>
          </w:p>
          <w:p w:rsidR="00A272E8" w:rsidRPr="000B12DE" w:rsidRDefault="00A272E8" w:rsidP="00B43071">
            <w:pPr>
              <w:widowControl w:val="0"/>
              <w:spacing w:line="240" w:lineRule="auto"/>
              <w:rPr>
                <w:rFonts w:ascii="Arial" w:hAnsi="Arial" w:cs="Arial"/>
                <w:color w:val="000000"/>
                <w:sz w:val="16"/>
                <w:szCs w:val="16"/>
                <w:lang w:val="en-GB" w:eastAsia="en-GB"/>
              </w:rPr>
            </w:pPr>
          </w:p>
          <w:p w:rsidR="00A272E8" w:rsidRPr="000B12DE" w:rsidRDefault="00A272E8" w:rsidP="00B43071">
            <w:pPr>
              <w:widowControl w:val="0"/>
              <w:spacing w:line="240" w:lineRule="auto"/>
              <w:ind w:firstLine="720"/>
              <w:rPr>
                <w:rFonts w:ascii="Arial" w:hAnsi="Arial" w:cs="Arial"/>
                <w:sz w:val="16"/>
                <w:szCs w:val="16"/>
                <w:lang w:val="en-GB" w:eastAsia="en-GB"/>
              </w:rPr>
            </w:pP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31,474,591.00 - 2024</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77,305,968.00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2024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77,205,600.00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2025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83,144,400.00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2025 (NES Financial Plan)</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72,454,560.00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2026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16,628,880.00 - 2026</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OP</w:t>
            </w:r>
            <w:r w:rsidRPr="000B12DE">
              <w:rPr>
                <w:rFonts w:ascii="Arial" w:hAnsi="Arial" w:cs="Arial"/>
                <w:color w:val="000000"/>
                <w:sz w:val="16"/>
                <w:szCs w:val="16"/>
                <w:lang w:val="en-GB"/>
              </w:rPr>
              <w:t>)</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 xml:space="preserve">RSD 85,097,969.00 </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66,515,520.00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IPA OP 2024-2027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366 (higher education)</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260 (secondary education)</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 xml:space="preserve">RSD 1,119,062.00 </w:t>
            </w:r>
          </w:p>
          <w:p w:rsidR="00A272E8" w:rsidRPr="000B12DE" w:rsidRDefault="00A272E8" w:rsidP="00B43071">
            <w:pPr>
              <w:widowControl w:val="0"/>
              <w:spacing w:after="0" w:line="240" w:lineRule="auto"/>
              <w:jc w:val="center"/>
              <w:rPr>
                <w:rFonts w:ascii="Arial" w:hAnsi="Arial" w:cs="Arial"/>
                <w:color w:val="000000"/>
                <w:sz w:val="16"/>
                <w:szCs w:val="16"/>
                <w:lang w:val="en-GB"/>
              </w:rPr>
            </w:pPr>
          </w:p>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419,667.00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rPr>
                <w:rFonts w:ascii="Arial" w:hAnsi="Arial" w:cs="Arial"/>
                <w:sz w:val="16"/>
                <w:szCs w:val="16"/>
                <w:lang w:val="en-GB"/>
              </w:rPr>
            </w:pPr>
            <w:r w:rsidRPr="000B12DE">
              <w:rPr>
                <w:rFonts w:ascii="Arial" w:hAnsi="Arial" w:cs="Arial"/>
                <w:sz w:val="16"/>
                <w:szCs w:val="16"/>
                <w:lang w:val="en-GB" w:eastAsia="en-GB"/>
              </w:rPr>
              <w:t> </w:t>
            </w:r>
            <w:r w:rsidRPr="000B12DE">
              <w:rPr>
                <w:rFonts w:ascii="Arial" w:eastAsia="Calibri" w:hAnsi="Arial" w:cs="Arial"/>
                <w:sz w:val="16"/>
                <w:szCs w:val="16"/>
                <w:lang w:val="en-GB"/>
              </w:rPr>
              <w:t>(</w:t>
            </w:r>
            <w:r w:rsidRPr="000B12DE">
              <w:rPr>
                <w:rFonts w:ascii="Arial" w:hAnsi="Arial" w:cs="Arial"/>
                <w:sz w:val="16"/>
                <w:szCs w:val="16"/>
                <w:lang w:val="en-GB"/>
              </w:rPr>
              <w:t>MoLEVSA)</w:t>
            </w: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7,600,874.00</w:t>
            </w:r>
            <w:r w:rsidRPr="000B12DE">
              <w:rPr>
                <w:rFonts w:ascii="Arial" w:eastAsia="Calibri" w:hAnsi="Arial" w:cs="Arial"/>
                <w:b/>
                <w:sz w:val="16"/>
                <w:szCs w:val="16"/>
                <w:lang w:val="en-GB"/>
              </w:rPr>
              <w:t xml:space="preserve"> </w:t>
            </w:r>
            <w:r w:rsidRPr="000B12DE">
              <w:rPr>
                <w:rFonts w:ascii="Arial" w:eastAsia="Calibri" w:hAnsi="Arial" w:cs="Arial"/>
                <w:sz w:val="16"/>
                <w:szCs w:val="16"/>
                <w:lang w:val="en-GB"/>
              </w:rPr>
              <w:t xml:space="preserve">  RSD </w:t>
            </w: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-2024 (cofounding</w:t>
            </w: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 Direct NES grant)</w:t>
            </w: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(MoLEVSA)</w:t>
            </w:r>
          </w:p>
          <w:p w:rsidR="00A272E8" w:rsidRPr="000B12DE" w:rsidRDefault="00A272E8" w:rsidP="00B43071">
            <w:pPr>
              <w:pStyle w:val="NoSpacing"/>
              <w:rPr>
                <w:rFonts w:ascii="Arial" w:hAnsi="Arial" w:cs="Arial"/>
                <w:sz w:val="16"/>
                <w:szCs w:val="16"/>
                <w:lang w:val="en-GB" w:eastAsia="en-GB"/>
              </w:rPr>
            </w:pPr>
            <w:r w:rsidRPr="000B12DE">
              <w:rPr>
                <w:rFonts w:ascii="Arial" w:hAnsi="Arial" w:cs="Arial"/>
                <w:sz w:val="16"/>
                <w:szCs w:val="16"/>
                <w:lang w:val="en-GB" w:eastAsia="en-GB"/>
              </w:rPr>
              <w:t>13.085.168,75 RSD</w:t>
            </w:r>
          </w:p>
          <w:p w:rsidR="00A272E8" w:rsidRPr="000B12DE" w:rsidRDefault="00A272E8" w:rsidP="00B43071">
            <w:pPr>
              <w:pStyle w:val="NoSpacing"/>
              <w:rPr>
                <w:rFonts w:ascii="Arial" w:hAnsi="Arial" w:cs="Arial"/>
                <w:sz w:val="16"/>
                <w:szCs w:val="16"/>
                <w:lang w:val="en-GB" w:eastAsia="en-GB"/>
              </w:rPr>
            </w:pPr>
            <w:r w:rsidRPr="000B12DE">
              <w:rPr>
                <w:rFonts w:ascii="Arial" w:hAnsi="Arial" w:cs="Arial"/>
                <w:sz w:val="16"/>
                <w:szCs w:val="16"/>
                <w:lang w:val="en-GB" w:eastAsia="en-GB"/>
              </w:rPr>
              <w:t>2024 (RSD budget)</w:t>
            </w:r>
          </w:p>
          <w:p w:rsidR="00A272E8" w:rsidRPr="000B12DE" w:rsidRDefault="00A272E8" w:rsidP="00B43071">
            <w:pPr>
              <w:pStyle w:val="NoSpacing"/>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eastAsia="Times New Roman" w:hAnsi="Arial" w:cs="Arial"/>
                <w:sz w:val="16"/>
                <w:szCs w:val="16"/>
                <w:lang w:val="en-GB" w:eastAsia="en-GB"/>
              </w:rPr>
              <w:t xml:space="preserve">NES financial plan* </w:t>
            </w:r>
            <w:r w:rsidRPr="000B12DE">
              <w:rPr>
                <w:rFonts w:ascii="Arial" w:hAnsi="Arial" w:cs="Arial"/>
                <w:sz w:val="16"/>
                <w:szCs w:val="16"/>
                <w:lang w:val="en-GB"/>
              </w:rPr>
              <w:t>7,016,917.00 RSD</w:t>
            </w:r>
          </w:p>
        </w:tc>
        <w:tc>
          <w:tcPr>
            <w:tcW w:w="1186"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lastRenderedPageBreak/>
              <w:t xml:space="preserve">RSD </w:t>
            </w:r>
            <w:r w:rsidR="00A272E8" w:rsidRPr="000B12DE">
              <w:rPr>
                <w:rFonts w:ascii="Arial" w:eastAsia="Calibri" w:hAnsi="Arial" w:cs="Arial"/>
                <w:sz w:val="16"/>
                <w:szCs w:val="16"/>
                <w:lang w:val="en-GB"/>
              </w:rPr>
              <w:t>20,550,513.00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w:t>
            </w: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IPA 2020 - Direct NES grant</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hd w:val="clear" w:color="auto" w:fill="FFFFFF" w:themeFill="background1"/>
              <w:spacing w:after="0" w:line="240" w:lineRule="auto"/>
              <w:jc w:val="center"/>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139 (high education)</w:t>
            </w:r>
          </w:p>
          <w:p w:rsidR="00A272E8" w:rsidRPr="000B12DE" w:rsidRDefault="00A272E8" w:rsidP="00B43071">
            <w:pPr>
              <w:widowControl w:val="0"/>
              <w:shd w:val="clear" w:color="auto" w:fill="FFFFFF" w:themeFill="background1"/>
              <w:spacing w:after="0" w:line="240" w:lineRule="auto"/>
              <w:jc w:val="center"/>
              <w:rPr>
                <w:rFonts w:ascii="Arial" w:hAnsi="Arial" w:cs="Arial"/>
                <w:color w:val="000000" w:themeColor="text1"/>
                <w:sz w:val="16"/>
                <w:szCs w:val="16"/>
                <w:lang w:val="en-GB" w:eastAsia="en-GB"/>
              </w:rPr>
            </w:pPr>
          </w:p>
          <w:p w:rsidR="00A272E8" w:rsidRPr="000B12DE" w:rsidRDefault="00A272E8" w:rsidP="00B43071">
            <w:pPr>
              <w:widowControl w:val="0"/>
              <w:shd w:val="clear" w:color="auto" w:fill="FFFFFF" w:themeFill="background1"/>
              <w:spacing w:after="0" w:line="240" w:lineRule="auto"/>
              <w:rPr>
                <w:rFonts w:ascii="Arial" w:hAnsi="Arial" w:cs="Arial"/>
                <w:color w:val="000000" w:themeColor="text1"/>
                <w:sz w:val="16"/>
                <w:szCs w:val="16"/>
                <w:lang w:val="en-GB"/>
              </w:rPr>
            </w:pPr>
            <w:r w:rsidRPr="000B12DE">
              <w:rPr>
                <w:rFonts w:ascii="Arial" w:hAnsi="Arial" w:cs="Arial"/>
                <w:color w:val="000000" w:themeColor="text1"/>
                <w:sz w:val="16"/>
                <w:szCs w:val="16"/>
                <w:lang w:val="en-GB" w:eastAsia="en-GB"/>
              </w:rPr>
              <w:t xml:space="preserve">    70 (secondary education)</w:t>
            </w:r>
          </w:p>
          <w:p w:rsidR="00A272E8" w:rsidRPr="000B12DE" w:rsidRDefault="00A272E8" w:rsidP="00B43071">
            <w:pPr>
              <w:widowControl w:val="0"/>
              <w:shd w:val="clear" w:color="auto" w:fill="FFFFFF" w:themeFill="background1"/>
              <w:spacing w:after="0" w:line="240" w:lineRule="auto"/>
              <w:rPr>
                <w:rFonts w:ascii="Arial" w:hAnsi="Arial" w:cs="Arial"/>
                <w:color w:val="000000" w:themeColor="text1"/>
                <w:sz w:val="16"/>
                <w:szCs w:val="16"/>
                <w:lang w:val="en-GB" w:eastAsia="en-GB"/>
              </w:rPr>
            </w:pPr>
          </w:p>
        </w:tc>
        <w:tc>
          <w:tcPr>
            <w:tcW w:w="1074" w:type="dxa"/>
            <w:tcBorders>
              <w:bottom w:val="single" w:sz="4" w:space="0" w:color="000000"/>
              <w:right w:val="single" w:sz="4" w:space="0" w:color="000000"/>
            </w:tcBorders>
            <w:shd w:val="clear" w:color="auto" w:fill="auto"/>
          </w:tcPr>
          <w:p w:rsidR="00A272E8" w:rsidRPr="000B12DE" w:rsidRDefault="004908D0" w:rsidP="00B43071">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RSD</w:t>
            </w:r>
            <w:r w:rsidR="00A272E8" w:rsidRPr="000B12DE">
              <w:rPr>
                <w:rFonts w:ascii="Arial" w:hAnsi="Arial" w:cs="Arial"/>
                <w:color w:val="000000" w:themeColor="text1"/>
                <w:sz w:val="16"/>
                <w:szCs w:val="16"/>
                <w:lang w:val="en-GB" w:eastAsia="en-GB"/>
              </w:rPr>
              <w:t xml:space="preserve"> 1,026,000.00 </w:t>
            </w:r>
          </w:p>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p>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p>
          <w:p w:rsidR="00A272E8" w:rsidRPr="000B12DE" w:rsidRDefault="004908D0" w:rsidP="004908D0">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450,000.00 </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Acquisition of practical knowledge</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6,626,189.00 - 2024</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12,270,720.00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2024 (RS budget)</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8,316,000.00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2025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17,820,000.00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2025 (NES Financial Plan)</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8,910,000.00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lastRenderedPageBreak/>
              <w:t>2026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2,970,000.00 - 2026</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hAnsi="Arial" w:cs="Arial"/>
                <w:color w:val="000000"/>
                <w:sz w:val="16"/>
                <w:szCs w:val="16"/>
                <w:lang w:val="en-GB"/>
              </w:rPr>
              <w:t>(co-financing OP)</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17,915,251.00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11,880,000.00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 xml:space="preserve">IPA OP </w:t>
            </w:r>
            <w:r w:rsidRPr="000B12DE">
              <w:rPr>
                <w:rFonts w:ascii="Arial" w:eastAsiaTheme="minorHAnsi" w:hAnsi="Arial" w:cs="Arial"/>
                <w:color w:val="000000"/>
                <w:sz w:val="16"/>
                <w:szCs w:val="16"/>
                <w:lang w:val="en-GB"/>
              </w:rPr>
              <w:lastRenderedPageBreak/>
              <w:t>2024-2027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318</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279,805.00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pStyle w:val="NoSpacing"/>
              <w:widowControl w:val="0"/>
              <w:rPr>
                <w:rFonts w:ascii="Arial" w:eastAsia="Calibri" w:hAnsi="Arial" w:cs="Arial"/>
                <w:sz w:val="16"/>
                <w:szCs w:val="16"/>
                <w:lang w:val="en-GB"/>
              </w:rPr>
            </w:pPr>
            <w:r w:rsidRPr="000B12DE">
              <w:rPr>
                <w:rFonts w:ascii="Arial" w:eastAsia="Calibri" w:hAnsi="Arial" w:cs="Arial"/>
                <w:sz w:val="16"/>
                <w:szCs w:val="16"/>
                <w:lang w:val="en-GB"/>
              </w:rPr>
              <w:t>(MoLEVSA)</w:t>
            </w:r>
          </w:p>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409,112.00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- 2024 (co</w:t>
            </w:r>
            <w:r w:rsidR="00BD39F8" w:rsidRPr="000B12DE">
              <w:rPr>
                <w:rFonts w:ascii="Arial" w:eastAsia="Calibri" w:hAnsi="Arial" w:cs="Arial"/>
                <w:sz w:val="16"/>
                <w:szCs w:val="16"/>
                <w:lang w:val="en-GB"/>
              </w:rPr>
              <w:t>-</w:t>
            </w:r>
            <w:r w:rsidR="00A272E8" w:rsidRPr="000B12DE">
              <w:rPr>
                <w:rFonts w:ascii="Arial" w:eastAsia="Calibri" w:hAnsi="Arial" w:cs="Arial"/>
                <w:sz w:val="16"/>
                <w:szCs w:val="16"/>
                <w:lang w:val="en-GB"/>
              </w:rPr>
              <w:t>funding Direct NES grant)</w:t>
            </w:r>
          </w:p>
          <w:p w:rsidR="00A272E8" w:rsidRPr="000B12DE" w:rsidRDefault="00A272E8" w:rsidP="00B43071">
            <w:pPr>
              <w:pStyle w:val="NoSpacing"/>
              <w:rPr>
                <w:rFonts w:ascii="Arial" w:eastAsia="Calibri" w:hAnsi="Arial" w:cs="Arial"/>
                <w:b/>
                <w:sz w:val="16"/>
                <w:szCs w:val="16"/>
                <w:lang w:val="en-GB"/>
              </w:rPr>
            </w:pP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(MoLEVSA)</w:t>
            </w:r>
          </w:p>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 xml:space="preserve">421,769.14 </w:t>
            </w: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2024 (RS budget)</w:t>
            </w: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4908D0">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rPr>
              <w:t xml:space="preserve">NES financial plan* </w:t>
            </w:r>
            <w:r w:rsidR="004908D0" w:rsidRPr="000B12DE">
              <w:rPr>
                <w:rFonts w:ascii="Arial" w:hAnsi="Arial" w:cs="Arial"/>
                <w:sz w:val="16"/>
                <w:szCs w:val="16"/>
                <w:lang w:val="en-GB"/>
              </w:rPr>
              <w:t xml:space="preserve">RSD </w:t>
            </w:r>
            <w:r w:rsidRPr="000B12DE">
              <w:rPr>
                <w:rFonts w:ascii="Arial" w:hAnsi="Arial" w:cs="Arial"/>
                <w:sz w:val="16"/>
                <w:szCs w:val="16"/>
                <w:lang w:val="en-GB"/>
              </w:rPr>
              <w:t xml:space="preserve">877,306.00 </w:t>
            </w:r>
          </w:p>
        </w:tc>
        <w:tc>
          <w:tcPr>
            <w:tcW w:w="1186"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1,106,119.00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w:t>
            </w: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IPA 2020 - Direct NES grant</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24</w:t>
            </w:r>
          </w:p>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p>
        </w:tc>
        <w:tc>
          <w:tcPr>
            <w:tcW w:w="1074" w:type="dxa"/>
            <w:tcBorders>
              <w:bottom w:val="single" w:sz="4" w:space="0" w:color="000000"/>
              <w:right w:val="single" w:sz="4" w:space="0" w:color="000000"/>
            </w:tcBorders>
            <w:shd w:val="clear" w:color="auto" w:fill="auto"/>
          </w:tcPr>
          <w:p w:rsidR="00A272E8" w:rsidRPr="000B12DE" w:rsidRDefault="004908D0" w:rsidP="004908D0">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380,769.23 </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Public Works</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2,112,091.00 - 2024</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5,680,800.00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 xml:space="preserve">2025 (NES Financial Plan) </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1,136,160.00 - 2026</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OP)</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5,710,469.00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4,544,640.00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OP 2024-2027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110</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178,390.00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(MoLEVSA)</w:t>
            </w: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801,869.00</w:t>
            </w:r>
            <w:r w:rsidRPr="000B12DE">
              <w:rPr>
                <w:rFonts w:ascii="Arial" w:eastAsia="Calibri" w:hAnsi="Arial" w:cs="Arial"/>
                <w:b/>
                <w:sz w:val="16"/>
                <w:szCs w:val="16"/>
                <w:lang w:val="en-GB"/>
              </w:rPr>
              <w:t xml:space="preserve"> </w:t>
            </w:r>
            <w:r w:rsidRPr="000B12DE">
              <w:rPr>
                <w:rFonts w:ascii="Arial" w:eastAsia="Calibri" w:hAnsi="Arial" w:cs="Arial"/>
                <w:sz w:val="16"/>
                <w:szCs w:val="16"/>
                <w:lang w:val="en-GB"/>
              </w:rPr>
              <w:t xml:space="preserve">  RSD - 2024 (co</w:t>
            </w:r>
            <w:r w:rsidR="00BD39F8" w:rsidRPr="000B12DE">
              <w:rPr>
                <w:rFonts w:ascii="Arial" w:eastAsia="Calibri" w:hAnsi="Arial" w:cs="Arial"/>
                <w:sz w:val="16"/>
                <w:szCs w:val="16"/>
                <w:lang w:val="en-GB"/>
              </w:rPr>
              <w:t>-</w:t>
            </w:r>
            <w:r w:rsidRPr="000B12DE">
              <w:rPr>
                <w:rFonts w:ascii="Arial" w:eastAsia="Calibri" w:hAnsi="Arial" w:cs="Arial"/>
                <w:sz w:val="16"/>
                <w:szCs w:val="16"/>
                <w:lang w:val="en-GB"/>
              </w:rPr>
              <w:t>funding Direct NES grant)</w:t>
            </w: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eastAsia="Times New Roman" w:hAnsi="Arial" w:cs="Arial"/>
                <w:sz w:val="16"/>
                <w:szCs w:val="16"/>
                <w:lang w:val="en-GB"/>
              </w:rPr>
            </w:pPr>
            <w:r w:rsidRPr="000B12DE">
              <w:rPr>
                <w:rFonts w:ascii="Arial" w:eastAsia="Times New Roman" w:hAnsi="Arial" w:cs="Arial"/>
                <w:sz w:val="16"/>
                <w:szCs w:val="16"/>
                <w:lang w:val="en-GB"/>
              </w:rPr>
              <w:t>NES FP funds</w:t>
            </w:r>
          </w:p>
          <w:p w:rsidR="00A272E8" w:rsidRPr="000B12DE" w:rsidRDefault="004908D0" w:rsidP="004908D0">
            <w:pPr>
              <w:widowControl w:val="0"/>
              <w:spacing w:after="0" w:line="240" w:lineRule="auto"/>
              <w:rPr>
                <w:rFonts w:ascii="Arial" w:hAnsi="Arial" w:cs="Arial"/>
                <w:sz w:val="16"/>
                <w:szCs w:val="16"/>
                <w:lang w:val="en-GB" w:eastAsia="en-GB"/>
              </w:rPr>
            </w:pPr>
            <w:r w:rsidRPr="000B12DE">
              <w:rPr>
                <w:rFonts w:ascii="Arial" w:eastAsia="Times New Roman" w:hAnsi="Arial" w:cs="Arial"/>
                <w:sz w:val="16"/>
                <w:szCs w:val="16"/>
                <w:lang w:val="en-GB"/>
              </w:rPr>
              <w:t xml:space="preserve">RSD </w:t>
            </w:r>
            <w:r w:rsidR="00A272E8" w:rsidRPr="000B12DE">
              <w:rPr>
                <w:rFonts w:ascii="Arial" w:eastAsia="Times New Roman" w:hAnsi="Arial" w:cs="Arial"/>
                <w:sz w:val="16"/>
                <w:szCs w:val="16"/>
                <w:lang w:val="en-GB"/>
              </w:rPr>
              <w:t xml:space="preserve">9,839,929.00 </w:t>
            </w:r>
          </w:p>
        </w:tc>
        <w:tc>
          <w:tcPr>
            <w:tcW w:w="1186"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2,168,017.00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w:t>
            </w: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IPA 2020 - Direct NES grant</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   25</w:t>
            </w:r>
          </w:p>
        </w:tc>
        <w:tc>
          <w:tcPr>
            <w:tcW w:w="1074" w:type="dxa"/>
            <w:tcBorders>
              <w:bottom w:val="single" w:sz="4" w:space="0" w:color="000000"/>
              <w:right w:val="single" w:sz="4" w:space="0" w:color="000000"/>
            </w:tcBorders>
            <w:shd w:val="clear" w:color="auto" w:fill="auto"/>
          </w:tcPr>
          <w:p w:rsidR="00A272E8" w:rsidRPr="000B12DE" w:rsidRDefault="004908D0" w:rsidP="004908D0">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147,838.80 </w:t>
            </w:r>
          </w:p>
        </w:tc>
      </w:tr>
      <w:tr w:rsidR="00A272E8" w:rsidRPr="000B12DE" w:rsidTr="00A272E8">
        <w:trPr>
          <w:trHeight w:val="1275"/>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A programme to encourage the development of entrepreneurship through financial support for business beginners and young people</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hAnsi="Arial" w:cs="Arial"/>
                <w:color w:val="000000"/>
                <w:sz w:val="16"/>
                <w:szCs w:val="16"/>
                <w:lang w:val="en-GB" w:eastAsia="en-GB"/>
              </w:rPr>
              <w:t> </w:t>
            </w:r>
            <w:r w:rsidRPr="000B12DE">
              <w:rPr>
                <w:rFonts w:ascii="Arial" w:eastAsia="Calibri" w:hAnsi="Arial" w:cs="Arial"/>
                <w:color w:val="000000"/>
                <w:sz w:val="16"/>
                <w:szCs w:val="16"/>
                <w:lang w:val="en-GB"/>
              </w:rPr>
              <w:t>(Ministry of Economy)</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Financing is carried out from a total of</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310.000.000</w:t>
            </w:r>
            <w:r w:rsidRPr="000B12DE">
              <w:rPr>
                <w:rFonts w:ascii="Arial" w:hAnsi="Arial" w:cs="Arial"/>
                <w:color w:val="000000"/>
                <w:sz w:val="16"/>
                <w:szCs w:val="16"/>
                <w:lang w:val="en-GB"/>
              </w:rPr>
              <w:t>,00</w:t>
            </w:r>
            <w:r w:rsidRPr="000B12DE">
              <w:rPr>
                <w:rStyle w:val="FootnoteReference"/>
                <w:rFonts w:ascii="Arial" w:hAnsi="Arial" w:cs="Arial"/>
                <w:b/>
                <w:color w:val="000000"/>
                <w:sz w:val="16"/>
                <w:szCs w:val="16"/>
                <w:lang w:val="en-GB"/>
              </w:rPr>
              <w:footnoteReference w:id="21"/>
            </w:r>
            <w:r w:rsidRPr="000B12DE">
              <w:rPr>
                <w:rFonts w:ascii="Arial" w:hAnsi="Arial" w:cs="Arial"/>
                <w:b/>
                <w:color w:val="000000"/>
                <w:sz w:val="16"/>
                <w:szCs w:val="16"/>
                <w:lang w:val="en-GB"/>
              </w:rPr>
              <w:t xml:space="preserve"> </w:t>
            </w:r>
            <w:r w:rsidRPr="000B12DE">
              <w:rPr>
                <w:rFonts w:ascii="Arial" w:hAnsi="Arial" w:cs="Arial"/>
                <w:color w:val="000000"/>
                <w:sz w:val="16"/>
                <w:szCs w:val="16"/>
                <w:lang w:val="en-GB"/>
              </w:rPr>
              <w:t xml:space="preserve"> </w:t>
            </w:r>
            <w:r w:rsidRPr="000B12DE">
              <w:rPr>
                <w:rFonts w:ascii="Arial" w:eastAsia="Calibri" w:hAnsi="Arial" w:cs="Arial"/>
                <w:color w:val="000000"/>
                <w:sz w:val="16"/>
                <w:szCs w:val="16"/>
                <w:lang w:val="en-GB"/>
              </w:rPr>
              <w:t xml:space="preserve"> – 2024</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320,000,000.00 - 2025</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eastAsia="Calibri" w:hAnsi="Arial" w:cs="Arial"/>
                <w:color w:val="000000"/>
                <w:sz w:val="16"/>
                <w:szCs w:val="16"/>
                <w:lang w:val="en-GB"/>
              </w:rPr>
              <w:t>330,000,000.00 - 2026</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N/A</w:t>
            </w:r>
          </w:p>
        </w:tc>
        <w:tc>
          <w:tcPr>
            <w:tcW w:w="710" w:type="dxa"/>
            <w:tcBorders>
              <w:bottom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 xml:space="preserve">3.813.525,00 </w:t>
            </w:r>
          </w:p>
          <w:p w:rsidR="00A272E8" w:rsidRPr="000B12DE" w:rsidRDefault="00A272E8"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Source: RS budget  (Ministry of Economy)</w:t>
            </w:r>
          </w:p>
          <w:p w:rsidR="00A272E8" w:rsidRPr="000B12DE" w:rsidRDefault="00A272E8" w:rsidP="00B43071">
            <w:pPr>
              <w:pStyle w:val="NoSpacing"/>
              <w:widowControl w:val="0"/>
              <w:rPr>
                <w:rFonts w:ascii="Arial" w:hAnsi="Arial" w:cs="Arial"/>
                <w:sz w:val="16"/>
                <w:szCs w:val="16"/>
                <w:lang w:val="en-GB" w:eastAsia="en-GB"/>
              </w:rPr>
            </w:pP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2</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line="240" w:lineRule="auto"/>
              <w:jc w:val="center"/>
              <w:rPr>
                <w:rFonts w:ascii="Arial" w:hAnsi="Arial" w:cs="Arial"/>
                <w:sz w:val="16"/>
                <w:szCs w:val="16"/>
                <w:lang w:val="en-GB"/>
              </w:rPr>
            </w:pPr>
            <w:r w:rsidRPr="000B12DE">
              <w:rPr>
                <w:rFonts w:ascii="Arial" w:hAnsi="Arial" w:cs="Arial"/>
                <w:sz w:val="16"/>
                <w:szCs w:val="16"/>
                <w:lang w:val="en-GB"/>
              </w:rPr>
              <w:t>N/A</w:t>
            </w:r>
          </w:p>
        </w:tc>
        <w:tc>
          <w:tcPr>
            <w:tcW w:w="710" w:type="dxa"/>
          </w:tcPr>
          <w:p w:rsidR="00A272E8" w:rsidRPr="000B12DE" w:rsidRDefault="00A272E8" w:rsidP="00B43071">
            <w:pPr>
              <w:widowControl w:val="0"/>
              <w:spacing w:line="240" w:lineRule="auto"/>
              <w:jc w:val="center"/>
              <w:rPr>
                <w:rFonts w:ascii="Arial" w:hAnsi="Arial" w:cs="Arial"/>
                <w:color w:val="000000"/>
                <w:sz w:val="16"/>
                <w:szCs w:val="16"/>
                <w:lang w:val="en-GB"/>
              </w:rPr>
            </w:pPr>
          </w:p>
        </w:tc>
      </w:tr>
      <w:tr w:rsidR="00A272E8" w:rsidRPr="000B12DE" w:rsidTr="00A272E8">
        <w:trPr>
          <w:gridAfter w:val="1"/>
          <w:wAfter w:w="710" w:type="dxa"/>
          <w:trHeight w:val="153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4908D0">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xml:space="preserve">Tax benefits in accordance with the Law on Personal Income Tax and the Law on Contributions for </w:t>
            </w:r>
            <w:r w:rsidR="004908D0" w:rsidRPr="000B12DE">
              <w:rPr>
                <w:rFonts w:ascii="Arial" w:hAnsi="Arial" w:cs="Arial"/>
                <w:color w:val="000000"/>
                <w:sz w:val="16"/>
                <w:szCs w:val="16"/>
                <w:lang w:val="en-GB" w:eastAsia="en-GB"/>
              </w:rPr>
              <w:t>Compulsory</w:t>
            </w:r>
            <w:r w:rsidRPr="000B12DE">
              <w:rPr>
                <w:rFonts w:ascii="Arial" w:hAnsi="Arial" w:cs="Arial"/>
                <w:color w:val="000000"/>
                <w:sz w:val="16"/>
                <w:szCs w:val="16"/>
                <w:lang w:val="en-GB" w:eastAsia="en-GB"/>
              </w:rPr>
              <w:t xml:space="preserve"> Social Insurance</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N/A</w:t>
            </w:r>
          </w:p>
        </w:tc>
        <w:tc>
          <w:tcPr>
            <w:tcW w:w="710" w:type="dxa"/>
            <w:tcBorders>
              <w:bottom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    1 </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r w:rsidRPr="000B12DE">
              <w:rPr>
                <w:rFonts w:ascii="Arial" w:hAnsi="Arial" w:cs="Arial"/>
                <w:sz w:val="16"/>
                <w:szCs w:val="16"/>
                <w:lang w:val="en-GB"/>
              </w:rPr>
              <w:t>N/A</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Professional practice</w:t>
            </w:r>
          </w:p>
        </w:tc>
        <w:tc>
          <w:tcPr>
            <w:tcW w:w="709" w:type="dxa"/>
            <w:tcBorders>
              <w:bottom w:val="single" w:sz="4" w:space="0" w:color="000000"/>
              <w:right w:val="single" w:sz="4" w:space="0" w:color="000000"/>
            </w:tcBorders>
            <w:shd w:val="clear" w:color="auto" w:fill="F2F2F2"/>
          </w:tcPr>
          <w:p w:rsidR="00A272E8" w:rsidRPr="000B12DE" w:rsidRDefault="00A272E8" w:rsidP="004908D0">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12,500,000.00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2024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12,500,000.00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2024 (NES Financial Plan)</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14,000,000.00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2025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35,000,000.00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2025 (NES Financial Plan)</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18,000,000.00</w:t>
            </w:r>
          </w:p>
          <w:p w:rsidR="00A272E8" w:rsidRPr="000B12DE" w:rsidRDefault="00A272E8" w:rsidP="00B43071">
            <w:pPr>
              <w:pStyle w:val="NoSpacing"/>
              <w:widowControl w:val="0"/>
              <w:rPr>
                <w:rFonts w:ascii="Arial" w:hAnsi="Arial" w:cs="Arial"/>
                <w:b/>
                <w:bCs/>
                <w:color w:val="000000"/>
                <w:sz w:val="16"/>
                <w:szCs w:val="16"/>
                <w:lang w:val="en-GB"/>
              </w:rPr>
            </w:pPr>
            <w:r w:rsidRPr="000B12DE">
              <w:rPr>
                <w:rFonts w:ascii="Arial" w:hAnsi="Arial" w:cs="Arial"/>
                <w:color w:val="000000"/>
                <w:sz w:val="16"/>
                <w:szCs w:val="16"/>
                <w:lang w:val="en-GB"/>
              </w:rPr>
              <w:t>2026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9,000,000.00 –2026 (co-financing OP)</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36,000,000.00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IPA OP 2024-2027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380</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350,000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pStyle w:val="NoSpacing"/>
              <w:widowControl w:val="0"/>
              <w:rPr>
                <w:rFonts w:ascii="Arial" w:hAnsi="Arial" w:cs="Arial"/>
                <w:sz w:val="16"/>
                <w:szCs w:val="16"/>
                <w:lang w:val="en-GB"/>
              </w:rPr>
            </w:pPr>
            <w:r w:rsidRPr="000B12DE">
              <w:rPr>
                <w:rFonts w:ascii="Arial" w:hAnsi="Arial" w:cs="Arial"/>
                <w:sz w:val="16"/>
                <w:szCs w:val="16"/>
                <w:lang w:val="en-GB"/>
              </w:rPr>
              <w:t>(MoLEVSA)</w:t>
            </w:r>
          </w:p>
          <w:p w:rsidR="00A272E8" w:rsidRPr="000B12DE" w:rsidRDefault="004908D0" w:rsidP="00B43071">
            <w:pPr>
              <w:pStyle w:val="NoSpacing"/>
              <w:rPr>
                <w:rFonts w:ascii="Arial" w:hAnsi="Arial" w:cs="Arial"/>
                <w:sz w:val="16"/>
                <w:szCs w:val="16"/>
                <w:lang w:val="en-GB"/>
              </w:rPr>
            </w:pPr>
            <w:r w:rsidRPr="000B12DE">
              <w:rPr>
                <w:rFonts w:ascii="Arial" w:hAnsi="Arial" w:cs="Arial"/>
                <w:sz w:val="16"/>
                <w:szCs w:val="16"/>
                <w:lang w:val="en-GB"/>
              </w:rPr>
              <w:t xml:space="preserve">RSD </w:t>
            </w:r>
            <w:r w:rsidR="00A272E8" w:rsidRPr="000B12DE">
              <w:rPr>
                <w:rFonts w:ascii="Arial" w:hAnsi="Arial" w:cs="Arial"/>
                <w:sz w:val="16"/>
                <w:szCs w:val="16"/>
                <w:lang w:val="en-GB"/>
              </w:rPr>
              <w:t xml:space="preserve">8,069,788.48 </w:t>
            </w:r>
          </w:p>
          <w:p w:rsidR="00A272E8" w:rsidRPr="000B12DE" w:rsidRDefault="00A272E8" w:rsidP="00B43071">
            <w:pPr>
              <w:pStyle w:val="NoSpacing"/>
              <w:rPr>
                <w:rFonts w:ascii="Arial" w:hAnsi="Arial" w:cs="Arial"/>
                <w:sz w:val="16"/>
                <w:szCs w:val="16"/>
                <w:lang w:val="en-GB"/>
              </w:rPr>
            </w:pPr>
            <w:r w:rsidRPr="000B12DE">
              <w:rPr>
                <w:rFonts w:ascii="Arial" w:hAnsi="Arial" w:cs="Arial"/>
                <w:sz w:val="16"/>
                <w:szCs w:val="16"/>
                <w:lang w:val="en-GB"/>
              </w:rPr>
              <w:t>2024 (RS budget)</w:t>
            </w:r>
          </w:p>
          <w:p w:rsidR="00A272E8" w:rsidRPr="000B12DE" w:rsidRDefault="00A272E8" w:rsidP="00B43071">
            <w:pPr>
              <w:pStyle w:val="NoSpacing"/>
              <w:rPr>
                <w:rFonts w:ascii="Arial" w:hAnsi="Arial" w:cs="Arial"/>
                <w:sz w:val="16"/>
                <w:szCs w:val="16"/>
                <w:lang w:val="en-GB"/>
              </w:rPr>
            </w:pPr>
          </w:p>
          <w:p w:rsidR="00A272E8" w:rsidRPr="000B12DE" w:rsidRDefault="00A272E8" w:rsidP="00B43071">
            <w:pPr>
              <w:pStyle w:val="NoSpacing"/>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eastAsia="Times New Roman" w:hAnsi="Arial" w:cs="Arial"/>
                <w:sz w:val="16"/>
                <w:szCs w:val="16"/>
                <w:lang w:val="en-GB"/>
              </w:rPr>
              <w:t xml:space="preserve">NES financial plan * </w:t>
            </w:r>
            <w:r w:rsidR="004908D0" w:rsidRPr="000B12DE">
              <w:rPr>
                <w:rFonts w:ascii="Arial" w:eastAsia="Times New Roman" w:hAnsi="Arial" w:cs="Arial"/>
                <w:sz w:val="16"/>
                <w:szCs w:val="16"/>
                <w:lang w:val="en-GB"/>
              </w:rPr>
              <w:t xml:space="preserve">RSD </w:t>
            </w:r>
            <w:r w:rsidRPr="000B12DE">
              <w:rPr>
                <w:rFonts w:ascii="Arial" w:eastAsia="Times New Roman" w:hAnsi="Arial" w:cs="Arial"/>
                <w:sz w:val="16"/>
                <w:szCs w:val="16"/>
                <w:lang w:val="en-GB"/>
              </w:rPr>
              <w:t xml:space="preserve">32,822,566.23 </w:t>
            </w: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4908D0">
            <w:pPr>
              <w:widowControl w:val="0"/>
              <w:spacing w:after="0" w:line="240" w:lineRule="auto"/>
              <w:rPr>
                <w:rFonts w:ascii="Arial" w:hAnsi="Arial" w:cs="Arial"/>
                <w:color w:val="7030A0"/>
                <w:sz w:val="16"/>
                <w:szCs w:val="16"/>
                <w:lang w:val="en-GB" w:eastAsia="en-GB"/>
              </w:rPr>
            </w:pPr>
            <w:r w:rsidRPr="000B12DE">
              <w:rPr>
                <w:rFonts w:ascii="Arial" w:hAnsi="Arial" w:cs="Arial"/>
                <w:sz w:val="16"/>
                <w:szCs w:val="16"/>
                <w:lang w:val="en-GB"/>
              </w:rPr>
              <w:t xml:space="preserve">NES financial plan * </w:t>
            </w:r>
            <w:r w:rsidR="004908D0" w:rsidRPr="000B12DE">
              <w:rPr>
                <w:rFonts w:ascii="Arial" w:hAnsi="Arial" w:cs="Arial"/>
                <w:sz w:val="16"/>
                <w:szCs w:val="16"/>
                <w:lang w:val="en-GB"/>
              </w:rPr>
              <w:t xml:space="preserve">RSD </w:t>
            </w:r>
            <w:r w:rsidRPr="000B12DE">
              <w:rPr>
                <w:rFonts w:ascii="Arial" w:hAnsi="Arial" w:cs="Arial"/>
                <w:sz w:val="16"/>
                <w:szCs w:val="16"/>
                <w:lang w:val="en-GB"/>
              </w:rPr>
              <w:t xml:space="preserve">6.301,289.00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themeColor="text1"/>
                <w:sz w:val="16"/>
                <w:szCs w:val="16"/>
                <w:highlight w:val="yellow"/>
                <w:lang w:val="en-GB" w:eastAsia="en-GB"/>
              </w:rPr>
            </w:pPr>
            <w:r w:rsidRPr="000B12DE">
              <w:rPr>
                <w:rFonts w:ascii="Arial" w:hAnsi="Arial" w:cs="Arial"/>
                <w:color w:val="000000" w:themeColor="text1"/>
                <w:sz w:val="16"/>
                <w:szCs w:val="16"/>
                <w:lang w:val="en-GB" w:eastAsia="en-GB"/>
              </w:rPr>
              <w:t>277</w:t>
            </w: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xml:space="preserve">  </w:t>
            </w: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color w:val="7030A0"/>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color w:val="7030A0"/>
                <w:sz w:val="16"/>
                <w:szCs w:val="16"/>
                <w:lang w:val="en-GB" w:eastAsia="en-GB"/>
              </w:rPr>
              <w:t xml:space="preserve"> </w:t>
            </w:r>
            <w:r w:rsidRPr="000B12DE">
              <w:rPr>
                <w:rFonts w:ascii="Arial" w:hAnsi="Arial" w:cs="Arial"/>
                <w:sz w:val="16"/>
                <w:szCs w:val="16"/>
                <w:lang w:val="en-GB" w:eastAsia="en-GB"/>
              </w:rPr>
              <w:t xml:space="preserve">82 - </w:t>
            </w:r>
          </w:p>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Public sector talents</w:t>
            </w:r>
          </w:p>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074" w:type="dxa"/>
            <w:tcBorders>
              <w:bottom w:val="single" w:sz="4" w:space="0" w:color="000000"/>
              <w:right w:val="single" w:sz="4" w:space="0" w:color="000000"/>
            </w:tcBorders>
            <w:shd w:val="clear" w:color="auto" w:fill="auto"/>
          </w:tcPr>
          <w:p w:rsidR="00A272E8" w:rsidRPr="000B12DE" w:rsidRDefault="004908D0" w:rsidP="00B43071">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206,011.90 </w:t>
            </w: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color w:val="7030A0"/>
                <w:sz w:val="16"/>
                <w:szCs w:val="16"/>
                <w:highlight w:val="green"/>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4908D0" w:rsidP="004908D0">
            <w:pPr>
              <w:widowControl w:val="0"/>
              <w:spacing w:after="0" w:line="240" w:lineRule="auto"/>
              <w:rPr>
                <w:rFonts w:ascii="Arial" w:hAnsi="Arial" w:cs="Arial"/>
                <w:color w:val="7030A0"/>
                <w:sz w:val="16"/>
                <w:szCs w:val="16"/>
                <w:highlight w:val="green"/>
                <w:lang w:val="en-GB" w:eastAsia="en-GB"/>
              </w:rPr>
            </w:pPr>
            <w:r w:rsidRPr="000B12DE">
              <w:rPr>
                <w:rFonts w:ascii="Arial" w:hAnsi="Arial" w:cs="Arial"/>
                <w:sz w:val="16"/>
                <w:szCs w:val="16"/>
                <w:lang w:val="en-GB" w:eastAsia="en-GB"/>
              </w:rPr>
              <w:t xml:space="preserve">RSD </w:t>
            </w:r>
            <w:r w:rsidR="00A272E8" w:rsidRPr="000B12DE">
              <w:rPr>
                <w:rFonts w:ascii="Arial" w:hAnsi="Arial" w:cs="Arial"/>
                <w:sz w:val="16"/>
                <w:szCs w:val="16"/>
                <w:lang w:val="en-GB" w:eastAsia="en-GB"/>
              </w:rPr>
              <w:t xml:space="preserve">382,500.00 </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Training for the labour market</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15,902,795.00 - 2024</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(co-financing Direct grant to NES)</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8,834,886.00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2024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 xml:space="preserve">RSD 13,363,200.00 </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2025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22,272,000.00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2025 (NES Financial Plan)</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13,363,200.00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2026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4,454,400.00 - 2026</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hAnsi="Arial" w:cs="Arial"/>
                <w:color w:val="000000"/>
                <w:sz w:val="16"/>
                <w:szCs w:val="16"/>
                <w:lang w:val="en-GB"/>
              </w:rPr>
              <w:t>(co-financing OP and RS budget)</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42,996,445.00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17,817,600.00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IPA OP 2024-2027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665</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213,924.00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rPr>
            </w:pPr>
            <w:r w:rsidRPr="000B12DE">
              <w:rPr>
                <w:rFonts w:ascii="Arial" w:eastAsia="Times New Roman" w:hAnsi="Arial" w:cs="Arial"/>
                <w:sz w:val="16"/>
                <w:szCs w:val="16"/>
                <w:lang w:val="en-GB"/>
              </w:rPr>
              <w:t xml:space="preserve">NES financial plan * </w:t>
            </w:r>
            <w:r w:rsidR="004908D0" w:rsidRPr="000B12DE">
              <w:rPr>
                <w:rFonts w:ascii="Arial" w:hAnsi="Arial" w:cs="Arial"/>
                <w:sz w:val="16"/>
                <w:szCs w:val="16"/>
                <w:lang w:val="en-GB"/>
              </w:rPr>
              <w:t xml:space="preserve">RSD </w:t>
            </w:r>
            <w:r w:rsidRPr="000B12DE">
              <w:rPr>
                <w:rFonts w:ascii="Arial" w:hAnsi="Arial" w:cs="Arial"/>
                <w:sz w:val="16"/>
                <w:szCs w:val="16"/>
                <w:lang w:val="en-GB"/>
              </w:rPr>
              <w:t xml:space="preserve">1,872,000.00 </w:t>
            </w:r>
          </w:p>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000000" w:themeColor="text1"/>
                <w:sz w:val="16"/>
                <w:szCs w:val="16"/>
                <w:lang w:val="en-GB" w:eastAsia="en-GB"/>
              </w:rPr>
              <w:t>64</w:t>
            </w:r>
          </w:p>
        </w:tc>
        <w:tc>
          <w:tcPr>
            <w:tcW w:w="1074" w:type="dxa"/>
            <w:tcBorders>
              <w:bottom w:val="single" w:sz="4" w:space="0" w:color="000000"/>
              <w:right w:val="single" w:sz="4" w:space="0" w:color="000000"/>
            </w:tcBorders>
            <w:shd w:val="clear" w:color="auto" w:fill="auto"/>
          </w:tcPr>
          <w:p w:rsidR="00A272E8" w:rsidRPr="000B12DE" w:rsidRDefault="004908D0" w:rsidP="004908D0">
            <w:pPr>
              <w:widowControl w:val="0"/>
              <w:spacing w:after="0" w:line="240" w:lineRule="auto"/>
              <w:rPr>
                <w:rFonts w:ascii="Arial" w:hAnsi="Arial" w:cs="Arial"/>
                <w:color w:val="7030A0"/>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29,250.00 </w:t>
            </w:r>
            <w:r w:rsidR="00A272E8" w:rsidRPr="000B12DE">
              <w:rPr>
                <w:rFonts w:ascii="Arial" w:hAnsi="Arial" w:cs="Arial"/>
                <w:color w:val="7030A0"/>
                <w:sz w:val="16"/>
                <w:szCs w:val="16"/>
                <w:lang w:val="en-GB" w:eastAsia="en-GB"/>
              </w:rPr>
              <w:t xml:space="preserve"> </w:t>
            </w: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eastAsia="Calibri" w:hAnsi="Arial" w:cs="Arial"/>
                <w:color w:val="000000"/>
                <w:sz w:val="16"/>
                <w:szCs w:val="16"/>
                <w:lang w:val="en-GB"/>
              </w:rPr>
              <w:t>Training at the employer’s request</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10,022,098.00 - 2024</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(co-financing Direct grant to NES)</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5,692,800.00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2025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14,232,000.00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2025 (NES Financial Plan)</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(MoLEVSA)</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5,692,800.00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2026 (RS budget)</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RSD 14,232,000.00</w:t>
            </w:r>
          </w:p>
          <w:p w:rsidR="00A272E8" w:rsidRPr="000B12DE" w:rsidRDefault="00A272E8" w:rsidP="00B43071">
            <w:pPr>
              <w:pStyle w:val="NoSpacing"/>
              <w:widowControl w:val="0"/>
              <w:rPr>
                <w:rFonts w:ascii="Arial" w:hAnsi="Arial" w:cs="Arial"/>
                <w:color w:val="000000"/>
                <w:sz w:val="16"/>
                <w:szCs w:val="16"/>
                <w:lang w:val="en-GB"/>
              </w:rPr>
            </w:pPr>
            <w:r w:rsidRPr="000B12DE">
              <w:rPr>
                <w:rFonts w:ascii="Arial" w:hAnsi="Arial" w:cs="Arial"/>
                <w:color w:val="000000"/>
                <w:sz w:val="16"/>
                <w:szCs w:val="16"/>
                <w:lang w:val="en-GB"/>
              </w:rPr>
              <w:t>2026 (NES Financial Plan)</w:t>
            </w: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hAnsi="Arial" w:cs="Arial"/>
                <w:color w:val="000000"/>
                <w:sz w:val="16"/>
                <w:szCs w:val="16"/>
                <w:lang w:val="en-GB"/>
              </w:rPr>
              <w:t xml:space="preserve">RSD </w:t>
            </w:r>
            <w:r w:rsidRPr="000B12DE">
              <w:rPr>
                <w:rFonts w:ascii="Arial" w:hAnsi="Arial" w:cs="Arial"/>
                <w:color w:val="000000"/>
                <w:sz w:val="16"/>
                <w:szCs w:val="16"/>
                <w:lang w:val="en-GB"/>
              </w:rPr>
              <w:lastRenderedPageBreak/>
              <w:t>1,138,560.00)</w:t>
            </w:r>
          </w:p>
        </w:tc>
        <w:tc>
          <w:tcPr>
            <w:tcW w:w="1135" w:type="dxa"/>
            <w:tcBorders>
              <w:bottom w:val="single" w:sz="4" w:space="0" w:color="000000"/>
              <w:right w:val="single" w:sz="4" w:space="0" w:color="000000"/>
            </w:tcBorders>
            <w:shd w:val="clear" w:color="auto" w:fill="F2F2F2"/>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27,096,782.00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lastRenderedPageBreak/>
              <w:t>RSD 4,554,240.00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Theme="minorHAnsi" w:hAnsi="Arial" w:cs="Arial"/>
                <w:color w:val="000000"/>
                <w:sz w:val="16"/>
                <w:szCs w:val="16"/>
                <w:lang w:val="en-GB"/>
              </w:rPr>
              <w:t>IPA OP 2024-</w:t>
            </w:r>
            <w:r w:rsidRPr="000B12DE">
              <w:rPr>
                <w:rFonts w:ascii="Arial" w:hAnsi="Arial" w:cs="Arial"/>
                <w:color w:val="000000"/>
                <w:sz w:val="16"/>
                <w:szCs w:val="16"/>
                <w:lang w:val="en-GB"/>
              </w:rPr>
              <w:t>2027 – Direct grant to NES</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310</w:t>
            </w:r>
          </w:p>
        </w:tc>
        <w:tc>
          <w:tcPr>
            <w:tcW w:w="710" w:type="dxa"/>
            <w:tcBorders>
              <w:bottom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272,246.00</w:t>
            </w:r>
          </w:p>
        </w:tc>
        <w:tc>
          <w:tcPr>
            <w:tcW w:w="425" w:type="dxa"/>
            <w:tcBorders>
              <w:left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pStyle w:val="NoSpacing"/>
              <w:widowControl w:val="0"/>
              <w:rPr>
                <w:rFonts w:ascii="Arial" w:hAnsi="Arial" w:cs="Arial"/>
                <w:sz w:val="16"/>
                <w:szCs w:val="16"/>
                <w:lang w:val="en-GB"/>
              </w:rPr>
            </w:pPr>
            <w:r w:rsidRPr="000B12DE">
              <w:rPr>
                <w:rFonts w:ascii="Arial" w:hAnsi="Arial" w:cs="Arial"/>
                <w:sz w:val="16"/>
                <w:szCs w:val="16"/>
                <w:lang w:val="en-GB"/>
              </w:rPr>
              <w:t>(MoLEVSA)</w:t>
            </w:r>
          </w:p>
          <w:p w:rsidR="00A272E8" w:rsidRPr="000B12DE" w:rsidRDefault="004908D0" w:rsidP="00B43071">
            <w:pPr>
              <w:pStyle w:val="NoSpacing"/>
              <w:rPr>
                <w:rFonts w:ascii="Arial" w:hAnsi="Arial" w:cs="Arial"/>
                <w:sz w:val="16"/>
                <w:szCs w:val="16"/>
                <w:lang w:val="en-GB"/>
              </w:rPr>
            </w:pPr>
            <w:r w:rsidRPr="000B12DE">
              <w:rPr>
                <w:rFonts w:ascii="Arial" w:hAnsi="Arial" w:cs="Arial"/>
                <w:sz w:val="16"/>
                <w:szCs w:val="16"/>
                <w:lang w:val="en-GB"/>
              </w:rPr>
              <w:t xml:space="preserve">RSD </w:t>
            </w:r>
            <w:r w:rsidR="00A272E8" w:rsidRPr="000B12DE">
              <w:rPr>
                <w:rFonts w:ascii="Arial" w:hAnsi="Arial" w:cs="Arial"/>
                <w:sz w:val="16"/>
                <w:szCs w:val="16"/>
                <w:lang w:val="en-GB"/>
              </w:rPr>
              <w:t>435,522.00</w:t>
            </w:r>
            <w:r w:rsidR="00A272E8" w:rsidRPr="000B12DE">
              <w:rPr>
                <w:rFonts w:ascii="Arial" w:hAnsi="Arial" w:cs="Arial"/>
                <w:b/>
                <w:sz w:val="16"/>
                <w:szCs w:val="16"/>
                <w:lang w:val="en-GB"/>
              </w:rPr>
              <w:t xml:space="preserve"> </w:t>
            </w:r>
            <w:r w:rsidR="00A272E8" w:rsidRPr="000B12DE">
              <w:rPr>
                <w:rFonts w:ascii="Arial" w:hAnsi="Arial" w:cs="Arial"/>
                <w:sz w:val="16"/>
                <w:szCs w:val="16"/>
                <w:lang w:val="en-GB"/>
              </w:rPr>
              <w:t xml:space="preserve">  -2024 (co</w:t>
            </w:r>
            <w:r w:rsidR="00BD39F8" w:rsidRPr="000B12DE">
              <w:rPr>
                <w:rFonts w:ascii="Arial" w:hAnsi="Arial" w:cs="Arial"/>
                <w:sz w:val="16"/>
                <w:szCs w:val="16"/>
                <w:lang w:val="en-GB"/>
              </w:rPr>
              <w:t>-</w:t>
            </w:r>
            <w:r w:rsidR="00A272E8" w:rsidRPr="000B12DE">
              <w:rPr>
                <w:rFonts w:ascii="Arial" w:hAnsi="Arial" w:cs="Arial"/>
                <w:sz w:val="16"/>
                <w:szCs w:val="16"/>
                <w:lang w:val="en-GB"/>
              </w:rPr>
              <w:t>funding Direct NES grant)</w:t>
            </w: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rPr>
            </w:pPr>
          </w:p>
          <w:p w:rsidR="00A272E8" w:rsidRPr="000B12DE" w:rsidRDefault="00A272E8" w:rsidP="00B43071">
            <w:pPr>
              <w:pStyle w:val="NoSpacing"/>
              <w:widowControl w:val="0"/>
              <w:rPr>
                <w:rFonts w:ascii="Arial" w:hAnsi="Arial" w:cs="Arial"/>
                <w:sz w:val="16"/>
                <w:szCs w:val="16"/>
                <w:lang w:val="en-GB" w:eastAsia="en-GB"/>
              </w:rPr>
            </w:pPr>
          </w:p>
        </w:tc>
        <w:tc>
          <w:tcPr>
            <w:tcW w:w="1186"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1,177,522.00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IPA 2020 - Direct NES grant</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  12</w:t>
            </w:r>
          </w:p>
        </w:tc>
        <w:tc>
          <w:tcPr>
            <w:tcW w:w="1074" w:type="dxa"/>
            <w:tcBorders>
              <w:bottom w:val="single" w:sz="4" w:space="0" w:color="000000"/>
              <w:right w:val="single" w:sz="4" w:space="0" w:color="000000"/>
            </w:tcBorders>
            <w:shd w:val="clear" w:color="auto" w:fill="auto"/>
          </w:tcPr>
          <w:p w:rsidR="00A272E8" w:rsidRPr="000B12DE" w:rsidRDefault="004908D0"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xml:space="preserve">RSD </w:t>
            </w:r>
            <w:r w:rsidR="00A272E8" w:rsidRPr="000B12DE">
              <w:rPr>
                <w:rFonts w:ascii="Arial" w:hAnsi="Arial" w:cs="Arial"/>
                <w:sz w:val="16"/>
                <w:szCs w:val="16"/>
                <w:lang w:val="en-GB" w:eastAsia="en-GB"/>
              </w:rPr>
              <w:t xml:space="preserve">177.385,00 </w:t>
            </w:r>
          </w:p>
          <w:p w:rsidR="00A272E8" w:rsidRPr="000B12DE" w:rsidRDefault="00A272E8" w:rsidP="00B43071">
            <w:pPr>
              <w:widowControl w:val="0"/>
              <w:spacing w:after="0"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xml:space="preserve">Functional Elementary Adult Education </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rPr>
                <w:rFonts w:ascii="Arial" w:hAnsi="Arial" w:cs="Arial"/>
                <w:color w:val="000000"/>
                <w:sz w:val="16"/>
                <w:szCs w:val="16"/>
                <w:lang w:val="en-GB"/>
              </w:rPr>
            </w:pPr>
            <w:r w:rsidRPr="000B12DE">
              <w:rPr>
                <w:rFonts w:ascii="Arial" w:hAnsi="Arial" w:cs="Arial"/>
                <w:color w:val="000000"/>
                <w:sz w:val="16"/>
                <w:szCs w:val="16"/>
                <w:lang w:val="en-GB"/>
              </w:rPr>
              <w:t>(NES Financial Plan)</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800,000.00 - 2024</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800,000.00 - 2025</w:t>
            </w:r>
          </w:p>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RSD 800,000.00 - 2026</w:t>
            </w: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240</w:t>
            </w:r>
          </w:p>
        </w:tc>
        <w:tc>
          <w:tcPr>
            <w:tcW w:w="710" w:type="dxa"/>
            <w:tcBorders>
              <w:bottom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10,000.00</w:t>
            </w:r>
          </w:p>
        </w:tc>
        <w:tc>
          <w:tcPr>
            <w:tcW w:w="425" w:type="dxa"/>
            <w:tcBorders>
              <w:left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4908D0">
            <w:pPr>
              <w:widowControl w:val="0"/>
              <w:spacing w:after="0" w:line="240" w:lineRule="auto"/>
              <w:rPr>
                <w:rFonts w:ascii="Arial" w:hAnsi="Arial" w:cs="Arial"/>
                <w:color w:val="7030A0"/>
                <w:sz w:val="16"/>
                <w:szCs w:val="16"/>
                <w:lang w:val="en-GB" w:eastAsia="en-GB"/>
              </w:rPr>
            </w:pPr>
            <w:r w:rsidRPr="000B12DE">
              <w:rPr>
                <w:rFonts w:ascii="Arial" w:hAnsi="Arial" w:cs="Arial"/>
                <w:color w:val="000000" w:themeColor="text1"/>
                <w:sz w:val="16"/>
                <w:szCs w:val="16"/>
                <w:lang w:val="en-GB"/>
              </w:rPr>
              <w:t xml:space="preserve">NES financial plan </w:t>
            </w:r>
            <w:r w:rsidR="004908D0" w:rsidRPr="000B12DE">
              <w:rPr>
                <w:rFonts w:ascii="Arial" w:hAnsi="Arial" w:cs="Arial"/>
                <w:color w:val="000000" w:themeColor="text1"/>
                <w:sz w:val="16"/>
                <w:szCs w:val="16"/>
                <w:lang w:val="en-GB" w:eastAsia="en-GB"/>
              </w:rPr>
              <w:t xml:space="preserve">RSD </w:t>
            </w:r>
            <w:r w:rsidRPr="000B12DE">
              <w:rPr>
                <w:rFonts w:ascii="Arial" w:hAnsi="Arial" w:cs="Arial"/>
                <w:color w:val="000000" w:themeColor="text1"/>
                <w:sz w:val="16"/>
                <w:szCs w:val="16"/>
                <w:lang w:val="en-GB" w:eastAsia="en-GB"/>
              </w:rPr>
              <w:t xml:space="preserve">113,603.00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xml:space="preserve">  </w:t>
            </w:r>
            <w:r w:rsidRPr="000B12DE">
              <w:rPr>
                <w:rFonts w:ascii="Arial" w:hAnsi="Arial" w:cs="Arial"/>
                <w:color w:val="000000" w:themeColor="text1"/>
                <w:sz w:val="16"/>
                <w:szCs w:val="16"/>
                <w:lang w:val="en-GB" w:eastAsia="en-GB"/>
              </w:rPr>
              <w:t>13</w:t>
            </w:r>
          </w:p>
        </w:tc>
        <w:tc>
          <w:tcPr>
            <w:tcW w:w="1074" w:type="dxa"/>
            <w:tcBorders>
              <w:bottom w:val="single" w:sz="4" w:space="0" w:color="000000"/>
              <w:right w:val="single" w:sz="4" w:space="0" w:color="000000"/>
            </w:tcBorders>
            <w:shd w:val="clear" w:color="auto" w:fill="auto"/>
          </w:tcPr>
          <w:p w:rsidR="00A272E8" w:rsidRPr="000B12DE" w:rsidRDefault="004908D0" w:rsidP="00B43071">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113,147.35 </w:t>
            </w:r>
          </w:p>
          <w:p w:rsidR="00A272E8" w:rsidRPr="000B12DE" w:rsidRDefault="00A272E8" w:rsidP="00B43071">
            <w:pPr>
              <w:widowControl w:val="0"/>
              <w:spacing w:after="0" w:line="240" w:lineRule="auto"/>
              <w:rPr>
                <w:rFonts w:ascii="Arial" w:hAnsi="Arial" w:cs="Arial"/>
                <w:color w:val="7030A0"/>
                <w:sz w:val="16"/>
                <w:szCs w:val="16"/>
                <w:lang w:val="en-GB" w:eastAsia="en-GB"/>
              </w:rPr>
            </w:pPr>
          </w:p>
        </w:tc>
      </w:tr>
      <w:tr w:rsidR="00A272E8" w:rsidRPr="000B12DE" w:rsidTr="00A272E8">
        <w:trPr>
          <w:gridAfter w:val="1"/>
          <w:wAfter w:w="710" w:type="dxa"/>
          <w:trHeight w:val="510"/>
        </w:trPr>
        <w:tc>
          <w:tcPr>
            <w:tcW w:w="1985" w:type="dxa"/>
            <w:tcBorders>
              <w:left w:val="single" w:sz="4" w:space="0" w:color="000000"/>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Youth Employment Incentive Program</w:t>
            </w:r>
            <w:r w:rsidR="002961AA" w:rsidRPr="000B12DE">
              <w:rPr>
                <w:rFonts w:ascii="Arial" w:hAnsi="Arial" w:cs="Arial"/>
                <w:color w:val="000000"/>
                <w:sz w:val="16"/>
                <w:szCs w:val="16"/>
                <w:lang w:val="en-GB" w:eastAsia="en-GB"/>
              </w:rPr>
              <w:t>me</w:t>
            </w:r>
            <w:r w:rsidRPr="000B12DE">
              <w:rPr>
                <w:rFonts w:ascii="Arial" w:hAnsi="Arial" w:cs="Arial"/>
                <w:color w:val="000000"/>
                <w:sz w:val="16"/>
                <w:szCs w:val="16"/>
                <w:lang w:val="en-GB" w:eastAsia="en-GB"/>
              </w:rPr>
              <w:t xml:space="preserve"> "My First Salary"</w:t>
            </w:r>
          </w:p>
        </w:tc>
        <w:tc>
          <w:tcPr>
            <w:tcW w:w="709"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76" w:type="dxa"/>
            <w:tcBorders>
              <w:bottom w:val="single" w:sz="4" w:space="0" w:color="000000"/>
              <w:right w:val="single" w:sz="4" w:space="0" w:color="000000"/>
            </w:tcBorders>
            <w:shd w:val="clear" w:color="auto" w:fill="F2F2F2"/>
          </w:tcPr>
          <w:p w:rsidR="00A272E8" w:rsidRPr="000B12DE" w:rsidRDefault="00A272E8" w:rsidP="00B43071">
            <w:pPr>
              <w:widowControl w:val="0"/>
              <w:rPr>
                <w:rFonts w:ascii="Arial" w:hAnsi="Arial" w:cs="Arial"/>
                <w:color w:val="000000"/>
                <w:sz w:val="16"/>
                <w:szCs w:val="16"/>
                <w:lang w:val="en-GB"/>
              </w:rPr>
            </w:pPr>
          </w:p>
        </w:tc>
        <w:tc>
          <w:tcPr>
            <w:tcW w:w="1135"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1257" w:type="dxa"/>
            <w:tcBorders>
              <w:bottom w:val="single" w:sz="4" w:space="0" w:color="000000"/>
              <w:right w:val="single" w:sz="4" w:space="0" w:color="000000"/>
            </w:tcBorders>
            <w:shd w:val="clear" w:color="auto" w:fill="F2F2F2"/>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p>
        </w:tc>
        <w:tc>
          <w:tcPr>
            <w:tcW w:w="1010" w:type="dxa"/>
            <w:tcBorders>
              <w:bottom w:val="single" w:sz="4" w:space="0" w:color="000000"/>
              <w:right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p>
        </w:tc>
        <w:tc>
          <w:tcPr>
            <w:tcW w:w="710" w:type="dxa"/>
            <w:tcBorders>
              <w:bottom w:val="single" w:sz="4" w:space="0" w:color="000000"/>
            </w:tcBorders>
            <w:shd w:val="clear" w:color="auto" w:fill="F2F2F2"/>
          </w:tcPr>
          <w:p w:rsidR="00A272E8" w:rsidRPr="000B12DE" w:rsidRDefault="00A272E8" w:rsidP="00B43071">
            <w:pPr>
              <w:widowControl w:val="0"/>
              <w:spacing w:line="240" w:lineRule="auto"/>
              <w:jc w:val="center"/>
              <w:rPr>
                <w:rFonts w:ascii="Arial" w:hAnsi="Arial" w:cs="Arial"/>
                <w:color w:val="000000"/>
                <w:sz w:val="16"/>
                <w:szCs w:val="16"/>
                <w:lang w:val="en-GB"/>
              </w:rPr>
            </w:pPr>
          </w:p>
        </w:tc>
        <w:tc>
          <w:tcPr>
            <w:tcW w:w="425" w:type="dxa"/>
            <w:tcBorders>
              <w:left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themeColor="text1"/>
                <w:sz w:val="16"/>
                <w:szCs w:val="16"/>
                <w:lang w:val="en-GB"/>
              </w:rPr>
            </w:pPr>
            <w:r w:rsidRPr="000B12DE">
              <w:rPr>
                <w:rFonts w:ascii="Arial" w:hAnsi="Arial" w:cs="Arial"/>
                <w:color w:val="000000" w:themeColor="text1"/>
                <w:sz w:val="16"/>
                <w:szCs w:val="16"/>
                <w:lang w:val="en-GB"/>
              </w:rPr>
              <w:t>NES financial plan*</w:t>
            </w:r>
          </w:p>
          <w:p w:rsidR="00A272E8" w:rsidRPr="000B12DE" w:rsidRDefault="004908D0" w:rsidP="004908D0">
            <w:pPr>
              <w:widowControl w:val="0"/>
              <w:spacing w:after="0" w:line="240" w:lineRule="auto"/>
              <w:rPr>
                <w:rFonts w:ascii="Arial" w:hAnsi="Arial" w:cs="Arial"/>
                <w:color w:val="000000" w:themeColor="text1"/>
                <w:sz w:val="16"/>
                <w:szCs w:val="16"/>
                <w:lang w:val="en-GB"/>
              </w:rPr>
            </w:pPr>
            <w:r w:rsidRPr="000B12DE">
              <w:rPr>
                <w:rFonts w:ascii="Arial" w:hAnsi="Arial" w:cs="Arial"/>
                <w:color w:val="000000" w:themeColor="text1"/>
                <w:sz w:val="16"/>
                <w:szCs w:val="16"/>
                <w:lang w:val="en-GB"/>
              </w:rPr>
              <w:t xml:space="preserve">RSD </w:t>
            </w:r>
            <w:r w:rsidR="00A272E8" w:rsidRPr="000B12DE">
              <w:rPr>
                <w:rFonts w:ascii="Arial" w:hAnsi="Arial" w:cs="Arial"/>
                <w:color w:val="000000" w:themeColor="text1"/>
                <w:sz w:val="16"/>
                <w:szCs w:val="16"/>
                <w:lang w:val="en-GB"/>
              </w:rPr>
              <w:t xml:space="preserve">904,500.00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3</w:t>
            </w:r>
          </w:p>
        </w:tc>
        <w:tc>
          <w:tcPr>
            <w:tcW w:w="1074" w:type="dxa"/>
            <w:tcBorders>
              <w:bottom w:val="single" w:sz="4" w:space="0" w:color="000000"/>
              <w:right w:val="single" w:sz="4" w:space="0" w:color="000000"/>
            </w:tcBorders>
            <w:shd w:val="clear" w:color="auto" w:fill="auto"/>
          </w:tcPr>
          <w:p w:rsidR="00A272E8" w:rsidRPr="000B12DE" w:rsidRDefault="004908D0" w:rsidP="004908D0">
            <w:pPr>
              <w:widowControl w:val="0"/>
              <w:spacing w:after="0" w:line="240" w:lineRule="auto"/>
              <w:rPr>
                <w:rFonts w:ascii="Arial" w:hAnsi="Arial" w:cs="Arial"/>
                <w:color w:val="000000" w:themeColor="text1"/>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301.500.00</w:t>
            </w:r>
          </w:p>
        </w:tc>
      </w:tr>
      <w:tr w:rsidR="00A272E8" w:rsidRPr="000B12DE" w:rsidTr="00A272E8">
        <w:trPr>
          <w:gridAfter w:val="1"/>
          <w:wAfter w:w="710" w:type="dxa"/>
          <w:trHeight w:val="510"/>
        </w:trPr>
        <w:tc>
          <w:tcPr>
            <w:tcW w:w="1985" w:type="dxa"/>
            <w:tcBorders>
              <w:top w:val="single" w:sz="4" w:space="0" w:color="000000"/>
              <w:left w:val="single" w:sz="4" w:space="0" w:color="000000"/>
              <w:bottom w:val="single" w:sz="4" w:space="0" w:color="000000"/>
            </w:tcBorders>
            <w:shd w:val="clear" w:color="000000" w:fill="FFFFFF"/>
          </w:tcPr>
          <w:p w:rsidR="00A272E8" w:rsidRPr="000B12DE" w:rsidRDefault="00A272E8" w:rsidP="00B43071">
            <w:pPr>
              <w:widowControl w:val="0"/>
              <w:spacing w:after="0" w:line="240" w:lineRule="auto"/>
              <w:jc w:val="center"/>
              <w:rPr>
                <w:rFonts w:ascii="Arial" w:hAnsi="Arial" w:cs="Arial"/>
                <w:b/>
                <w:bCs/>
                <w:color w:val="7030A0"/>
                <w:sz w:val="16"/>
                <w:szCs w:val="16"/>
                <w:lang w:val="en-GB" w:eastAsia="en-GB"/>
              </w:rPr>
            </w:pPr>
          </w:p>
        </w:tc>
        <w:tc>
          <w:tcPr>
            <w:tcW w:w="709"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7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13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2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10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71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425"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p>
        </w:tc>
        <w:tc>
          <w:tcPr>
            <w:tcW w:w="85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842"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186"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357"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690" w:type="dxa"/>
            <w:tcBorders>
              <w:top w:val="single" w:sz="4" w:space="0" w:color="000000"/>
              <w:bottom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c>
          <w:tcPr>
            <w:tcW w:w="1074" w:type="dxa"/>
            <w:tcBorders>
              <w:top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p>
        </w:tc>
      </w:tr>
      <w:tr w:rsidR="00A272E8" w:rsidRPr="000B12DE" w:rsidTr="00A272E8">
        <w:trPr>
          <w:gridAfter w:val="1"/>
          <w:wAfter w:w="710" w:type="dxa"/>
          <w:trHeight w:val="1020"/>
        </w:trPr>
        <w:tc>
          <w:tcPr>
            <w:tcW w:w="1985" w:type="dxa"/>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Name of the reform/initiative</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Years for which funding is planned</w:t>
            </w:r>
          </w:p>
        </w:tc>
        <w:tc>
          <w:tcPr>
            <w:tcW w:w="3668"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Sources and levels of financing</w:t>
            </w:r>
          </w:p>
        </w:tc>
        <w:tc>
          <w:tcPr>
            <w:tcW w:w="101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Number of beneficiaries planned</w:t>
            </w:r>
          </w:p>
        </w:tc>
        <w:tc>
          <w:tcPr>
            <w:tcW w:w="710" w:type="dxa"/>
            <w:vMerge w:val="restart"/>
            <w:tcBorders>
              <w:top w:val="single" w:sz="4" w:space="0" w:color="000000"/>
              <w:left w:val="single" w:sz="4" w:space="0" w:color="000000"/>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r w:rsidRPr="000B12DE">
              <w:rPr>
                <w:rFonts w:ascii="Arial" w:hAnsi="Arial" w:cs="Arial"/>
                <w:b/>
                <w:bCs/>
                <w:sz w:val="16"/>
                <w:szCs w:val="16"/>
                <w:lang w:val="en-GB"/>
              </w:rPr>
              <w:t xml:space="preserve">Costs per beneficiary </w:t>
            </w:r>
          </w:p>
        </w:tc>
        <w:tc>
          <w:tcPr>
            <w:tcW w:w="425" w:type="dxa"/>
            <w:tcBorders>
              <w:top w:val="single" w:sz="4" w:space="0" w:color="000000"/>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vMerge w:val="restart"/>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 xml:space="preserve">Year </w:t>
            </w:r>
          </w:p>
        </w:tc>
        <w:tc>
          <w:tcPr>
            <w:tcW w:w="4385" w:type="dxa"/>
            <w:gridSpan w:val="3"/>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Allocation of planned funds</w:t>
            </w:r>
          </w:p>
        </w:tc>
        <w:tc>
          <w:tcPr>
            <w:tcW w:w="690" w:type="dxa"/>
            <w:tcBorders>
              <w:top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 xml:space="preserve">Number of beneficiaries </w:t>
            </w:r>
          </w:p>
        </w:tc>
        <w:tc>
          <w:tcPr>
            <w:tcW w:w="1074" w:type="dxa"/>
            <w:vMerge w:val="restart"/>
            <w:tcBorders>
              <w:top w:val="single" w:sz="4" w:space="0" w:color="000000"/>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 xml:space="preserve">Costs per beneficiary </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BUILDING STRONG DELIVERY MECHANISMS</w:t>
            </w:r>
          </w:p>
        </w:tc>
        <w:tc>
          <w:tcPr>
            <w:tcW w:w="709" w:type="dxa"/>
            <w:vMerge/>
            <w:tcBorders>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sz w:val="16"/>
                <w:szCs w:val="16"/>
                <w:lang w:val="en-GB" w:eastAsia="en-GB"/>
              </w:rPr>
            </w:pP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Budget of the Republic of Serbia</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EU/IPA</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Other funds</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eastAsia="en-GB"/>
              </w:rPr>
              <w:t>Total</w:t>
            </w:r>
          </w:p>
        </w:tc>
        <w:tc>
          <w:tcPr>
            <w:tcW w:w="710" w:type="dxa"/>
            <w:vMerge/>
            <w:tcBorders>
              <w:left w:val="single" w:sz="4" w:space="0" w:color="000000"/>
              <w:bottom w:val="single" w:sz="4" w:space="0" w:color="000000"/>
            </w:tcBorders>
          </w:tcPr>
          <w:p w:rsidR="00A272E8" w:rsidRPr="000B12DE" w:rsidRDefault="00A272E8" w:rsidP="00B43071">
            <w:pPr>
              <w:widowControl w:val="0"/>
              <w:spacing w:after="0" w:line="240" w:lineRule="auto"/>
              <w:rPr>
                <w:rFonts w:ascii="Arial" w:hAnsi="Arial" w:cs="Arial"/>
                <w:b/>
                <w:bCs/>
                <w:color w:val="000000"/>
                <w:sz w:val="16"/>
                <w:szCs w:val="16"/>
                <w:lang w:val="en-GB" w:eastAsia="en-GB"/>
              </w:rPr>
            </w:pP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vMerge/>
            <w:tcBorders>
              <w:top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Budget of the Republic of Serbia</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EU/IPA</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Other funds</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sz w:val="16"/>
                <w:szCs w:val="16"/>
                <w:lang w:val="en-GB" w:eastAsia="en-GB"/>
              </w:rPr>
            </w:pPr>
            <w:r w:rsidRPr="000B12DE">
              <w:rPr>
                <w:rFonts w:ascii="Arial" w:hAnsi="Arial" w:cs="Arial"/>
                <w:b/>
                <w:bCs/>
                <w:sz w:val="16"/>
                <w:szCs w:val="16"/>
                <w:lang w:val="en-GB"/>
              </w:rPr>
              <w:t>Total</w:t>
            </w:r>
          </w:p>
        </w:tc>
        <w:tc>
          <w:tcPr>
            <w:tcW w:w="1074" w:type="dxa"/>
            <w:vMerge/>
            <w:tcBorders>
              <w:top w:val="single" w:sz="4" w:space="0" w:color="000000"/>
              <w:left w:val="single" w:sz="4" w:space="0" w:color="000000"/>
              <w:bottom w:val="single" w:sz="4" w:space="0" w:color="000000"/>
              <w:right w:val="single" w:sz="4" w:space="0" w:color="000000"/>
            </w:tcBorders>
          </w:tcPr>
          <w:p w:rsidR="00A272E8" w:rsidRPr="000B12DE" w:rsidRDefault="00A272E8" w:rsidP="00B43071">
            <w:pPr>
              <w:widowControl w:val="0"/>
              <w:spacing w:after="0" w:line="240" w:lineRule="auto"/>
              <w:rPr>
                <w:rFonts w:ascii="Arial" w:hAnsi="Arial" w:cs="Arial"/>
                <w:b/>
                <w:bCs/>
                <w:color w:val="7030A0"/>
                <w:sz w:val="16"/>
                <w:szCs w:val="16"/>
                <w:lang w:val="en-GB" w:eastAsia="en-GB"/>
              </w:rPr>
            </w:pPr>
          </w:p>
        </w:tc>
      </w:tr>
      <w:tr w:rsidR="00A272E8" w:rsidRPr="000B12DE" w:rsidTr="00A272E8">
        <w:trPr>
          <w:gridAfter w:val="1"/>
          <w:wAfter w:w="710" w:type="dxa"/>
          <w:trHeight w:val="300"/>
        </w:trPr>
        <w:tc>
          <w:tcPr>
            <w:tcW w:w="1985" w:type="dxa"/>
            <w:tcBorders>
              <w:left w:val="single" w:sz="4" w:space="0" w:color="000000"/>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b/>
                <w:bCs/>
                <w:color w:val="000000"/>
                <w:sz w:val="16"/>
                <w:szCs w:val="16"/>
                <w:lang w:val="en-GB" w:eastAsia="en-GB"/>
              </w:rPr>
            </w:pPr>
            <w:r w:rsidRPr="000B12DE">
              <w:rPr>
                <w:rFonts w:ascii="Arial" w:hAnsi="Arial" w:cs="Arial"/>
                <w:b/>
                <w:bCs/>
                <w:color w:val="000000"/>
                <w:sz w:val="16"/>
                <w:szCs w:val="16"/>
                <w:lang w:val="en-GB" w:eastAsia="en-GB"/>
              </w:rPr>
              <w:t>Planned reforms</w:t>
            </w:r>
          </w:p>
        </w:tc>
        <w:tc>
          <w:tcPr>
            <w:tcW w:w="709"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7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135"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2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101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710" w:type="dxa"/>
            <w:tcBorders>
              <w:bottom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842"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074" w:type="dxa"/>
            <w:tcBorders>
              <w:bottom w:val="single" w:sz="4" w:space="0" w:color="000000"/>
              <w:right w:val="single" w:sz="4" w:space="0" w:color="000000"/>
            </w:tcBorders>
            <w:shd w:val="clear" w:color="000000" w:fill="BDD6EE"/>
          </w:tcPr>
          <w:p w:rsidR="00A272E8" w:rsidRPr="000B12DE" w:rsidRDefault="00A272E8" w:rsidP="00B43071">
            <w:pPr>
              <w:widowControl w:val="0"/>
              <w:spacing w:after="0" w:line="240" w:lineRule="auto"/>
              <w:jc w:val="center"/>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r>
      <w:tr w:rsidR="00A272E8" w:rsidRPr="000B12DE" w:rsidTr="00A272E8">
        <w:trPr>
          <w:gridAfter w:val="1"/>
          <w:wAfter w:w="710" w:type="dxa"/>
          <w:trHeight w:val="1275"/>
        </w:trPr>
        <w:tc>
          <w:tcPr>
            <w:tcW w:w="1985" w:type="dxa"/>
            <w:tcBorders>
              <w:left w:val="single" w:sz="4" w:space="0" w:color="000000"/>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Engagement of additional human resources in NES pilot branches - employment of youth counsellors</w:t>
            </w:r>
          </w:p>
        </w:tc>
        <w:tc>
          <w:tcPr>
            <w:tcW w:w="709"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2024-2026</w:t>
            </w:r>
          </w:p>
        </w:tc>
        <w:tc>
          <w:tcPr>
            <w:tcW w:w="1276" w:type="dxa"/>
            <w:tcBorders>
              <w:bottom w:val="single" w:sz="4" w:space="0" w:color="000000"/>
              <w:right w:val="single" w:sz="4" w:space="0" w:color="000000"/>
            </w:tcBorders>
            <w:shd w:val="clear" w:color="000000" w:fill="F3F3F3"/>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8,164,800.00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Direct grant to NES)</w:t>
            </w:r>
          </w:p>
        </w:tc>
        <w:tc>
          <w:tcPr>
            <w:tcW w:w="1135" w:type="dxa"/>
            <w:tcBorders>
              <w:bottom w:val="single" w:sz="4" w:space="0" w:color="000000"/>
              <w:right w:val="single" w:sz="4" w:space="0" w:color="000000"/>
            </w:tcBorders>
            <w:shd w:val="clear" w:color="000000" w:fill="F3F3F3"/>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22,075,200.00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tc>
        <w:tc>
          <w:tcPr>
            <w:tcW w:w="1257"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010" w:type="dxa"/>
            <w:tcBorders>
              <w:bottom w:val="single" w:sz="4" w:space="0" w:color="000000"/>
              <w:right w:val="single" w:sz="4" w:space="0" w:color="000000"/>
            </w:tcBorders>
            <w:shd w:val="clear" w:color="000000" w:fill="F3F3F3"/>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7</w:t>
            </w:r>
          </w:p>
        </w:tc>
        <w:tc>
          <w:tcPr>
            <w:tcW w:w="710" w:type="dxa"/>
            <w:tcBorders>
              <w:bottom w:val="single" w:sz="4" w:space="0" w:color="000000"/>
            </w:tcBorders>
            <w:shd w:val="clear" w:color="000000" w:fill="F3F3F3"/>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rPr>
              <w:t>RSD 4,320,000.00</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2024</w:t>
            </w:r>
          </w:p>
        </w:tc>
        <w:tc>
          <w:tcPr>
            <w:tcW w:w="1842" w:type="dxa"/>
            <w:tcBorders>
              <w:bottom w:val="single" w:sz="4" w:space="0" w:color="000000"/>
              <w:right w:val="single" w:sz="4" w:space="0" w:color="000000"/>
            </w:tcBorders>
            <w:shd w:val="clear" w:color="auto" w:fill="auto"/>
          </w:tcPr>
          <w:p w:rsidR="00A272E8" w:rsidRPr="000B12DE" w:rsidRDefault="00A272E8" w:rsidP="00B43071">
            <w:pPr>
              <w:pStyle w:val="NoSpacing"/>
              <w:rPr>
                <w:rFonts w:ascii="Arial" w:eastAsia="Calibri" w:hAnsi="Arial" w:cs="Arial"/>
                <w:sz w:val="16"/>
                <w:szCs w:val="16"/>
                <w:lang w:val="en-GB"/>
              </w:rPr>
            </w:pPr>
            <w:r w:rsidRPr="000B12DE">
              <w:rPr>
                <w:rFonts w:ascii="Arial" w:hAnsi="Arial" w:cs="Arial"/>
                <w:sz w:val="16"/>
                <w:szCs w:val="16"/>
                <w:lang w:val="en-GB" w:eastAsia="en-GB"/>
              </w:rPr>
              <w:t> </w:t>
            </w:r>
            <w:r w:rsidRPr="000B12DE">
              <w:rPr>
                <w:rFonts w:ascii="Arial" w:eastAsia="Calibri" w:hAnsi="Arial" w:cs="Arial"/>
                <w:sz w:val="16"/>
                <w:szCs w:val="16"/>
                <w:lang w:val="en-GB"/>
              </w:rPr>
              <w:t>(MoLEVSA)</w:t>
            </w:r>
          </w:p>
          <w:p w:rsidR="00A272E8" w:rsidRPr="000B12DE" w:rsidRDefault="004908D0" w:rsidP="004908D0">
            <w:pPr>
              <w:widowControl w:val="0"/>
              <w:spacing w:after="0" w:line="240" w:lineRule="auto"/>
              <w:rPr>
                <w:rFonts w:ascii="Arial" w:hAnsi="Arial" w:cs="Arial"/>
                <w:sz w:val="16"/>
                <w:szCs w:val="16"/>
                <w:lang w:val="en-GB" w:eastAsia="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3,963,564.00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(co</w:t>
            </w:r>
            <w:r w:rsidR="00BD39F8" w:rsidRPr="000B12DE">
              <w:rPr>
                <w:rFonts w:ascii="Arial" w:eastAsia="Calibri" w:hAnsi="Arial" w:cs="Arial"/>
                <w:sz w:val="16"/>
                <w:szCs w:val="16"/>
                <w:lang w:val="en-GB"/>
              </w:rPr>
              <w:t>-</w:t>
            </w:r>
            <w:r w:rsidR="00A272E8" w:rsidRPr="000B12DE">
              <w:rPr>
                <w:rFonts w:ascii="Arial" w:eastAsia="Calibri" w:hAnsi="Arial" w:cs="Arial"/>
                <w:sz w:val="16"/>
                <w:szCs w:val="16"/>
                <w:lang w:val="en-GB"/>
              </w:rPr>
              <w:t>funding Direct NES grant)</w:t>
            </w:r>
          </w:p>
        </w:tc>
        <w:tc>
          <w:tcPr>
            <w:tcW w:w="1186" w:type="dxa"/>
            <w:tcBorders>
              <w:bottom w:val="single" w:sz="4" w:space="0" w:color="000000"/>
              <w:right w:val="single" w:sz="4" w:space="0" w:color="000000"/>
            </w:tcBorders>
            <w:shd w:val="clear" w:color="auto" w:fill="auto"/>
          </w:tcPr>
          <w:p w:rsidR="00A272E8" w:rsidRPr="000B12DE" w:rsidRDefault="004908D0" w:rsidP="004908D0">
            <w:pPr>
              <w:widowControl w:val="0"/>
              <w:spacing w:after="0" w:line="240" w:lineRule="auto"/>
              <w:rPr>
                <w:rFonts w:ascii="Arial" w:hAnsi="Arial" w:cs="Arial"/>
                <w:sz w:val="16"/>
                <w:szCs w:val="16"/>
                <w:lang w:val="en-GB" w:eastAsia="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10,716,302.00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IPA 2020 - Direct NES grant</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7</w:t>
            </w:r>
          </w:p>
        </w:tc>
        <w:tc>
          <w:tcPr>
            <w:tcW w:w="1074" w:type="dxa"/>
            <w:tcBorders>
              <w:bottom w:val="single" w:sz="4" w:space="0" w:color="000000"/>
              <w:right w:val="single" w:sz="4" w:space="0" w:color="000000"/>
            </w:tcBorders>
            <w:shd w:val="clear" w:color="auto" w:fill="auto"/>
          </w:tcPr>
          <w:p w:rsidR="00A272E8" w:rsidRPr="000B12DE" w:rsidRDefault="004908D0" w:rsidP="004908D0">
            <w:pPr>
              <w:widowControl w:val="0"/>
              <w:spacing w:after="0" w:line="240" w:lineRule="auto"/>
              <w:rPr>
                <w:rFonts w:ascii="Arial" w:hAnsi="Arial" w:cs="Arial"/>
                <w:color w:val="7030A0"/>
                <w:sz w:val="16"/>
                <w:szCs w:val="16"/>
                <w:lang w:val="en-GB" w:eastAsia="en-GB"/>
              </w:rPr>
            </w:pPr>
            <w:r w:rsidRPr="000B12DE">
              <w:rPr>
                <w:rFonts w:ascii="Arial" w:hAnsi="Arial" w:cs="Arial"/>
                <w:color w:val="000000" w:themeColor="text1"/>
                <w:sz w:val="16"/>
                <w:szCs w:val="16"/>
                <w:lang w:val="en-GB" w:eastAsia="en-GB"/>
              </w:rPr>
              <w:t xml:space="preserve">RSD </w:t>
            </w:r>
            <w:r w:rsidR="00A272E8" w:rsidRPr="000B12DE">
              <w:rPr>
                <w:rFonts w:ascii="Arial" w:hAnsi="Arial" w:cs="Arial"/>
                <w:color w:val="000000" w:themeColor="text1"/>
                <w:sz w:val="16"/>
                <w:szCs w:val="16"/>
                <w:lang w:val="en-GB" w:eastAsia="en-GB"/>
              </w:rPr>
              <w:t xml:space="preserve">2,097,123.75 </w:t>
            </w:r>
          </w:p>
        </w:tc>
      </w:tr>
      <w:tr w:rsidR="00A272E8" w:rsidRPr="000B12DE" w:rsidTr="00A272E8">
        <w:trPr>
          <w:gridAfter w:val="1"/>
          <w:wAfter w:w="710" w:type="dxa"/>
          <w:trHeight w:val="1020"/>
        </w:trPr>
        <w:tc>
          <w:tcPr>
            <w:tcW w:w="1985" w:type="dxa"/>
            <w:tcBorders>
              <w:left w:val="single" w:sz="4" w:space="0" w:color="000000"/>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Upgrade and continuous improvement of the NES ICT platform for monitoring the YG</w:t>
            </w:r>
          </w:p>
        </w:tc>
        <w:tc>
          <w:tcPr>
            <w:tcW w:w="709"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000000" w:fill="F3F3F3"/>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(MoLEVSA)</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2,754,000.00 - 2024</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(co-financing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RSD 1,800,000 – 2026 (co-financing OP)</w:t>
            </w:r>
          </w:p>
        </w:tc>
        <w:tc>
          <w:tcPr>
            <w:tcW w:w="1135" w:type="dxa"/>
            <w:tcBorders>
              <w:bottom w:val="single" w:sz="4" w:space="0" w:color="000000"/>
              <w:right w:val="single" w:sz="4" w:space="0" w:color="000000"/>
            </w:tcBorders>
            <w:shd w:val="clear" w:color="000000" w:fill="F3F3F3"/>
          </w:tcPr>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7,446,000.00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2020 - Direct grant to NES</w:t>
            </w:r>
          </w:p>
          <w:p w:rsidR="00A272E8" w:rsidRPr="000B12DE" w:rsidRDefault="00A272E8" w:rsidP="00B43071">
            <w:pPr>
              <w:pStyle w:val="NoSpacing"/>
              <w:widowControl w:val="0"/>
              <w:rPr>
                <w:rFonts w:ascii="Arial" w:eastAsia="Calibri" w:hAnsi="Arial" w:cs="Arial"/>
                <w:color w:val="000000"/>
                <w:sz w:val="16"/>
                <w:szCs w:val="16"/>
                <w:lang w:val="en-GB"/>
              </w:rPr>
            </w:pP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lastRenderedPageBreak/>
              <w:t>RSD 7,200,000.00</w:t>
            </w:r>
          </w:p>
          <w:p w:rsidR="00A272E8" w:rsidRPr="000B12DE" w:rsidRDefault="00A272E8" w:rsidP="00B43071">
            <w:pPr>
              <w:pStyle w:val="NoSpacing"/>
              <w:widowControl w:val="0"/>
              <w:rPr>
                <w:rFonts w:ascii="Arial" w:eastAsia="Calibri" w:hAnsi="Arial" w:cs="Arial"/>
                <w:color w:val="000000"/>
                <w:sz w:val="16"/>
                <w:szCs w:val="16"/>
                <w:lang w:val="en-GB"/>
              </w:rPr>
            </w:pPr>
            <w:r w:rsidRPr="000B12DE">
              <w:rPr>
                <w:rFonts w:ascii="Arial" w:eastAsia="Calibri" w:hAnsi="Arial" w:cs="Arial"/>
                <w:color w:val="000000"/>
                <w:sz w:val="16"/>
                <w:szCs w:val="16"/>
                <w:lang w:val="en-GB"/>
              </w:rPr>
              <w:t>IPA OP 2024-2027 – Direct grant to NES</w:t>
            </w:r>
          </w:p>
        </w:tc>
        <w:tc>
          <w:tcPr>
            <w:tcW w:w="1257"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lastRenderedPageBreak/>
              <w:t>/</w:t>
            </w:r>
          </w:p>
        </w:tc>
        <w:tc>
          <w:tcPr>
            <w:tcW w:w="1010"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hAnsi="Arial" w:cs="Arial"/>
                <w:sz w:val="16"/>
                <w:szCs w:val="16"/>
                <w:lang w:val="en-GB" w:eastAsia="en-GB"/>
              </w:rPr>
              <w:t> (</w:t>
            </w:r>
            <w:r w:rsidRPr="000B12DE">
              <w:rPr>
                <w:rFonts w:ascii="Arial" w:eastAsia="Calibri" w:hAnsi="Arial" w:cs="Arial"/>
                <w:sz w:val="16"/>
                <w:szCs w:val="16"/>
                <w:lang w:val="en-GB"/>
              </w:rPr>
              <w:t>MoLEVSA)</w:t>
            </w:r>
          </w:p>
          <w:p w:rsidR="00A272E8" w:rsidRPr="000B12DE" w:rsidRDefault="004908D0"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5,345,730.00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- 2024</w:t>
            </w: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(co</w:t>
            </w:r>
            <w:r w:rsidR="00BD39F8" w:rsidRPr="000B12DE">
              <w:rPr>
                <w:rFonts w:ascii="Arial" w:eastAsia="Calibri" w:hAnsi="Arial" w:cs="Arial"/>
                <w:sz w:val="16"/>
                <w:szCs w:val="16"/>
                <w:lang w:val="en-GB"/>
              </w:rPr>
              <w:t>-</w:t>
            </w:r>
            <w:r w:rsidRPr="000B12DE">
              <w:rPr>
                <w:rFonts w:ascii="Arial" w:eastAsia="Calibri" w:hAnsi="Arial" w:cs="Arial"/>
                <w:sz w:val="16"/>
                <w:szCs w:val="16"/>
                <w:lang w:val="en-GB"/>
              </w:rPr>
              <w:t>funding</w:t>
            </w:r>
          </w:p>
          <w:p w:rsidR="00A272E8" w:rsidRPr="000B12DE" w:rsidRDefault="00A272E8" w:rsidP="00B43071">
            <w:pPr>
              <w:widowControl w:val="0"/>
              <w:spacing w:after="0" w:line="240" w:lineRule="auto"/>
              <w:rPr>
                <w:rFonts w:ascii="Arial" w:eastAsia="Calibri" w:hAnsi="Arial" w:cs="Arial"/>
                <w:sz w:val="16"/>
                <w:szCs w:val="16"/>
                <w:lang w:val="en-GB"/>
              </w:rPr>
            </w:pPr>
            <w:r w:rsidRPr="000B12DE">
              <w:rPr>
                <w:rFonts w:ascii="Arial" w:eastAsia="Calibri" w:hAnsi="Arial" w:cs="Arial"/>
                <w:sz w:val="16"/>
                <w:szCs w:val="16"/>
                <w:lang w:val="en-GB"/>
              </w:rPr>
              <w:t xml:space="preserve"> Direct NES grant)</w:t>
            </w:r>
          </w:p>
          <w:p w:rsidR="00A272E8" w:rsidRPr="000B12DE" w:rsidRDefault="00A272E8" w:rsidP="00B43071">
            <w:pPr>
              <w:pStyle w:val="NoSpacing"/>
              <w:widowControl w:val="0"/>
              <w:rPr>
                <w:rFonts w:ascii="Arial" w:eastAsia="Calibri" w:hAnsi="Arial" w:cs="Arial"/>
                <w:sz w:val="16"/>
                <w:szCs w:val="16"/>
                <w:lang w:val="en-GB"/>
              </w:rPr>
            </w:pPr>
          </w:p>
          <w:p w:rsidR="00A272E8" w:rsidRPr="000B12DE" w:rsidRDefault="00A272E8" w:rsidP="00B43071">
            <w:pPr>
              <w:widowControl w:val="0"/>
              <w:spacing w:after="0" w:line="240" w:lineRule="auto"/>
              <w:rPr>
                <w:rFonts w:ascii="Arial" w:hAnsi="Arial" w:cs="Arial"/>
                <w:sz w:val="16"/>
                <w:szCs w:val="16"/>
                <w:lang w:val="en-GB" w:eastAsia="en-GB"/>
              </w:rPr>
            </w:pPr>
          </w:p>
        </w:tc>
        <w:tc>
          <w:tcPr>
            <w:tcW w:w="1186" w:type="dxa"/>
            <w:tcBorders>
              <w:bottom w:val="single" w:sz="4" w:space="0" w:color="000000"/>
              <w:right w:val="single" w:sz="4" w:space="0" w:color="000000"/>
            </w:tcBorders>
            <w:shd w:val="clear" w:color="auto" w:fill="auto"/>
          </w:tcPr>
          <w:p w:rsidR="00A272E8" w:rsidRPr="000B12DE" w:rsidRDefault="004908D0" w:rsidP="00B43071">
            <w:pPr>
              <w:pStyle w:val="NoSpacing"/>
              <w:rPr>
                <w:rFonts w:ascii="Arial" w:eastAsia="Calibri" w:hAnsi="Arial" w:cs="Arial"/>
                <w:sz w:val="16"/>
                <w:szCs w:val="16"/>
                <w:lang w:val="en-GB"/>
              </w:rPr>
            </w:pPr>
            <w:r w:rsidRPr="000B12DE">
              <w:rPr>
                <w:rFonts w:ascii="Arial" w:eastAsia="Calibri" w:hAnsi="Arial" w:cs="Arial"/>
                <w:sz w:val="16"/>
                <w:szCs w:val="16"/>
                <w:lang w:val="en-GB"/>
              </w:rPr>
              <w:t xml:space="preserve">RSD </w:t>
            </w:r>
            <w:r w:rsidR="00A272E8" w:rsidRPr="000B12DE">
              <w:rPr>
                <w:rFonts w:ascii="Arial" w:eastAsia="Calibri" w:hAnsi="Arial" w:cs="Arial"/>
                <w:sz w:val="16"/>
                <w:szCs w:val="16"/>
                <w:lang w:val="en-GB"/>
              </w:rPr>
              <w:t>14,453,270.00</w:t>
            </w:r>
            <w:r w:rsidR="00A272E8" w:rsidRPr="000B12DE">
              <w:rPr>
                <w:rFonts w:ascii="Arial" w:eastAsia="Calibri" w:hAnsi="Arial" w:cs="Arial"/>
                <w:b/>
                <w:sz w:val="16"/>
                <w:szCs w:val="16"/>
                <w:lang w:val="en-GB"/>
              </w:rPr>
              <w:t xml:space="preserve"> </w:t>
            </w:r>
            <w:r w:rsidR="00A272E8" w:rsidRPr="000B12DE">
              <w:rPr>
                <w:rFonts w:ascii="Arial" w:eastAsia="Calibri" w:hAnsi="Arial" w:cs="Arial"/>
                <w:sz w:val="16"/>
                <w:szCs w:val="16"/>
                <w:lang w:val="en-GB"/>
              </w:rPr>
              <w:t xml:space="preserve">  IPA 2020 - Direct NES grant</w:t>
            </w:r>
          </w:p>
          <w:p w:rsidR="00A272E8" w:rsidRPr="000B12DE" w:rsidRDefault="00A272E8" w:rsidP="00B43071">
            <w:pPr>
              <w:widowControl w:val="0"/>
              <w:spacing w:after="0" w:line="240" w:lineRule="auto"/>
              <w:rPr>
                <w:rFonts w:ascii="Arial" w:hAnsi="Arial" w:cs="Arial"/>
                <w:sz w:val="16"/>
                <w:szCs w:val="16"/>
                <w:lang w:val="en-GB" w:eastAsia="en-GB"/>
              </w:rPr>
            </w:pP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765"/>
        </w:trPr>
        <w:tc>
          <w:tcPr>
            <w:tcW w:w="1985" w:type="dxa"/>
            <w:tcBorders>
              <w:left w:val="single" w:sz="4" w:space="0" w:color="000000"/>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 xml:space="preserve">Strengthening the capacity of CSOs and YOs to implement outreach activities </w:t>
            </w:r>
          </w:p>
        </w:tc>
        <w:tc>
          <w:tcPr>
            <w:tcW w:w="709"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000000" w:fill="F3F3F3"/>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eastAsia="en-GB"/>
              </w:rPr>
              <w:t>/</w:t>
            </w:r>
          </w:p>
        </w:tc>
        <w:tc>
          <w:tcPr>
            <w:tcW w:w="1135" w:type="dxa"/>
            <w:tcBorders>
              <w:bottom w:val="single" w:sz="4" w:space="0" w:color="000000"/>
              <w:right w:val="single" w:sz="4" w:space="0" w:color="000000"/>
            </w:tcBorders>
            <w:shd w:val="clear" w:color="000000" w:fill="F3F3F3"/>
          </w:tcPr>
          <w:p w:rsidR="00A272E8" w:rsidRPr="000B12DE" w:rsidRDefault="00A272E8" w:rsidP="00B43071">
            <w:pPr>
              <w:widowControl w:val="0"/>
              <w:spacing w:line="240" w:lineRule="auto"/>
              <w:jc w:val="center"/>
              <w:rPr>
                <w:rFonts w:ascii="Arial" w:hAnsi="Arial" w:cs="Arial"/>
                <w:color w:val="000000"/>
                <w:sz w:val="16"/>
                <w:szCs w:val="16"/>
                <w:lang w:val="en-GB"/>
              </w:rPr>
            </w:pPr>
            <w:r w:rsidRPr="000B12DE">
              <w:rPr>
                <w:rFonts w:ascii="Arial" w:hAnsi="Arial" w:cs="Arial"/>
                <w:color w:val="000000"/>
                <w:sz w:val="16"/>
                <w:szCs w:val="16"/>
                <w:lang w:val="en-GB" w:eastAsia="en-GB"/>
              </w:rPr>
              <w:t>/</w:t>
            </w:r>
          </w:p>
        </w:tc>
        <w:tc>
          <w:tcPr>
            <w:tcW w:w="1257"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contextualSpacing/>
              <w:rPr>
                <w:rFonts w:ascii="Arial" w:hAnsi="Arial" w:cs="Arial"/>
                <w:color w:val="000000"/>
                <w:sz w:val="16"/>
                <w:szCs w:val="16"/>
                <w:lang w:val="en-GB"/>
              </w:rPr>
            </w:pPr>
            <w:r w:rsidRPr="000B12DE">
              <w:rPr>
                <w:rFonts w:ascii="Arial" w:hAnsi="Arial" w:cs="Arial"/>
                <w:color w:val="000000"/>
                <w:sz w:val="16"/>
                <w:szCs w:val="16"/>
                <w:lang w:val="en-GB" w:eastAsia="en-GB"/>
              </w:rPr>
              <w:t> </w:t>
            </w:r>
            <w:r w:rsidRPr="000B12DE">
              <w:rPr>
                <w:rFonts w:ascii="Arial" w:hAnsi="Arial" w:cs="Arial"/>
                <w:color w:val="000000"/>
                <w:sz w:val="16"/>
                <w:szCs w:val="16"/>
                <w:lang w:val="en-GB"/>
              </w:rPr>
              <w:t>RSD 1,700,000.00 - 2023</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rPr>
              <w:t>SDC - “Education to Employment – E2E” Project</w:t>
            </w:r>
          </w:p>
        </w:tc>
        <w:tc>
          <w:tcPr>
            <w:tcW w:w="1010"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4908D0"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 xml:space="preserve">RSD </w:t>
            </w:r>
            <w:r w:rsidR="00A272E8" w:rsidRPr="000B12DE">
              <w:rPr>
                <w:rFonts w:ascii="Arial" w:hAnsi="Arial" w:cs="Arial"/>
                <w:sz w:val="16"/>
                <w:szCs w:val="16"/>
                <w:lang w:val="en-GB"/>
              </w:rPr>
              <w:t xml:space="preserve">2.060.460,00 </w:t>
            </w:r>
          </w:p>
          <w:p w:rsidR="00A272E8" w:rsidRPr="000B12DE" w:rsidRDefault="00A272E8" w:rsidP="00B43071">
            <w:pPr>
              <w:widowControl w:val="0"/>
              <w:spacing w:after="0" w:line="240" w:lineRule="auto"/>
              <w:rPr>
                <w:rFonts w:ascii="Arial" w:hAnsi="Arial" w:cs="Arial"/>
                <w:sz w:val="16"/>
                <w:szCs w:val="16"/>
                <w:lang w:val="en-GB"/>
              </w:rPr>
            </w:pPr>
            <w:r w:rsidRPr="000B12DE">
              <w:rPr>
                <w:rFonts w:ascii="Arial" w:hAnsi="Arial" w:cs="Arial"/>
                <w:sz w:val="16"/>
                <w:szCs w:val="16"/>
                <w:lang w:val="en-GB"/>
              </w:rPr>
              <w:t>SDC – “Education to Employment – E2E” Project</w:t>
            </w:r>
          </w:p>
          <w:p w:rsidR="00A272E8" w:rsidRPr="000B12DE" w:rsidRDefault="00A272E8" w:rsidP="00B43071">
            <w:pPr>
              <w:widowControl w:val="0"/>
              <w:spacing w:after="0" w:line="240" w:lineRule="auto"/>
              <w:rPr>
                <w:rFonts w:ascii="Arial" w:hAnsi="Arial" w:cs="Arial"/>
                <w:sz w:val="16"/>
                <w:szCs w:val="16"/>
                <w:lang w:val="en-GB"/>
              </w:rPr>
            </w:pPr>
          </w:p>
          <w:p w:rsidR="00A272E8" w:rsidRPr="000B12DE" w:rsidRDefault="00A272E8" w:rsidP="00B43071">
            <w:pPr>
              <w:widowControl w:val="0"/>
              <w:spacing w:line="240" w:lineRule="auto"/>
              <w:rPr>
                <w:rFonts w:ascii="Arial" w:hAnsi="Arial" w:cs="Arial"/>
                <w:sz w:val="16"/>
                <w:szCs w:val="16"/>
                <w:lang w:val="en-GB" w:eastAsia="en-GB"/>
              </w:rPr>
            </w:pPr>
          </w:p>
          <w:p w:rsidR="00A272E8" w:rsidRPr="000B12DE" w:rsidRDefault="00A272E8" w:rsidP="00B43071">
            <w:pPr>
              <w:widowControl w:val="0"/>
              <w:spacing w:after="0" w:line="240" w:lineRule="auto"/>
              <w:rPr>
                <w:rFonts w:ascii="Arial" w:hAnsi="Arial" w:cs="Arial"/>
                <w:sz w:val="16"/>
                <w:szCs w:val="16"/>
                <w:lang w:val="en-GB" w:eastAsia="en-GB"/>
              </w:rPr>
            </w:pP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N/A</w:t>
            </w:r>
          </w:p>
        </w:tc>
      </w:tr>
      <w:tr w:rsidR="00A272E8" w:rsidRPr="000B12DE" w:rsidTr="00A272E8">
        <w:trPr>
          <w:gridAfter w:val="1"/>
          <w:wAfter w:w="710" w:type="dxa"/>
          <w:trHeight w:val="765"/>
        </w:trPr>
        <w:tc>
          <w:tcPr>
            <w:tcW w:w="1985" w:type="dxa"/>
            <w:tcBorders>
              <w:left w:val="single" w:sz="4" w:space="0" w:color="000000"/>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sz w:val="16"/>
                <w:szCs w:val="16"/>
                <w:lang w:val="en-GB"/>
              </w:rPr>
              <w:t>Strengthening the capacity of partners to implement the YG</w:t>
            </w:r>
          </w:p>
        </w:tc>
        <w:tc>
          <w:tcPr>
            <w:tcW w:w="709"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2023-2026</w:t>
            </w:r>
          </w:p>
        </w:tc>
        <w:tc>
          <w:tcPr>
            <w:tcW w:w="1276" w:type="dxa"/>
            <w:tcBorders>
              <w:bottom w:val="single" w:sz="4" w:space="0" w:color="000000"/>
              <w:right w:val="single" w:sz="4" w:space="0" w:color="000000"/>
            </w:tcBorders>
            <w:shd w:val="clear" w:color="000000" w:fill="F3F3F3"/>
          </w:tcPr>
          <w:p w:rsidR="00A272E8" w:rsidRPr="000B12DE" w:rsidRDefault="00A272E8" w:rsidP="00B43071">
            <w:pPr>
              <w:widowControl w:val="0"/>
              <w:spacing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135"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rPr>
                <w:rFonts w:ascii="Arial" w:hAnsi="Arial" w:cs="Arial"/>
                <w:color w:val="000000"/>
                <w:sz w:val="16"/>
                <w:szCs w:val="16"/>
                <w:lang w:val="en-GB"/>
              </w:rPr>
            </w:pPr>
            <w:r w:rsidRPr="000B12DE">
              <w:rPr>
                <w:rFonts w:ascii="Arial" w:hAnsi="Arial" w:cs="Arial"/>
                <w:color w:val="000000"/>
                <w:sz w:val="16"/>
                <w:szCs w:val="16"/>
                <w:lang w:val="en-GB"/>
              </w:rPr>
              <w:t>(MoLEVSA and NES)</w:t>
            </w:r>
          </w:p>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rPr>
              <w:t>IPA 2020 - Technical support</w:t>
            </w:r>
          </w:p>
        </w:tc>
        <w:tc>
          <w:tcPr>
            <w:tcW w:w="1257"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w:t>
            </w:r>
          </w:p>
        </w:tc>
        <w:tc>
          <w:tcPr>
            <w:tcW w:w="1010" w:type="dxa"/>
            <w:tcBorders>
              <w:bottom w:val="single" w:sz="4" w:space="0" w:color="000000"/>
              <w:right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710" w:type="dxa"/>
            <w:tcBorders>
              <w:bottom w:val="single" w:sz="4" w:space="0" w:color="000000"/>
            </w:tcBorders>
            <w:shd w:val="clear" w:color="000000" w:fill="F3F3F3"/>
          </w:tcPr>
          <w:p w:rsidR="00A272E8" w:rsidRPr="000B12DE" w:rsidRDefault="00A272E8" w:rsidP="00B43071">
            <w:pPr>
              <w:widowControl w:val="0"/>
              <w:spacing w:after="0" w:line="240" w:lineRule="auto"/>
              <w:jc w:val="center"/>
              <w:rPr>
                <w:rFonts w:ascii="Arial" w:hAnsi="Arial" w:cs="Arial"/>
                <w:color w:val="000000"/>
                <w:sz w:val="16"/>
                <w:szCs w:val="16"/>
                <w:lang w:val="en-GB" w:eastAsia="en-GB"/>
              </w:rPr>
            </w:pPr>
            <w:r w:rsidRPr="000B12DE">
              <w:rPr>
                <w:rFonts w:ascii="Arial" w:hAnsi="Arial" w:cs="Arial"/>
                <w:color w:val="000000"/>
                <w:sz w:val="16"/>
                <w:szCs w:val="16"/>
                <w:lang w:val="en-GB" w:eastAsia="en-GB"/>
              </w:rPr>
              <w:t>N/A</w:t>
            </w:r>
          </w:p>
        </w:tc>
        <w:tc>
          <w:tcPr>
            <w:tcW w:w="425" w:type="dxa"/>
            <w:tcBorders>
              <w:left w:val="single" w:sz="4" w:space="0" w:color="000000"/>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000000"/>
                <w:sz w:val="16"/>
                <w:szCs w:val="16"/>
                <w:lang w:val="en-GB" w:eastAsia="en-GB"/>
              </w:rPr>
            </w:pPr>
            <w:r w:rsidRPr="000B12DE">
              <w:rPr>
                <w:rFonts w:ascii="Arial" w:hAnsi="Arial" w:cs="Arial"/>
                <w:color w:val="000000"/>
                <w:sz w:val="16"/>
                <w:szCs w:val="16"/>
                <w:lang w:val="en-GB" w:eastAsia="en-GB"/>
              </w:rPr>
              <w:t> </w:t>
            </w:r>
          </w:p>
        </w:tc>
        <w:tc>
          <w:tcPr>
            <w:tcW w:w="850" w:type="dxa"/>
            <w:tcBorders>
              <w:bottom w:val="single" w:sz="4" w:space="0" w:color="000000"/>
              <w:right w:val="single" w:sz="4" w:space="0" w:color="000000"/>
            </w:tcBorders>
            <w:shd w:val="clear" w:color="000000" w:fill="FFFFFF"/>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2023-2024</w:t>
            </w:r>
          </w:p>
        </w:tc>
        <w:tc>
          <w:tcPr>
            <w:tcW w:w="1842"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186"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color w:val="7030A0"/>
                <w:sz w:val="16"/>
                <w:szCs w:val="16"/>
                <w:lang w:val="en-GB" w:eastAsia="en-GB"/>
              </w:rPr>
            </w:pPr>
            <w:r w:rsidRPr="000B12DE">
              <w:rPr>
                <w:rFonts w:ascii="Arial" w:hAnsi="Arial" w:cs="Arial"/>
                <w:color w:val="7030A0"/>
                <w:sz w:val="16"/>
                <w:szCs w:val="16"/>
                <w:lang w:val="en-GB" w:eastAsia="en-GB"/>
              </w:rPr>
              <w:t> </w:t>
            </w:r>
          </w:p>
        </w:tc>
        <w:tc>
          <w:tcPr>
            <w:tcW w:w="1357"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 </w:t>
            </w:r>
          </w:p>
        </w:tc>
        <w:tc>
          <w:tcPr>
            <w:tcW w:w="690"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N/A</w:t>
            </w:r>
          </w:p>
        </w:tc>
        <w:tc>
          <w:tcPr>
            <w:tcW w:w="1074" w:type="dxa"/>
            <w:tcBorders>
              <w:bottom w:val="single" w:sz="4" w:space="0" w:color="000000"/>
              <w:right w:val="single" w:sz="4" w:space="0" w:color="000000"/>
            </w:tcBorders>
            <w:shd w:val="clear" w:color="auto" w:fill="auto"/>
          </w:tcPr>
          <w:p w:rsidR="00A272E8" w:rsidRPr="000B12DE" w:rsidRDefault="00A272E8" w:rsidP="00B43071">
            <w:pPr>
              <w:widowControl w:val="0"/>
              <w:spacing w:after="0" w:line="240" w:lineRule="auto"/>
              <w:rPr>
                <w:rFonts w:ascii="Arial" w:hAnsi="Arial" w:cs="Arial"/>
                <w:sz w:val="16"/>
                <w:szCs w:val="16"/>
                <w:lang w:val="en-GB" w:eastAsia="en-GB"/>
              </w:rPr>
            </w:pPr>
            <w:r w:rsidRPr="000B12DE">
              <w:rPr>
                <w:rFonts w:ascii="Arial" w:hAnsi="Arial" w:cs="Arial"/>
                <w:sz w:val="16"/>
                <w:szCs w:val="16"/>
                <w:lang w:val="en-GB" w:eastAsia="en-GB"/>
              </w:rPr>
              <w:t>N/A</w:t>
            </w:r>
          </w:p>
        </w:tc>
      </w:tr>
    </w:tbl>
    <w:p w:rsidR="00A272E8" w:rsidRPr="002961AA" w:rsidRDefault="00A272E8" w:rsidP="00505604">
      <w:pPr>
        <w:jc w:val="both"/>
        <w:rPr>
          <w:rFonts w:ascii="Arial" w:hAnsi="Arial" w:cs="Arial"/>
          <w:sz w:val="18"/>
          <w:szCs w:val="18"/>
          <w:lang w:val="en-GB"/>
        </w:rPr>
      </w:pPr>
    </w:p>
    <w:sectPr w:rsidR="00A272E8" w:rsidRPr="002961AA">
      <w:footerReference w:type="default" r:id="rId16"/>
      <w:pgSz w:w="16838" w:h="11906" w:orient="landscape"/>
      <w:pgMar w:top="1134" w:right="1417" w:bottom="1134" w:left="1134" w:header="0"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516" w:rsidRPr="007A258C" w:rsidRDefault="00387516">
      <w:pPr>
        <w:spacing w:line="240" w:lineRule="auto"/>
      </w:pPr>
      <w:r w:rsidRPr="007A258C">
        <w:separator/>
      </w:r>
    </w:p>
  </w:endnote>
  <w:endnote w:type="continuationSeparator" w:id="0">
    <w:p w:rsidR="00387516" w:rsidRPr="007A258C" w:rsidRDefault="00387516">
      <w:pPr>
        <w:spacing w:line="240" w:lineRule="auto"/>
      </w:pPr>
      <w:r w:rsidRPr="007A2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Microsoft YaHei UI"/>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Noto Sans">
    <w:altName w:val="Bahnschrift Light"/>
    <w:charset w:val="00"/>
    <w:family w:val="swiss"/>
    <w:pitch w:val="variable"/>
    <w:sig w:usb0="E00002FF" w:usb1="4000201F" w:usb2="08000029" w:usb3="00000000" w:csb0="0000019F" w:csb1="00000000"/>
  </w:font>
  <w:font w:name="Century Schoolbook">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Liberation Sans">
    <w:altName w:val="Times New Roman"/>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EUAlbertina">
    <w:altName w:val="Times New Roman"/>
    <w:charset w:val="00"/>
    <w:family w:val="roman"/>
    <w:pitch w:val="variable"/>
  </w:font>
  <w:font w:name="MyriadPro-Regular">
    <w:altName w:val="Yu Gothic"/>
    <w:panose1 w:val="00000000000000000000"/>
    <w:charset w:val="8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428240"/>
    </w:sdtPr>
    <w:sdtContent>
      <w:p w:rsidR="008A2CA5" w:rsidRPr="007A258C" w:rsidRDefault="008A2CA5">
        <w:pPr>
          <w:pStyle w:val="Footer"/>
          <w:jc w:val="right"/>
        </w:pPr>
        <w:r w:rsidRPr="007A258C">
          <w:fldChar w:fldCharType="begin"/>
        </w:r>
        <w:r w:rsidRPr="007A258C">
          <w:instrText>PAGE</w:instrText>
        </w:r>
        <w:r w:rsidRPr="007A258C">
          <w:fldChar w:fldCharType="separate"/>
        </w:r>
        <w:r w:rsidR="00FC2F1E">
          <w:rPr>
            <w:noProof/>
          </w:rPr>
          <w:t>21</w:t>
        </w:r>
        <w:r w:rsidRPr="007A258C">
          <w:fldChar w:fldCharType="end"/>
        </w:r>
      </w:p>
      <w:p w:rsidR="008A2CA5" w:rsidRPr="007A258C" w:rsidRDefault="008A2CA5">
        <w:pPr>
          <w:pStyle w:val="Footer"/>
          <w:rPr>
            <w:rFonts w:ascii="Noto Sans" w:hAnsi="Noto Sans" w:cs="Noto Sans"/>
            <w:sz w:val="18"/>
            <w:szCs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6332553"/>
    </w:sdtPr>
    <w:sdtContent>
      <w:p w:rsidR="008A2CA5" w:rsidRPr="007A258C" w:rsidRDefault="008A2CA5">
        <w:pPr>
          <w:pStyle w:val="Footer"/>
          <w:jc w:val="right"/>
        </w:pPr>
        <w:r w:rsidRPr="007A258C">
          <w:fldChar w:fldCharType="begin"/>
        </w:r>
        <w:r w:rsidRPr="007A258C">
          <w:instrText>PAGE</w:instrText>
        </w:r>
        <w:r w:rsidRPr="007A258C">
          <w:fldChar w:fldCharType="separate"/>
        </w:r>
        <w:r w:rsidR="00FC2F1E">
          <w:rPr>
            <w:noProof/>
          </w:rPr>
          <w:t>58</w:t>
        </w:r>
        <w:r w:rsidRPr="007A258C">
          <w:fldChar w:fldCharType="end"/>
        </w:r>
      </w:p>
      <w:p w:rsidR="008A2CA5" w:rsidRPr="007A258C" w:rsidRDefault="008A2CA5">
        <w:pPr>
          <w:pStyle w:val="Footer"/>
          <w:rPr>
            <w:rFonts w:ascii="Noto Sans" w:hAnsi="Noto Sans" w:cs="Noto Sans"/>
            <w:sz w:val="18"/>
            <w:szCs w:val="18"/>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516" w:rsidRPr="007A258C" w:rsidRDefault="00387516">
      <w:pPr>
        <w:spacing w:after="0"/>
      </w:pPr>
      <w:r w:rsidRPr="007A258C">
        <w:separator/>
      </w:r>
    </w:p>
  </w:footnote>
  <w:footnote w:type="continuationSeparator" w:id="0">
    <w:p w:rsidR="00387516" w:rsidRPr="007A258C" w:rsidRDefault="00387516">
      <w:pPr>
        <w:spacing w:after="0"/>
      </w:pPr>
      <w:r w:rsidRPr="007A258C">
        <w:continuationSeparator/>
      </w:r>
    </w:p>
  </w:footnote>
  <w:footnote w:id="1">
    <w:p w:rsidR="008A2CA5" w:rsidRPr="00C97274" w:rsidRDefault="008A2CA5">
      <w:pPr>
        <w:pStyle w:val="FootnoteText"/>
        <w:rPr>
          <w:sz w:val="16"/>
          <w:szCs w:val="16"/>
        </w:rPr>
      </w:pPr>
      <w:r>
        <w:rPr>
          <w:rStyle w:val="FootnoteReference"/>
        </w:rPr>
        <w:footnoteRef/>
      </w:r>
      <w:r>
        <w:t xml:space="preserve"> </w:t>
      </w:r>
      <w:r w:rsidRPr="00C97274">
        <w:rPr>
          <w:sz w:val="16"/>
          <w:szCs w:val="16"/>
        </w:rPr>
        <w:t>Section 2.3.2.1 presents the number of young people registered as unemployed and the number of young people registered in the YG, as well as the explanation and reasons for the difference in data.</w:t>
      </w:r>
    </w:p>
  </w:footnote>
  <w:footnote w:id="2">
    <w:p w:rsidR="008A2CA5" w:rsidRPr="007E71BC" w:rsidRDefault="008A2CA5" w:rsidP="007E71BC">
      <w:pPr>
        <w:pStyle w:val="FootnoteText"/>
        <w:jc w:val="both"/>
        <w:rPr>
          <w:sz w:val="16"/>
          <w:szCs w:val="16"/>
          <w:lang w:val="en-US"/>
        </w:rPr>
      </w:pPr>
      <w:r>
        <w:rPr>
          <w:rStyle w:val="FootnoteReference"/>
        </w:rPr>
        <w:footnoteRef/>
      </w:r>
      <w:r>
        <w:t xml:space="preserve"> </w:t>
      </w:r>
      <w:r w:rsidRPr="007E71BC">
        <w:rPr>
          <w:sz w:val="16"/>
          <w:szCs w:val="16"/>
          <w:lang w:val="en-US"/>
        </w:rPr>
        <w:t xml:space="preserve">Data from LFS for 2024 (in which YG piloting started) cannot be compared to data for 2020 that are given in YG Implementation Plan, because in 2021 a LFS methodology changed, while in 2022 a Population Census was </w:t>
      </w:r>
      <w:r>
        <w:rPr>
          <w:sz w:val="16"/>
          <w:szCs w:val="16"/>
          <w:lang w:val="en-US"/>
        </w:rPr>
        <w:t>conducted</w:t>
      </w:r>
      <w:r w:rsidRPr="007E71BC">
        <w:rPr>
          <w:sz w:val="16"/>
          <w:szCs w:val="16"/>
          <w:lang w:val="en-US"/>
        </w:rPr>
        <w:t xml:space="preserve">. </w:t>
      </w:r>
      <w:r>
        <w:rPr>
          <w:sz w:val="16"/>
          <w:szCs w:val="16"/>
          <w:lang w:val="en-US"/>
        </w:rPr>
        <w:t>Therefore</w:t>
      </w:r>
      <w:r w:rsidRPr="007E71BC">
        <w:rPr>
          <w:sz w:val="16"/>
          <w:szCs w:val="16"/>
          <w:lang w:val="en-US"/>
        </w:rPr>
        <w:t xml:space="preserve">, </w:t>
      </w:r>
      <w:r>
        <w:rPr>
          <w:sz w:val="16"/>
          <w:szCs w:val="16"/>
          <w:lang w:val="en-US"/>
        </w:rPr>
        <w:t xml:space="preserve">the </w:t>
      </w:r>
      <w:r w:rsidRPr="007E71BC">
        <w:rPr>
          <w:sz w:val="16"/>
          <w:szCs w:val="16"/>
          <w:lang w:val="en-US"/>
        </w:rPr>
        <w:t>SORS did the revision only for main labo</w:t>
      </w:r>
      <w:r>
        <w:rPr>
          <w:sz w:val="16"/>
          <w:szCs w:val="16"/>
          <w:lang w:val="en-US"/>
        </w:rPr>
        <w:t>u</w:t>
      </w:r>
      <w:r w:rsidRPr="007E71BC">
        <w:rPr>
          <w:sz w:val="16"/>
          <w:szCs w:val="16"/>
          <w:lang w:val="en-US"/>
        </w:rPr>
        <w:t xml:space="preserve">r market indicators from 2011 onwards, while the other data </w:t>
      </w:r>
      <w:r>
        <w:rPr>
          <w:sz w:val="16"/>
          <w:szCs w:val="16"/>
          <w:lang w:val="en-US"/>
        </w:rPr>
        <w:t>were</w:t>
      </w:r>
      <w:r w:rsidRPr="007E71BC">
        <w:rPr>
          <w:sz w:val="16"/>
          <w:szCs w:val="16"/>
          <w:lang w:val="en-US"/>
        </w:rPr>
        <w:t xml:space="preserve"> revised from 2021 onwards and in that year there is a break in time series. That is the reason why in the Report, the basic year is 2023 and the data from 2024 are compared to the data form LFS for 2023.</w:t>
      </w:r>
    </w:p>
  </w:footnote>
  <w:footnote w:id="3">
    <w:p w:rsidR="008A2CA5" w:rsidRPr="00566855" w:rsidRDefault="008A2CA5">
      <w:pPr>
        <w:pStyle w:val="FootnoteText"/>
        <w:rPr>
          <w:lang w:val="en-US"/>
        </w:rPr>
      </w:pPr>
      <w:r>
        <w:rPr>
          <w:rStyle w:val="FootnoteReference"/>
        </w:rPr>
        <w:footnoteRef/>
      </w:r>
      <w:r>
        <w:t xml:space="preserve"> </w:t>
      </w:r>
      <w:r w:rsidRPr="00B908F5">
        <w:rPr>
          <w:sz w:val="16"/>
          <w:szCs w:val="16"/>
        </w:rPr>
        <w:t>The NEET rate is the participation of persons aged 15-29 who are not employed</w:t>
      </w:r>
      <w:r>
        <w:rPr>
          <w:sz w:val="16"/>
          <w:szCs w:val="16"/>
        </w:rPr>
        <w:t xml:space="preserve"> (unemployed or are outside </w:t>
      </w:r>
      <w:r w:rsidRPr="00B908F5">
        <w:rPr>
          <w:sz w:val="16"/>
          <w:szCs w:val="16"/>
        </w:rPr>
        <w:t>the labour force), not in education or training, in the total population of a given age.</w:t>
      </w:r>
    </w:p>
  </w:footnote>
  <w:footnote w:id="4">
    <w:p w:rsidR="008A2CA5" w:rsidRPr="00F33F97" w:rsidRDefault="008A2CA5">
      <w:pPr>
        <w:pStyle w:val="FootnoteText"/>
        <w:rPr>
          <w:sz w:val="16"/>
          <w:szCs w:val="16"/>
          <w:lang w:val="en-US"/>
        </w:rPr>
      </w:pPr>
      <w:r>
        <w:rPr>
          <w:rStyle w:val="FootnoteReference"/>
        </w:rPr>
        <w:footnoteRef/>
      </w:r>
      <w:r>
        <w:t xml:space="preserve"> </w:t>
      </w:r>
      <w:r w:rsidRPr="00F33F97">
        <w:rPr>
          <w:sz w:val="16"/>
          <w:szCs w:val="16"/>
        </w:rPr>
        <w:t>The early school drop-out rate represents the percentage of young people aged 18-24 who have completed at most primary school and have not continued their education (have not been in education or training in the last four weeks)</w:t>
      </w:r>
      <w:r>
        <w:rPr>
          <w:sz w:val="16"/>
          <w:szCs w:val="16"/>
        </w:rPr>
        <w:t>.</w:t>
      </w:r>
    </w:p>
  </w:footnote>
  <w:footnote w:id="5">
    <w:p w:rsidR="008A2CA5" w:rsidRPr="007A258C" w:rsidRDefault="008A2CA5">
      <w:pPr>
        <w:pStyle w:val="FootnoteText"/>
        <w:rPr>
          <w:sz w:val="16"/>
          <w:szCs w:val="16"/>
          <w:lang w:val="en-US"/>
        </w:rPr>
      </w:pPr>
      <w:r w:rsidRPr="007A258C">
        <w:rPr>
          <w:rStyle w:val="FootnoteReference"/>
          <w:lang w:val="en-US"/>
        </w:rPr>
        <w:footnoteRef/>
      </w:r>
      <w:r w:rsidRPr="007A258C">
        <w:rPr>
          <w:lang w:val="en-US"/>
        </w:rPr>
        <w:t xml:space="preserve"> </w:t>
      </w:r>
      <w:r w:rsidRPr="007A258C">
        <w:rPr>
          <w:sz w:val="16"/>
          <w:szCs w:val="16"/>
          <w:lang w:val="en-US"/>
        </w:rPr>
        <w:t>Official Gazette of RS, No.120/23</w:t>
      </w:r>
    </w:p>
  </w:footnote>
  <w:footnote w:id="6">
    <w:p w:rsidR="008A2CA5" w:rsidRPr="007A258C" w:rsidRDefault="008A2CA5" w:rsidP="000828D8">
      <w:pPr>
        <w:pStyle w:val="FootnoteText"/>
        <w:rPr>
          <w:sz w:val="16"/>
          <w:szCs w:val="16"/>
          <w:lang w:val="en-US"/>
        </w:rPr>
      </w:pPr>
      <w:r w:rsidRPr="007A258C">
        <w:rPr>
          <w:rStyle w:val="FootnoteReference"/>
          <w:rFonts w:cs="Arial"/>
          <w:sz w:val="16"/>
          <w:szCs w:val="16"/>
          <w:lang w:val="en-US"/>
        </w:rPr>
        <w:footnoteRef/>
      </w:r>
      <w:r w:rsidRPr="007A258C">
        <w:rPr>
          <w:rFonts w:cs="Arial"/>
          <w:sz w:val="16"/>
          <w:szCs w:val="16"/>
          <w:lang w:val="en-US"/>
        </w:rPr>
        <w:t xml:space="preserve"> </w:t>
      </w:r>
      <w:hyperlink r:id="rId1" w:history="1">
        <w:r w:rsidRPr="007A258C">
          <w:rPr>
            <w:rStyle w:val="Hyperlink"/>
            <w:rFonts w:cs="Arial"/>
            <w:sz w:val="16"/>
            <w:szCs w:val="16"/>
            <w:lang w:val="en-US"/>
          </w:rPr>
          <w:t>https://www.pravno-informacioni-sistem.rs/SlGlasnikPortal/eli/rep/sgrs/vlada/odluka/2022/4/5/reg</w:t>
        </w:r>
      </w:hyperlink>
      <w:r w:rsidRPr="007A258C">
        <w:rPr>
          <w:rFonts w:cs="Arial"/>
          <w:sz w:val="16"/>
          <w:szCs w:val="16"/>
          <w:lang w:val="en-US"/>
        </w:rPr>
        <w:t xml:space="preserve"> </w:t>
      </w:r>
    </w:p>
  </w:footnote>
  <w:footnote w:id="7">
    <w:p w:rsidR="008A2CA5" w:rsidRPr="00336B70" w:rsidRDefault="008A2CA5" w:rsidP="00F1252F">
      <w:pPr>
        <w:pStyle w:val="FootnoteText"/>
        <w:rPr>
          <w:sz w:val="16"/>
          <w:szCs w:val="16"/>
          <w:lang w:val="en-US"/>
        </w:rPr>
      </w:pPr>
      <w:r w:rsidRPr="007A258C">
        <w:rPr>
          <w:rStyle w:val="FootnoteReference"/>
          <w:sz w:val="16"/>
          <w:szCs w:val="16"/>
          <w:lang w:val="en-US"/>
        </w:rPr>
        <w:footnoteRef/>
      </w:r>
      <w:r w:rsidRPr="007A258C">
        <w:rPr>
          <w:sz w:val="16"/>
          <w:szCs w:val="16"/>
          <w:lang w:val="en-US"/>
        </w:rPr>
        <w:t xml:space="preserve"> Official Gazette of RS, No.76/</w:t>
      </w:r>
      <w:r w:rsidRPr="00336B70">
        <w:rPr>
          <w:sz w:val="16"/>
          <w:szCs w:val="16"/>
          <w:lang w:val="en-US"/>
        </w:rPr>
        <w:t>23</w:t>
      </w:r>
    </w:p>
  </w:footnote>
  <w:footnote w:id="8">
    <w:p w:rsidR="008A2CA5" w:rsidRPr="007A258C" w:rsidRDefault="008A2CA5" w:rsidP="00F1252F">
      <w:pPr>
        <w:pStyle w:val="FootnoteText"/>
        <w:rPr>
          <w:sz w:val="16"/>
          <w:szCs w:val="16"/>
          <w:lang w:val="en-US"/>
        </w:rPr>
      </w:pPr>
      <w:r w:rsidRPr="00336B70">
        <w:rPr>
          <w:rStyle w:val="FootnoteReference"/>
          <w:sz w:val="16"/>
          <w:szCs w:val="16"/>
          <w:lang w:val="en-US"/>
        </w:rPr>
        <w:footnoteRef/>
      </w:r>
      <w:r w:rsidRPr="00336B70">
        <w:rPr>
          <w:sz w:val="16"/>
          <w:szCs w:val="16"/>
          <w:lang w:val="en-US"/>
        </w:rPr>
        <w:t xml:space="preserve"> Official Gazette of RS, No.76/23</w:t>
      </w:r>
    </w:p>
  </w:footnote>
  <w:footnote w:id="9">
    <w:p w:rsidR="008A2CA5" w:rsidRPr="002F2B3F" w:rsidRDefault="008A2CA5">
      <w:pPr>
        <w:pStyle w:val="FootnoteText"/>
      </w:pPr>
      <w:r>
        <w:rPr>
          <w:rStyle w:val="FootnoteReference"/>
        </w:rPr>
        <w:footnoteRef/>
      </w:r>
      <w:r>
        <w:t xml:space="preserve"> </w:t>
      </w:r>
      <w:r w:rsidRPr="002F2B3F">
        <w:rPr>
          <w:rFonts w:cs="Arial"/>
          <w:sz w:val="16"/>
          <w:szCs w:val="16"/>
        </w:rPr>
        <w:t>Official Gazette of RS, No. 22/24.</w:t>
      </w:r>
    </w:p>
  </w:footnote>
  <w:footnote w:id="10">
    <w:p w:rsidR="008A2CA5" w:rsidRPr="00031675" w:rsidRDefault="008A2CA5">
      <w:pPr>
        <w:pStyle w:val="FootnoteText"/>
        <w:rPr>
          <w:sz w:val="16"/>
          <w:szCs w:val="16"/>
          <w:lang w:val="sr-Latn-RS"/>
        </w:rPr>
      </w:pPr>
      <w:r>
        <w:rPr>
          <w:rStyle w:val="FootnoteReference"/>
        </w:rPr>
        <w:footnoteRef/>
      </w:r>
      <w:r>
        <w:t xml:space="preserve"> </w:t>
      </w:r>
      <w:r w:rsidRPr="00031675">
        <w:rPr>
          <w:sz w:val="16"/>
          <w:szCs w:val="16"/>
          <w:lang w:val="en-US"/>
        </w:rPr>
        <w:t>In relation to the originally allocated funds amounting to RSD 3,600,000.00, within the IPA 2020 – Direct Grant NSZ, based on savings made, a redistribution of funds was carried out, resulting in a total of RSD 5,880,000.00 being secured.</w:t>
      </w:r>
    </w:p>
  </w:footnote>
  <w:footnote w:id="11">
    <w:p w:rsidR="008A2CA5" w:rsidRPr="00FA4015" w:rsidRDefault="008A2CA5" w:rsidP="00C64F1E">
      <w:pPr>
        <w:pStyle w:val="FootnoteText"/>
        <w:rPr>
          <w:sz w:val="16"/>
          <w:szCs w:val="16"/>
          <w:lang w:val="en-US"/>
        </w:rPr>
      </w:pPr>
      <w:r w:rsidRPr="007A258C">
        <w:rPr>
          <w:rStyle w:val="FootnoteReference"/>
          <w:lang w:val="en-US"/>
        </w:rPr>
        <w:footnoteRef/>
      </w:r>
      <w:r w:rsidRPr="007A258C">
        <w:rPr>
          <w:lang w:val="en-US"/>
        </w:rPr>
        <w:t xml:space="preserve"> </w:t>
      </w:r>
      <w:r w:rsidRPr="00FA4015">
        <w:rPr>
          <w:sz w:val="16"/>
          <w:szCs w:val="16"/>
          <w:lang w:val="en-US"/>
        </w:rPr>
        <w:t>Planned through IPA Operational Programme 2024-2027, Direct grant for NES which will be implemented in 2026, 2027 and 2028. In the first year of implementation, the funds will be used for the final YG piloting year, i.e. 2026.</w:t>
      </w:r>
    </w:p>
  </w:footnote>
  <w:footnote w:id="12">
    <w:p w:rsidR="008A2CA5" w:rsidRPr="007A258C" w:rsidRDefault="008A2CA5" w:rsidP="00836AED">
      <w:pPr>
        <w:pStyle w:val="FootnoteText"/>
        <w:rPr>
          <w:sz w:val="16"/>
          <w:szCs w:val="16"/>
          <w:lang w:val="en-US"/>
        </w:rPr>
      </w:pPr>
      <w:r w:rsidRPr="007A258C">
        <w:rPr>
          <w:rStyle w:val="FootnoteReference"/>
          <w:lang w:val="en-US"/>
        </w:rPr>
        <w:footnoteRef/>
      </w:r>
      <w:r w:rsidRPr="007A258C">
        <w:rPr>
          <w:lang w:val="en-US"/>
        </w:rPr>
        <w:t xml:space="preserve"> </w:t>
      </w:r>
      <w:r w:rsidRPr="007A258C">
        <w:rPr>
          <w:sz w:val="16"/>
          <w:szCs w:val="16"/>
          <w:lang w:val="en-US"/>
        </w:rPr>
        <w:t>The additional number of people is included from the funds of the NES Financial Plan in all offers.</w:t>
      </w:r>
    </w:p>
  </w:footnote>
  <w:footnote w:id="13">
    <w:p w:rsidR="008A2CA5" w:rsidRPr="007A258C" w:rsidRDefault="008A2CA5">
      <w:pPr>
        <w:pStyle w:val="FootnoteText"/>
        <w:rPr>
          <w:sz w:val="16"/>
          <w:szCs w:val="16"/>
          <w:lang w:val="en-US"/>
        </w:rPr>
      </w:pPr>
      <w:r w:rsidRPr="007A258C">
        <w:rPr>
          <w:rStyle w:val="FootnoteReference"/>
          <w:lang w:val="en-US"/>
        </w:rPr>
        <w:footnoteRef/>
      </w:r>
      <w:r w:rsidRPr="007A258C">
        <w:rPr>
          <w:lang w:val="en-US"/>
        </w:rPr>
        <w:t xml:space="preserve"> </w:t>
      </w:r>
      <w:r w:rsidRPr="000A022A">
        <w:rPr>
          <w:sz w:val="16"/>
          <w:szCs w:val="16"/>
          <w:lang w:val="en-US"/>
        </w:rPr>
        <w:t>A total of 108 subsidies were awarded, of which 92 were subsidies for the employment of young people from the hard-to-employ category and 16 subsidies for unemployed persons without work experience, with 10 unemployed persons using both subsidies, and that acco</w:t>
      </w:r>
      <w:r>
        <w:rPr>
          <w:sz w:val="16"/>
          <w:szCs w:val="16"/>
          <w:lang w:val="en-US"/>
        </w:rPr>
        <w:t>unts for the total of 98 people</w:t>
      </w:r>
      <w:r w:rsidRPr="007A258C">
        <w:rPr>
          <w:sz w:val="16"/>
          <w:szCs w:val="16"/>
          <w:lang w:val="en-US"/>
        </w:rPr>
        <w:t>.</w:t>
      </w:r>
    </w:p>
  </w:footnote>
  <w:footnote w:id="14">
    <w:p w:rsidR="008A2CA5" w:rsidRPr="00227D89" w:rsidRDefault="008A2CA5">
      <w:pPr>
        <w:pStyle w:val="FootnoteText"/>
        <w:rPr>
          <w:lang w:val="sr-Latn-RS"/>
        </w:rPr>
      </w:pPr>
      <w:r>
        <w:rPr>
          <w:rStyle w:val="FootnoteReference"/>
        </w:rPr>
        <w:footnoteRef/>
      </w:r>
      <w:r>
        <w:t xml:space="preserve"> </w:t>
      </w:r>
      <w:r w:rsidRPr="00227D89">
        <w:rPr>
          <w:sz w:val="16"/>
          <w:szCs w:val="16"/>
          <w:lang w:val="en-US"/>
        </w:rPr>
        <w:t xml:space="preserve">Through the budget rebalance of the Republic of Serbia, in 2024, </w:t>
      </w:r>
      <w:r>
        <w:rPr>
          <w:sz w:val="16"/>
          <w:szCs w:val="16"/>
          <w:lang w:val="en-US"/>
        </w:rPr>
        <w:t xml:space="preserve">RSD </w:t>
      </w:r>
      <w:r w:rsidRPr="00227D89">
        <w:rPr>
          <w:sz w:val="16"/>
          <w:szCs w:val="16"/>
          <w:lang w:val="en-US"/>
        </w:rPr>
        <w:t>100 million</w:t>
      </w:r>
      <w:r>
        <w:rPr>
          <w:sz w:val="16"/>
          <w:szCs w:val="16"/>
          <w:lang w:val="en-US"/>
        </w:rPr>
        <w:t xml:space="preserve"> </w:t>
      </w:r>
      <w:r w:rsidRPr="00227D89">
        <w:rPr>
          <w:sz w:val="16"/>
          <w:szCs w:val="16"/>
          <w:lang w:val="en-US"/>
        </w:rPr>
        <w:t xml:space="preserve">was available, instead of the initially planned </w:t>
      </w:r>
      <w:r>
        <w:rPr>
          <w:sz w:val="16"/>
          <w:szCs w:val="16"/>
          <w:lang w:val="en-US"/>
        </w:rPr>
        <w:t xml:space="preserve">RSD </w:t>
      </w:r>
      <w:r w:rsidRPr="00227D89">
        <w:rPr>
          <w:sz w:val="16"/>
          <w:szCs w:val="16"/>
          <w:lang w:val="en-US"/>
        </w:rPr>
        <w:t>310 million.</w:t>
      </w:r>
    </w:p>
  </w:footnote>
  <w:footnote w:id="15">
    <w:p w:rsidR="008A2CA5" w:rsidRPr="007A258C" w:rsidRDefault="008A2CA5" w:rsidP="00381B37">
      <w:pPr>
        <w:pStyle w:val="FootnoteText"/>
        <w:rPr>
          <w:sz w:val="16"/>
          <w:szCs w:val="16"/>
          <w:lang w:val="en-US"/>
        </w:rPr>
      </w:pPr>
      <w:r w:rsidRPr="007A258C">
        <w:rPr>
          <w:rStyle w:val="FootnoteReference"/>
          <w:lang w:val="en-US"/>
        </w:rPr>
        <w:footnoteRef/>
      </w:r>
      <w:r w:rsidRPr="007A258C">
        <w:rPr>
          <w:lang w:val="en-US"/>
        </w:rPr>
        <w:t xml:space="preserve"> </w:t>
      </w:r>
      <w:r>
        <w:rPr>
          <w:rFonts w:eastAsiaTheme="minorHAnsi" w:cs="Arial"/>
          <w:sz w:val="16"/>
          <w:szCs w:val="16"/>
          <w:shd w:val="clear" w:color="auto" w:fill="FFFFFF"/>
          <w:lang w:val="en-US"/>
        </w:rPr>
        <w:t>Clean text</w:t>
      </w:r>
      <w:r w:rsidRPr="007A258C">
        <w:rPr>
          <w:rFonts w:eastAsiaTheme="minorHAnsi" w:cs="Arial"/>
          <w:sz w:val="16"/>
          <w:szCs w:val="16"/>
          <w:shd w:val="clear" w:color="auto" w:fill="FFFFFF"/>
          <w:lang w:val="en-US"/>
        </w:rPr>
        <w:t xml:space="preserve">: </w:t>
      </w:r>
      <w:hyperlink r:id="rId2" w:history="1">
        <w:r w:rsidRPr="007A258C">
          <w:rPr>
            <w:rFonts w:eastAsiaTheme="minorHAnsi" w:cs="Arial"/>
            <w:sz w:val="16"/>
            <w:szCs w:val="16"/>
            <w:shd w:val="clear" w:color="auto" w:fill="FFFFFF"/>
            <w:lang w:val="en-US"/>
          </w:rPr>
          <w:t>https://pravno-informacioni-sistem.rs/eli/rep/sgrs/vlada/odluka/2022/4/5/reg</w:t>
        </w:r>
      </w:hyperlink>
      <w:r>
        <w:rPr>
          <w:rFonts w:eastAsiaTheme="minorHAnsi" w:cs="Arial"/>
          <w:sz w:val="16"/>
          <w:szCs w:val="16"/>
          <w:shd w:val="clear" w:color="auto" w:fill="FFFFFF"/>
          <w:lang w:val="en-US"/>
        </w:rPr>
        <w:t xml:space="preserve"> </w:t>
      </w:r>
    </w:p>
  </w:footnote>
  <w:footnote w:id="16">
    <w:p w:rsidR="008A2CA5" w:rsidRPr="007A258C" w:rsidRDefault="008A2CA5">
      <w:pPr>
        <w:pStyle w:val="FootnoteText"/>
        <w:rPr>
          <w:sz w:val="16"/>
          <w:szCs w:val="16"/>
          <w:lang w:val="en-US"/>
        </w:rPr>
      </w:pPr>
      <w:r w:rsidRPr="007A258C">
        <w:rPr>
          <w:rStyle w:val="FootnoteReference"/>
          <w:lang w:val="en-US"/>
        </w:rPr>
        <w:footnoteRef/>
      </w:r>
      <w:r w:rsidRPr="007A258C">
        <w:rPr>
          <w:lang w:val="en-US"/>
        </w:rPr>
        <w:t xml:space="preserve"> </w:t>
      </w:r>
      <w:r w:rsidRPr="007A258C">
        <w:rPr>
          <w:sz w:val="16"/>
          <w:szCs w:val="16"/>
          <w:lang w:val="en-US"/>
        </w:rPr>
        <w:t>Subsidized employment and self-employment, internship, practical knowledge</w:t>
      </w:r>
      <w:r>
        <w:rPr>
          <w:sz w:val="16"/>
          <w:szCs w:val="16"/>
          <w:lang w:val="en-US"/>
        </w:rPr>
        <w:t xml:space="preserve"> acquiring</w:t>
      </w:r>
      <w:r w:rsidRPr="007A258C">
        <w:rPr>
          <w:sz w:val="16"/>
          <w:szCs w:val="16"/>
          <w:lang w:val="en-US"/>
        </w:rPr>
        <w:t>, public works, tax incentives etc.</w:t>
      </w:r>
    </w:p>
  </w:footnote>
  <w:footnote w:id="17">
    <w:p w:rsidR="008A2CA5" w:rsidRPr="007A258C" w:rsidRDefault="008A2CA5">
      <w:pPr>
        <w:pStyle w:val="FootnoteText"/>
        <w:rPr>
          <w:sz w:val="16"/>
          <w:szCs w:val="16"/>
          <w:lang w:val="en-US"/>
        </w:rPr>
      </w:pPr>
      <w:r w:rsidRPr="007A258C">
        <w:rPr>
          <w:rStyle w:val="FootnoteReference"/>
          <w:lang w:val="en-US"/>
        </w:rPr>
        <w:footnoteRef/>
      </w:r>
      <w:r w:rsidRPr="007A258C">
        <w:rPr>
          <w:lang w:val="en-US"/>
        </w:rPr>
        <w:t xml:space="preserve"> </w:t>
      </w:r>
      <w:r w:rsidRPr="007A258C">
        <w:rPr>
          <w:sz w:val="16"/>
          <w:szCs w:val="16"/>
          <w:lang w:val="en-US"/>
        </w:rPr>
        <w:t>Professional practice, training for the labor market, training for the known employer, Functional Elementary Adult Education etc.</w:t>
      </w:r>
    </w:p>
  </w:footnote>
  <w:footnote w:id="18">
    <w:p w:rsidR="008A2CA5" w:rsidRPr="007A258C" w:rsidRDefault="008A2CA5">
      <w:pPr>
        <w:pStyle w:val="FootnoteText"/>
        <w:rPr>
          <w:sz w:val="16"/>
          <w:szCs w:val="16"/>
          <w:lang w:val="en-US"/>
        </w:rPr>
      </w:pPr>
      <w:r w:rsidRPr="007A258C">
        <w:rPr>
          <w:rStyle w:val="FootnoteReference"/>
          <w:lang w:val="en-US"/>
        </w:rPr>
        <w:footnoteRef/>
      </w:r>
      <w:r w:rsidRPr="007A258C">
        <w:rPr>
          <w:lang w:val="en-US"/>
        </w:rPr>
        <w:t xml:space="preserve"> </w:t>
      </w:r>
      <w:r w:rsidRPr="007A258C">
        <w:rPr>
          <w:sz w:val="16"/>
          <w:szCs w:val="16"/>
          <w:lang w:val="en-US"/>
        </w:rPr>
        <w:t>„My First salary“ program</w:t>
      </w:r>
    </w:p>
  </w:footnote>
  <w:footnote w:id="19">
    <w:p w:rsidR="008A2CA5" w:rsidRPr="007A258C" w:rsidRDefault="008A2CA5" w:rsidP="00A272E8">
      <w:pPr>
        <w:pStyle w:val="FootnoteText"/>
        <w:rPr>
          <w:sz w:val="16"/>
          <w:szCs w:val="16"/>
          <w:lang w:val="en-US"/>
        </w:rPr>
      </w:pPr>
      <w:r w:rsidRPr="007A258C">
        <w:rPr>
          <w:rStyle w:val="FootnoteReference"/>
          <w:lang w:val="en-US"/>
        </w:rPr>
        <w:footnoteRef/>
      </w:r>
      <w:r w:rsidRPr="007A258C">
        <w:rPr>
          <w:lang w:val="en-US"/>
        </w:rPr>
        <w:t xml:space="preserve"> </w:t>
      </w:r>
      <w:r w:rsidRPr="007A258C">
        <w:rPr>
          <w:rFonts w:cs="Arial"/>
          <w:sz w:val="16"/>
          <w:szCs w:val="16"/>
          <w:lang w:val="en-US"/>
        </w:rPr>
        <w:t>This amount includes the development of three occupational standards, which are also included in the amount spent within the reform "Establishment of a legislative and institutional framework for the further development of the National Occupational Standards".</w:t>
      </w:r>
    </w:p>
  </w:footnote>
  <w:footnote w:id="20">
    <w:p w:rsidR="008A2CA5" w:rsidRPr="007A258C" w:rsidRDefault="008A2CA5" w:rsidP="00A272E8">
      <w:pPr>
        <w:pStyle w:val="FootnoteText"/>
        <w:rPr>
          <w:color w:val="000000" w:themeColor="text1"/>
          <w:sz w:val="16"/>
          <w:szCs w:val="16"/>
          <w:lang w:val="en-US"/>
        </w:rPr>
      </w:pPr>
      <w:r w:rsidRPr="007A258C">
        <w:rPr>
          <w:rStyle w:val="FootnoteReference"/>
          <w:lang w:val="en-US"/>
        </w:rPr>
        <w:footnoteRef/>
      </w:r>
      <w:r w:rsidRPr="007A258C">
        <w:rPr>
          <w:lang w:val="en-US"/>
        </w:rPr>
        <w:t xml:space="preserve"> </w:t>
      </w:r>
      <w:r w:rsidRPr="007A258C">
        <w:rPr>
          <w:rFonts w:cs="Arial"/>
          <w:color w:val="000000" w:themeColor="text1"/>
          <w:sz w:val="16"/>
          <w:szCs w:val="16"/>
          <w:lang w:val="en-US"/>
        </w:rPr>
        <w:t>This is an amount that has already been included in the amount spent under the reform "Establishment of a legislative and institutional framework for the further development of the National Health Insurance Scheme".</w:t>
      </w:r>
    </w:p>
  </w:footnote>
  <w:footnote w:id="21">
    <w:p w:rsidR="008A2CA5" w:rsidRPr="007A258C" w:rsidRDefault="008A2CA5" w:rsidP="00A272E8">
      <w:pPr>
        <w:pStyle w:val="FootnoteText"/>
        <w:rPr>
          <w:rFonts w:cs="Arial"/>
          <w:sz w:val="16"/>
          <w:szCs w:val="16"/>
          <w:lang w:val="en-US"/>
        </w:rPr>
      </w:pPr>
      <w:r w:rsidRPr="007A258C">
        <w:rPr>
          <w:rStyle w:val="FootnoteReference"/>
          <w:sz w:val="16"/>
          <w:szCs w:val="16"/>
          <w:lang w:val="en-US"/>
        </w:rPr>
        <w:footnoteRef/>
      </w:r>
      <w:r w:rsidRPr="007A258C">
        <w:rPr>
          <w:sz w:val="16"/>
          <w:szCs w:val="16"/>
          <w:lang w:val="en-US"/>
        </w:rPr>
        <w:t xml:space="preserve"> </w:t>
      </w:r>
      <w:r w:rsidRPr="007A258C">
        <w:rPr>
          <w:rFonts w:cs="Arial"/>
          <w:sz w:val="16"/>
          <w:szCs w:val="16"/>
          <w:lang w:val="en-US"/>
        </w:rPr>
        <w:t>The budget rebalance of the Republic of Serbia made 100 million RSD available in 2024, instead of the originally planned 310 million RSD.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718CD"/>
    <w:multiLevelType w:val="multilevel"/>
    <w:tmpl w:val="002718C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2CA22FF"/>
    <w:multiLevelType w:val="multilevel"/>
    <w:tmpl w:val="ED7C6CCA"/>
    <w:lvl w:ilvl="0">
      <w:start w:val="1"/>
      <w:numFmt w:val="bullet"/>
      <w:lvlText w:val=""/>
      <w:lvlJc w:val="left"/>
      <w:pPr>
        <w:ind w:left="756" w:hanging="360"/>
      </w:pPr>
      <w:rPr>
        <w:rFonts w:ascii="Symbol" w:hAnsi="Symbol" w:hint="default"/>
        <w:color w:val="000000" w:themeColor="text1"/>
      </w:rPr>
    </w:lvl>
    <w:lvl w:ilvl="1">
      <w:start w:val="1"/>
      <w:numFmt w:val="bullet"/>
      <w:lvlText w:val="o"/>
      <w:lvlJc w:val="left"/>
      <w:pPr>
        <w:ind w:left="1476" w:hanging="360"/>
      </w:pPr>
      <w:rPr>
        <w:rFonts w:ascii="Courier New" w:hAnsi="Courier New" w:cs="Courier New" w:hint="default"/>
      </w:rPr>
    </w:lvl>
    <w:lvl w:ilvl="2">
      <w:start w:val="1"/>
      <w:numFmt w:val="bullet"/>
      <w:lvlText w:val=""/>
      <w:lvlJc w:val="left"/>
      <w:pPr>
        <w:ind w:left="2196" w:hanging="360"/>
      </w:pPr>
      <w:rPr>
        <w:rFonts w:ascii="Wingdings" w:hAnsi="Wingdings" w:hint="default"/>
      </w:rPr>
    </w:lvl>
    <w:lvl w:ilvl="3">
      <w:start w:val="1"/>
      <w:numFmt w:val="bullet"/>
      <w:lvlText w:val=""/>
      <w:lvlJc w:val="left"/>
      <w:pPr>
        <w:ind w:left="2916" w:hanging="360"/>
      </w:pPr>
      <w:rPr>
        <w:rFonts w:ascii="Symbol" w:hAnsi="Symbol" w:hint="default"/>
      </w:rPr>
    </w:lvl>
    <w:lvl w:ilvl="4">
      <w:start w:val="1"/>
      <w:numFmt w:val="bullet"/>
      <w:lvlText w:val="o"/>
      <w:lvlJc w:val="left"/>
      <w:pPr>
        <w:ind w:left="3636" w:hanging="360"/>
      </w:pPr>
      <w:rPr>
        <w:rFonts w:ascii="Courier New" w:hAnsi="Courier New" w:cs="Courier New" w:hint="default"/>
      </w:rPr>
    </w:lvl>
    <w:lvl w:ilvl="5">
      <w:start w:val="1"/>
      <w:numFmt w:val="bullet"/>
      <w:lvlText w:val=""/>
      <w:lvlJc w:val="left"/>
      <w:pPr>
        <w:ind w:left="4356" w:hanging="360"/>
      </w:pPr>
      <w:rPr>
        <w:rFonts w:ascii="Wingdings" w:hAnsi="Wingdings" w:hint="default"/>
      </w:rPr>
    </w:lvl>
    <w:lvl w:ilvl="6">
      <w:start w:val="1"/>
      <w:numFmt w:val="bullet"/>
      <w:lvlText w:val=""/>
      <w:lvlJc w:val="left"/>
      <w:pPr>
        <w:ind w:left="5076" w:hanging="360"/>
      </w:pPr>
      <w:rPr>
        <w:rFonts w:ascii="Symbol" w:hAnsi="Symbol" w:hint="default"/>
      </w:rPr>
    </w:lvl>
    <w:lvl w:ilvl="7">
      <w:start w:val="1"/>
      <w:numFmt w:val="bullet"/>
      <w:lvlText w:val="o"/>
      <w:lvlJc w:val="left"/>
      <w:pPr>
        <w:ind w:left="5796" w:hanging="360"/>
      </w:pPr>
      <w:rPr>
        <w:rFonts w:ascii="Courier New" w:hAnsi="Courier New" w:cs="Courier New" w:hint="default"/>
      </w:rPr>
    </w:lvl>
    <w:lvl w:ilvl="8">
      <w:start w:val="1"/>
      <w:numFmt w:val="bullet"/>
      <w:lvlText w:val=""/>
      <w:lvlJc w:val="left"/>
      <w:pPr>
        <w:ind w:left="6516" w:hanging="360"/>
      </w:pPr>
      <w:rPr>
        <w:rFonts w:ascii="Wingdings" w:hAnsi="Wingdings" w:hint="default"/>
      </w:rPr>
    </w:lvl>
  </w:abstractNum>
  <w:abstractNum w:abstractNumId="2" w15:restartNumberingAfterBreak="0">
    <w:nsid w:val="037D0880"/>
    <w:multiLevelType w:val="multilevel"/>
    <w:tmpl w:val="037D0880"/>
    <w:lvl w:ilvl="0">
      <w:start w:val="1"/>
      <w:numFmt w:val="bullet"/>
      <w:lvlText w:val=""/>
      <w:lvlJc w:val="left"/>
      <w:pPr>
        <w:ind w:left="749" w:hanging="360"/>
      </w:pPr>
      <w:rPr>
        <w:rFonts w:ascii="Symbol" w:hAnsi="Symbol" w:hint="default"/>
        <w:color w:val="000000" w:themeColor="text1"/>
      </w:rPr>
    </w:lvl>
    <w:lvl w:ilvl="1">
      <w:start w:val="1"/>
      <w:numFmt w:val="bullet"/>
      <w:lvlText w:val="o"/>
      <w:lvlJc w:val="left"/>
      <w:pPr>
        <w:ind w:left="1469" w:hanging="360"/>
      </w:pPr>
      <w:rPr>
        <w:rFonts w:ascii="Courier New" w:hAnsi="Courier New" w:cs="Courier New" w:hint="default"/>
      </w:rPr>
    </w:lvl>
    <w:lvl w:ilvl="2">
      <w:start w:val="1"/>
      <w:numFmt w:val="bullet"/>
      <w:lvlText w:val=""/>
      <w:lvlJc w:val="left"/>
      <w:pPr>
        <w:ind w:left="2189" w:hanging="360"/>
      </w:pPr>
      <w:rPr>
        <w:rFonts w:ascii="Wingdings" w:hAnsi="Wingdings" w:hint="default"/>
      </w:rPr>
    </w:lvl>
    <w:lvl w:ilvl="3">
      <w:start w:val="1"/>
      <w:numFmt w:val="bullet"/>
      <w:lvlText w:val=""/>
      <w:lvlJc w:val="left"/>
      <w:pPr>
        <w:ind w:left="2909" w:hanging="360"/>
      </w:pPr>
      <w:rPr>
        <w:rFonts w:ascii="Symbol" w:hAnsi="Symbol" w:hint="default"/>
      </w:rPr>
    </w:lvl>
    <w:lvl w:ilvl="4">
      <w:start w:val="1"/>
      <w:numFmt w:val="bullet"/>
      <w:lvlText w:val="o"/>
      <w:lvlJc w:val="left"/>
      <w:pPr>
        <w:ind w:left="3629" w:hanging="360"/>
      </w:pPr>
      <w:rPr>
        <w:rFonts w:ascii="Courier New" w:hAnsi="Courier New" w:cs="Courier New" w:hint="default"/>
      </w:rPr>
    </w:lvl>
    <w:lvl w:ilvl="5">
      <w:start w:val="1"/>
      <w:numFmt w:val="bullet"/>
      <w:lvlText w:val=""/>
      <w:lvlJc w:val="left"/>
      <w:pPr>
        <w:ind w:left="4349" w:hanging="360"/>
      </w:pPr>
      <w:rPr>
        <w:rFonts w:ascii="Wingdings" w:hAnsi="Wingdings" w:hint="default"/>
      </w:rPr>
    </w:lvl>
    <w:lvl w:ilvl="6">
      <w:start w:val="1"/>
      <w:numFmt w:val="bullet"/>
      <w:lvlText w:val=""/>
      <w:lvlJc w:val="left"/>
      <w:pPr>
        <w:ind w:left="5069" w:hanging="360"/>
      </w:pPr>
      <w:rPr>
        <w:rFonts w:ascii="Symbol" w:hAnsi="Symbol" w:hint="default"/>
      </w:rPr>
    </w:lvl>
    <w:lvl w:ilvl="7">
      <w:start w:val="1"/>
      <w:numFmt w:val="bullet"/>
      <w:lvlText w:val="o"/>
      <w:lvlJc w:val="left"/>
      <w:pPr>
        <w:ind w:left="5789" w:hanging="360"/>
      </w:pPr>
      <w:rPr>
        <w:rFonts w:ascii="Courier New" w:hAnsi="Courier New" w:cs="Courier New" w:hint="default"/>
      </w:rPr>
    </w:lvl>
    <w:lvl w:ilvl="8">
      <w:start w:val="1"/>
      <w:numFmt w:val="bullet"/>
      <w:lvlText w:val=""/>
      <w:lvlJc w:val="left"/>
      <w:pPr>
        <w:ind w:left="6509" w:hanging="360"/>
      </w:pPr>
      <w:rPr>
        <w:rFonts w:ascii="Wingdings" w:hAnsi="Wingdings" w:hint="default"/>
      </w:rPr>
    </w:lvl>
  </w:abstractNum>
  <w:abstractNum w:abstractNumId="3" w15:restartNumberingAfterBreak="0">
    <w:nsid w:val="06494B35"/>
    <w:multiLevelType w:val="hybridMultilevel"/>
    <w:tmpl w:val="E636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D0DB7"/>
    <w:multiLevelType w:val="multilevel"/>
    <w:tmpl w:val="0CED0DB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5" w15:restartNumberingAfterBreak="0">
    <w:nsid w:val="119B216B"/>
    <w:multiLevelType w:val="hybridMultilevel"/>
    <w:tmpl w:val="9B1C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9579C7"/>
    <w:multiLevelType w:val="multilevel"/>
    <w:tmpl w:val="139579C7"/>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7" w15:restartNumberingAfterBreak="0">
    <w:nsid w:val="14FD6755"/>
    <w:multiLevelType w:val="multilevel"/>
    <w:tmpl w:val="14FD6755"/>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8" w15:restartNumberingAfterBreak="0">
    <w:nsid w:val="152E3B5A"/>
    <w:multiLevelType w:val="multilevel"/>
    <w:tmpl w:val="152E3B5A"/>
    <w:lvl w:ilvl="0">
      <w:start w:val="1"/>
      <w:numFmt w:val="bullet"/>
      <w:lvlText w:val=""/>
      <w:lvlJc w:val="left"/>
      <w:pPr>
        <w:tabs>
          <w:tab w:val="left" w:pos="207"/>
        </w:tabs>
        <w:ind w:left="927" w:hanging="360"/>
      </w:pPr>
      <w:rPr>
        <w:rFonts w:ascii="Symbol" w:hAnsi="Symbol" w:cs="Symbol" w:hint="default"/>
        <w:color w:val="auto"/>
        <w:sz w:val="18"/>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9" w15:restartNumberingAfterBreak="0">
    <w:nsid w:val="17292431"/>
    <w:multiLevelType w:val="hybridMultilevel"/>
    <w:tmpl w:val="55646F0C"/>
    <w:lvl w:ilvl="0" w:tplc="81180C6C">
      <w:start w:val="1"/>
      <w:numFmt w:val="decimal"/>
      <w:lvlText w:val="%1."/>
      <w:lvlJc w:val="left"/>
      <w:pPr>
        <w:ind w:left="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F68020">
      <w:start w:val="1"/>
      <w:numFmt w:val="lowerLetter"/>
      <w:lvlText w:val="%2"/>
      <w:lvlJc w:val="left"/>
      <w:pPr>
        <w:ind w:left="2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BAF800">
      <w:start w:val="1"/>
      <w:numFmt w:val="lowerRoman"/>
      <w:lvlText w:val="%3"/>
      <w:lvlJc w:val="left"/>
      <w:pPr>
        <w:ind w:left="3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F8774C">
      <w:start w:val="1"/>
      <w:numFmt w:val="decimal"/>
      <w:lvlText w:val="%4"/>
      <w:lvlJc w:val="left"/>
      <w:pPr>
        <w:ind w:left="3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B89E48">
      <w:start w:val="1"/>
      <w:numFmt w:val="lowerLetter"/>
      <w:lvlText w:val="%5"/>
      <w:lvlJc w:val="left"/>
      <w:pPr>
        <w:ind w:left="4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B8AA80">
      <w:start w:val="1"/>
      <w:numFmt w:val="lowerRoman"/>
      <w:lvlText w:val="%6"/>
      <w:lvlJc w:val="left"/>
      <w:pPr>
        <w:ind w:left="5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204B96">
      <w:start w:val="1"/>
      <w:numFmt w:val="decimal"/>
      <w:lvlText w:val="%7"/>
      <w:lvlJc w:val="left"/>
      <w:pPr>
        <w:ind w:left="6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C0E70">
      <w:start w:val="1"/>
      <w:numFmt w:val="lowerLetter"/>
      <w:lvlText w:val="%8"/>
      <w:lvlJc w:val="left"/>
      <w:pPr>
        <w:ind w:left="6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A8A4962">
      <w:start w:val="1"/>
      <w:numFmt w:val="lowerRoman"/>
      <w:lvlText w:val="%9"/>
      <w:lvlJc w:val="left"/>
      <w:pPr>
        <w:ind w:left="7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F4670E1"/>
    <w:multiLevelType w:val="multilevel"/>
    <w:tmpl w:val="1F4670E1"/>
    <w:lvl w:ilvl="0">
      <w:start w:val="1"/>
      <w:numFmt w:val="bullet"/>
      <w:lvlText w:val=""/>
      <w:lvlJc w:val="left"/>
      <w:pPr>
        <w:tabs>
          <w:tab w:val="left" w:pos="0"/>
        </w:tabs>
        <w:ind w:left="720" w:hanging="360"/>
      </w:pPr>
      <w:rPr>
        <w:rFonts w:ascii="Symbol" w:hAnsi="Symbol" w:cs="Symbol" w:hint="default"/>
        <w:color w:val="000000" w:themeColor="text1"/>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1" w15:restartNumberingAfterBreak="0">
    <w:nsid w:val="20A17E44"/>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B55D9"/>
    <w:multiLevelType w:val="multilevel"/>
    <w:tmpl w:val="232B55D9"/>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3" w15:restartNumberingAfterBreak="0">
    <w:nsid w:val="23CA395D"/>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D05DE6"/>
    <w:multiLevelType w:val="multilevel"/>
    <w:tmpl w:val="25D05DE6"/>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15" w15:restartNumberingAfterBreak="0">
    <w:nsid w:val="272906D5"/>
    <w:multiLevelType w:val="hybridMultilevel"/>
    <w:tmpl w:val="24A2BFB6"/>
    <w:lvl w:ilvl="0" w:tplc="E5245D0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8730707"/>
    <w:multiLevelType w:val="hybridMultilevel"/>
    <w:tmpl w:val="7A4C58A8"/>
    <w:lvl w:ilvl="0" w:tplc="0809001B">
      <w:start w:val="1"/>
      <w:numFmt w:val="lowerRoman"/>
      <w:lvlText w:val="%1."/>
      <w:lvlJc w:val="right"/>
      <w:pPr>
        <w:ind w:left="1332" w:hanging="720"/>
      </w:pPr>
    </w:lvl>
    <w:lvl w:ilvl="1" w:tplc="08090019">
      <w:start w:val="1"/>
      <w:numFmt w:val="lowerLetter"/>
      <w:lvlText w:val="%2."/>
      <w:lvlJc w:val="left"/>
      <w:pPr>
        <w:ind w:left="1692" w:hanging="360"/>
      </w:pPr>
    </w:lvl>
    <w:lvl w:ilvl="2" w:tplc="0809001B">
      <w:start w:val="1"/>
      <w:numFmt w:val="lowerRoman"/>
      <w:lvlText w:val="%3."/>
      <w:lvlJc w:val="right"/>
      <w:pPr>
        <w:ind w:left="2412" w:hanging="180"/>
      </w:pPr>
    </w:lvl>
    <w:lvl w:ilvl="3" w:tplc="0809000F">
      <w:start w:val="1"/>
      <w:numFmt w:val="decimal"/>
      <w:lvlText w:val="%4."/>
      <w:lvlJc w:val="left"/>
      <w:pPr>
        <w:ind w:left="3132" w:hanging="360"/>
      </w:pPr>
    </w:lvl>
    <w:lvl w:ilvl="4" w:tplc="08090019">
      <w:start w:val="1"/>
      <w:numFmt w:val="lowerLetter"/>
      <w:lvlText w:val="%5."/>
      <w:lvlJc w:val="left"/>
      <w:pPr>
        <w:ind w:left="3852" w:hanging="360"/>
      </w:pPr>
    </w:lvl>
    <w:lvl w:ilvl="5" w:tplc="0809001B">
      <w:start w:val="1"/>
      <w:numFmt w:val="lowerRoman"/>
      <w:lvlText w:val="%6."/>
      <w:lvlJc w:val="right"/>
      <w:pPr>
        <w:ind w:left="4572" w:hanging="180"/>
      </w:pPr>
    </w:lvl>
    <w:lvl w:ilvl="6" w:tplc="0809000F">
      <w:start w:val="1"/>
      <w:numFmt w:val="decimal"/>
      <w:lvlText w:val="%7."/>
      <w:lvlJc w:val="left"/>
      <w:pPr>
        <w:ind w:left="5292" w:hanging="360"/>
      </w:pPr>
    </w:lvl>
    <w:lvl w:ilvl="7" w:tplc="08090019">
      <w:start w:val="1"/>
      <w:numFmt w:val="lowerLetter"/>
      <w:lvlText w:val="%8."/>
      <w:lvlJc w:val="left"/>
      <w:pPr>
        <w:ind w:left="6012" w:hanging="360"/>
      </w:pPr>
    </w:lvl>
    <w:lvl w:ilvl="8" w:tplc="0809001B">
      <w:start w:val="1"/>
      <w:numFmt w:val="lowerRoman"/>
      <w:lvlText w:val="%9."/>
      <w:lvlJc w:val="right"/>
      <w:pPr>
        <w:ind w:left="6732" w:hanging="180"/>
      </w:pPr>
    </w:lvl>
  </w:abstractNum>
  <w:abstractNum w:abstractNumId="17" w15:restartNumberingAfterBreak="0">
    <w:nsid w:val="28B42944"/>
    <w:multiLevelType w:val="multilevel"/>
    <w:tmpl w:val="F25A1E68"/>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38C3A56"/>
    <w:multiLevelType w:val="hybridMultilevel"/>
    <w:tmpl w:val="FFFFFFFF"/>
    <w:lvl w:ilvl="0" w:tplc="2462450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A2430E"/>
    <w:multiLevelType w:val="hybridMultilevel"/>
    <w:tmpl w:val="2B445B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43183677"/>
    <w:multiLevelType w:val="hybridMultilevel"/>
    <w:tmpl w:val="E5848B34"/>
    <w:lvl w:ilvl="0" w:tplc="D6E25B02">
      <w:numFmt w:val="bullet"/>
      <w:lvlText w:val="-"/>
      <w:lvlJc w:val="left"/>
      <w:pPr>
        <w:ind w:left="1080" w:hanging="360"/>
      </w:pPr>
      <w:rPr>
        <w:rFonts w:ascii="Arial" w:eastAsiaTheme="minorHAnsi" w:hAnsi="Arial" w:cs="Arial"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21" w15:restartNumberingAfterBreak="0">
    <w:nsid w:val="44646F1F"/>
    <w:multiLevelType w:val="multilevel"/>
    <w:tmpl w:val="44646F1F"/>
    <w:lvl w:ilvl="0">
      <w:start w:val="3"/>
      <w:numFmt w:val="decimal"/>
      <w:lvlText w:val="%1."/>
      <w:lvlJc w:val="left"/>
      <w:pPr>
        <w:tabs>
          <w:tab w:val="left" w:pos="0"/>
        </w:tabs>
        <w:ind w:left="396" w:hanging="396"/>
      </w:pPr>
    </w:lvl>
    <w:lvl w:ilvl="1">
      <w:start w:val="4"/>
      <w:numFmt w:val="decimal"/>
      <w:lvlText w:val="%1.%2."/>
      <w:lvlJc w:val="left"/>
      <w:pPr>
        <w:tabs>
          <w:tab w:val="left" w:pos="0"/>
        </w:tabs>
        <w:ind w:left="1683" w:hanging="396"/>
      </w:pPr>
    </w:lvl>
    <w:lvl w:ilvl="2">
      <w:start w:val="1"/>
      <w:numFmt w:val="decimal"/>
      <w:lvlText w:val="%1.%2.%3."/>
      <w:lvlJc w:val="left"/>
      <w:pPr>
        <w:tabs>
          <w:tab w:val="left" w:pos="0"/>
        </w:tabs>
        <w:ind w:left="3294" w:hanging="720"/>
      </w:pPr>
    </w:lvl>
    <w:lvl w:ilvl="3">
      <w:start w:val="1"/>
      <w:numFmt w:val="decimal"/>
      <w:lvlText w:val="%1.%2.%3.%4."/>
      <w:lvlJc w:val="left"/>
      <w:pPr>
        <w:tabs>
          <w:tab w:val="left" w:pos="0"/>
        </w:tabs>
        <w:ind w:left="4581" w:hanging="720"/>
      </w:pPr>
    </w:lvl>
    <w:lvl w:ilvl="4">
      <w:start w:val="1"/>
      <w:numFmt w:val="decimal"/>
      <w:lvlText w:val="%1.%2.%3.%4.%5."/>
      <w:lvlJc w:val="left"/>
      <w:pPr>
        <w:tabs>
          <w:tab w:val="left" w:pos="0"/>
        </w:tabs>
        <w:ind w:left="6228" w:hanging="1080"/>
      </w:pPr>
    </w:lvl>
    <w:lvl w:ilvl="5">
      <w:start w:val="1"/>
      <w:numFmt w:val="decimal"/>
      <w:lvlText w:val="%1.%2.%3.%4.%5.%6."/>
      <w:lvlJc w:val="left"/>
      <w:pPr>
        <w:tabs>
          <w:tab w:val="left" w:pos="0"/>
        </w:tabs>
        <w:ind w:left="7515" w:hanging="1080"/>
      </w:pPr>
    </w:lvl>
    <w:lvl w:ilvl="6">
      <w:start w:val="1"/>
      <w:numFmt w:val="decimal"/>
      <w:lvlText w:val="%1.%2.%3.%4.%5.%6.%7."/>
      <w:lvlJc w:val="left"/>
      <w:pPr>
        <w:tabs>
          <w:tab w:val="left" w:pos="0"/>
        </w:tabs>
        <w:ind w:left="9162" w:hanging="1440"/>
      </w:pPr>
    </w:lvl>
    <w:lvl w:ilvl="7">
      <w:start w:val="1"/>
      <w:numFmt w:val="decimal"/>
      <w:lvlText w:val="%1.%2.%3.%4.%5.%6.%7.%8."/>
      <w:lvlJc w:val="left"/>
      <w:pPr>
        <w:tabs>
          <w:tab w:val="left" w:pos="0"/>
        </w:tabs>
        <w:ind w:left="10449" w:hanging="1440"/>
      </w:pPr>
    </w:lvl>
    <w:lvl w:ilvl="8">
      <w:start w:val="1"/>
      <w:numFmt w:val="decimal"/>
      <w:lvlText w:val="%1.%2.%3.%4.%5.%6.%7.%8.%9."/>
      <w:lvlJc w:val="left"/>
      <w:pPr>
        <w:tabs>
          <w:tab w:val="left" w:pos="0"/>
        </w:tabs>
        <w:ind w:left="12096" w:hanging="1800"/>
      </w:pPr>
    </w:lvl>
  </w:abstractNum>
  <w:abstractNum w:abstractNumId="22" w15:restartNumberingAfterBreak="0">
    <w:nsid w:val="44971344"/>
    <w:multiLevelType w:val="multilevel"/>
    <w:tmpl w:val="1EC23DA8"/>
    <w:lvl w:ilvl="0">
      <w:start w:val="1"/>
      <w:numFmt w:val="bullet"/>
      <w:lvlText w:val=""/>
      <w:lvlJc w:val="left"/>
      <w:pPr>
        <w:ind w:left="891" w:hanging="360"/>
      </w:pPr>
      <w:rPr>
        <w:rFonts w:ascii="Symbol" w:hAnsi="Symbol" w:hint="default"/>
        <w:color w:val="auto"/>
      </w:rPr>
    </w:lvl>
    <w:lvl w:ilvl="1">
      <w:start w:val="1"/>
      <w:numFmt w:val="bullet"/>
      <w:lvlText w:val="o"/>
      <w:lvlJc w:val="left"/>
      <w:pPr>
        <w:ind w:left="1611" w:hanging="360"/>
      </w:pPr>
      <w:rPr>
        <w:rFonts w:ascii="Courier New" w:hAnsi="Courier New" w:cs="Courier New" w:hint="default"/>
      </w:rPr>
    </w:lvl>
    <w:lvl w:ilvl="2">
      <w:start w:val="1"/>
      <w:numFmt w:val="bullet"/>
      <w:lvlText w:val=""/>
      <w:lvlJc w:val="left"/>
      <w:pPr>
        <w:ind w:left="2331" w:hanging="360"/>
      </w:pPr>
      <w:rPr>
        <w:rFonts w:ascii="Wingdings" w:hAnsi="Wingdings" w:hint="default"/>
      </w:rPr>
    </w:lvl>
    <w:lvl w:ilvl="3">
      <w:start w:val="1"/>
      <w:numFmt w:val="bullet"/>
      <w:lvlText w:val=""/>
      <w:lvlJc w:val="left"/>
      <w:pPr>
        <w:ind w:left="3051" w:hanging="360"/>
      </w:pPr>
      <w:rPr>
        <w:rFonts w:ascii="Symbol" w:hAnsi="Symbol" w:hint="default"/>
      </w:rPr>
    </w:lvl>
    <w:lvl w:ilvl="4">
      <w:start w:val="1"/>
      <w:numFmt w:val="bullet"/>
      <w:lvlText w:val="o"/>
      <w:lvlJc w:val="left"/>
      <w:pPr>
        <w:ind w:left="3771" w:hanging="360"/>
      </w:pPr>
      <w:rPr>
        <w:rFonts w:ascii="Courier New" w:hAnsi="Courier New" w:cs="Courier New" w:hint="default"/>
      </w:rPr>
    </w:lvl>
    <w:lvl w:ilvl="5">
      <w:start w:val="1"/>
      <w:numFmt w:val="bullet"/>
      <w:lvlText w:val=""/>
      <w:lvlJc w:val="left"/>
      <w:pPr>
        <w:ind w:left="4491" w:hanging="360"/>
      </w:pPr>
      <w:rPr>
        <w:rFonts w:ascii="Wingdings" w:hAnsi="Wingdings" w:hint="default"/>
      </w:rPr>
    </w:lvl>
    <w:lvl w:ilvl="6">
      <w:start w:val="1"/>
      <w:numFmt w:val="bullet"/>
      <w:lvlText w:val=""/>
      <w:lvlJc w:val="left"/>
      <w:pPr>
        <w:ind w:left="5211" w:hanging="360"/>
      </w:pPr>
      <w:rPr>
        <w:rFonts w:ascii="Symbol" w:hAnsi="Symbol" w:hint="default"/>
      </w:rPr>
    </w:lvl>
    <w:lvl w:ilvl="7">
      <w:start w:val="1"/>
      <w:numFmt w:val="bullet"/>
      <w:lvlText w:val="o"/>
      <w:lvlJc w:val="left"/>
      <w:pPr>
        <w:ind w:left="5931" w:hanging="360"/>
      </w:pPr>
      <w:rPr>
        <w:rFonts w:ascii="Courier New" w:hAnsi="Courier New" w:cs="Courier New" w:hint="default"/>
      </w:rPr>
    </w:lvl>
    <w:lvl w:ilvl="8">
      <w:start w:val="1"/>
      <w:numFmt w:val="bullet"/>
      <w:lvlText w:val=""/>
      <w:lvlJc w:val="left"/>
      <w:pPr>
        <w:ind w:left="6651" w:hanging="360"/>
      </w:pPr>
      <w:rPr>
        <w:rFonts w:ascii="Wingdings" w:hAnsi="Wingdings" w:hint="default"/>
      </w:rPr>
    </w:lvl>
  </w:abstractNum>
  <w:abstractNum w:abstractNumId="23" w15:restartNumberingAfterBreak="0">
    <w:nsid w:val="46D934BA"/>
    <w:multiLevelType w:val="multilevel"/>
    <w:tmpl w:val="90045BB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8DF6823"/>
    <w:multiLevelType w:val="multilevel"/>
    <w:tmpl w:val="48DF6823"/>
    <w:lvl w:ilvl="0">
      <w:start w:val="1"/>
      <w:numFmt w:val="bullet"/>
      <w:lvlText w:val=""/>
      <w:lvlJc w:val="left"/>
      <w:pPr>
        <w:ind w:left="749" w:hanging="360"/>
      </w:pPr>
      <w:rPr>
        <w:rFonts w:ascii="Symbol" w:hAnsi="Symbol" w:hint="default"/>
      </w:rPr>
    </w:lvl>
    <w:lvl w:ilvl="1">
      <w:start w:val="1"/>
      <w:numFmt w:val="bullet"/>
      <w:lvlText w:val="o"/>
      <w:lvlJc w:val="left"/>
      <w:pPr>
        <w:ind w:left="1469" w:hanging="360"/>
      </w:pPr>
      <w:rPr>
        <w:rFonts w:ascii="Courier New" w:hAnsi="Courier New" w:cs="Courier New" w:hint="default"/>
      </w:rPr>
    </w:lvl>
    <w:lvl w:ilvl="2">
      <w:start w:val="1"/>
      <w:numFmt w:val="bullet"/>
      <w:lvlText w:val=""/>
      <w:lvlJc w:val="left"/>
      <w:pPr>
        <w:ind w:left="2189" w:hanging="360"/>
      </w:pPr>
      <w:rPr>
        <w:rFonts w:ascii="Wingdings" w:hAnsi="Wingdings" w:hint="default"/>
      </w:rPr>
    </w:lvl>
    <w:lvl w:ilvl="3">
      <w:start w:val="1"/>
      <w:numFmt w:val="bullet"/>
      <w:lvlText w:val=""/>
      <w:lvlJc w:val="left"/>
      <w:pPr>
        <w:ind w:left="2909" w:hanging="360"/>
      </w:pPr>
      <w:rPr>
        <w:rFonts w:ascii="Symbol" w:hAnsi="Symbol" w:hint="default"/>
      </w:rPr>
    </w:lvl>
    <w:lvl w:ilvl="4">
      <w:start w:val="1"/>
      <w:numFmt w:val="bullet"/>
      <w:lvlText w:val="o"/>
      <w:lvlJc w:val="left"/>
      <w:pPr>
        <w:ind w:left="3629" w:hanging="360"/>
      </w:pPr>
      <w:rPr>
        <w:rFonts w:ascii="Courier New" w:hAnsi="Courier New" w:cs="Courier New" w:hint="default"/>
      </w:rPr>
    </w:lvl>
    <w:lvl w:ilvl="5">
      <w:start w:val="1"/>
      <w:numFmt w:val="bullet"/>
      <w:lvlText w:val=""/>
      <w:lvlJc w:val="left"/>
      <w:pPr>
        <w:ind w:left="4349" w:hanging="360"/>
      </w:pPr>
      <w:rPr>
        <w:rFonts w:ascii="Wingdings" w:hAnsi="Wingdings" w:hint="default"/>
      </w:rPr>
    </w:lvl>
    <w:lvl w:ilvl="6">
      <w:start w:val="1"/>
      <w:numFmt w:val="bullet"/>
      <w:lvlText w:val=""/>
      <w:lvlJc w:val="left"/>
      <w:pPr>
        <w:ind w:left="5069" w:hanging="360"/>
      </w:pPr>
      <w:rPr>
        <w:rFonts w:ascii="Symbol" w:hAnsi="Symbol" w:hint="default"/>
      </w:rPr>
    </w:lvl>
    <w:lvl w:ilvl="7">
      <w:start w:val="1"/>
      <w:numFmt w:val="bullet"/>
      <w:lvlText w:val="o"/>
      <w:lvlJc w:val="left"/>
      <w:pPr>
        <w:ind w:left="5789" w:hanging="360"/>
      </w:pPr>
      <w:rPr>
        <w:rFonts w:ascii="Courier New" w:hAnsi="Courier New" w:cs="Courier New" w:hint="default"/>
      </w:rPr>
    </w:lvl>
    <w:lvl w:ilvl="8">
      <w:start w:val="1"/>
      <w:numFmt w:val="bullet"/>
      <w:lvlText w:val=""/>
      <w:lvlJc w:val="left"/>
      <w:pPr>
        <w:ind w:left="6509" w:hanging="360"/>
      </w:pPr>
      <w:rPr>
        <w:rFonts w:ascii="Wingdings" w:hAnsi="Wingdings" w:hint="default"/>
      </w:rPr>
    </w:lvl>
  </w:abstractNum>
  <w:abstractNum w:abstractNumId="25" w15:restartNumberingAfterBreak="0">
    <w:nsid w:val="492A1F0C"/>
    <w:multiLevelType w:val="hybridMultilevel"/>
    <w:tmpl w:val="6F0C82B6"/>
    <w:lvl w:ilvl="0" w:tplc="241A0001">
      <w:start w:val="1"/>
      <w:numFmt w:val="bullet"/>
      <w:lvlText w:val=""/>
      <w:lvlJc w:val="left"/>
      <w:pPr>
        <w:ind w:left="828" w:hanging="360"/>
      </w:pPr>
      <w:rPr>
        <w:rFonts w:ascii="Symbol" w:hAnsi="Symbol" w:hint="default"/>
      </w:rPr>
    </w:lvl>
    <w:lvl w:ilvl="1" w:tplc="241A0003" w:tentative="1">
      <w:start w:val="1"/>
      <w:numFmt w:val="bullet"/>
      <w:lvlText w:val="o"/>
      <w:lvlJc w:val="left"/>
      <w:pPr>
        <w:ind w:left="1548" w:hanging="360"/>
      </w:pPr>
      <w:rPr>
        <w:rFonts w:ascii="Courier New" w:hAnsi="Courier New" w:cs="Courier New" w:hint="default"/>
      </w:rPr>
    </w:lvl>
    <w:lvl w:ilvl="2" w:tplc="241A0005" w:tentative="1">
      <w:start w:val="1"/>
      <w:numFmt w:val="bullet"/>
      <w:lvlText w:val=""/>
      <w:lvlJc w:val="left"/>
      <w:pPr>
        <w:ind w:left="2268" w:hanging="360"/>
      </w:pPr>
      <w:rPr>
        <w:rFonts w:ascii="Wingdings" w:hAnsi="Wingdings" w:hint="default"/>
      </w:rPr>
    </w:lvl>
    <w:lvl w:ilvl="3" w:tplc="241A0001" w:tentative="1">
      <w:start w:val="1"/>
      <w:numFmt w:val="bullet"/>
      <w:lvlText w:val=""/>
      <w:lvlJc w:val="left"/>
      <w:pPr>
        <w:ind w:left="2988" w:hanging="360"/>
      </w:pPr>
      <w:rPr>
        <w:rFonts w:ascii="Symbol" w:hAnsi="Symbol" w:hint="default"/>
      </w:rPr>
    </w:lvl>
    <w:lvl w:ilvl="4" w:tplc="241A0003" w:tentative="1">
      <w:start w:val="1"/>
      <w:numFmt w:val="bullet"/>
      <w:lvlText w:val="o"/>
      <w:lvlJc w:val="left"/>
      <w:pPr>
        <w:ind w:left="3708" w:hanging="360"/>
      </w:pPr>
      <w:rPr>
        <w:rFonts w:ascii="Courier New" w:hAnsi="Courier New" w:cs="Courier New" w:hint="default"/>
      </w:rPr>
    </w:lvl>
    <w:lvl w:ilvl="5" w:tplc="241A0005" w:tentative="1">
      <w:start w:val="1"/>
      <w:numFmt w:val="bullet"/>
      <w:lvlText w:val=""/>
      <w:lvlJc w:val="left"/>
      <w:pPr>
        <w:ind w:left="4428" w:hanging="360"/>
      </w:pPr>
      <w:rPr>
        <w:rFonts w:ascii="Wingdings" w:hAnsi="Wingdings" w:hint="default"/>
      </w:rPr>
    </w:lvl>
    <w:lvl w:ilvl="6" w:tplc="241A0001" w:tentative="1">
      <w:start w:val="1"/>
      <w:numFmt w:val="bullet"/>
      <w:lvlText w:val=""/>
      <w:lvlJc w:val="left"/>
      <w:pPr>
        <w:ind w:left="5148" w:hanging="360"/>
      </w:pPr>
      <w:rPr>
        <w:rFonts w:ascii="Symbol" w:hAnsi="Symbol" w:hint="default"/>
      </w:rPr>
    </w:lvl>
    <w:lvl w:ilvl="7" w:tplc="241A0003" w:tentative="1">
      <w:start w:val="1"/>
      <w:numFmt w:val="bullet"/>
      <w:lvlText w:val="o"/>
      <w:lvlJc w:val="left"/>
      <w:pPr>
        <w:ind w:left="5868" w:hanging="360"/>
      </w:pPr>
      <w:rPr>
        <w:rFonts w:ascii="Courier New" w:hAnsi="Courier New" w:cs="Courier New" w:hint="default"/>
      </w:rPr>
    </w:lvl>
    <w:lvl w:ilvl="8" w:tplc="241A0005" w:tentative="1">
      <w:start w:val="1"/>
      <w:numFmt w:val="bullet"/>
      <w:lvlText w:val=""/>
      <w:lvlJc w:val="left"/>
      <w:pPr>
        <w:ind w:left="6588" w:hanging="360"/>
      </w:pPr>
      <w:rPr>
        <w:rFonts w:ascii="Wingdings" w:hAnsi="Wingdings" w:hint="default"/>
      </w:rPr>
    </w:lvl>
  </w:abstractNum>
  <w:abstractNum w:abstractNumId="26" w15:restartNumberingAfterBreak="0">
    <w:nsid w:val="4B1401C0"/>
    <w:multiLevelType w:val="multilevel"/>
    <w:tmpl w:val="4B1401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EE85258"/>
    <w:multiLevelType w:val="hybridMultilevel"/>
    <w:tmpl w:val="853A8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5C6C2C"/>
    <w:multiLevelType w:val="multilevel"/>
    <w:tmpl w:val="27428190"/>
    <w:lvl w:ilvl="0">
      <w:start w:val="2"/>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15:restartNumberingAfterBreak="0">
    <w:nsid w:val="531D4BEB"/>
    <w:multiLevelType w:val="multilevel"/>
    <w:tmpl w:val="531D4BEB"/>
    <w:lvl w:ilvl="0">
      <w:start w:val="1"/>
      <w:numFmt w:val="bullet"/>
      <w:lvlText w:val=""/>
      <w:lvlJc w:val="left"/>
      <w:pPr>
        <w:tabs>
          <w:tab w:val="left" w:pos="0"/>
        </w:tabs>
        <w:ind w:left="720" w:hanging="360"/>
      </w:pPr>
      <w:rPr>
        <w:rFonts w:ascii="Symbol" w:hAnsi="Symbol" w:cs="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0" w15:restartNumberingAfterBreak="0">
    <w:nsid w:val="53693C9F"/>
    <w:multiLevelType w:val="hybridMultilevel"/>
    <w:tmpl w:val="BA5E42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DC45C7"/>
    <w:multiLevelType w:val="multilevel"/>
    <w:tmpl w:val="54DC45C7"/>
    <w:lvl w:ilvl="0">
      <w:start w:val="1"/>
      <w:numFmt w:val="bullet"/>
      <w:lvlText w:val=""/>
      <w:lvlJc w:val="left"/>
      <w:pPr>
        <w:tabs>
          <w:tab w:val="left" w:pos="0"/>
        </w:tabs>
        <w:ind w:left="720" w:hanging="360"/>
      </w:pPr>
      <w:rPr>
        <w:rFonts w:ascii="Symbol" w:hAnsi="Symbol" w:cs="Symbol" w:hint="default"/>
        <w:color w:val="000000" w:themeColor="text1"/>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2" w15:restartNumberingAfterBreak="0">
    <w:nsid w:val="550C7227"/>
    <w:multiLevelType w:val="multilevel"/>
    <w:tmpl w:val="550C7227"/>
    <w:lvl w:ilvl="0">
      <w:numFmt w:val="bullet"/>
      <w:lvlText w:val="·"/>
      <w:lvlJc w:val="left"/>
      <w:pPr>
        <w:tabs>
          <w:tab w:val="left" w:pos="0"/>
        </w:tabs>
        <w:ind w:left="0" w:hanging="360"/>
      </w:pPr>
      <w:rPr>
        <w:rFonts w:ascii="Times New Roman" w:hAnsi="Times New Roman" w:cs="Times New Roman" w:hint="default"/>
        <w:color w:val="000000"/>
        <w:u w:val="none"/>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3" w15:restartNumberingAfterBreak="0">
    <w:nsid w:val="598D3A58"/>
    <w:multiLevelType w:val="multilevel"/>
    <w:tmpl w:val="9FE4677C"/>
    <w:lvl w:ilvl="0">
      <w:start w:val="1"/>
      <w:numFmt w:val="bullet"/>
      <w:lvlText w:val=""/>
      <w:lvlJc w:val="left"/>
      <w:pPr>
        <w:tabs>
          <w:tab w:val="left" w:pos="0"/>
        </w:tabs>
        <w:ind w:left="720" w:hanging="360"/>
      </w:pPr>
      <w:rPr>
        <w:rFonts w:ascii="Symbol" w:hAnsi="Symbol" w:hint="default"/>
      </w:rPr>
    </w:lvl>
    <w:lvl w:ilvl="1">
      <w:start w:val="1"/>
      <w:numFmt w:val="bullet"/>
      <w:lvlText w:val="o"/>
      <w:lvlJc w:val="left"/>
      <w:pPr>
        <w:tabs>
          <w:tab w:val="left" w:pos="0"/>
        </w:tabs>
        <w:ind w:left="1440" w:hanging="360"/>
      </w:pPr>
      <w:rPr>
        <w:rFonts w:ascii="Courier New" w:hAnsi="Courier New" w:cs="Courier New" w:hint="default"/>
      </w:rPr>
    </w:lvl>
    <w:lvl w:ilvl="2">
      <w:start w:val="1"/>
      <w:numFmt w:val="bullet"/>
      <w:lvlText w:val=""/>
      <w:lvlJc w:val="left"/>
      <w:pPr>
        <w:tabs>
          <w:tab w:val="left" w:pos="0"/>
        </w:tabs>
        <w:ind w:left="2160" w:hanging="360"/>
      </w:pPr>
      <w:rPr>
        <w:rFonts w:ascii="Wingdings" w:hAnsi="Wingdings" w:cs="Wingdings" w:hint="default"/>
      </w:rPr>
    </w:lvl>
    <w:lvl w:ilvl="3">
      <w:start w:val="1"/>
      <w:numFmt w:val="bullet"/>
      <w:lvlText w:val=""/>
      <w:lvlJc w:val="left"/>
      <w:pPr>
        <w:tabs>
          <w:tab w:val="left" w:pos="0"/>
        </w:tabs>
        <w:ind w:left="2880" w:hanging="360"/>
      </w:pPr>
      <w:rPr>
        <w:rFonts w:ascii="Symbol" w:hAnsi="Symbol" w:cs="Symbol" w:hint="default"/>
      </w:rPr>
    </w:lvl>
    <w:lvl w:ilvl="4">
      <w:start w:val="1"/>
      <w:numFmt w:val="bullet"/>
      <w:lvlText w:val="o"/>
      <w:lvlJc w:val="left"/>
      <w:pPr>
        <w:tabs>
          <w:tab w:val="left" w:pos="0"/>
        </w:tabs>
        <w:ind w:left="3600" w:hanging="360"/>
      </w:pPr>
      <w:rPr>
        <w:rFonts w:ascii="Courier New" w:hAnsi="Courier New" w:cs="Courier New" w:hint="default"/>
      </w:rPr>
    </w:lvl>
    <w:lvl w:ilvl="5">
      <w:start w:val="1"/>
      <w:numFmt w:val="bullet"/>
      <w:lvlText w:val=""/>
      <w:lvlJc w:val="left"/>
      <w:pPr>
        <w:tabs>
          <w:tab w:val="left" w:pos="0"/>
        </w:tabs>
        <w:ind w:left="4320" w:hanging="360"/>
      </w:pPr>
      <w:rPr>
        <w:rFonts w:ascii="Wingdings" w:hAnsi="Wingdings" w:cs="Wingdings" w:hint="default"/>
      </w:rPr>
    </w:lvl>
    <w:lvl w:ilvl="6">
      <w:start w:val="1"/>
      <w:numFmt w:val="bullet"/>
      <w:lvlText w:val=""/>
      <w:lvlJc w:val="left"/>
      <w:pPr>
        <w:tabs>
          <w:tab w:val="left" w:pos="0"/>
        </w:tabs>
        <w:ind w:left="5040" w:hanging="360"/>
      </w:pPr>
      <w:rPr>
        <w:rFonts w:ascii="Symbol" w:hAnsi="Symbol" w:cs="Symbol" w:hint="default"/>
      </w:rPr>
    </w:lvl>
    <w:lvl w:ilvl="7">
      <w:start w:val="1"/>
      <w:numFmt w:val="bullet"/>
      <w:lvlText w:val="o"/>
      <w:lvlJc w:val="left"/>
      <w:pPr>
        <w:tabs>
          <w:tab w:val="left" w:pos="0"/>
        </w:tabs>
        <w:ind w:left="5760" w:hanging="360"/>
      </w:pPr>
      <w:rPr>
        <w:rFonts w:ascii="Courier New" w:hAnsi="Courier New" w:cs="Courier New" w:hint="default"/>
      </w:rPr>
    </w:lvl>
    <w:lvl w:ilvl="8">
      <w:start w:val="1"/>
      <w:numFmt w:val="bullet"/>
      <w:lvlText w:val=""/>
      <w:lvlJc w:val="left"/>
      <w:pPr>
        <w:tabs>
          <w:tab w:val="left" w:pos="0"/>
        </w:tabs>
        <w:ind w:left="6480" w:hanging="360"/>
      </w:pPr>
      <w:rPr>
        <w:rFonts w:ascii="Wingdings" w:hAnsi="Wingdings" w:cs="Wingdings" w:hint="default"/>
      </w:rPr>
    </w:lvl>
  </w:abstractNum>
  <w:abstractNum w:abstractNumId="34" w15:restartNumberingAfterBreak="0">
    <w:nsid w:val="599C1018"/>
    <w:multiLevelType w:val="multilevel"/>
    <w:tmpl w:val="599C1018"/>
    <w:lvl w:ilvl="0">
      <w:start w:val="1"/>
      <w:numFmt w:val="bullet"/>
      <w:lvlText w:val=""/>
      <w:lvlJc w:val="left"/>
      <w:pPr>
        <w:ind w:left="752" w:hanging="360"/>
      </w:pPr>
      <w:rPr>
        <w:rFonts w:ascii="Symbol" w:hAnsi="Symbol" w:hint="default"/>
      </w:rPr>
    </w:lvl>
    <w:lvl w:ilvl="1">
      <w:start w:val="1"/>
      <w:numFmt w:val="bullet"/>
      <w:lvlText w:val="o"/>
      <w:lvlJc w:val="left"/>
      <w:pPr>
        <w:ind w:left="1472" w:hanging="360"/>
      </w:pPr>
      <w:rPr>
        <w:rFonts w:ascii="Courier New" w:hAnsi="Courier New" w:cs="Courier New" w:hint="default"/>
      </w:rPr>
    </w:lvl>
    <w:lvl w:ilvl="2">
      <w:start w:val="1"/>
      <w:numFmt w:val="bullet"/>
      <w:lvlText w:val=""/>
      <w:lvlJc w:val="left"/>
      <w:pPr>
        <w:ind w:left="2192" w:hanging="360"/>
      </w:pPr>
      <w:rPr>
        <w:rFonts w:ascii="Wingdings" w:hAnsi="Wingdings" w:hint="default"/>
      </w:rPr>
    </w:lvl>
    <w:lvl w:ilvl="3">
      <w:start w:val="1"/>
      <w:numFmt w:val="bullet"/>
      <w:lvlText w:val=""/>
      <w:lvlJc w:val="left"/>
      <w:pPr>
        <w:ind w:left="2912" w:hanging="360"/>
      </w:pPr>
      <w:rPr>
        <w:rFonts w:ascii="Symbol" w:hAnsi="Symbol" w:hint="default"/>
      </w:rPr>
    </w:lvl>
    <w:lvl w:ilvl="4">
      <w:start w:val="1"/>
      <w:numFmt w:val="bullet"/>
      <w:lvlText w:val="o"/>
      <w:lvlJc w:val="left"/>
      <w:pPr>
        <w:ind w:left="3632" w:hanging="360"/>
      </w:pPr>
      <w:rPr>
        <w:rFonts w:ascii="Courier New" w:hAnsi="Courier New" w:cs="Courier New" w:hint="default"/>
      </w:rPr>
    </w:lvl>
    <w:lvl w:ilvl="5">
      <w:start w:val="1"/>
      <w:numFmt w:val="bullet"/>
      <w:lvlText w:val=""/>
      <w:lvlJc w:val="left"/>
      <w:pPr>
        <w:ind w:left="4352" w:hanging="360"/>
      </w:pPr>
      <w:rPr>
        <w:rFonts w:ascii="Wingdings" w:hAnsi="Wingdings" w:hint="default"/>
      </w:rPr>
    </w:lvl>
    <w:lvl w:ilvl="6">
      <w:start w:val="1"/>
      <w:numFmt w:val="bullet"/>
      <w:lvlText w:val=""/>
      <w:lvlJc w:val="left"/>
      <w:pPr>
        <w:ind w:left="5072" w:hanging="360"/>
      </w:pPr>
      <w:rPr>
        <w:rFonts w:ascii="Symbol" w:hAnsi="Symbol" w:hint="default"/>
      </w:rPr>
    </w:lvl>
    <w:lvl w:ilvl="7">
      <w:start w:val="1"/>
      <w:numFmt w:val="bullet"/>
      <w:lvlText w:val="o"/>
      <w:lvlJc w:val="left"/>
      <w:pPr>
        <w:ind w:left="5792" w:hanging="360"/>
      </w:pPr>
      <w:rPr>
        <w:rFonts w:ascii="Courier New" w:hAnsi="Courier New" w:cs="Courier New" w:hint="default"/>
      </w:rPr>
    </w:lvl>
    <w:lvl w:ilvl="8">
      <w:start w:val="1"/>
      <w:numFmt w:val="bullet"/>
      <w:lvlText w:val=""/>
      <w:lvlJc w:val="left"/>
      <w:pPr>
        <w:ind w:left="6512" w:hanging="360"/>
      </w:pPr>
      <w:rPr>
        <w:rFonts w:ascii="Wingdings" w:hAnsi="Wingdings" w:hint="default"/>
      </w:rPr>
    </w:lvl>
  </w:abstractNum>
  <w:abstractNum w:abstractNumId="35" w15:restartNumberingAfterBreak="0">
    <w:nsid w:val="5BC54D70"/>
    <w:multiLevelType w:val="multilevel"/>
    <w:tmpl w:val="74426FF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DE31093"/>
    <w:multiLevelType w:val="multilevel"/>
    <w:tmpl w:val="62B8B72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27A3B5B"/>
    <w:multiLevelType w:val="hybridMultilevel"/>
    <w:tmpl w:val="9C3E7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060D51"/>
    <w:multiLevelType w:val="multilevel"/>
    <w:tmpl w:val="AFA01A58"/>
    <w:lvl w:ilvl="0">
      <w:start w:val="1"/>
      <w:numFmt w:val="decimal"/>
      <w:lvlText w:val="%1."/>
      <w:lvlJc w:val="left"/>
      <w:pPr>
        <w:tabs>
          <w:tab w:val="num" w:pos="0"/>
        </w:tabs>
        <w:ind w:left="927" w:hanging="360"/>
      </w:pPr>
      <w:rPr>
        <w:rFonts w:hint="default"/>
      </w:rPr>
    </w:lvl>
    <w:lvl w:ilvl="1">
      <w:start w:val="1"/>
      <w:numFmt w:val="decimal"/>
      <w:lvlText w:val="%1.%2."/>
      <w:lvlJc w:val="left"/>
      <w:pPr>
        <w:tabs>
          <w:tab w:val="num" w:pos="0"/>
        </w:tabs>
        <w:ind w:left="1287" w:hanging="720"/>
      </w:pPr>
      <w:rPr>
        <w:rFonts w:hint="default"/>
      </w:rPr>
    </w:lvl>
    <w:lvl w:ilvl="2">
      <w:start w:val="1"/>
      <w:numFmt w:val="decimal"/>
      <w:lvlText w:val="%1.%2.%3."/>
      <w:lvlJc w:val="left"/>
      <w:pPr>
        <w:tabs>
          <w:tab w:val="num" w:pos="0"/>
        </w:tabs>
        <w:ind w:left="1287" w:hanging="720"/>
      </w:pPr>
      <w:rPr>
        <w:rFonts w:hint="default"/>
      </w:rPr>
    </w:lvl>
    <w:lvl w:ilvl="3">
      <w:start w:val="1"/>
      <w:numFmt w:val="decimal"/>
      <w:lvlText w:val="%1.%2.%3.%4."/>
      <w:lvlJc w:val="left"/>
      <w:pPr>
        <w:tabs>
          <w:tab w:val="num" w:pos="0"/>
        </w:tabs>
        <w:ind w:left="1647" w:hanging="1080"/>
      </w:pPr>
      <w:rPr>
        <w:rFonts w:hint="default"/>
      </w:rPr>
    </w:lvl>
    <w:lvl w:ilvl="4">
      <w:start w:val="1"/>
      <w:numFmt w:val="decimal"/>
      <w:lvlText w:val="%1.%2.%3.%4.%5."/>
      <w:lvlJc w:val="left"/>
      <w:pPr>
        <w:tabs>
          <w:tab w:val="num" w:pos="0"/>
        </w:tabs>
        <w:ind w:left="1647" w:hanging="1080"/>
      </w:pPr>
      <w:rPr>
        <w:rFonts w:hint="default"/>
      </w:rPr>
    </w:lvl>
    <w:lvl w:ilvl="5">
      <w:start w:val="1"/>
      <w:numFmt w:val="decimal"/>
      <w:lvlText w:val="%1.%2.%3.%4.%5.%6."/>
      <w:lvlJc w:val="left"/>
      <w:pPr>
        <w:tabs>
          <w:tab w:val="num" w:pos="0"/>
        </w:tabs>
        <w:ind w:left="2007" w:hanging="1440"/>
      </w:pPr>
      <w:rPr>
        <w:rFonts w:hint="default"/>
      </w:rPr>
    </w:lvl>
    <w:lvl w:ilvl="6">
      <w:start w:val="1"/>
      <w:numFmt w:val="decimal"/>
      <w:lvlText w:val="%1.%2.%3.%4.%5.%6.%7."/>
      <w:lvlJc w:val="left"/>
      <w:pPr>
        <w:tabs>
          <w:tab w:val="num" w:pos="0"/>
        </w:tabs>
        <w:ind w:left="2007" w:hanging="1440"/>
      </w:pPr>
      <w:rPr>
        <w:rFonts w:hint="default"/>
      </w:rPr>
    </w:lvl>
    <w:lvl w:ilvl="7">
      <w:start w:val="1"/>
      <w:numFmt w:val="decimal"/>
      <w:lvlText w:val="%1.%2.%3.%4.%5.%6.%7.%8."/>
      <w:lvlJc w:val="left"/>
      <w:pPr>
        <w:tabs>
          <w:tab w:val="num" w:pos="0"/>
        </w:tabs>
        <w:ind w:left="2367" w:hanging="1800"/>
      </w:pPr>
      <w:rPr>
        <w:rFonts w:hint="default"/>
      </w:rPr>
    </w:lvl>
    <w:lvl w:ilvl="8">
      <w:start w:val="1"/>
      <w:numFmt w:val="decimal"/>
      <w:lvlText w:val="%1.%2.%3.%4.%5.%6.%7.%8.%9."/>
      <w:lvlJc w:val="left"/>
      <w:pPr>
        <w:tabs>
          <w:tab w:val="num" w:pos="0"/>
        </w:tabs>
        <w:ind w:left="2367" w:hanging="1800"/>
      </w:pPr>
      <w:rPr>
        <w:rFonts w:hint="default"/>
      </w:rPr>
    </w:lvl>
  </w:abstractNum>
  <w:abstractNum w:abstractNumId="39" w15:restartNumberingAfterBreak="0">
    <w:nsid w:val="675C02F0"/>
    <w:multiLevelType w:val="multilevel"/>
    <w:tmpl w:val="C6EC05F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C013D6D"/>
    <w:multiLevelType w:val="multilevel"/>
    <w:tmpl w:val="6C013D6D"/>
    <w:lvl w:ilvl="0">
      <w:start w:val="1"/>
      <w:numFmt w:val="bullet"/>
      <w:lvlText w:val=""/>
      <w:lvlJc w:val="left"/>
      <w:pPr>
        <w:tabs>
          <w:tab w:val="left" w:pos="0"/>
        </w:tabs>
        <w:ind w:left="732" w:hanging="360"/>
      </w:pPr>
      <w:rPr>
        <w:rFonts w:ascii="Symbol" w:hAnsi="Symbol" w:cs="Symbol" w:hint="default"/>
        <w:color w:val="000000" w:themeColor="text1"/>
      </w:rPr>
    </w:lvl>
    <w:lvl w:ilvl="1">
      <w:start w:val="1"/>
      <w:numFmt w:val="bullet"/>
      <w:lvlText w:val="o"/>
      <w:lvlJc w:val="left"/>
      <w:pPr>
        <w:tabs>
          <w:tab w:val="left" w:pos="0"/>
        </w:tabs>
        <w:ind w:left="1452" w:hanging="360"/>
      </w:pPr>
      <w:rPr>
        <w:rFonts w:ascii="Courier New" w:hAnsi="Courier New" w:cs="Courier New" w:hint="default"/>
      </w:rPr>
    </w:lvl>
    <w:lvl w:ilvl="2">
      <w:start w:val="1"/>
      <w:numFmt w:val="bullet"/>
      <w:lvlText w:val=""/>
      <w:lvlJc w:val="left"/>
      <w:pPr>
        <w:tabs>
          <w:tab w:val="left" w:pos="0"/>
        </w:tabs>
        <w:ind w:left="2172" w:hanging="360"/>
      </w:pPr>
      <w:rPr>
        <w:rFonts w:ascii="Wingdings" w:hAnsi="Wingdings" w:cs="Wingdings" w:hint="default"/>
      </w:rPr>
    </w:lvl>
    <w:lvl w:ilvl="3">
      <w:start w:val="1"/>
      <w:numFmt w:val="bullet"/>
      <w:lvlText w:val=""/>
      <w:lvlJc w:val="left"/>
      <w:pPr>
        <w:tabs>
          <w:tab w:val="left" w:pos="0"/>
        </w:tabs>
        <w:ind w:left="2892" w:hanging="360"/>
      </w:pPr>
      <w:rPr>
        <w:rFonts w:ascii="Symbol" w:hAnsi="Symbol" w:cs="Symbol" w:hint="default"/>
      </w:rPr>
    </w:lvl>
    <w:lvl w:ilvl="4">
      <w:start w:val="1"/>
      <w:numFmt w:val="bullet"/>
      <w:lvlText w:val="o"/>
      <w:lvlJc w:val="left"/>
      <w:pPr>
        <w:tabs>
          <w:tab w:val="left" w:pos="0"/>
        </w:tabs>
        <w:ind w:left="3612" w:hanging="360"/>
      </w:pPr>
      <w:rPr>
        <w:rFonts w:ascii="Courier New" w:hAnsi="Courier New" w:cs="Courier New" w:hint="default"/>
      </w:rPr>
    </w:lvl>
    <w:lvl w:ilvl="5">
      <w:start w:val="1"/>
      <w:numFmt w:val="bullet"/>
      <w:lvlText w:val=""/>
      <w:lvlJc w:val="left"/>
      <w:pPr>
        <w:tabs>
          <w:tab w:val="left" w:pos="0"/>
        </w:tabs>
        <w:ind w:left="4332" w:hanging="360"/>
      </w:pPr>
      <w:rPr>
        <w:rFonts w:ascii="Wingdings" w:hAnsi="Wingdings" w:cs="Wingdings" w:hint="default"/>
      </w:rPr>
    </w:lvl>
    <w:lvl w:ilvl="6">
      <w:start w:val="1"/>
      <w:numFmt w:val="bullet"/>
      <w:lvlText w:val=""/>
      <w:lvlJc w:val="left"/>
      <w:pPr>
        <w:tabs>
          <w:tab w:val="left" w:pos="0"/>
        </w:tabs>
        <w:ind w:left="5052" w:hanging="360"/>
      </w:pPr>
      <w:rPr>
        <w:rFonts w:ascii="Symbol" w:hAnsi="Symbol" w:cs="Symbol" w:hint="default"/>
      </w:rPr>
    </w:lvl>
    <w:lvl w:ilvl="7">
      <w:start w:val="1"/>
      <w:numFmt w:val="bullet"/>
      <w:lvlText w:val="o"/>
      <w:lvlJc w:val="left"/>
      <w:pPr>
        <w:tabs>
          <w:tab w:val="left" w:pos="0"/>
        </w:tabs>
        <w:ind w:left="5772" w:hanging="360"/>
      </w:pPr>
      <w:rPr>
        <w:rFonts w:ascii="Courier New" w:hAnsi="Courier New" w:cs="Courier New" w:hint="default"/>
      </w:rPr>
    </w:lvl>
    <w:lvl w:ilvl="8">
      <w:start w:val="1"/>
      <w:numFmt w:val="bullet"/>
      <w:lvlText w:val=""/>
      <w:lvlJc w:val="left"/>
      <w:pPr>
        <w:tabs>
          <w:tab w:val="left" w:pos="0"/>
        </w:tabs>
        <w:ind w:left="6492" w:hanging="360"/>
      </w:pPr>
      <w:rPr>
        <w:rFonts w:ascii="Wingdings" w:hAnsi="Wingdings" w:cs="Wingdings" w:hint="default"/>
      </w:rPr>
    </w:lvl>
  </w:abstractNum>
  <w:abstractNum w:abstractNumId="41" w15:restartNumberingAfterBreak="0">
    <w:nsid w:val="6DD251B3"/>
    <w:multiLevelType w:val="multilevel"/>
    <w:tmpl w:val="1250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7C6806"/>
    <w:multiLevelType w:val="multilevel"/>
    <w:tmpl w:val="1C32007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23F1CC5"/>
    <w:multiLevelType w:val="multilevel"/>
    <w:tmpl w:val="723F1CC5"/>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4" w15:restartNumberingAfterBreak="0">
    <w:nsid w:val="748729C7"/>
    <w:multiLevelType w:val="multilevel"/>
    <w:tmpl w:val="748729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A8B0886"/>
    <w:multiLevelType w:val="multilevel"/>
    <w:tmpl w:val="949EEB3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E683EEB"/>
    <w:multiLevelType w:val="hybridMultilevel"/>
    <w:tmpl w:val="0C64D44C"/>
    <w:lvl w:ilvl="0" w:tplc="D6E25B02">
      <w:numFmt w:val="bullet"/>
      <w:lvlText w:val="-"/>
      <w:lvlJc w:val="left"/>
      <w:pPr>
        <w:ind w:left="833" w:hanging="360"/>
      </w:pPr>
      <w:rPr>
        <w:rFonts w:ascii="Arial" w:eastAsiaTheme="minorHAnsi" w:hAnsi="Arial" w:cs="Arial" w:hint="default"/>
      </w:rPr>
    </w:lvl>
    <w:lvl w:ilvl="1" w:tplc="241A0003" w:tentative="1">
      <w:start w:val="1"/>
      <w:numFmt w:val="bullet"/>
      <w:lvlText w:val="o"/>
      <w:lvlJc w:val="left"/>
      <w:pPr>
        <w:ind w:left="1553" w:hanging="360"/>
      </w:pPr>
      <w:rPr>
        <w:rFonts w:ascii="Courier New" w:hAnsi="Courier New" w:cs="Courier New" w:hint="default"/>
      </w:rPr>
    </w:lvl>
    <w:lvl w:ilvl="2" w:tplc="241A0005" w:tentative="1">
      <w:start w:val="1"/>
      <w:numFmt w:val="bullet"/>
      <w:lvlText w:val=""/>
      <w:lvlJc w:val="left"/>
      <w:pPr>
        <w:ind w:left="2273" w:hanging="360"/>
      </w:pPr>
      <w:rPr>
        <w:rFonts w:ascii="Wingdings" w:hAnsi="Wingdings" w:hint="default"/>
      </w:rPr>
    </w:lvl>
    <w:lvl w:ilvl="3" w:tplc="241A0001" w:tentative="1">
      <w:start w:val="1"/>
      <w:numFmt w:val="bullet"/>
      <w:lvlText w:val=""/>
      <w:lvlJc w:val="left"/>
      <w:pPr>
        <w:ind w:left="2993" w:hanging="360"/>
      </w:pPr>
      <w:rPr>
        <w:rFonts w:ascii="Symbol" w:hAnsi="Symbol" w:hint="default"/>
      </w:rPr>
    </w:lvl>
    <w:lvl w:ilvl="4" w:tplc="241A0003" w:tentative="1">
      <w:start w:val="1"/>
      <w:numFmt w:val="bullet"/>
      <w:lvlText w:val="o"/>
      <w:lvlJc w:val="left"/>
      <w:pPr>
        <w:ind w:left="3713" w:hanging="360"/>
      </w:pPr>
      <w:rPr>
        <w:rFonts w:ascii="Courier New" w:hAnsi="Courier New" w:cs="Courier New" w:hint="default"/>
      </w:rPr>
    </w:lvl>
    <w:lvl w:ilvl="5" w:tplc="241A0005" w:tentative="1">
      <w:start w:val="1"/>
      <w:numFmt w:val="bullet"/>
      <w:lvlText w:val=""/>
      <w:lvlJc w:val="left"/>
      <w:pPr>
        <w:ind w:left="4433" w:hanging="360"/>
      </w:pPr>
      <w:rPr>
        <w:rFonts w:ascii="Wingdings" w:hAnsi="Wingdings" w:hint="default"/>
      </w:rPr>
    </w:lvl>
    <w:lvl w:ilvl="6" w:tplc="241A0001" w:tentative="1">
      <w:start w:val="1"/>
      <w:numFmt w:val="bullet"/>
      <w:lvlText w:val=""/>
      <w:lvlJc w:val="left"/>
      <w:pPr>
        <w:ind w:left="5153" w:hanging="360"/>
      </w:pPr>
      <w:rPr>
        <w:rFonts w:ascii="Symbol" w:hAnsi="Symbol" w:hint="default"/>
      </w:rPr>
    </w:lvl>
    <w:lvl w:ilvl="7" w:tplc="241A0003" w:tentative="1">
      <w:start w:val="1"/>
      <w:numFmt w:val="bullet"/>
      <w:lvlText w:val="o"/>
      <w:lvlJc w:val="left"/>
      <w:pPr>
        <w:ind w:left="5873" w:hanging="360"/>
      </w:pPr>
      <w:rPr>
        <w:rFonts w:ascii="Courier New" w:hAnsi="Courier New" w:cs="Courier New" w:hint="default"/>
      </w:rPr>
    </w:lvl>
    <w:lvl w:ilvl="8" w:tplc="241A0005" w:tentative="1">
      <w:start w:val="1"/>
      <w:numFmt w:val="bullet"/>
      <w:lvlText w:val=""/>
      <w:lvlJc w:val="left"/>
      <w:pPr>
        <w:ind w:left="6593" w:hanging="360"/>
      </w:pPr>
      <w:rPr>
        <w:rFonts w:ascii="Wingdings" w:hAnsi="Wingdings" w:hint="default"/>
      </w:rPr>
    </w:lvl>
  </w:abstractNum>
  <w:num w:numId="1">
    <w:abstractNumId w:val="38"/>
  </w:num>
  <w:num w:numId="2">
    <w:abstractNumId w:val="32"/>
  </w:num>
  <w:num w:numId="3">
    <w:abstractNumId w:val="29"/>
  </w:num>
  <w:num w:numId="4">
    <w:abstractNumId w:val="7"/>
  </w:num>
  <w:num w:numId="5">
    <w:abstractNumId w:val="45"/>
  </w:num>
  <w:num w:numId="6">
    <w:abstractNumId w:val="8"/>
  </w:num>
  <w:num w:numId="7">
    <w:abstractNumId w:val="4"/>
  </w:num>
  <w:num w:numId="8">
    <w:abstractNumId w:val="12"/>
  </w:num>
  <w:num w:numId="9">
    <w:abstractNumId w:val="40"/>
  </w:num>
  <w:num w:numId="10">
    <w:abstractNumId w:val="31"/>
  </w:num>
  <w:num w:numId="11">
    <w:abstractNumId w:val="10"/>
  </w:num>
  <w:num w:numId="12">
    <w:abstractNumId w:val="6"/>
  </w:num>
  <w:num w:numId="13">
    <w:abstractNumId w:val="33"/>
  </w:num>
  <w:num w:numId="14">
    <w:abstractNumId w:val="14"/>
  </w:num>
  <w:num w:numId="15">
    <w:abstractNumId w:val="23"/>
  </w:num>
  <w:num w:numId="16">
    <w:abstractNumId w:val="2"/>
  </w:num>
  <w:num w:numId="17">
    <w:abstractNumId w:val="35"/>
  </w:num>
  <w:num w:numId="18">
    <w:abstractNumId w:val="24"/>
  </w:num>
  <w:num w:numId="19">
    <w:abstractNumId w:val="36"/>
  </w:num>
  <w:num w:numId="20">
    <w:abstractNumId w:val="1"/>
  </w:num>
  <w:num w:numId="21">
    <w:abstractNumId w:val="22"/>
  </w:num>
  <w:num w:numId="22">
    <w:abstractNumId w:val="44"/>
  </w:num>
  <w:num w:numId="23">
    <w:abstractNumId w:val="43"/>
  </w:num>
  <w:num w:numId="24">
    <w:abstractNumId w:val="21"/>
  </w:num>
  <w:num w:numId="25">
    <w:abstractNumId w:val="17"/>
  </w:num>
  <w:num w:numId="26">
    <w:abstractNumId w:val="42"/>
  </w:num>
  <w:num w:numId="27">
    <w:abstractNumId w:val="39"/>
  </w:num>
  <w:num w:numId="28">
    <w:abstractNumId w:val="34"/>
  </w:num>
  <w:num w:numId="29">
    <w:abstractNumId w:val="0"/>
  </w:num>
  <w:num w:numId="30">
    <w:abstractNumId w:val="26"/>
  </w:num>
  <w:num w:numId="31">
    <w:abstractNumId w:val="15"/>
  </w:num>
  <w:num w:numId="32">
    <w:abstractNumId w:val="9"/>
  </w:num>
  <w:num w:numId="33">
    <w:abstractNumId w:val="3"/>
  </w:num>
  <w:num w:numId="34">
    <w:abstractNumId w:val="37"/>
  </w:num>
  <w:num w:numId="35">
    <w:abstractNumId w:val="27"/>
  </w:num>
  <w:num w:numId="36">
    <w:abstractNumId w:val="41"/>
  </w:num>
  <w:num w:numId="37">
    <w:abstractNumId w:val="30"/>
  </w:num>
  <w:num w:numId="38">
    <w:abstractNumId w:val="20"/>
  </w:num>
  <w:num w:numId="39">
    <w:abstractNumId w:val="46"/>
  </w:num>
  <w:num w:numId="40">
    <w:abstractNumId w:val="5"/>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num>
  <w:num w:numId="44">
    <w:abstractNumId w:val="11"/>
  </w:num>
  <w:num w:numId="45">
    <w:abstractNumId w:val="18"/>
  </w:num>
  <w:num w:numId="46">
    <w:abstractNumId w:val="13"/>
  </w:num>
  <w:num w:numId="47">
    <w:abstractNumId w:val="18"/>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autoHyphenation/>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504"/>
    <w:rsid w:val="000000A0"/>
    <w:rsid w:val="000007B1"/>
    <w:rsid w:val="00001B7E"/>
    <w:rsid w:val="00002F1F"/>
    <w:rsid w:val="00003CF7"/>
    <w:rsid w:val="0000681C"/>
    <w:rsid w:val="000072BA"/>
    <w:rsid w:val="00012484"/>
    <w:rsid w:val="0001281E"/>
    <w:rsid w:val="00013C2C"/>
    <w:rsid w:val="000233BC"/>
    <w:rsid w:val="00024183"/>
    <w:rsid w:val="00025A8B"/>
    <w:rsid w:val="00026A46"/>
    <w:rsid w:val="00031675"/>
    <w:rsid w:val="00031AC4"/>
    <w:rsid w:val="00037F97"/>
    <w:rsid w:val="000416DB"/>
    <w:rsid w:val="0004197E"/>
    <w:rsid w:val="00046BB4"/>
    <w:rsid w:val="00051B3F"/>
    <w:rsid w:val="00051BE7"/>
    <w:rsid w:val="00053220"/>
    <w:rsid w:val="00053320"/>
    <w:rsid w:val="000543C0"/>
    <w:rsid w:val="00055E82"/>
    <w:rsid w:val="000571BC"/>
    <w:rsid w:val="00057AF8"/>
    <w:rsid w:val="00062A34"/>
    <w:rsid w:val="000634E2"/>
    <w:rsid w:val="0006458B"/>
    <w:rsid w:val="00074541"/>
    <w:rsid w:val="0007592F"/>
    <w:rsid w:val="00075E2D"/>
    <w:rsid w:val="000763D9"/>
    <w:rsid w:val="00076B8A"/>
    <w:rsid w:val="0008031D"/>
    <w:rsid w:val="000818A9"/>
    <w:rsid w:val="000828D8"/>
    <w:rsid w:val="00083690"/>
    <w:rsid w:val="00083A06"/>
    <w:rsid w:val="000861B3"/>
    <w:rsid w:val="00087783"/>
    <w:rsid w:val="00092731"/>
    <w:rsid w:val="00092C12"/>
    <w:rsid w:val="00093849"/>
    <w:rsid w:val="00093FC0"/>
    <w:rsid w:val="000A022A"/>
    <w:rsid w:val="000A02BF"/>
    <w:rsid w:val="000A3659"/>
    <w:rsid w:val="000A4AC7"/>
    <w:rsid w:val="000A59C8"/>
    <w:rsid w:val="000A7286"/>
    <w:rsid w:val="000A798D"/>
    <w:rsid w:val="000B014C"/>
    <w:rsid w:val="000B12DE"/>
    <w:rsid w:val="000B5944"/>
    <w:rsid w:val="000B5F6F"/>
    <w:rsid w:val="000B6234"/>
    <w:rsid w:val="000B7FBB"/>
    <w:rsid w:val="000C1DAF"/>
    <w:rsid w:val="000C6572"/>
    <w:rsid w:val="000D18E9"/>
    <w:rsid w:val="000D2DF5"/>
    <w:rsid w:val="000D3CFB"/>
    <w:rsid w:val="000D4B6C"/>
    <w:rsid w:val="000D782E"/>
    <w:rsid w:val="000E15B2"/>
    <w:rsid w:val="000E1CEE"/>
    <w:rsid w:val="000F1F6F"/>
    <w:rsid w:val="000F3FA8"/>
    <w:rsid w:val="000F7833"/>
    <w:rsid w:val="000F7FD6"/>
    <w:rsid w:val="001000E2"/>
    <w:rsid w:val="00100AB6"/>
    <w:rsid w:val="001024FD"/>
    <w:rsid w:val="0011397E"/>
    <w:rsid w:val="00114D59"/>
    <w:rsid w:val="001178B7"/>
    <w:rsid w:val="00121243"/>
    <w:rsid w:val="00122AC4"/>
    <w:rsid w:val="00122F8A"/>
    <w:rsid w:val="00123777"/>
    <w:rsid w:val="00123A3C"/>
    <w:rsid w:val="001269B2"/>
    <w:rsid w:val="00126D62"/>
    <w:rsid w:val="001338E2"/>
    <w:rsid w:val="00134343"/>
    <w:rsid w:val="00134B93"/>
    <w:rsid w:val="001357F8"/>
    <w:rsid w:val="00136B03"/>
    <w:rsid w:val="00136C2A"/>
    <w:rsid w:val="0013748A"/>
    <w:rsid w:val="001452FB"/>
    <w:rsid w:val="00150F4B"/>
    <w:rsid w:val="001517AD"/>
    <w:rsid w:val="00151CAD"/>
    <w:rsid w:val="00151F7B"/>
    <w:rsid w:val="001626F5"/>
    <w:rsid w:val="00162B5D"/>
    <w:rsid w:val="00162CD2"/>
    <w:rsid w:val="00163432"/>
    <w:rsid w:val="00164C2D"/>
    <w:rsid w:val="00165759"/>
    <w:rsid w:val="00166E1A"/>
    <w:rsid w:val="00170499"/>
    <w:rsid w:val="001717EC"/>
    <w:rsid w:val="00172BF3"/>
    <w:rsid w:val="00180BED"/>
    <w:rsid w:val="001813DC"/>
    <w:rsid w:val="00181550"/>
    <w:rsid w:val="00181696"/>
    <w:rsid w:val="00185504"/>
    <w:rsid w:val="0018651F"/>
    <w:rsid w:val="00187AB6"/>
    <w:rsid w:val="00194960"/>
    <w:rsid w:val="001A07C2"/>
    <w:rsid w:val="001A2F67"/>
    <w:rsid w:val="001A4D0C"/>
    <w:rsid w:val="001B1B43"/>
    <w:rsid w:val="001B226A"/>
    <w:rsid w:val="001B2ED0"/>
    <w:rsid w:val="001B301D"/>
    <w:rsid w:val="001B591F"/>
    <w:rsid w:val="001B5CCF"/>
    <w:rsid w:val="001B5D09"/>
    <w:rsid w:val="001B5E78"/>
    <w:rsid w:val="001B65B3"/>
    <w:rsid w:val="001B72C6"/>
    <w:rsid w:val="001B75E7"/>
    <w:rsid w:val="001B780B"/>
    <w:rsid w:val="001C3190"/>
    <w:rsid w:val="001C3FD3"/>
    <w:rsid w:val="001C4CC2"/>
    <w:rsid w:val="001C56A6"/>
    <w:rsid w:val="001C5B9A"/>
    <w:rsid w:val="001C64F0"/>
    <w:rsid w:val="001D057B"/>
    <w:rsid w:val="001D1BFD"/>
    <w:rsid w:val="001D2685"/>
    <w:rsid w:val="001D2B29"/>
    <w:rsid w:val="001D4649"/>
    <w:rsid w:val="001D4AFA"/>
    <w:rsid w:val="001D56F6"/>
    <w:rsid w:val="001D78D3"/>
    <w:rsid w:val="001E0684"/>
    <w:rsid w:val="001E0963"/>
    <w:rsid w:val="001E17D3"/>
    <w:rsid w:val="001E1814"/>
    <w:rsid w:val="001E56DE"/>
    <w:rsid w:val="001E5A31"/>
    <w:rsid w:val="001F01D3"/>
    <w:rsid w:val="001F0A70"/>
    <w:rsid w:val="001F18C5"/>
    <w:rsid w:val="001F320C"/>
    <w:rsid w:val="001F782F"/>
    <w:rsid w:val="001F7F84"/>
    <w:rsid w:val="002013D4"/>
    <w:rsid w:val="00201E7A"/>
    <w:rsid w:val="00201F88"/>
    <w:rsid w:val="002039DC"/>
    <w:rsid w:val="00204C3F"/>
    <w:rsid w:val="00210050"/>
    <w:rsid w:val="002106AE"/>
    <w:rsid w:val="00212EDF"/>
    <w:rsid w:val="00213BEB"/>
    <w:rsid w:val="002140F7"/>
    <w:rsid w:val="00216EA0"/>
    <w:rsid w:val="00222548"/>
    <w:rsid w:val="002255B1"/>
    <w:rsid w:val="00227D89"/>
    <w:rsid w:val="00230282"/>
    <w:rsid w:val="002328D5"/>
    <w:rsid w:val="0023456F"/>
    <w:rsid w:val="0023506D"/>
    <w:rsid w:val="00236B35"/>
    <w:rsid w:val="002443B8"/>
    <w:rsid w:val="002452DB"/>
    <w:rsid w:val="00246F1A"/>
    <w:rsid w:val="0025018D"/>
    <w:rsid w:val="00250C8F"/>
    <w:rsid w:val="0025141D"/>
    <w:rsid w:val="002517F7"/>
    <w:rsid w:val="00255AE6"/>
    <w:rsid w:val="00257BE9"/>
    <w:rsid w:val="00261863"/>
    <w:rsid w:val="002626B2"/>
    <w:rsid w:val="00262C7F"/>
    <w:rsid w:val="00264318"/>
    <w:rsid w:val="00271F81"/>
    <w:rsid w:val="00273C08"/>
    <w:rsid w:val="0027545D"/>
    <w:rsid w:val="00275F11"/>
    <w:rsid w:val="00281DD7"/>
    <w:rsid w:val="00284B63"/>
    <w:rsid w:val="00286606"/>
    <w:rsid w:val="00290959"/>
    <w:rsid w:val="002961AA"/>
    <w:rsid w:val="0029704C"/>
    <w:rsid w:val="002A777A"/>
    <w:rsid w:val="002B0CB3"/>
    <w:rsid w:val="002B1529"/>
    <w:rsid w:val="002B363E"/>
    <w:rsid w:val="002B364F"/>
    <w:rsid w:val="002C01BD"/>
    <w:rsid w:val="002C0B0E"/>
    <w:rsid w:val="002C14CE"/>
    <w:rsid w:val="002C486B"/>
    <w:rsid w:val="002D4D5C"/>
    <w:rsid w:val="002D6F8C"/>
    <w:rsid w:val="002E0614"/>
    <w:rsid w:val="002E105D"/>
    <w:rsid w:val="002E1751"/>
    <w:rsid w:val="002E2F5B"/>
    <w:rsid w:val="002E35E9"/>
    <w:rsid w:val="002E41C6"/>
    <w:rsid w:val="002E50B2"/>
    <w:rsid w:val="002F2B3F"/>
    <w:rsid w:val="002F53DF"/>
    <w:rsid w:val="002F62CC"/>
    <w:rsid w:val="002F7993"/>
    <w:rsid w:val="00300E92"/>
    <w:rsid w:val="00304ECD"/>
    <w:rsid w:val="0030700B"/>
    <w:rsid w:val="003070D5"/>
    <w:rsid w:val="003079A5"/>
    <w:rsid w:val="00310C93"/>
    <w:rsid w:val="0031196E"/>
    <w:rsid w:val="003147C4"/>
    <w:rsid w:val="00316871"/>
    <w:rsid w:val="003177FA"/>
    <w:rsid w:val="00320F8F"/>
    <w:rsid w:val="00324E63"/>
    <w:rsid w:val="0032681C"/>
    <w:rsid w:val="00327B16"/>
    <w:rsid w:val="0033419C"/>
    <w:rsid w:val="0033483E"/>
    <w:rsid w:val="00335C9B"/>
    <w:rsid w:val="0033604C"/>
    <w:rsid w:val="00336B70"/>
    <w:rsid w:val="0033750D"/>
    <w:rsid w:val="003400A7"/>
    <w:rsid w:val="00340499"/>
    <w:rsid w:val="0034097C"/>
    <w:rsid w:val="00340D1B"/>
    <w:rsid w:val="00342436"/>
    <w:rsid w:val="0034305E"/>
    <w:rsid w:val="00344880"/>
    <w:rsid w:val="00345E75"/>
    <w:rsid w:val="0035061D"/>
    <w:rsid w:val="00350FA9"/>
    <w:rsid w:val="00354CDD"/>
    <w:rsid w:val="003552A0"/>
    <w:rsid w:val="00357F15"/>
    <w:rsid w:val="00360567"/>
    <w:rsid w:val="00364911"/>
    <w:rsid w:val="00365306"/>
    <w:rsid w:val="00365E96"/>
    <w:rsid w:val="00365EB8"/>
    <w:rsid w:val="00370783"/>
    <w:rsid w:val="00370961"/>
    <w:rsid w:val="003713FC"/>
    <w:rsid w:val="0037185F"/>
    <w:rsid w:val="003720BF"/>
    <w:rsid w:val="00372157"/>
    <w:rsid w:val="00372BD0"/>
    <w:rsid w:val="003735B5"/>
    <w:rsid w:val="00377AB3"/>
    <w:rsid w:val="003801B3"/>
    <w:rsid w:val="00381B37"/>
    <w:rsid w:val="00386E28"/>
    <w:rsid w:val="003873E6"/>
    <w:rsid w:val="00387516"/>
    <w:rsid w:val="00387FB5"/>
    <w:rsid w:val="003900F7"/>
    <w:rsid w:val="00390F07"/>
    <w:rsid w:val="003923C3"/>
    <w:rsid w:val="003926B8"/>
    <w:rsid w:val="00392C78"/>
    <w:rsid w:val="00392D2F"/>
    <w:rsid w:val="00392E7C"/>
    <w:rsid w:val="00393FD1"/>
    <w:rsid w:val="003979ED"/>
    <w:rsid w:val="003B096D"/>
    <w:rsid w:val="003B648C"/>
    <w:rsid w:val="003B6511"/>
    <w:rsid w:val="003B7676"/>
    <w:rsid w:val="003C1259"/>
    <w:rsid w:val="003C3A1C"/>
    <w:rsid w:val="003C3E51"/>
    <w:rsid w:val="003C6CD4"/>
    <w:rsid w:val="003D334B"/>
    <w:rsid w:val="003D3AEA"/>
    <w:rsid w:val="003D6891"/>
    <w:rsid w:val="003D6CC7"/>
    <w:rsid w:val="003D6D96"/>
    <w:rsid w:val="003E6E91"/>
    <w:rsid w:val="003F17C6"/>
    <w:rsid w:val="003F2D3C"/>
    <w:rsid w:val="003F6A02"/>
    <w:rsid w:val="003F77A6"/>
    <w:rsid w:val="0040105A"/>
    <w:rsid w:val="00403CB4"/>
    <w:rsid w:val="00403F87"/>
    <w:rsid w:val="00404042"/>
    <w:rsid w:val="00404BC8"/>
    <w:rsid w:val="00407040"/>
    <w:rsid w:val="00407CBC"/>
    <w:rsid w:val="004119C7"/>
    <w:rsid w:val="00415C76"/>
    <w:rsid w:val="004173B7"/>
    <w:rsid w:val="0042308B"/>
    <w:rsid w:val="00423B02"/>
    <w:rsid w:val="00424BE6"/>
    <w:rsid w:val="00427EB3"/>
    <w:rsid w:val="00431041"/>
    <w:rsid w:val="004316B7"/>
    <w:rsid w:val="00431F4E"/>
    <w:rsid w:val="00432290"/>
    <w:rsid w:val="00432E11"/>
    <w:rsid w:val="0043301B"/>
    <w:rsid w:val="00434B8C"/>
    <w:rsid w:val="00440A22"/>
    <w:rsid w:val="00443135"/>
    <w:rsid w:val="00444F27"/>
    <w:rsid w:val="0044689B"/>
    <w:rsid w:val="00447075"/>
    <w:rsid w:val="004475E8"/>
    <w:rsid w:val="00447D6C"/>
    <w:rsid w:val="00450233"/>
    <w:rsid w:val="00453AB8"/>
    <w:rsid w:val="0045478F"/>
    <w:rsid w:val="004552FA"/>
    <w:rsid w:val="00462071"/>
    <w:rsid w:val="004632EE"/>
    <w:rsid w:val="00464101"/>
    <w:rsid w:val="00464D81"/>
    <w:rsid w:val="00465C49"/>
    <w:rsid w:val="00465CB7"/>
    <w:rsid w:val="004669D6"/>
    <w:rsid w:val="004672AF"/>
    <w:rsid w:val="00470607"/>
    <w:rsid w:val="00470836"/>
    <w:rsid w:val="004746F6"/>
    <w:rsid w:val="00481F3C"/>
    <w:rsid w:val="0048354B"/>
    <w:rsid w:val="00484330"/>
    <w:rsid w:val="00484B52"/>
    <w:rsid w:val="00484B6D"/>
    <w:rsid w:val="00484C80"/>
    <w:rsid w:val="004852FE"/>
    <w:rsid w:val="00486E22"/>
    <w:rsid w:val="004878A5"/>
    <w:rsid w:val="00490624"/>
    <w:rsid w:val="004908D0"/>
    <w:rsid w:val="00492EF4"/>
    <w:rsid w:val="00496DA8"/>
    <w:rsid w:val="004A0916"/>
    <w:rsid w:val="004A35E5"/>
    <w:rsid w:val="004A491F"/>
    <w:rsid w:val="004A7770"/>
    <w:rsid w:val="004B0E00"/>
    <w:rsid w:val="004B200B"/>
    <w:rsid w:val="004B2A75"/>
    <w:rsid w:val="004B563A"/>
    <w:rsid w:val="004B573C"/>
    <w:rsid w:val="004B5E92"/>
    <w:rsid w:val="004C2610"/>
    <w:rsid w:val="004C384A"/>
    <w:rsid w:val="004C778A"/>
    <w:rsid w:val="004D1DB5"/>
    <w:rsid w:val="004D1EF0"/>
    <w:rsid w:val="004D2125"/>
    <w:rsid w:val="004D223B"/>
    <w:rsid w:val="004D5E12"/>
    <w:rsid w:val="004D6946"/>
    <w:rsid w:val="004E044C"/>
    <w:rsid w:val="004E1D18"/>
    <w:rsid w:val="004F0F1E"/>
    <w:rsid w:val="004F1A4D"/>
    <w:rsid w:val="004F2D1E"/>
    <w:rsid w:val="004F4479"/>
    <w:rsid w:val="004F5A09"/>
    <w:rsid w:val="004F6A48"/>
    <w:rsid w:val="004F6A61"/>
    <w:rsid w:val="0050070D"/>
    <w:rsid w:val="00501D30"/>
    <w:rsid w:val="00502015"/>
    <w:rsid w:val="00503687"/>
    <w:rsid w:val="00505604"/>
    <w:rsid w:val="0050641A"/>
    <w:rsid w:val="00507FAE"/>
    <w:rsid w:val="00510706"/>
    <w:rsid w:val="0051108A"/>
    <w:rsid w:val="00513E61"/>
    <w:rsid w:val="005155AB"/>
    <w:rsid w:val="0051776E"/>
    <w:rsid w:val="0052078A"/>
    <w:rsid w:val="005247AC"/>
    <w:rsid w:val="0053551A"/>
    <w:rsid w:val="0053650E"/>
    <w:rsid w:val="00536701"/>
    <w:rsid w:val="00540436"/>
    <w:rsid w:val="0055045B"/>
    <w:rsid w:val="00552001"/>
    <w:rsid w:val="005530AB"/>
    <w:rsid w:val="0055408A"/>
    <w:rsid w:val="0055568C"/>
    <w:rsid w:val="005564DF"/>
    <w:rsid w:val="00561190"/>
    <w:rsid w:val="00561CCF"/>
    <w:rsid w:val="00562109"/>
    <w:rsid w:val="005626FC"/>
    <w:rsid w:val="00564720"/>
    <w:rsid w:val="00564E68"/>
    <w:rsid w:val="00565FE4"/>
    <w:rsid w:val="00566855"/>
    <w:rsid w:val="0057195E"/>
    <w:rsid w:val="005725BE"/>
    <w:rsid w:val="00572D1D"/>
    <w:rsid w:val="00572EB5"/>
    <w:rsid w:val="00574AD7"/>
    <w:rsid w:val="00576937"/>
    <w:rsid w:val="0058062D"/>
    <w:rsid w:val="005839A0"/>
    <w:rsid w:val="00583AC5"/>
    <w:rsid w:val="00585FE4"/>
    <w:rsid w:val="005A3CCE"/>
    <w:rsid w:val="005A605C"/>
    <w:rsid w:val="005A743B"/>
    <w:rsid w:val="005B0DF0"/>
    <w:rsid w:val="005B1CA2"/>
    <w:rsid w:val="005B4603"/>
    <w:rsid w:val="005B541A"/>
    <w:rsid w:val="005B543D"/>
    <w:rsid w:val="005B5590"/>
    <w:rsid w:val="005B65FB"/>
    <w:rsid w:val="005B6CBF"/>
    <w:rsid w:val="005B797E"/>
    <w:rsid w:val="005C3249"/>
    <w:rsid w:val="005C4A48"/>
    <w:rsid w:val="005C5141"/>
    <w:rsid w:val="005C5690"/>
    <w:rsid w:val="005C5F85"/>
    <w:rsid w:val="005C662F"/>
    <w:rsid w:val="005C771B"/>
    <w:rsid w:val="005D31E0"/>
    <w:rsid w:val="005D376B"/>
    <w:rsid w:val="005D3C7F"/>
    <w:rsid w:val="005D53CA"/>
    <w:rsid w:val="005D622B"/>
    <w:rsid w:val="005D7835"/>
    <w:rsid w:val="005E1366"/>
    <w:rsid w:val="005E1BE1"/>
    <w:rsid w:val="005E1CB4"/>
    <w:rsid w:val="005E3810"/>
    <w:rsid w:val="005E7299"/>
    <w:rsid w:val="005F063C"/>
    <w:rsid w:val="005F06DC"/>
    <w:rsid w:val="005F18C5"/>
    <w:rsid w:val="005F24FA"/>
    <w:rsid w:val="005F29D2"/>
    <w:rsid w:val="005F2CA4"/>
    <w:rsid w:val="005F779F"/>
    <w:rsid w:val="0060285C"/>
    <w:rsid w:val="00605791"/>
    <w:rsid w:val="0061076A"/>
    <w:rsid w:val="006109AE"/>
    <w:rsid w:val="0061471E"/>
    <w:rsid w:val="006173C4"/>
    <w:rsid w:val="00617974"/>
    <w:rsid w:val="0062212F"/>
    <w:rsid w:val="006236B2"/>
    <w:rsid w:val="006245CA"/>
    <w:rsid w:val="00624D0B"/>
    <w:rsid w:val="0062676F"/>
    <w:rsid w:val="00626D41"/>
    <w:rsid w:val="006307AB"/>
    <w:rsid w:val="00630D81"/>
    <w:rsid w:val="00631330"/>
    <w:rsid w:val="00631345"/>
    <w:rsid w:val="006332A3"/>
    <w:rsid w:val="00633CC4"/>
    <w:rsid w:val="00635B45"/>
    <w:rsid w:val="00636709"/>
    <w:rsid w:val="00637A90"/>
    <w:rsid w:val="0064122B"/>
    <w:rsid w:val="006450E7"/>
    <w:rsid w:val="00645B85"/>
    <w:rsid w:val="00646C46"/>
    <w:rsid w:val="00651C2E"/>
    <w:rsid w:val="00655166"/>
    <w:rsid w:val="00660FE2"/>
    <w:rsid w:val="00661B86"/>
    <w:rsid w:val="006640AD"/>
    <w:rsid w:val="00666710"/>
    <w:rsid w:val="006678BA"/>
    <w:rsid w:val="0067290B"/>
    <w:rsid w:val="00673629"/>
    <w:rsid w:val="00674005"/>
    <w:rsid w:val="00674E43"/>
    <w:rsid w:val="006762BC"/>
    <w:rsid w:val="00676FB3"/>
    <w:rsid w:val="0068711D"/>
    <w:rsid w:val="0069150B"/>
    <w:rsid w:val="0069163E"/>
    <w:rsid w:val="00691640"/>
    <w:rsid w:val="006A12C3"/>
    <w:rsid w:val="006A2E2A"/>
    <w:rsid w:val="006A3C0B"/>
    <w:rsid w:val="006A5CEF"/>
    <w:rsid w:val="006A6B61"/>
    <w:rsid w:val="006B7D0C"/>
    <w:rsid w:val="006C06D6"/>
    <w:rsid w:val="006C2998"/>
    <w:rsid w:val="006C3ACC"/>
    <w:rsid w:val="006C54D2"/>
    <w:rsid w:val="006C56B9"/>
    <w:rsid w:val="006C7080"/>
    <w:rsid w:val="006D17D6"/>
    <w:rsid w:val="006D37A5"/>
    <w:rsid w:val="006D6CA1"/>
    <w:rsid w:val="006E26C0"/>
    <w:rsid w:val="006E2C66"/>
    <w:rsid w:val="006E540F"/>
    <w:rsid w:val="006E7405"/>
    <w:rsid w:val="006F27A2"/>
    <w:rsid w:val="006F5097"/>
    <w:rsid w:val="006F6AE3"/>
    <w:rsid w:val="006F6C18"/>
    <w:rsid w:val="006F7C51"/>
    <w:rsid w:val="00701E5E"/>
    <w:rsid w:val="00702E76"/>
    <w:rsid w:val="00703681"/>
    <w:rsid w:val="00707F67"/>
    <w:rsid w:val="00710998"/>
    <w:rsid w:val="00711145"/>
    <w:rsid w:val="0071197C"/>
    <w:rsid w:val="00711F42"/>
    <w:rsid w:val="00714DBC"/>
    <w:rsid w:val="00715E6E"/>
    <w:rsid w:val="00716C7B"/>
    <w:rsid w:val="00730C2E"/>
    <w:rsid w:val="007340C8"/>
    <w:rsid w:val="007346ED"/>
    <w:rsid w:val="00736FEC"/>
    <w:rsid w:val="00741ECA"/>
    <w:rsid w:val="0074264D"/>
    <w:rsid w:val="00742AF4"/>
    <w:rsid w:val="00743D75"/>
    <w:rsid w:val="00750634"/>
    <w:rsid w:val="00753EBB"/>
    <w:rsid w:val="00754938"/>
    <w:rsid w:val="007577DB"/>
    <w:rsid w:val="00761577"/>
    <w:rsid w:val="0076521C"/>
    <w:rsid w:val="00765585"/>
    <w:rsid w:val="0076673E"/>
    <w:rsid w:val="00770BC6"/>
    <w:rsid w:val="007751E2"/>
    <w:rsid w:val="00775F88"/>
    <w:rsid w:val="007772A8"/>
    <w:rsid w:val="007805A4"/>
    <w:rsid w:val="00781A43"/>
    <w:rsid w:val="0078700D"/>
    <w:rsid w:val="00790DA4"/>
    <w:rsid w:val="00792C95"/>
    <w:rsid w:val="007A233A"/>
    <w:rsid w:val="007A258C"/>
    <w:rsid w:val="007A2ED4"/>
    <w:rsid w:val="007A56D3"/>
    <w:rsid w:val="007A572D"/>
    <w:rsid w:val="007A7173"/>
    <w:rsid w:val="007B07C1"/>
    <w:rsid w:val="007B3CA0"/>
    <w:rsid w:val="007B56EE"/>
    <w:rsid w:val="007C0CBE"/>
    <w:rsid w:val="007C27BD"/>
    <w:rsid w:val="007C380A"/>
    <w:rsid w:val="007D339D"/>
    <w:rsid w:val="007D3983"/>
    <w:rsid w:val="007D5AE0"/>
    <w:rsid w:val="007E01C9"/>
    <w:rsid w:val="007E6326"/>
    <w:rsid w:val="007E71BC"/>
    <w:rsid w:val="007E7E20"/>
    <w:rsid w:val="007F0C03"/>
    <w:rsid w:val="007F28C2"/>
    <w:rsid w:val="007F39C9"/>
    <w:rsid w:val="007F3F5F"/>
    <w:rsid w:val="007F5377"/>
    <w:rsid w:val="007F5758"/>
    <w:rsid w:val="008024B4"/>
    <w:rsid w:val="00802D75"/>
    <w:rsid w:val="00803480"/>
    <w:rsid w:val="008055A6"/>
    <w:rsid w:val="00806187"/>
    <w:rsid w:val="0081132C"/>
    <w:rsid w:val="00811AC4"/>
    <w:rsid w:val="00815093"/>
    <w:rsid w:val="00815A70"/>
    <w:rsid w:val="00815E3E"/>
    <w:rsid w:val="00815EBA"/>
    <w:rsid w:val="00821909"/>
    <w:rsid w:val="0082286F"/>
    <w:rsid w:val="00824129"/>
    <w:rsid w:val="008248C8"/>
    <w:rsid w:val="00825DBB"/>
    <w:rsid w:val="00826443"/>
    <w:rsid w:val="00826674"/>
    <w:rsid w:val="00826E5D"/>
    <w:rsid w:val="00827CB3"/>
    <w:rsid w:val="008301BA"/>
    <w:rsid w:val="00836AED"/>
    <w:rsid w:val="00837B43"/>
    <w:rsid w:val="00842F1B"/>
    <w:rsid w:val="008435B4"/>
    <w:rsid w:val="00845690"/>
    <w:rsid w:val="00846618"/>
    <w:rsid w:val="0084704F"/>
    <w:rsid w:val="008470A1"/>
    <w:rsid w:val="008508F2"/>
    <w:rsid w:val="00852542"/>
    <w:rsid w:val="00853328"/>
    <w:rsid w:val="008544B5"/>
    <w:rsid w:val="00854938"/>
    <w:rsid w:val="008575C7"/>
    <w:rsid w:val="008578CC"/>
    <w:rsid w:val="0086027E"/>
    <w:rsid w:val="0086275F"/>
    <w:rsid w:val="008628B6"/>
    <w:rsid w:val="00863644"/>
    <w:rsid w:val="008719ED"/>
    <w:rsid w:val="00871F0F"/>
    <w:rsid w:val="008731BD"/>
    <w:rsid w:val="00874319"/>
    <w:rsid w:val="00880B38"/>
    <w:rsid w:val="00885E8C"/>
    <w:rsid w:val="0088696B"/>
    <w:rsid w:val="00895B49"/>
    <w:rsid w:val="008A0EA5"/>
    <w:rsid w:val="008A1838"/>
    <w:rsid w:val="008A18B8"/>
    <w:rsid w:val="008A2CA5"/>
    <w:rsid w:val="008A5474"/>
    <w:rsid w:val="008A58B4"/>
    <w:rsid w:val="008A68F8"/>
    <w:rsid w:val="008A7BE7"/>
    <w:rsid w:val="008A7DB5"/>
    <w:rsid w:val="008B4213"/>
    <w:rsid w:val="008B55D6"/>
    <w:rsid w:val="008B68DF"/>
    <w:rsid w:val="008C13A4"/>
    <w:rsid w:val="008C5A7E"/>
    <w:rsid w:val="008C5FE5"/>
    <w:rsid w:val="008C785E"/>
    <w:rsid w:val="008D59AA"/>
    <w:rsid w:val="008D76F9"/>
    <w:rsid w:val="008D7752"/>
    <w:rsid w:val="008E062A"/>
    <w:rsid w:val="008E0B21"/>
    <w:rsid w:val="008E1162"/>
    <w:rsid w:val="008E25C5"/>
    <w:rsid w:val="008E4422"/>
    <w:rsid w:val="008E4F01"/>
    <w:rsid w:val="008E60A0"/>
    <w:rsid w:val="008E68C1"/>
    <w:rsid w:val="008F1068"/>
    <w:rsid w:val="008F3287"/>
    <w:rsid w:val="008F35B7"/>
    <w:rsid w:val="008F3A70"/>
    <w:rsid w:val="008F550A"/>
    <w:rsid w:val="009018D1"/>
    <w:rsid w:val="009024BB"/>
    <w:rsid w:val="00911157"/>
    <w:rsid w:val="00912768"/>
    <w:rsid w:val="009173E3"/>
    <w:rsid w:val="00917A20"/>
    <w:rsid w:val="0092309C"/>
    <w:rsid w:val="00923B35"/>
    <w:rsid w:val="0093436D"/>
    <w:rsid w:val="00935A3D"/>
    <w:rsid w:val="00940FF2"/>
    <w:rsid w:val="00943564"/>
    <w:rsid w:val="00944892"/>
    <w:rsid w:val="009460AE"/>
    <w:rsid w:val="00946706"/>
    <w:rsid w:val="00947125"/>
    <w:rsid w:val="009503D1"/>
    <w:rsid w:val="00952993"/>
    <w:rsid w:val="00954391"/>
    <w:rsid w:val="00954E7D"/>
    <w:rsid w:val="009614BA"/>
    <w:rsid w:val="00962EDE"/>
    <w:rsid w:val="009662C2"/>
    <w:rsid w:val="009700D1"/>
    <w:rsid w:val="00971ACC"/>
    <w:rsid w:val="0097285B"/>
    <w:rsid w:val="00972F60"/>
    <w:rsid w:val="00973C0B"/>
    <w:rsid w:val="00973E88"/>
    <w:rsid w:val="00974C92"/>
    <w:rsid w:val="009800AC"/>
    <w:rsid w:val="00980CF3"/>
    <w:rsid w:val="00980E06"/>
    <w:rsid w:val="00981A4F"/>
    <w:rsid w:val="00990648"/>
    <w:rsid w:val="00991742"/>
    <w:rsid w:val="0099297E"/>
    <w:rsid w:val="0099364E"/>
    <w:rsid w:val="00994342"/>
    <w:rsid w:val="00995ED7"/>
    <w:rsid w:val="00996442"/>
    <w:rsid w:val="009A0F17"/>
    <w:rsid w:val="009A4273"/>
    <w:rsid w:val="009A6909"/>
    <w:rsid w:val="009A7C09"/>
    <w:rsid w:val="009A7F75"/>
    <w:rsid w:val="009B03A2"/>
    <w:rsid w:val="009B3772"/>
    <w:rsid w:val="009C1734"/>
    <w:rsid w:val="009C390E"/>
    <w:rsid w:val="009C534E"/>
    <w:rsid w:val="009C62DE"/>
    <w:rsid w:val="009C6F40"/>
    <w:rsid w:val="009D0819"/>
    <w:rsid w:val="009D0828"/>
    <w:rsid w:val="009D13A3"/>
    <w:rsid w:val="009D1518"/>
    <w:rsid w:val="009D38AB"/>
    <w:rsid w:val="009D413C"/>
    <w:rsid w:val="009D442B"/>
    <w:rsid w:val="009D6AAB"/>
    <w:rsid w:val="009D6C7F"/>
    <w:rsid w:val="009D6FE6"/>
    <w:rsid w:val="009E3560"/>
    <w:rsid w:val="009E3DDE"/>
    <w:rsid w:val="009E48EC"/>
    <w:rsid w:val="009E55A4"/>
    <w:rsid w:val="009E5679"/>
    <w:rsid w:val="009E67BB"/>
    <w:rsid w:val="009E6C57"/>
    <w:rsid w:val="009E6E71"/>
    <w:rsid w:val="009F375C"/>
    <w:rsid w:val="009F39D4"/>
    <w:rsid w:val="009F4593"/>
    <w:rsid w:val="009F7206"/>
    <w:rsid w:val="009F7D8F"/>
    <w:rsid w:val="00A00355"/>
    <w:rsid w:val="00A00DCC"/>
    <w:rsid w:val="00A01527"/>
    <w:rsid w:val="00A01A44"/>
    <w:rsid w:val="00A03A2A"/>
    <w:rsid w:val="00A05267"/>
    <w:rsid w:val="00A20DC0"/>
    <w:rsid w:val="00A21ABB"/>
    <w:rsid w:val="00A24E7E"/>
    <w:rsid w:val="00A24E85"/>
    <w:rsid w:val="00A272E8"/>
    <w:rsid w:val="00A307EE"/>
    <w:rsid w:val="00A32FA5"/>
    <w:rsid w:val="00A3486F"/>
    <w:rsid w:val="00A361EE"/>
    <w:rsid w:val="00A414FD"/>
    <w:rsid w:val="00A41FE4"/>
    <w:rsid w:val="00A436B5"/>
    <w:rsid w:val="00A43FD3"/>
    <w:rsid w:val="00A45DF9"/>
    <w:rsid w:val="00A46433"/>
    <w:rsid w:val="00A47A0C"/>
    <w:rsid w:val="00A50462"/>
    <w:rsid w:val="00A5080E"/>
    <w:rsid w:val="00A55B65"/>
    <w:rsid w:val="00A60D36"/>
    <w:rsid w:val="00A60F4E"/>
    <w:rsid w:val="00A62929"/>
    <w:rsid w:val="00A66A95"/>
    <w:rsid w:val="00A679BC"/>
    <w:rsid w:val="00A72DE3"/>
    <w:rsid w:val="00A80719"/>
    <w:rsid w:val="00A86066"/>
    <w:rsid w:val="00A8659C"/>
    <w:rsid w:val="00A9226A"/>
    <w:rsid w:val="00A96202"/>
    <w:rsid w:val="00AA2467"/>
    <w:rsid w:val="00AA2607"/>
    <w:rsid w:val="00AA2CE0"/>
    <w:rsid w:val="00AA300C"/>
    <w:rsid w:val="00AA35BE"/>
    <w:rsid w:val="00AA4B94"/>
    <w:rsid w:val="00AA5105"/>
    <w:rsid w:val="00AA657B"/>
    <w:rsid w:val="00AB3C3C"/>
    <w:rsid w:val="00AB3EA3"/>
    <w:rsid w:val="00AB4100"/>
    <w:rsid w:val="00AB458F"/>
    <w:rsid w:val="00AB60AC"/>
    <w:rsid w:val="00AB6AE0"/>
    <w:rsid w:val="00AC2BD3"/>
    <w:rsid w:val="00AC5A84"/>
    <w:rsid w:val="00AC6378"/>
    <w:rsid w:val="00AD22AF"/>
    <w:rsid w:val="00AD2DBF"/>
    <w:rsid w:val="00AD5476"/>
    <w:rsid w:val="00AD5CF9"/>
    <w:rsid w:val="00AD6E94"/>
    <w:rsid w:val="00AE278A"/>
    <w:rsid w:val="00AE4760"/>
    <w:rsid w:val="00AE5512"/>
    <w:rsid w:val="00AE66D7"/>
    <w:rsid w:val="00AE7A00"/>
    <w:rsid w:val="00AF18C9"/>
    <w:rsid w:val="00AF2DAB"/>
    <w:rsid w:val="00AF2E37"/>
    <w:rsid w:val="00AF6086"/>
    <w:rsid w:val="00B01BFF"/>
    <w:rsid w:val="00B0397C"/>
    <w:rsid w:val="00B05D6D"/>
    <w:rsid w:val="00B069C3"/>
    <w:rsid w:val="00B1091D"/>
    <w:rsid w:val="00B10EA9"/>
    <w:rsid w:val="00B114F5"/>
    <w:rsid w:val="00B12368"/>
    <w:rsid w:val="00B139F1"/>
    <w:rsid w:val="00B13E08"/>
    <w:rsid w:val="00B15E8B"/>
    <w:rsid w:val="00B160CF"/>
    <w:rsid w:val="00B2015F"/>
    <w:rsid w:val="00B20F39"/>
    <w:rsid w:val="00B2279C"/>
    <w:rsid w:val="00B24E2C"/>
    <w:rsid w:val="00B26362"/>
    <w:rsid w:val="00B31F89"/>
    <w:rsid w:val="00B33C29"/>
    <w:rsid w:val="00B363E5"/>
    <w:rsid w:val="00B37FC7"/>
    <w:rsid w:val="00B414BD"/>
    <w:rsid w:val="00B41798"/>
    <w:rsid w:val="00B417CD"/>
    <w:rsid w:val="00B4190E"/>
    <w:rsid w:val="00B4272B"/>
    <w:rsid w:val="00B43071"/>
    <w:rsid w:val="00B44FC8"/>
    <w:rsid w:val="00B4708A"/>
    <w:rsid w:val="00B471CE"/>
    <w:rsid w:val="00B50B78"/>
    <w:rsid w:val="00B51986"/>
    <w:rsid w:val="00B53E47"/>
    <w:rsid w:val="00B552CA"/>
    <w:rsid w:val="00B560A7"/>
    <w:rsid w:val="00B560A9"/>
    <w:rsid w:val="00B56EA3"/>
    <w:rsid w:val="00B60FCE"/>
    <w:rsid w:val="00B62DBE"/>
    <w:rsid w:val="00B63850"/>
    <w:rsid w:val="00B672D1"/>
    <w:rsid w:val="00B701FF"/>
    <w:rsid w:val="00B70642"/>
    <w:rsid w:val="00B72C8F"/>
    <w:rsid w:val="00B74A61"/>
    <w:rsid w:val="00B7515B"/>
    <w:rsid w:val="00B75A06"/>
    <w:rsid w:val="00B7710C"/>
    <w:rsid w:val="00B8092E"/>
    <w:rsid w:val="00B81BB9"/>
    <w:rsid w:val="00B82D9B"/>
    <w:rsid w:val="00B83CDD"/>
    <w:rsid w:val="00B87B96"/>
    <w:rsid w:val="00B908F5"/>
    <w:rsid w:val="00B9208D"/>
    <w:rsid w:val="00B93D97"/>
    <w:rsid w:val="00B956F7"/>
    <w:rsid w:val="00B95D8F"/>
    <w:rsid w:val="00BA12D6"/>
    <w:rsid w:val="00BA4E71"/>
    <w:rsid w:val="00BA5947"/>
    <w:rsid w:val="00BB0327"/>
    <w:rsid w:val="00BB18B2"/>
    <w:rsid w:val="00BB4CA2"/>
    <w:rsid w:val="00BB5A1C"/>
    <w:rsid w:val="00BB75CE"/>
    <w:rsid w:val="00BC5D4B"/>
    <w:rsid w:val="00BC6C51"/>
    <w:rsid w:val="00BC7BD1"/>
    <w:rsid w:val="00BD0DBC"/>
    <w:rsid w:val="00BD0F2E"/>
    <w:rsid w:val="00BD162B"/>
    <w:rsid w:val="00BD39F8"/>
    <w:rsid w:val="00BD47EB"/>
    <w:rsid w:val="00BD5D5F"/>
    <w:rsid w:val="00BD753F"/>
    <w:rsid w:val="00BE0140"/>
    <w:rsid w:val="00BE1F33"/>
    <w:rsid w:val="00BE4CAC"/>
    <w:rsid w:val="00BE6AE1"/>
    <w:rsid w:val="00BE7038"/>
    <w:rsid w:val="00BE78F2"/>
    <w:rsid w:val="00BF0AF2"/>
    <w:rsid w:val="00BF0F51"/>
    <w:rsid w:val="00BF1926"/>
    <w:rsid w:val="00BF5137"/>
    <w:rsid w:val="00BF7FA0"/>
    <w:rsid w:val="00C01D0B"/>
    <w:rsid w:val="00C0222C"/>
    <w:rsid w:val="00C028BF"/>
    <w:rsid w:val="00C03FC5"/>
    <w:rsid w:val="00C076DD"/>
    <w:rsid w:val="00C078C6"/>
    <w:rsid w:val="00C103E4"/>
    <w:rsid w:val="00C109DA"/>
    <w:rsid w:val="00C123B9"/>
    <w:rsid w:val="00C12959"/>
    <w:rsid w:val="00C12B16"/>
    <w:rsid w:val="00C137EA"/>
    <w:rsid w:val="00C1396A"/>
    <w:rsid w:val="00C173F9"/>
    <w:rsid w:val="00C20C01"/>
    <w:rsid w:val="00C21AEF"/>
    <w:rsid w:val="00C26D5F"/>
    <w:rsid w:val="00C27DD6"/>
    <w:rsid w:val="00C3167A"/>
    <w:rsid w:val="00C32A5D"/>
    <w:rsid w:val="00C33A10"/>
    <w:rsid w:val="00C33A7A"/>
    <w:rsid w:val="00C3427A"/>
    <w:rsid w:val="00C3552D"/>
    <w:rsid w:val="00C369BA"/>
    <w:rsid w:val="00C36CF8"/>
    <w:rsid w:val="00C36DFC"/>
    <w:rsid w:val="00C4009C"/>
    <w:rsid w:val="00C41432"/>
    <w:rsid w:val="00C42547"/>
    <w:rsid w:val="00C42CF5"/>
    <w:rsid w:val="00C434C6"/>
    <w:rsid w:val="00C442E7"/>
    <w:rsid w:val="00C52453"/>
    <w:rsid w:val="00C52D20"/>
    <w:rsid w:val="00C53990"/>
    <w:rsid w:val="00C54D3B"/>
    <w:rsid w:val="00C56C56"/>
    <w:rsid w:val="00C611D6"/>
    <w:rsid w:val="00C61271"/>
    <w:rsid w:val="00C61885"/>
    <w:rsid w:val="00C62A0B"/>
    <w:rsid w:val="00C63387"/>
    <w:rsid w:val="00C646E6"/>
    <w:rsid w:val="00C64F1E"/>
    <w:rsid w:val="00C70A54"/>
    <w:rsid w:val="00C734F5"/>
    <w:rsid w:val="00C7499E"/>
    <w:rsid w:val="00C803AD"/>
    <w:rsid w:val="00C82B5C"/>
    <w:rsid w:val="00C86FEF"/>
    <w:rsid w:val="00C917CB"/>
    <w:rsid w:val="00C91FA9"/>
    <w:rsid w:val="00C936C3"/>
    <w:rsid w:val="00C94024"/>
    <w:rsid w:val="00C97274"/>
    <w:rsid w:val="00C9743E"/>
    <w:rsid w:val="00C9767F"/>
    <w:rsid w:val="00CA215C"/>
    <w:rsid w:val="00CA29C4"/>
    <w:rsid w:val="00CA3A62"/>
    <w:rsid w:val="00CA4831"/>
    <w:rsid w:val="00CA5783"/>
    <w:rsid w:val="00CA6243"/>
    <w:rsid w:val="00CB0DE3"/>
    <w:rsid w:val="00CB25AB"/>
    <w:rsid w:val="00CB3F50"/>
    <w:rsid w:val="00CB69B2"/>
    <w:rsid w:val="00CB7B19"/>
    <w:rsid w:val="00CC025B"/>
    <w:rsid w:val="00CC1613"/>
    <w:rsid w:val="00CC1630"/>
    <w:rsid w:val="00CC1E78"/>
    <w:rsid w:val="00CC4247"/>
    <w:rsid w:val="00CC68E8"/>
    <w:rsid w:val="00CD4761"/>
    <w:rsid w:val="00CD5736"/>
    <w:rsid w:val="00CD6670"/>
    <w:rsid w:val="00CD6AEF"/>
    <w:rsid w:val="00CD7AAA"/>
    <w:rsid w:val="00CE0717"/>
    <w:rsid w:val="00CE0787"/>
    <w:rsid w:val="00CE0FCA"/>
    <w:rsid w:val="00CE30BE"/>
    <w:rsid w:val="00CF0297"/>
    <w:rsid w:val="00CF38CF"/>
    <w:rsid w:val="00CF39C2"/>
    <w:rsid w:val="00CF45C3"/>
    <w:rsid w:val="00CF5349"/>
    <w:rsid w:val="00CF56ED"/>
    <w:rsid w:val="00D04530"/>
    <w:rsid w:val="00D126C8"/>
    <w:rsid w:val="00D14DFC"/>
    <w:rsid w:val="00D166C1"/>
    <w:rsid w:val="00D17049"/>
    <w:rsid w:val="00D20AB5"/>
    <w:rsid w:val="00D20C16"/>
    <w:rsid w:val="00D215DC"/>
    <w:rsid w:val="00D23481"/>
    <w:rsid w:val="00D24533"/>
    <w:rsid w:val="00D31C1F"/>
    <w:rsid w:val="00D31D82"/>
    <w:rsid w:val="00D32174"/>
    <w:rsid w:val="00D3253F"/>
    <w:rsid w:val="00D32D5E"/>
    <w:rsid w:val="00D33963"/>
    <w:rsid w:val="00D340E6"/>
    <w:rsid w:val="00D35D95"/>
    <w:rsid w:val="00D36340"/>
    <w:rsid w:val="00D370BC"/>
    <w:rsid w:val="00D37BD0"/>
    <w:rsid w:val="00D42091"/>
    <w:rsid w:val="00D4481F"/>
    <w:rsid w:val="00D45A34"/>
    <w:rsid w:val="00D466C1"/>
    <w:rsid w:val="00D51EB4"/>
    <w:rsid w:val="00D534A7"/>
    <w:rsid w:val="00D54BF8"/>
    <w:rsid w:val="00D55C55"/>
    <w:rsid w:val="00D63DA2"/>
    <w:rsid w:val="00D642E1"/>
    <w:rsid w:val="00D6643F"/>
    <w:rsid w:val="00D66AD6"/>
    <w:rsid w:val="00D66B38"/>
    <w:rsid w:val="00D71A11"/>
    <w:rsid w:val="00D74C7E"/>
    <w:rsid w:val="00D763B3"/>
    <w:rsid w:val="00D8013F"/>
    <w:rsid w:val="00D806A4"/>
    <w:rsid w:val="00D811CD"/>
    <w:rsid w:val="00D867AB"/>
    <w:rsid w:val="00D90F36"/>
    <w:rsid w:val="00D94170"/>
    <w:rsid w:val="00D94234"/>
    <w:rsid w:val="00D95555"/>
    <w:rsid w:val="00DA3A95"/>
    <w:rsid w:val="00DA4313"/>
    <w:rsid w:val="00DA43A0"/>
    <w:rsid w:val="00DA650E"/>
    <w:rsid w:val="00DB15C8"/>
    <w:rsid w:val="00DB1A2C"/>
    <w:rsid w:val="00DB5CD6"/>
    <w:rsid w:val="00DB7136"/>
    <w:rsid w:val="00DC023D"/>
    <w:rsid w:val="00DC0F2F"/>
    <w:rsid w:val="00DC164F"/>
    <w:rsid w:val="00DC2782"/>
    <w:rsid w:val="00DC2BF4"/>
    <w:rsid w:val="00DC45D1"/>
    <w:rsid w:val="00DC7145"/>
    <w:rsid w:val="00DC7B26"/>
    <w:rsid w:val="00DD2499"/>
    <w:rsid w:val="00DD3DE8"/>
    <w:rsid w:val="00DD3E46"/>
    <w:rsid w:val="00DD741D"/>
    <w:rsid w:val="00DE0925"/>
    <w:rsid w:val="00DE1D81"/>
    <w:rsid w:val="00DE46DE"/>
    <w:rsid w:val="00DE482B"/>
    <w:rsid w:val="00DE6734"/>
    <w:rsid w:val="00DE7C56"/>
    <w:rsid w:val="00DF49C2"/>
    <w:rsid w:val="00DF5440"/>
    <w:rsid w:val="00DF7A48"/>
    <w:rsid w:val="00E03D10"/>
    <w:rsid w:val="00E07656"/>
    <w:rsid w:val="00E1307D"/>
    <w:rsid w:val="00E136D7"/>
    <w:rsid w:val="00E13755"/>
    <w:rsid w:val="00E1470B"/>
    <w:rsid w:val="00E21644"/>
    <w:rsid w:val="00E22B81"/>
    <w:rsid w:val="00E231E3"/>
    <w:rsid w:val="00E23DC5"/>
    <w:rsid w:val="00E2484C"/>
    <w:rsid w:val="00E24D76"/>
    <w:rsid w:val="00E25BFE"/>
    <w:rsid w:val="00E30BAA"/>
    <w:rsid w:val="00E316BF"/>
    <w:rsid w:val="00E32944"/>
    <w:rsid w:val="00E33340"/>
    <w:rsid w:val="00E368C6"/>
    <w:rsid w:val="00E37A12"/>
    <w:rsid w:val="00E42509"/>
    <w:rsid w:val="00E43226"/>
    <w:rsid w:val="00E50CEC"/>
    <w:rsid w:val="00E51EDD"/>
    <w:rsid w:val="00E52752"/>
    <w:rsid w:val="00E56CCE"/>
    <w:rsid w:val="00E61926"/>
    <w:rsid w:val="00E64A6A"/>
    <w:rsid w:val="00E65471"/>
    <w:rsid w:val="00E66AB7"/>
    <w:rsid w:val="00E70F43"/>
    <w:rsid w:val="00E712ED"/>
    <w:rsid w:val="00E71AE0"/>
    <w:rsid w:val="00E72FCB"/>
    <w:rsid w:val="00E74042"/>
    <w:rsid w:val="00E81DF2"/>
    <w:rsid w:val="00E81FC4"/>
    <w:rsid w:val="00E84D39"/>
    <w:rsid w:val="00E87D9E"/>
    <w:rsid w:val="00E9050D"/>
    <w:rsid w:val="00E91B65"/>
    <w:rsid w:val="00E931A3"/>
    <w:rsid w:val="00E94B6B"/>
    <w:rsid w:val="00EA3BA7"/>
    <w:rsid w:val="00EA3C17"/>
    <w:rsid w:val="00EA406B"/>
    <w:rsid w:val="00EA5811"/>
    <w:rsid w:val="00EA5F33"/>
    <w:rsid w:val="00EB1694"/>
    <w:rsid w:val="00EB2F58"/>
    <w:rsid w:val="00EB3E1C"/>
    <w:rsid w:val="00EB56DE"/>
    <w:rsid w:val="00EB6B73"/>
    <w:rsid w:val="00EB7D6B"/>
    <w:rsid w:val="00EC1043"/>
    <w:rsid w:val="00EC1CF2"/>
    <w:rsid w:val="00EC360B"/>
    <w:rsid w:val="00EC3A21"/>
    <w:rsid w:val="00EC407B"/>
    <w:rsid w:val="00EC4492"/>
    <w:rsid w:val="00EC5B4F"/>
    <w:rsid w:val="00EC7559"/>
    <w:rsid w:val="00ED0231"/>
    <w:rsid w:val="00ED24FA"/>
    <w:rsid w:val="00ED2C56"/>
    <w:rsid w:val="00ED44F2"/>
    <w:rsid w:val="00ED570D"/>
    <w:rsid w:val="00ED70CF"/>
    <w:rsid w:val="00ED71F3"/>
    <w:rsid w:val="00EE048F"/>
    <w:rsid w:val="00EE76FE"/>
    <w:rsid w:val="00EF29D1"/>
    <w:rsid w:val="00EF5488"/>
    <w:rsid w:val="00EF54AD"/>
    <w:rsid w:val="00EF5551"/>
    <w:rsid w:val="00EF64CD"/>
    <w:rsid w:val="00EF75A1"/>
    <w:rsid w:val="00F1252F"/>
    <w:rsid w:val="00F138F5"/>
    <w:rsid w:val="00F207B8"/>
    <w:rsid w:val="00F2413F"/>
    <w:rsid w:val="00F261CA"/>
    <w:rsid w:val="00F27EEB"/>
    <w:rsid w:val="00F30C4A"/>
    <w:rsid w:val="00F3358D"/>
    <w:rsid w:val="00F33F97"/>
    <w:rsid w:val="00F3593F"/>
    <w:rsid w:val="00F4033D"/>
    <w:rsid w:val="00F435AA"/>
    <w:rsid w:val="00F4630D"/>
    <w:rsid w:val="00F51642"/>
    <w:rsid w:val="00F574E6"/>
    <w:rsid w:val="00F617BB"/>
    <w:rsid w:val="00F65D83"/>
    <w:rsid w:val="00F6604D"/>
    <w:rsid w:val="00F6687C"/>
    <w:rsid w:val="00F674CF"/>
    <w:rsid w:val="00F67EB9"/>
    <w:rsid w:val="00F71D96"/>
    <w:rsid w:val="00F72CD6"/>
    <w:rsid w:val="00F770EC"/>
    <w:rsid w:val="00F808F5"/>
    <w:rsid w:val="00F826F9"/>
    <w:rsid w:val="00F82948"/>
    <w:rsid w:val="00F838A2"/>
    <w:rsid w:val="00F83D96"/>
    <w:rsid w:val="00F83E12"/>
    <w:rsid w:val="00F8644A"/>
    <w:rsid w:val="00F87E38"/>
    <w:rsid w:val="00F92F7E"/>
    <w:rsid w:val="00F9302F"/>
    <w:rsid w:val="00F9320A"/>
    <w:rsid w:val="00F94F62"/>
    <w:rsid w:val="00FA4015"/>
    <w:rsid w:val="00FA433F"/>
    <w:rsid w:val="00FA683D"/>
    <w:rsid w:val="00FA6E99"/>
    <w:rsid w:val="00FB1475"/>
    <w:rsid w:val="00FB1F1F"/>
    <w:rsid w:val="00FB49B6"/>
    <w:rsid w:val="00FB75FE"/>
    <w:rsid w:val="00FC0E36"/>
    <w:rsid w:val="00FC1ABA"/>
    <w:rsid w:val="00FC29EC"/>
    <w:rsid w:val="00FC2F1E"/>
    <w:rsid w:val="00FC4236"/>
    <w:rsid w:val="00FC6262"/>
    <w:rsid w:val="00FD0416"/>
    <w:rsid w:val="00FD4265"/>
    <w:rsid w:val="00FD4D22"/>
    <w:rsid w:val="00FD7062"/>
    <w:rsid w:val="00FE0E97"/>
    <w:rsid w:val="00FE3777"/>
    <w:rsid w:val="00FE572F"/>
    <w:rsid w:val="00FE5DF9"/>
    <w:rsid w:val="00FE6147"/>
    <w:rsid w:val="00FE708E"/>
    <w:rsid w:val="00FF53CD"/>
    <w:rsid w:val="00FF5768"/>
    <w:rsid w:val="00FF69E0"/>
    <w:rsid w:val="00FF6CC7"/>
    <w:rsid w:val="00FF7D76"/>
    <w:rsid w:val="074A3930"/>
    <w:rsid w:val="0F5C32C3"/>
    <w:rsid w:val="17F7713F"/>
    <w:rsid w:val="1ABD7B6C"/>
    <w:rsid w:val="1DD96785"/>
    <w:rsid w:val="1F370138"/>
    <w:rsid w:val="289276CD"/>
    <w:rsid w:val="2AC119B5"/>
    <w:rsid w:val="35C73E4C"/>
    <w:rsid w:val="385C428F"/>
    <w:rsid w:val="3EE945C3"/>
    <w:rsid w:val="41525B1D"/>
    <w:rsid w:val="46244620"/>
    <w:rsid w:val="49CE62AB"/>
    <w:rsid w:val="4CCA390C"/>
    <w:rsid w:val="4FD41305"/>
    <w:rsid w:val="50716C05"/>
    <w:rsid w:val="54FD06DB"/>
    <w:rsid w:val="566F6BDB"/>
    <w:rsid w:val="58101653"/>
    <w:rsid w:val="5D310E89"/>
    <w:rsid w:val="5DB95992"/>
    <w:rsid w:val="656B2331"/>
    <w:rsid w:val="6B7071D4"/>
    <w:rsid w:val="6C4D1995"/>
    <w:rsid w:val="6CF5746F"/>
    <w:rsid w:val="6F9473A6"/>
    <w:rsid w:val="7EC47386"/>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1748E5C"/>
  <w15:docId w15:val="{07CD5617-EB77-4ECE-9984-83640128A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unhideWhenUsed="1" w:qFormat="1"/>
    <w:lsdException w:name="header" w:unhideWhenUsed="1"/>
    <w:lsdException w:name="footer"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qFormat="1"/>
    <w:lsdException w:name="line number"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qFormat/>
    <w:pPr>
      <w:spacing w:after="0" w:line="276" w:lineRule="auto"/>
      <w:outlineLvl w:val="2"/>
    </w:pPr>
    <w:rPr>
      <w:rFonts w:ascii="Calibri" w:eastAsia="Times New Roman" w:hAnsi="Calibri" w:cs="Times New Roman"/>
      <w:smallCaps/>
      <w:spacing w:val="5"/>
      <w:sz w:val="24"/>
      <w:szCs w:val="24"/>
    </w:rPr>
  </w:style>
  <w:style w:type="paragraph" w:styleId="Heading4">
    <w:name w:val="heading 4"/>
    <w:basedOn w:val="Normal"/>
    <w:next w:val="Normal"/>
    <w:link w:val="Heading4Char"/>
    <w:uiPriority w:val="9"/>
    <w:qFormat/>
    <w:pPr>
      <w:spacing w:after="0" w:line="276" w:lineRule="auto"/>
      <w:outlineLvl w:val="3"/>
    </w:pPr>
    <w:rPr>
      <w:rFonts w:ascii="Calibri" w:eastAsia="Times New Roman" w:hAnsi="Calibri" w:cs="Times New Roman"/>
      <w:i/>
      <w:iCs/>
      <w:smallCaps/>
      <w:spacing w:val="10"/>
    </w:rPr>
  </w:style>
  <w:style w:type="paragraph" w:styleId="Heading5">
    <w:name w:val="heading 5"/>
    <w:basedOn w:val="Normal"/>
    <w:next w:val="Normal"/>
    <w:link w:val="Heading5Char"/>
    <w:uiPriority w:val="9"/>
    <w:qFormat/>
    <w:pPr>
      <w:spacing w:after="0" w:line="276" w:lineRule="auto"/>
      <w:outlineLvl w:val="4"/>
    </w:pPr>
    <w:rPr>
      <w:rFonts w:ascii="Calibri" w:eastAsia="Times New Roman" w:hAnsi="Calibri" w:cs="Times New Roman"/>
      <w:smallCaps/>
      <w:color w:val="538135"/>
      <w:spacing w:val="10"/>
    </w:rPr>
  </w:style>
  <w:style w:type="paragraph" w:styleId="Heading6">
    <w:name w:val="heading 6"/>
    <w:basedOn w:val="Normal"/>
    <w:next w:val="Normal"/>
    <w:link w:val="Heading6Char"/>
    <w:uiPriority w:val="9"/>
    <w:qFormat/>
    <w:pPr>
      <w:spacing w:after="0" w:line="276" w:lineRule="auto"/>
      <w:outlineLvl w:val="5"/>
    </w:pPr>
    <w:rPr>
      <w:rFonts w:ascii="Calibri" w:eastAsia="Times New Roman" w:hAnsi="Calibri" w:cs="Times New Roman"/>
      <w:smallCaps/>
      <w:color w:val="70AD47"/>
      <w:spacing w:val="5"/>
    </w:rPr>
  </w:style>
  <w:style w:type="paragraph" w:styleId="Heading7">
    <w:name w:val="heading 7"/>
    <w:basedOn w:val="Normal"/>
    <w:next w:val="Normal"/>
    <w:link w:val="Heading7Char"/>
    <w:uiPriority w:val="9"/>
    <w:qFormat/>
    <w:pPr>
      <w:spacing w:after="0" w:line="276" w:lineRule="auto"/>
      <w:outlineLvl w:val="6"/>
    </w:pPr>
    <w:rPr>
      <w:rFonts w:ascii="Calibri" w:eastAsia="Times New Roman" w:hAnsi="Calibri" w:cs="Times New Roman"/>
      <w:b/>
      <w:bCs/>
      <w:smallCaps/>
      <w:color w:val="70AD47"/>
      <w:spacing w:val="10"/>
      <w:sz w:val="20"/>
      <w:szCs w:val="20"/>
    </w:rPr>
  </w:style>
  <w:style w:type="paragraph" w:styleId="Heading8">
    <w:name w:val="heading 8"/>
    <w:basedOn w:val="Normal"/>
    <w:next w:val="Normal"/>
    <w:link w:val="Heading8Char"/>
    <w:uiPriority w:val="9"/>
    <w:qFormat/>
    <w:pPr>
      <w:spacing w:after="0" w:line="276" w:lineRule="auto"/>
      <w:outlineLvl w:val="7"/>
    </w:pPr>
    <w:rPr>
      <w:rFonts w:ascii="Calibri" w:eastAsia="Times New Roman" w:hAnsi="Calibri" w:cs="Times New Roman"/>
      <w:b/>
      <w:bCs/>
      <w:i/>
      <w:iCs/>
      <w:smallCaps/>
      <w:color w:val="538135"/>
      <w:sz w:val="20"/>
      <w:szCs w:val="20"/>
    </w:rPr>
  </w:style>
  <w:style w:type="paragraph" w:styleId="Heading9">
    <w:name w:val="heading 9"/>
    <w:basedOn w:val="Normal"/>
    <w:next w:val="Normal"/>
    <w:link w:val="Heading9Char"/>
    <w:uiPriority w:val="9"/>
    <w:qFormat/>
    <w:pPr>
      <w:spacing w:after="0" w:line="276" w:lineRule="auto"/>
      <w:outlineLvl w:val="8"/>
    </w:pPr>
    <w:rPr>
      <w:rFonts w:ascii="Calibri" w:eastAsia="Times New Roman" w:hAnsi="Calibri" w:cs="Times New Roman"/>
      <w:b/>
      <w:bCs/>
      <w:i/>
      <w:iCs/>
      <w:smallCaps/>
      <w:color w:val="38562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99"/>
    <w:unhideWhenUsed/>
    <w:pPr>
      <w:spacing w:after="120" w:line="276" w:lineRule="auto"/>
      <w:jc w:val="both"/>
    </w:pPr>
    <w:rPr>
      <w:rFonts w:ascii="Calibri" w:eastAsia="Times New Roman" w:hAnsi="Calibri" w:cs="Times New Roman"/>
      <w:sz w:val="20"/>
      <w:szCs w:val="20"/>
    </w:rPr>
  </w:style>
  <w:style w:type="paragraph" w:styleId="Caption">
    <w:name w:val="caption"/>
    <w:basedOn w:val="Normal"/>
    <w:next w:val="Normal"/>
    <w:uiPriority w:val="35"/>
    <w:qFormat/>
    <w:pPr>
      <w:spacing w:after="200" w:line="276" w:lineRule="auto"/>
      <w:jc w:val="both"/>
    </w:pPr>
    <w:rPr>
      <w:rFonts w:ascii="Calibri" w:eastAsia="Times New Roman" w:hAnsi="Calibri" w:cs="Times New Roman"/>
      <w:b/>
      <w:bCs/>
      <w:caps/>
      <w:sz w:val="16"/>
      <w:szCs w:val="16"/>
    </w:r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pPr>
      <w:spacing w:after="200" w:line="240" w:lineRule="auto"/>
      <w:jc w:val="both"/>
    </w:pPr>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unhideWhenUsed/>
    <w:qFormat/>
    <w:rPr>
      <w:b/>
      <w:bCs/>
    </w:rPr>
  </w:style>
  <w:style w:type="character" w:styleId="Emphasis">
    <w:name w:val="Emphasis"/>
    <w:uiPriority w:val="20"/>
    <w:qFormat/>
    <w:rPr>
      <w:b/>
      <w:bCs/>
      <w:i/>
      <w:iCs/>
      <w:spacing w:val="10"/>
    </w:rPr>
  </w:style>
  <w:style w:type="character" w:styleId="FollowedHyperlink">
    <w:name w:val="FollowedHyperlink"/>
    <w:uiPriority w:val="99"/>
    <w:unhideWhenUsed/>
    <w:rPr>
      <w:color w:val="800080"/>
      <w:u w:val="single"/>
    </w:rPr>
  </w:style>
  <w:style w:type="paragraph" w:styleId="Footer">
    <w:name w:val="footer"/>
    <w:basedOn w:val="Normal"/>
    <w:link w:val="FooterChar"/>
    <w:uiPriority w:val="99"/>
    <w:unhideWhenUsed/>
    <w:pPr>
      <w:tabs>
        <w:tab w:val="center" w:pos="4819"/>
        <w:tab w:val="right" w:pos="9638"/>
      </w:tabs>
      <w:spacing w:after="0" w:line="240" w:lineRule="auto"/>
    </w:pPr>
  </w:style>
  <w:style w:type="character" w:styleId="FootnoteReference">
    <w:name w:val="footnote reference"/>
    <w:aliases w:val="ftref,Footnote Reference Number,Footnote Reference_LVL6,Footnote Reference_LVL61,Footnote Reference_LVL62,Footnote Reference_LVL63,Footnote Reference_LVL64,Знак сноски-FN,16 Point,Superscript 6 Point,fr,BVI fnr,сноска,16 Point Char1"/>
    <w:basedOn w:val="DefaultParagraphFont"/>
    <w:uiPriority w:val="99"/>
    <w:unhideWhenUsed/>
    <w:qFormat/>
    <w:rPr>
      <w:vertAlign w:val="superscript"/>
    </w:rPr>
  </w:style>
  <w:style w:type="paragraph" w:styleId="FootnoteText">
    <w:name w:val="footnote text"/>
    <w:basedOn w:val="Normal"/>
    <w:link w:val="FootnoteTextChar1"/>
    <w:qFormat/>
    <w:rsid w:val="002C0B0E"/>
    <w:pPr>
      <w:spacing w:after="0" w:line="240"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pPr>
      <w:tabs>
        <w:tab w:val="center" w:pos="4819"/>
        <w:tab w:val="right" w:pos="9638"/>
      </w:tabs>
      <w:spacing w:after="0" w:line="240" w:lineRule="auto"/>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rPr>
  </w:style>
  <w:style w:type="character" w:styleId="Hyperlink">
    <w:name w:val="Hyperlink"/>
    <w:uiPriority w:val="99"/>
    <w:unhideWhenUsed/>
    <w:rPr>
      <w:color w:val="0000FF"/>
      <w:u w:val="single"/>
    </w:rPr>
  </w:style>
  <w:style w:type="character" w:styleId="LineNumber">
    <w:name w:val="line number"/>
    <w:uiPriority w:val="99"/>
    <w:unhideWhenUsed/>
    <w:qFormat/>
  </w:style>
  <w:style w:type="paragraph" w:styleId="List">
    <w:name w:val="List"/>
    <w:basedOn w:val="BodyText"/>
    <w:rPr>
      <w:rFonts w:cs="Lucida Sans"/>
    </w:rPr>
  </w:style>
  <w:style w:type="paragraph" w:styleId="NormalWeb">
    <w:name w:val="Normal (Web)"/>
    <w:basedOn w:val="Normal"/>
    <w:uiPriority w:val="99"/>
    <w:unhideWhenUsed/>
    <w:qFormat/>
    <w:pPr>
      <w:spacing w:beforeAutospacing="1" w:afterAutospacing="1" w:line="240" w:lineRule="auto"/>
    </w:pPr>
    <w:rPr>
      <w:rFonts w:ascii="Times New Roman" w:eastAsia="Times New Roman" w:hAnsi="Times New Roman" w:cs="Times New Roman"/>
      <w:sz w:val="24"/>
      <w:szCs w:val="24"/>
      <w:lang w:val="en-GB" w:eastAsia="en-GB"/>
    </w:rPr>
  </w:style>
  <w:style w:type="paragraph" w:styleId="PlainText">
    <w:name w:val="Plain Text"/>
    <w:basedOn w:val="Normal"/>
    <w:link w:val="PlainTextChar"/>
    <w:uiPriority w:val="99"/>
    <w:unhideWhenUsed/>
    <w:qFormat/>
    <w:pPr>
      <w:spacing w:after="0" w:line="240" w:lineRule="auto"/>
      <w:jc w:val="both"/>
    </w:pPr>
    <w:rPr>
      <w:rFonts w:ascii="Calibri" w:eastAsia="Times New Roman" w:hAnsi="Calibri" w:cs="Times New Roman"/>
      <w:sz w:val="20"/>
      <w:szCs w:val="21"/>
    </w:rPr>
  </w:style>
  <w:style w:type="character" w:styleId="Strong">
    <w:name w:val="Strong"/>
    <w:uiPriority w:val="22"/>
    <w:qFormat/>
    <w:rPr>
      <w:b/>
      <w:bCs/>
      <w:color w:val="70AD47"/>
    </w:rPr>
  </w:style>
  <w:style w:type="paragraph" w:styleId="Subtitle">
    <w:name w:val="Subtitle"/>
    <w:basedOn w:val="Normal"/>
    <w:next w:val="Normal"/>
    <w:link w:val="SubtitleChar"/>
    <w:uiPriority w:val="11"/>
    <w:qFormat/>
    <w:pPr>
      <w:spacing w:after="720" w:line="240" w:lineRule="auto"/>
      <w:jc w:val="right"/>
    </w:pPr>
    <w:rPr>
      <w:rFonts w:ascii="Calibri Light" w:eastAsia="SimSun" w:hAnsi="Calibri Light" w:cs="Times New Roman"/>
      <w:sz w:val="20"/>
      <w:szCs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top w:val="single" w:sz="8" w:space="1" w:color="70AD47"/>
      </w:pBdr>
      <w:spacing w:after="120" w:line="240" w:lineRule="auto"/>
      <w:jc w:val="right"/>
    </w:pPr>
    <w:rPr>
      <w:rFonts w:ascii="Calibri" w:eastAsia="Times New Roman" w:hAnsi="Calibri" w:cs="Times New Roman"/>
      <w:smallCaps/>
      <w:color w:val="262626"/>
      <w:sz w:val="52"/>
      <w:szCs w:val="52"/>
    </w:rPr>
  </w:style>
  <w:style w:type="paragraph" w:styleId="TOC1">
    <w:name w:val="toc 1"/>
    <w:basedOn w:val="Normal"/>
    <w:next w:val="Normal"/>
    <w:autoRedefine/>
    <w:uiPriority w:val="39"/>
    <w:unhideWhenUsed/>
    <w:pPr>
      <w:tabs>
        <w:tab w:val="right" w:leader="dot" w:pos="9628"/>
      </w:tabs>
      <w:spacing w:after="100" w:line="240" w:lineRule="auto"/>
      <w:ind w:left="601" w:hanging="601"/>
    </w:pPr>
    <w:rPr>
      <w:rFonts w:ascii="Noto Sans" w:hAnsi="Noto Sans" w:cs="Noto Sans"/>
      <w:iCs/>
      <w:sz w:val="18"/>
      <w:szCs w:val="18"/>
      <w:lang w:val="en-GB"/>
    </w:rPr>
  </w:style>
  <w:style w:type="paragraph" w:styleId="TOC2">
    <w:name w:val="toc 2"/>
    <w:basedOn w:val="Normal"/>
    <w:next w:val="Normal"/>
    <w:autoRedefine/>
    <w:uiPriority w:val="39"/>
    <w:unhideWhenUsed/>
    <w:pPr>
      <w:spacing w:after="100"/>
      <w:ind w:left="220"/>
    </w:pPr>
    <w:rPr>
      <w:lang w:val="en-GB"/>
    </w:rPr>
  </w:style>
  <w:style w:type="paragraph" w:styleId="TOC3">
    <w:name w:val="toc 3"/>
    <w:basedOn w:val="Normal"/>
    <w:next w:val="Normal"/>
    <w:uiPriority w:val="39"/>
    <w:unhideWhenUsed/>
    <w:pPr>
      <w:spacing w:after="200" w:line="276" w:lineRule="auto"/>
      <w:ind w:left="440"/>
      <w:jc w:val="both"/>
    </w:pPr>
    <w:rPr>
      <w:rFonts w:ascii="Calibri" w:eastAsia="Times New Roman" w:hAnsi="Calibri" w:cs="Times New Roman"/>
      <w:sz w:val="20"/>
      <w:szCs w:val="20"/>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lang w:val="it-IT"/>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E74B5" w:themeColor="accent1" w:themeShade="BF"/>
      <w:sz w:val="26"/>
      <w:szCs w:val="26"/>
      <w:lang w:val="it-IT"/>
    </w:rPr>
  </w:style>
  <w:style w:type="character" w:customStyle="1" w:styleId="Heading3Char">
    <w:name w:val="Heading 3 Char"/>
    <w:basedOn w:val="DefaultParagraphFont"/>
    <w:link w:val="Heading3"/>
    <w:uiPriority w:val="9"/>
    <w:qFormat/>
    <w:rPr>
      <w:rFonts w:ascii="Calibri" w:eastAsia="Times New Roman" w:hAnsi="Calibri" w:cs="Times New Roman"/>
      <w:smallCaps/>
      <w:spacing w:val="5"/>
      <w:sz w:val="24"/>
      <w:szCs w:val="24"/>
      <w:lang w:val="en-US"/>
    </w:rPr>
  </w:style>
  <w:style w:type="character" w:customStyle="1" w:styleId="Heading4Char">
    <w:name w:val="Heading 4 Char"/>
    <w:basedOn w:val="DefaultParagraphFont"/>
    <w:link w:val="Heading4"/>
    <w:uiPriority w:val="9"/>
    <w:qFormat/>
    <w:rPr>
      <w:rFonts w:ascii="Calibri" w:eastAsia="Times New Roman" w:hAnsi="Calibri" w:cs="Times New Roman"/>
      <w:i/>
      <w:iCs/>
      <w:smallCaps/>
      <w:spacing w:val="10"/>
      <w:lang w:val="en-US"/>
    </w:rPr>
  </w:style>
  <w:style w:type="character" w:customStyle="1" w:styleId="Heading5Char">
    <w:name w:val="Heading 5 Char"/>
    <w:basedOn w:val="DefaultParagraphFont"/>
    <w:link w:val="Heading5"/>
    <w:uiPriority w:val="9"/>
    <w:qFormat/>
    <w:rPr>
      <w:rFonts w:ascii="Calibri" w:eastAsia="Times New Roman" w:hAnsi="Calibri" w:cs="Times New Roman"/>
      <w:smallCaps/>
      <w:color w:val="538135"/>
      <w:spacing w:val="10"/>
      <w:lang w:val="en-US"/>
    </w:rPr>
  </w:style>
  <w:style w:type="character" w:customStyle="1" w:styleId="Heading6Char">
    <w:name w:val="Heading 6 Char"/>
    <w:basedOn w:val="DefaultParagraphFont"/>
    <w:link w:val="Heading6"/>
    <w:uiPriority w:val="9"/>
    <w:qFormat/>
    <w:rPr>
      <w:rFonts w:ascii="Calibri" w:eastAsia="Times New Roman" w:hAnsi="Calibri" w:cs="Times New Roman"/>
      <w:smallCaps/>
      <w:color w:val="70AD47"/>
      <w:spacing w:val="5"/>
      <w:lang w:val="en-US"/>
    </w:rPr>
  </w:style>
  <w:style w:type="character" w:customStyle="1" w:styleId="Heading7Char">
    <w:name w:val="Heading 7 Char"/>
    <w:basedOn w:val="DefaultParagraphFont"/>
    <w:link w:val="Heading7"/>
    <w:uiPriority w:val="9"/>
    <w:qFormat/>
    <w:rPr>
      <w:rFonts w:ascii="Calibri" w:eastAsia="Times New Roman" w:hAnsi="Calibri" w:cs="Times New Roman"/>
      <w:b/>
      <w:bCs/>
      <w:smallCaps/>
      <w:color w:val="70AD47"/>
      <w:spacing w:val="10"/>
      <w:sz w:val="20"/>
      <w:szCs w:val="20"/>
      <w:lang w:val="en-US"/>
    </w:rPr>
  </w:style>
  <w:style w:type="character" w:customStyle="1" w:styleId="Heading8Char">
    <w:name w:val="Heading 8 Char"/>
    <w:basedOn w:val="DefaultParagraphFont"/>
    <w:link w:val="Heading8"/>
    <w:uiPriority w:val="9"/>
    <w:qFormat/>
    <w:rPr>
      <w:rFonts w:ascii="Calibri" w:eastAsia="Times New Roman" w:hAnsi="Calibri" w:cs="Times New Roman"/>
      <w:b/>
      <w:bCs/>
      <w:i/>
      <w:iCs/>
      <w:smallCaps/>
      <w:color w:val="538135"/>
      <w:sz w:val="20"/>
      <w:szCs w:val="20"/>
      <w:lang w:val="en-US"/>
    </w:rPr>
  </w:style>
  <w:style w:type="character" w:customStyle="1" w:styleId="Heading9Char">
    <w:name w:val="Heading 9 Char"/>
    <w:basedOn w:val="DefaultParagraphFont"/>
    <w:link w:val="Heading9"/>
    <w:uiPriority w:val="9"/>
    <w:qFormat/>
    <w:rPr>
      <w:rFonts w:ascii="Calibri" w:eastAsia="Times New Roman" w:hAnsi="Calibri" w:cs="Times New Roman"/>
      <w:b/>
      <w:bCs/>
      <w:i/>
      <w:iCs/>
      <w:smallCaps/>
      <w:color w:val="385623"/>
      <w:sz w:val="20"/>
      <w:szCs w:val="20"/>
      <w:lang w:val="en-US"/>
    </w:rPr>
  </w:style>
  <w:style w:type="character" w:customStyle="1" w:styleId="ListParagraphChar">
    <w:name w:val="List Paragraph Char"/>
    <w:aliases w:val="Dot pt Char,F5 List Paragraph Char,No Spacing1 Char,List Paragraph Char Char Char Char,Indicator Text Char,Colorful List - Accent 11 Char,Numbered Para 1 Char,Bullet 1 Char,Bullet Points Char,List Paragraph2 Char,MAIN CONTENT Char"/>
    <w:link w:val="ListParagraph"/>
    <w:uiPriority w:val="34"/>
    <w:qFormat/>
    <w:locked/>
    <w:rPr>
      <w:lang w:val="it-IT"/>
    </w:rPr>
  </w:style>
  <w:style w:type="paragraph" w:styleId="ListParagraph">
    <w:name w:val="List Paragraph"/>
    <w:aliases w:val="Dot pt,F5 List Paragraph,No Spacing1,List Paragraph Char Char Char,Indicator Text,Colorful List - Accent 11,Numbered Para 1,Bullet 1,Bullet Points,List Paragraph2,MAIN CONTENT,Normal numbered,List Paragraph12,Recommendati,List Paragraph1"/>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rPr>
      <w:lang w:val="it-IT"/>
    </w:rPr>
  </w:style>
  <w:style w:type="character" w:customStyle="1" w:styleId="FooterChar">
    <w:name w:val="Footer Char"/>
    <w:basedOn w:val="DefaultParagraphFont"/>
    <w:link w:val="Footer"/>
    <w:uiPriority w:val="99"/>
    <w:qFormat/>
    <w:rPr>
      <w:lang w:val="it-IT"/>
    </w:rPr>
  </w:style>
  <w:style w:type="character" w:customStyle="1" w:styleId="FootnoteTextChar">
    <w:name w:val="Footnote Text Char"/>
    <w:basedOn w:val="DefaultParagraphFont"/>
    <w:qFormat/>
    <w:rPr>
      <w:sz w:val="20"/>
      <w:szCs w:val="20"/>
      <w:lang w:val="it-IT"/>
    </w:rPr>
  </w:style>
  <w:style w:type="character" w:customStyle="1" w:styleId="FootnoteTextChar1">
    <w:name w:val="Footnote Text Char1"/>
    <w:basedOn w:val="DefaultParagraphFont"/>
    <w:link w:val="FootnoteText"/>
    <w:qFormat/>
    <w:rsid w:val="002C0B0E"/>
    <w:rPr>
      <w:rFonts w:ascii="Arial" w:eastAsia="Times New Roman" w:hAnsi="Arial"/>
      <w:sz w:val="18"/>
      <w:lang w:val="en-GB"/>
    </w:rPr>
  </w:style>
  <w:style w:type="character" w:customStyle="1" w:styleId="FootnoteCharacters">
    <w:name w:val="Footnote Characters"/>
    <w:basedOn w:val="DefaultParagraphFont"/>
    <w:link w:val="Char2"/>
    <w:uiPriority w:val="99"/>
    <w:semiHidden/>
    <w:unhideWhenUsed/>
    <w:qFormat/>
    <w:rPr>
      <w:vertAlign w:val="superscript"/>
    </w:rPr>
  </w:style>
  <w:style w:type="paragraph" w:customStyle="1" w:styleId="Char2">
    <w:name w:val="Char2"/>
    <w:basedOn w:val="Normal"/>
    <w:link w:val="FootnoteCharacters"/>
    <w:uiPriority w:val="99"/>
    <w:qFormat/>
    <w:pPr>
      <w:spacing w:line="240" w:lineRule="exact"/>
    </w:pPr>
    <w:rPr>
      <w:vertAlign w:val="superscript"/>
      <w:lang w:val="en-GB"/>
    </w:rPr>
  </w:style>
  <w:style w:type="character" w:customStyle="1" w:styleId="FootnoteAnchor">
    <w:name w:val="Footnote Anchor"/>
    <w:rPr>
      <w:vertAlign w:val="superscript"/>
    </w:rPr>
  </w:style>
  <w:style w:type="character" w:customStyle="1" w:styleId="BalloonTextChar">
    <w:name w:val="Balloon Text Char"/>
    <w:basedOn w:val="DefaultParagraphFont"/>
    <w:link w:val="BalloonText"/>
    <w:uiPriority w:val="99"/>
    <w:qFormat/>
    <w:rPr>
      <w:rFonts w:ascii="Segoe UI" w:hAnsi="Segoe UI" w:cs="Segoe UI"/>
      <w:sz w:val="18"/>
      <w:szCs w:val="18"/>
      <w:lang w:val="it-IT"/>
    </w:rPr>
  </w:style>
  <w:style w:type="character" w:customStyle="1" w:styleId="NoSpacingCharChar">
    <w:name w:val="No Spacing Char Char"/>
    <w:link w:val="NoSpacingChar"/>
    <w:qFormat/>
    <w:locked/>
    <w:rPr>
      <w:rFonts w:ascii="Century Schoolbook" w:eastAsia="Calibri" w:hAnsi="Century Schoolbook" w:cs="Times New Roman"/>
      <w:color w:val="000066"/>
      <w:sz w:val="20"/>
      <w:szCs w:val="24"/>
      <w:lang w:val="en-US" w:eastAsia="en-GB"/>
    </w:rPr>
  </w:style>
  <w:style w:type="paragraph" w:customStyle="1" w:styleId="NoSpacingChar">
    <w:name w:val="No Spacing Char"/>
    <w:link w:val="NoSpacingCharChar"/>
    <w:qFormat/>
    <w:pPr>
      <w:suppressAutoHyphens/>
    </w:pPr>
    <w:rPr>
      <w:rFonts w:ascii="Century Schoolbook" w:eastAsia="Calibri" w:hAnsi="Century Schoolbook"/>
      <w:color w:val="000066"/>
      <w:szCs w:val="24"/>
      <w:lang w:eastAsia="en-GB"/>
    </w:rPr>
  </w:style>
  <w:style w:type="character" w:customStyle="1" w:styleId="BodyTextChar">
    <w:name w:val="Body Text Char"/>
    <w:basedOn w:val="DefaultParagraphFont"/>
    <w:link w:val="BodyText"/>
    <w:uiPriority w:val="99"/>
    <w:qFormat/>
    <w:rPr>
      <w:rFonts w:ascii="Calibri" w:eastAsia="Times New Roman" w:hAnsi="Calibri" w:cs="Times New Roman"/>
      <w:sz w:val="20"/>
      <w:szCs w:val="20"/>
      <w:lang w:val="en-US"/>
    </w:rPr>
  </w:style>
  <w:style w:type="character" w:customStyle="1" w:styleId="CommentTextChar">
    <w:name w:val="Comment Text Char"/>
    <w:basedOn w:val="DefaultParagraphFont"/>
    <w:link w:val="CommentText"/>
    <w:uiPriority w:val="99"/>
    <w:qFormat/>
    <w:rPr>
      <w:rFonts w:ascii="Calibri" w:eastAsia="Times New Roman" w:hAnsi="Calibri" w:cs="Times New Roman"/>
      <w:sz w:val="20"/>
      <w:szCs w:val="20"/>
      <w:lang w:val="en-US"/>
    </w:rPr>
  </w:style>
  <w:style w:type="character" w:customStyle="1" w:styleId="CommentSubjectChar">
    <w:name w:val="Comment Subject Char"/>
    <w:basedOn w:val="CommentTextChar"/>
    <w:link w:val="CommentSubject"/>
    <w:uiPriority w:val="99"/>
    <w:qFormat/>
    <w:rPr>
      <w:rFonts w:ascii="Calibri" w:eastAsia="Times New Roman" w:hAnsi="Calibri" w:cs="Times New Roman"/>
      <w:b/>
      <w:bCs/>
      <w:sz w:val="20"/>
      <w:szCs w:val="20"/>
      <w:lang w:val="en-US"/>
    </w:rPr>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uiPriority w:val="99"/>
    <w:qFormat/>
    <w:rPr>
      <w:rFonts w:ascii="Calibri" w:eastAsia="Times New Roman" w:hAnsi="Calibri" w:cs="Times New Roman"/>
      <w:sz w:val="20"/>
      <w:szCs w:val="21"/>
      <w:lang w:val="en-US"/>
    </w:rPr>
  </w:style>
  <w:style w:type="character" w:customStyle="1" w:styleId="SubtitleChar">
    <w:name w:val="Subtitle Char"/>
    <w:basedOn w:val="DefaultParagraphFont"/>
    <w:link w:val="Subtitle"/>
    <w:uiPriority w:val="11"/>
    <w:qFormat/>
    <w:rPr>
      <w:rFonts w:ascii="Calibri Light" w:eastAsia="SimSun" w:hAnsi="Calibri Light" w:cs="Times New Roman"/>
      <w:sz w:val="20"/>
      <w:szCs w:val="20"/>
      <w:lang w:val="en-US"/>
    </w:rPr>
  </w:style>
  <w:style w:type="character" w:customStyle="1" w:styleId="TitleChar">
    <w:name w:val="Title Char"/>
    <w:basedOn w:val="DefaultParagraphFont"/>
    <w:link w:val="Title"/>
    <w:uiPriority w:val="10"/>
    <w:qFormat/>
    <w:rPr>
      <w:rFonts w:ascii="Calibri" w:eastAsia="Times New Roman" w:hAnsi="Calibri" w:cs="Times New Roman"/>
      <w:smallCaps/>
      <w:color w:val="262626"/>
      <w:sz w:val="52"/>
      <w:szCs w:val="52"/>
      <w:lang w:val="en-US"/>
    </w:rPr>
  </w:style>
  <w:style w:type="character" w:customStyle="1" w:styleId="TabletextChar">
    <w:name w:val="Table text Char"/>
    <w:link w:val="Tabletext"/>
    <w:qFormat/>
    <w:locked/>
    <w:rPr>
      <w:rFonts w:ascii="Arial" w:hAnsi="Arial" w:cs="Arial"/>
      <w:sz w:val="20"/>
      <w:szCs w:val="20"/>
    </w:rPr>
  </w:style>
  <w:style w:type="paragraph" w:customStyle="1" w:styleId="Tabletext">
    <w:name w:val="Table text"/>
    <w:basedOn w:val="BodyText"/>
    <w:link w:val="TabletextChar"/>
    <w:qFormat/>
    <w:pPr>
      <w:spacing w:after="240" w:line="240" w:lineRule="auto"/>
    </w:pPr>
    <w:rPr>
      <w:rFonts w:ascii="Arial" w:eastAsiaTheme="minorHAnsi" w:hAnsi="Arial" w:cs="Arial"/>
      <w:lang w:val="en-GB"/>
    </w:rPr>
  </w:style>
  <w:style w:type="character" w:customStyle="1" w:styleId="oj-italic">
    <w:name w:val="oj-italic"/>
    <w:qFormat/>
  </w:style>
  <w:style w:type="character" w:customStyle="1" w:styleId="UnresolvedMention1">
    <w:name w:val="Unresolved Mention1"/>
    <w:uiPriority w:val="99"/>
    <w:unhideWhenUsed/>
    <w:qFormat/>
    <w:rPr>
      <w:color w:val="605E5C"/>
      <w:shd w:val="clear" w:color="auto" w:fill="E1DFDD"/>
    </w:rPr>
  </w:style>
  <w:style w:type="character" w:customStyle="1" w:styleId="rightside">
    <w:name w:val="right_side"/>
    <w:qFormat/>
  </w:style>
  <w:style w:type="character" w:customStyle="1" w:styleId="y2iqfc">
    <w:name w:val="y2iqfc"/>
    <w:qFormat/>
  </w:style>
  <w:style w:type="character" w:customStyle="1" w:styleId="QuoteChar">
    <w:name w:val="Quote Char"/>
    <w:basedOn w:val="DefaultParagraphFont"/>
    <w:link w:val="Quote"/>
    <w:uiPriority w:val="29"/>
    <w:qFormat/>
    <w:rPr>
      <w:rFonts w:ascii="Calibri" w:eastAsia="Times New Roman" w:hAnsi="Calibri" w:cs="Times New Roman"/>
      <w:i/>
      <w:iCs/>
      <w:sz w:val="20"/>
      <w:szCs w:val="20"/>
      <w:lang w:val="en-US"/>
    </w:rPr>
  </w:style>
  <w:style w:type="paragraph" w:styleId="Quote">
    <w:name w:val="Quote"/>
    <w:basedOn w:val="Normal"/>
    <w:next w:val="Normal"/>
    <w:link w:val="QuoteChar"/>
    <w:uiPriority w:val="29"/>
    <w:qFormat/>
    <w:pPr>
      <w:spacing w:after="200" w:line="276" w:lineRule="auto"/>
      <w:jc w:val="both"/>
    </w:pPr>
    <w:rPr>
      <w:rFonts w:ascii="Calibri" w:eastAsia="Times New Roman" w:hAnsi="Calibri" w:cs="Times New Roman"/>
      <w:i/>
      <w:iCs/>
      <w:sz w:val="20"/>
      <w:szCs w:val="20"/>
    </w:rPr>
  </w:style>
  <w:style w:type="character" w:customStyle="1" w:styleId="IntenseQuoteChar">
    <w:name w:val="Intense Quote Char"/>
    <w:basedOn w:val="DefaultParagraphFont"/>
    <w:link w:val="IntenseQuote"/>
    <w:uiPriority w:val="30"/>
    <w:qFormat/>
    <w:rPr>
      <w:rFonts w:ascii="Calibri" w:eastAsia="Times New Roman" w:hAnsi="Calibri" w:cs="Times New Roman"/>
      <w:b/>
      <w:bCs/>
      <w:i/>
      <w:iCs/>
      <w:sz w:val="20"/>
      <w:szCs w:val="20"/>
      <w:lang w:val="en-US"/>
    </w:rPr>
  </w:style>
  <w:style w:type="paragraph" w:styleId="IntenseQuote">
    <w:name w:val="Intense Quote"/>
    <w:basedOn w:val="Normal"/>
    <w:next w:val="Normal"/>
    <w:link w:val="IntenseQuoteChar"/>
    <w:uiPriority w:val="30"/>
    <w:qFormat/>
    <w:pPr>
      <w:pBdr>
        <w:top w:val="single" w:sz="8" w:space="1" w:color="70AD47"/>
      </w:pBdr>
      <w:spacing w:before="140" w:after="140" w:line="276" w:lineRule="auto"/>
      <w:ind w:left="1440" w:right="1440"/>
      <w:jc w:val="both"/>
    </w:pPr>
    <w:rPr>
      <w:rFonts w:ascii="Calibri" w:eastAsia="Times New Roman" w:hAnsi="Calibri" w:cs="Times New Roman"/>
      <w:b/>
      <w:bCs/>
      <w:i/>
      <w:iCs/>
      <w:sz w:val="20"/>
      <w:szCs w:val="20"/>
    </w:rPr>
  </w:style>
  <w:style w:type="character" w:customStyle="1" w:styleId="SubtleEmphasis1">
    <w:name w:val="Subtle Emphasis1"/>
    <w:uiPriority w:val="19"/>
    <w:qFormat/>
    <w:rPr>
      <w:i/>
      <w:iCs/>
    </w:rPr>
  </w:style>
  <w:style w:type="character" w:customStyle="1" w:styleId="IntenseEmphasis1">
    <w:name w:val="Intense Emphasis1"/>
    <w:uiPriority w:val="21"/>
    <w:qFormat/>
    <w:rPr>
      <w:b/>
      <w:bCs/>
      <w:i/>
      <w:iCs/>
      <w:color w:val="70AD47"/>
      <w:spacing w:val="10"/>
    </w:rPr>
  </w:style>
  <w:style w:type="character" w:customStyle="1" w:styleId="SubtleReference1">
    <w:name w:val="Subtle Reference1"/>
    <w:uiPriority w:val="31"/>
    <w:qFormat/>
    <w:rPr>
      <w:b/>
      <w:bCs/>
    </w:rPr>
  </w:style>
  <w:style w:type="character" w:customStyle="1" w:styleId="IntenseReference1">
    <w:name w:val="Intense Reference1"/>
    <w:uiPriority w:val="32"/>
    <w:qFormat/>
    <w:rPr>
      <w:b/>
      <w:bCs/>
      <w:smallCaps/>
      <w:spacing w:val="5"/>
      <w:sz w:val="22"/>
      <w:szCs w:val="22"/>
      <w:u w:val="single"/>
    </w:rPr>
  </w:style>
  <w:style w:type="character" w:customStyle="1" w:styleId="BookTitle1">
    <w:name w:val="Book Title1"/>
    <w:uiPriority w:val="33"/>
    <w:qFormat/>
    <w:rPr>
      <w:rFonts w:ascii="Calibri Light" w:eastAsia="SimSun" w:hAnsi="Calibri Light" w:cs="Times New Roman"/>
      <w:i/>
      <w:iCs/>
      <w:sz w:val="20"/>
      <w:szCs w:val="20"/>
    </w:rPr>
  </w:style>
  <w:style w:type="character" w:customStyle="1" w:styleId="IndexLink">
    <w:name w:val="Index Link"/>
    <w:qFormat/>
  </w:style>
  <w:style w:type="character" w:customStyle="1" w:styleId="EndnoteAnchor">
    <w:name w:val="Endnote Anchor"/>
    <w:qFormat/>
    <w:rPr>
      <w:vertAlign w:val="superscript"/>
    </w:rPr>
  </w:style>
  <w:style w:type="character" w:customStyle="1" w:styleId="EndnoteCharacters">
    <w:name w:val="Endnote Characters"/>
    <w:qFormat/>
  </w:style>
  <w:style w:type="character" w:customStyle="1" w:styleId="BodyTextChar1">
    <w:name w:val="Body Text Char1"/>
    <w:basedOn w:val="DefaultParagraphFont"/>
    <w:uiPriority w:val="99"/>
    <w:semiHidden/>
    <w:qFormat/>
    <w:rPr>
      <w:lang w:val="it-IT"/>
    </w:rPr>
  </w:style>
  <w:style w:type="character" w:customStyle="1" w:styleId="HeaderChar1">
    <w:name w:val="Header Char1"/>
    <w:basedOn w:val="DefaultParagraphFont"/>
    <w:uiPriority w:val="99"/>
    <w:semiHidden/>
    <w:qFormat/>
    <w:rPr>
      <w:lang w:val="it-IT"/>
    </w:rPr>
  </w:style>
  <w:style w:type="character" w:customStyle="1" w:styleId="FooterChar1">
    <w:name w:val="Footer Char1"/>
    <w:basedOn w:val="DefaultParagraphFont"/>
    <w:uiPriority w:val="99"/>
    <w:semiHidden/>
    <w:qFormat/>
    <w:rPr>
      <w:lang w:val="it-IT"/>
    </w:rPr>
  </w:style>
  <w:style w:type="character" w:customStyle="1" w:styleId="FootnoteTextChar2">
    <w:name w:val="Footnote Text Char2"/>
    <w:basedOn w:val="DefaultParagraphFont"/>
    <w:uiPriority w:val="99"/>
    <w:semiHidden/>
    <w:qFormat/>
    <w:rPr>
      <w:sz w:val="20"/>
      <w:szCs w:val="20"/>
      <w:lang w:val="it-IT"/>
    </w:rPr>
  </w:style>
  <w:style w:type="character" w:customStyle="1" w:styleId="BalloonTextChar1">
    <w:name w:val="Balloon Text Char1"/>
    <w:basedOn w:val="DefaultParagraphFont"/>
    <w:uiPriority w:val="99"/>
    <w:semiHidden/>
    <w:qFormat/>
    <w:rPr>
      <w:rFonts w:ascii="Segoe UI" w:hAnsi="Segoe UI" w:cs="Segoe UI"/>
      <w:sz w:val="18"/>
      <w:szCs w:val="18"/>
      <w:lang w:val="it-IT"/>
    </w:rPr>
  </w:style>
  <w:style w:type="character" w:customStyle="1" w:styleId="CommentTextChar1">
    <w:name w:val="Comment Text Char1"/>
    <w:basedOn w:val="DefaultParagraphFont"/>
    <w:uiPriority w:val="99"/>
    <w:semiHidden/>
    <w:qFormat/>
    <w:rPr>
      <w:sz w:val="20"/>
      <w:szCs w:val="20"/>
      <w:lang w:val="it-IT"/>
    </w:rPr>
  </w:style>
  <w:style w:type="character" w:customStyle="1" w:styleId="CommentSubjectChar1">
    <w:name w:val="Comment Subject Char1"/>
    <w:basedOn w:val="CommentTextChar1"/>
    <w:uiPriority w:val="99"/>
    <w:semiHidden/>
    <w:qFormat/>
    <w:rPr>
      <w:b/>
      <w:bCs/>
      <w:sz w:val="20"/>
      <w:szCs w:val="20"/>
      <w:lang w:val="it-IT"/>
    </w:rPr>
  </w:style>
  <w:style w:type="character" w:customStyle="1" w:styleId="HTMLPreformattedChar1">
    <w:name w:val="HTML Preformatted Char1"/>
    <w:basedOn w:val="DefaultParagraphFont"/>
    <w:uiPriority w:val="99"/>
    <w:semiHidden/>
    <w:qFormat/>
    <w:rPr>
      <w:rFonts w:ascii="Consolas" w:hAnsi="Consolas"/>
      <w:sz w:val="20"/>
      <w:szCs w:val="20"/>
      <w:lang w:val="it-IT"/>
    </w:rPr>
  </w:style>
  <w:style w:type="character" w:customStyle="1" w:styleId="PlainTextChar1">
    <w:name w:val="Plain Text Char1"/>
    <w:basedOn w:val="DefaultParagraphFont"/>
    <w:uiPriority w:val="99"/>
    <w:semiHidden/>
    <w:qFormat/>
    <w:rPr>
      <w:rFonts w:ascii="Consolas" w:hAnsi="Consolas"/>
      <w:sz w:val="21"/>
      <w:szCs w:val="21"/>
      <w:lang w:val="it-IT"/>
    </w:rPr>
  </w:style>
  <w:style w:type="character" w:customStyle="1" w:styleId="SubtitleChar1">
    <w:name w:val="Subtitle Char1"/>
    <w:basedOn w:val="DefaultParagraphFont"/>
    <w:uiPriority w:val="11"/>
    <w:qFormat/>
    <w:rPr>
      <w:rFonts w:eastAsiaTheme="minorEastAsia"/>
      <w:color w:val="595959" w:themeColor="text1" w:themeTint="A6"/>
      <w:spacing w:val="15"/>
      <w:lang w:val="it-IT"/>
    </w:rPr>
  </w:style>
  <w:style w:type="character" w:customStyle="1" w:styleId="TitleChar1">
    <w:name w:val="Title Char1"/>
    <w:basedOn w:val="DefaultParagraphFont"/>
    <w:uiPriority w:val="10"/>
    <w:qFormat/>
    <w:rPr>
      <w:rFonts w:asciiTheme="majorHAnsi" w:eastAsiaTheme="majorEastAsia" w:hAnsiTheme="majorHAnsi" w:cstheme="majorBidi"/>
      <w:spacing w:val="-10"/>
      <w:kern w:val="2"/>
      <w:sz w:val="56"/>
      <w:szCs w:val="56"/>
      <w:lang w:val="it-IT"/>
    </w:rPr>
  </w:style>
  <w:style w:type="character" w:customStyle="1" w:styleId="QuoteChar1">
    <w:name w:val="Quote Char1"/>
    <w:basedOn w:val="DefaultParagraphFont"/>
    <w:uiPriority w:val="29"/>
    <w:qFormat/>
    <w:rPr>
      <w:i/>
      <w:iCs/>
      <w:color w:val="404040" w:themeColor="text1" w:themeTint="BF"/>
      <w:lang w:val="it-IT"/>
    </w:rPr>
  </w:style>
  <w:style w:type="character" w:customStyle="1" w:styleId="IntenseQuoteChar1">
    <w:name w:val="Intense Quote Char1"/>
    <w:basedOn w:val="DefaultParagraphFont"/>
    <w:uiPriority w:val="30"/>
    <w:qFormat/>
    <w:rPr>
      <w:i/>
      <w:iCs/>
      <w:color w:val="5B9BD5" w:themeColor="accent1"/>
      <w:lang w:val="it-IT"/>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customStyle="1" w:styleId="Default">
    <w:name w:val="Default"/>
    <w:qFormat/>
    <w:pPr>
      <w:suppressAutoHyphens/>
    </w:pPr>
    <w:rPr>
      <w:rFonts w:eastAsia="Calibri"/>
      <w:color w:val="000000"/>
      <w:sz w:val="24"/>
      <w:szCs w:val="24"/>
      <w:lang w:val="en-GB"/>
    </w:rPr>
  </w:style>
  <w:style w:type="paragraph" w:customStyle="1" w:styleId="TOCHeading1">
    <w:name w:val="TOC Heading1"/>
    <w:basedOn w:val="Heading1"/>
    <w:next w:val="Normal"/>
    <w:uiPriority w:val="39"/>
    <w:unhideWhenUsed/>
    <w:qFormat/>
  </w:style>
  <w:style w:type="paragraph" w:customStyle="1" w:styleId="Revision1">
    <w:name w:val="Revision1"/>
    <w:uiPriority w:val="99"/>
    <w:semiHidden/>
    <w:qFormat/>
    <w:pPr>
      <w:suppressAutoHyphens/>
    </w:pPr>
    <w:rPr>
      <w:rFonts w:asciiTheme="minorHAnsi" w:eastAsiaTheme="minorHAnsi" w:hAnsiTheme="minorHAnsi" w:cstheme="minorBidi"/>
      <w:sz w:val="22"/>
      <w:szCs w:val="22"/>
      <w:lang w:val="it-IT"/>
    </w:rPr>
  </w:style>
  <w:style w:type="paragraph" w:styleId="NoSpacing">
    <w:name w:val="No Spacing"/>
    <w:uiPriority w:val="1"/>
    <w:qFormat/>
    <w:pPr>
      <w:suppressAutoHyphens/>
      <w:jc w:val="both"/>
    </w:pPr>
    <w:rPr>
      <w:rFonts w:asciiTheme="minorHAnsi" w:eastAsia="Times New Roman" w:hAnsiTheme="minorHAnsi"/>
    </w:rPr>
  </w:style>
  <w:style w:type="paragraph" w:customStyle="1" w:styleId="1">
    <w:name w:val="сноска Знак1 Знак Знак"/>
    <w:basedOn w:val="Normal"/>
    <w:qFormat/>
    <w:pPr>
      <w:spacing w:line="240" w:lineRule="exact"/>
      <w:jc w:val="both"/>
    </w:pPr>
    <w:rPr>
      <w:rFonts w:ascii="Calibri" w:eastAsia="Times New Roman" w:hAnsi="Calibri" w:cs="Times New Roman"/>
      <w:sz w:val="20"/>
      <w:szCs w:val="20"/>
      <w:vertAlign w:val="superscript"/>
      <w:lang w:eastAsia="en-GB"/>
    </w:rPr>
  </w:style>
  <w:style w:type="paragraph" w:customStyle="1" w:styleId="CM1">
    <w:name w:val="CM1"/>
    <w:basedOn w:val="Normal"/>
    <w:next w:val="Normal"/>
    <w:uiPriority w:val="99"/>
    <w:qFormat/>
    <w:pPr>
      <w:spacing w:after="0" w:line="240" w:lineRule="auto"/>
      <w:jc w:val="both"/>
    </w:pPr>
    <w:rPr>
      <w:rFonts w:ascii="EUAlbertina" w:eastAsia="Times New Roman" w:hAnsi="EUAlbertina" w:cs="Times New Roman"/>
      <w:sz w:val="24"/>
      <w:szCs w:val="24"/>
    </w:rPr>
  </w:style>
  <w:style w:type="paragraph" w:customStyle="1" w:styleId="CM3">
    <w:name w:val="CM3"/>
    <w:basedOn w:val="Normal"/>
    <w:next w:val="Normal"/>
    <w:uiPriority w:val="99"/>
    <w:qFormat/>
    <w:pPr>
      <w:spacing w:after="0" w:line="240" w:lineRule="auto"/>
      <w:jc w:val="both"/>
    </w:pPr>
    <w:rPr>
      <w:rFonts w:ascii="EUAlbertina" w:eastAsia="Times New Roman" w:hAnsi="EUAlbertina" w:cs="Times New Roman"/>
      <w:sz w:val="24"/>
      <w:szCs w:val="24"/>
    </w:rPr>
  </w:style>
  <w:style w:type="paragraph" w:customStyle="1" w:styleId="oj-ti-grseq-1">
    <w:name w:val="oj-ti-grseq-1"/>
    <w:basedOn w:val="Normal"/>
    <w:qFormat/>
    <w:pPr>
      <w:spacing w:beforeAutospacing="1" w:afterAutospacing="1" w:line="240" w:lineRule="auto"/>
      <w:jc w:val="both"/>
    </w:pPr>
    <w:rPr>
      <w:rFonts w:ascii="Times New Roman" w:eastAsia="Times New Roman" w:hAnsi="Times New Roman" w:cs="Times New Roman"/>
      <w:sz w:val="24"/>
      <w:szCs w:val="24"/>
      <w:lang w:eastAsia="en-GB"/>
    </w:rPr>
  </w:style>
  <w:style w:type="paragraph" w:customStyle="1" w:styleId="oj-normal">
    <w:name w:val="oj-normal"/>
    <w:basedOn w:val="Normal"/>
    <w:qFormat/>
    <w:pPr>
      <w:spacing w:beforeAutospacing="1" w:afterAutospacing="1" w:line="240" w:lineRule="auto"/>
      <w:jc w:val="both"/>
    </w:pPr>
    <w:rPr>
      <w:rFonts w:ascii="Times New Roman" w:eastAsia="Times New Roman" w:hAnsi="Times New Roman" w:cs="Times New Roman"/>
      <w:sz w:val="24"/>
      <w:szCs w:val="24"/>
      <w:lang w:eastAsia="en-GB"/>
    </w:rPr>
  </w:style>
  <w:style w:type="paragraph" w:customStyle="1" w:styleId="Text2">
    <w:name w:val="Text 2"/>
    <w:basedOn w:val="Normal"/>
    <w:qFormat/>
    <w:pPr>
      <w:tabs>
        <w:tab w:val="left" w:pos="2161"/>
      </w:tabs>
      <w:spacing w:after="120" w:line="240" w:lineRule="auto"/>
      <w:ind w:left="1202"/>
      <w:jc w:val="both"/>
    </w:pPr>
    <w:rPr>
      <w:rFonts w:ascii="Arial" w:eastAsia="Times New Roman" w:hAnsi="Arial" w:cs="Times New Roman"/>
      <w:sz w:val="20"/>
      <w:szCs w:val="20"/>
      <w:lang w:eastAsia="en-GB"/>
    </w:rPr>
  </w:style>
  <w:style w:type="paragraph" w:customStyle="1" w:styleId="BVIfnrChar1">
    <w:name w:val="BVI fnr Char1"/>
    <w:basedOn w:val="Normal"/>
    <w:uiPriority w:val="1"/>
    <w:qFormat/>
    <w:pPr>
      <w:spacing w:line="240" w:lineRule="exact"/>
      <w:jc w:val="both"/>
    </w:pPr>
    <w:rPr>
      <w:rFonts w:ascii="Calibri" w:eastAsia="Calibri" w:hAnsi="Calibri" w:cs="Times New Roman"/>
      <w:sz w:val="20"/>
      <w:szCs w:val="20"/>
      <w:vertAlign w:val="superscript"/>
    </w:rPr>
  </w:style>
  <w:style w:type="paragraph" w:customStyle="1" w:styleId="msonormal0">
    <w:name w:val="msonormal"/>
    <w:basedOn w:val="Normal"/>
    <w:qFormat/>
    <w:pP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font5">
    <w:name w:val="font5"/>
    <w:basedOn w:val="Normal"/>
    <w:qFormat/>
    <w:pPr>
      <w:spacing w:beforeAutospacing="1" w:afterAutospacing="1" w:line="240" w:lineRule="auto"/>
    </w:pPr>
    <w:rPr>
      <w:rFonts w:ascii="Arial" w:eastAsia="Times New Roman" w:hAnsi="Arial" w:cs="Arial"/>
      <w:b/>
      <w:bCs/>
      <w:color w:val="000000"/>
      <w:sz w:val="20"/>
      <w:szCs w:val="20"/>
      <w:lang w:val="en-GB" w:eastAsia="en-GB"/>
    </w:rPr>
  </w:style>
  <w:style w:type="paragraph" w:customStyle="1" w:styleId="xl65">
    <w:name w:val="xl65"/>
    <w:basedOn w:val="Normal"/>
    <w:qFormat/>
    <w:pPr>
      <w:pBdr>
        <w:top w:val="single" w:sz="4" w:space="0" w:color="000000"/>
        <w:left w:val="single" w:sz="4" w:space="0" w:color="000000"/>
        <w:bottom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66">
    <w:name w:val="xl66"/>
    <w:basedOn w:val="Normal"/>
    <w:qFormat/>
    <w:pPr>
      <w:pBdr>
        <w:top w:val="single" w:sz="4" w:space="0" w:color="000000"/>
        <w:left w:val="single" w:sz="4" w:space="0" w:color="000000"/>
        <w:bottom w:val="single" w:sz="4" w:space="0" w:color="000000"/>
        <w:right w:val="single" w:sz="4" w:space="0" w:color="000000"/>
      </w:pBdr>
      <w:shd w:val="clear" w:color="000000" w:fill="BDD6EE"/>
      <w:spacing w:beforeAutospacing="1" w:afterAutospacing="1" w:line="240" w:lineRule="auto"/>
      <w:jc w:val="both"/>
      <w:textAlignment w:val="center"/>
    </w:pPr>
    <w:rPr>
      <w:rFonts w:ascii="Arial" w:eastAsia="Times New Roman" w:hAnsi="Arial" w:cs="Arial"/>
      <w:color w:val="000000"/>
      <w:sz w:val="20"/>
      <w:szCs w:val="20"/>
      <w:lang w:val="en-GB" w:eastAsia="en-GB"/>
    </w:rPr>
  </w:style>
  <w:style w:type="paragraph" w:customStyle="1" w:styleId="xl67">
    <w:name w:val="xl67"/>
    <w:basedOn w:val="Normal"/>
    <w:qFormat/>
    <w:pPr>
      <w:pBdr>
        <w:top w:val="single" w:sz="4" w:space="0" w:color="000000"/>
        <w:left w:val="single" w:sz="4" w:space="0" w:color="000000"/>
        <w:bottom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68">
    <w:name w:val="xl68"/>
    <w:basedOn w:val="Normal"/>
    <w:qFormat/>
    <w:pPr>
      <w:pBdr>
        <w:top w:val="single" w:sz="4" w:space="0" w:color="000000"/>
        <w:left w:val="single" w:sz="4" w:space="0" w:color="000000"/>
        <w:bottom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7030A0"/>
      <w:sz w:val="20"/>
      <w:szCs w:val="20"/>
      <w:lang w:val="en-GB" w:eastAsia="en-GB"/>
    </w:rPr>
  </w:style>
  <w:style w:type="paragraph" w:customStyle="1" w:styleId="xl69">
    <w:name w:val="xl69"/>
    <w:basedOn w:val="Normal"/>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textAlignment w:val="center"/>
    </w:pPr>
    <w:rPr>
      <w:rFonts w:ascii="Arial" w:eastAsia="Times New Roman" w:hAnsi="Arial" w:cs="Arial"/>
      <w:color w:val="000000"/>
      <w:sz w:val="20"/>
      <w:szCs w:val="20"/>
      <w:lang w:val="en-GB" w:eastAsia="en-GB"/>
    </w:rPr>
  </w:style>
  <w:style w:type="paragraph" w:customStyle="1" w:styleId="xl70">
    <w:name w:val="xl70"/>
    <w:basedOn w:val="Normal"/>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both"/>
      <w:textAlignment w:val="center"/>
    </w:pPr>
    <w:rPr>
      <w:rFonts w:ascii="Arial" w:eastAsia="Times New Roman" w:hAnsi="Arial" w:cs="Arial"/>
      <w:color w:val="000000"/>
      <w:sz w:val="20"/>
      <w:szCs w:val="20"/>
      <w:lang w:val="en-GB" w:eastAsia="en-GB"/>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72">
    <w:name w:val="xl72"/>
    <w:basedOn w:val="Normal"/>
    <w:qFormat/>
    <w:pPr>
      <w:pBdr>
        <w:top w:val="single" w:sz="4" w:space="0" w:color="000000"/>
        <w:left w:val="single" w:sz="4" w:space="0" w:color="000000"/>
        <w:bottom w:val="single" w:sz="4" w:space="0" w:color="000000"/>
        <w:right w:val="single" w:sz="4" w:space="0" w:color="000000"/>
      </w:pBdr>
      <w:shd w:val="clear" w:color="000000" w:fill="BDD6EE"/>
      <w:spacing w:beforeAutospacing="1" w:afterAutospacing="1" w:line="240" w:lineRule="auto"/>
      <w:jc w:val="both"/>
      <w:textAlignment w:val="center"/>
    </w:pPr>
    <w:rPr>
      <w:rFonts w:ascii="Arial" w:eastAsia="Times New Roman" w:hAnsi="Arial" w:cs="Arial"/>
      <w:b/>
      <w:bCs/>
      <w:color w:val="000000"/>
      <w:sz w:val="20"/>
      <w:szCs w:val="20"/>
      <w:lang w:val="en-GB" w:eastAsia="en-GB"/>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hd w:val="clear" w:color="000000" w:fill="F3F3F3"/>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xl75">
    <w:name w:val="xl75"/>
    <w:basedOn w:val="Normal"/>
    <w:qFormat/>
    <w:pPr>
      <w:pBdr>
        <w:top w:val="single" w:sz="4" w:space="0" w:color="000000"/>
        <w:left w:val="single" w:sz="4" w:space="0" w:color="000000"/>
        <w:bottom w:val="single" w:sz="4" w:space="0" w:color="000000"/>
        <w:right w:val="single" w:sz="4" w:space="0" w:color="000000"/>
      </w:pBdr>
      <w:shd w:val="clear" w:color="000000" w:fill="BDD6EE"/>
      <w:spacing w:beforeAutospacing="1" w:afterAutospacing="1" w:line="240" w:lineRule="auto"/>
      <w:textAlignment w:val="center"/>
    </w:pPr>
    <w:rPr>
      <w:rFonts w:ascii="Arial" w:eastAsia="Times New Roman" w:hAnsi="Arial" w:cs="Arial"/>
      <w:b/>
      <w:bCs/>
      <w:color w:val="000000"/>
      <w:sz w:val="20"/>
      <w:szCs w:val="20"/>
      <w:lang w:val="en-GB" w:eastAsia="en-GB"/>
    </w:rPr>
  </w:style>
  <w:style w:type="paragraph" w:customStyle="1" w:styleId="xl76">
    <w:name w:val="xl76"/>
    <w:basedOn w:val="Normal"/>
    <w:qFormat/>
    <w:pPr>
      <w:pBdr>
        <w:top w:val="single" w:sz="4" w:space="0" w:color="000000"/>
        <w:left w:val="single" w:sz="4" w:space="0" w:color="000000"/>
        <w:bottom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77">
    <w:name w:val="xl77"/>
    <w:basedOn w:val="Normal"/>
    <w:qFormat/>
    <w:pPr>
      <w:pBdr>
        <w:top w:val="single" w:sz="4" w:space="0" w:color="000000"/>
        <w:bottom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78">
    <w:name w:val="xl78"/>
    <w:basedOn w:val="Normal"/>
    <w:qFormat/>
    <w:pPr>
      <w:pBdr>
        <w:top w:val="single" w:sz="4" w:space="0" w:color="000000"/>
        <w:bottom w:val="single" w:sz="4" w:space="0" w:color="000000"/>
        <w:right w:val="single" w:sz="4" w:space="0" w:color="000000"/>
      </w:pBdr>
      <w:shd w:val="clear" w:color="000000" w:fill="FFFFFF"/>
      <w:spacing w:beforeAutospacing="1" w:afterAutospacing="1" w:line="240" w:lineRule="auto"/>
      <w:jc w:val="both"/>
      <w:textAlignment w:val="center"/>
    </w:pPr>
    <w:rPr>
      <w:rFonts w:ascii="Arial" w:eastAsia="Times New Roman" w:hAnsi="Arial" w:cs="Arial"/>
      <w:color w:val="000000"/>
      <w:sz w:val="20"/>
      <w:szCs w:val="20"/>
      <w:lang w:val="en-GB" w:eastAsia="en-GB"/>
    </w:rPr>
  </w:style>
  <w:style w:type="paragraph" w:customStyle="1" w:styleId="xl79">
    <w:name w:val="xl79"/>
    <w:basedOn w:val="Normal"/>
    <w:qFormat/>
    <w:pPr>
      <w:pBdr>
        <w:top w:val="single" w:sz="4" w:space="0" w:color="000000"/>
        <w:bottom w:val="single" w:sz="4" w:space="0" w:color="000000"/>
        <w:right w:val="single" w:sz="4" w:space="0" w:color="000000"/>
      </w:pBdr>
      <w:shd w:val="clear" w:color="000000" w:fill="BDD6EE"/>
      <w:spacing w:beforeAutospacing="1" w:afterAutospacing="1" w:line="240" w:lineRule="auto"/>
      <w:jc w:val="both"/>
      <w:textAlignment w:val="center"/>
    </w:pPr>
    <w:rPr>
      <w:rFonts w:ascii="Arial" w:eastAsia="Times New Roman" w:hAnsi="Arial" w:cs="Arial"/>
      <w:color w:val="000000"/>
      <w:sz w:val="20"/>
      <w:szCs w:val="20"/>
      <w:lang w:val="en-GB" w:eastAsia="en-GB"/>
    </w:rPr>
  </w:style>
  <w:style w:type="paragraph" w:customStyle="1" w:styleId="xl80">
    <w:name w:val="xl80"/>
    <w:basedOn w:val="Normal"/>
    <w:qFormat/>
    <w:pPr>
      <w:pBdr>
        <w:top w:val="single" w:sz="4" w:space="0" w:color="000000"/>
        <w:left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81">
    <w:name w:val="xl81"/>
    <w:basedOn w:val="Normal"/>
    <w:qFormat/>
    <w:pPr>
      <w:pBdr>
        <w:top w:val="single" w:sz="4" w:space="0" w:color="000000"/>
        <w:left w:val="single" w:sz="4" w:space="0" w:color="000000"/>
        <w:right w:val="single" w:sz="4" w:space="0" w:color="000000"/>
      </w:pBdr>
      <w:shd w:val="clear" w:color="000000" w:fill="BDD6EE"/>
      <w:spacing w:beforeAutospacing="1" w:afterAutospacing="1" w:line="240" w:lineRule="auto"/>
      <w:jc w:val="both"/>
      <w:textAlignment w:val="center"/>
    </w:pPr>
    <w:rPr>
      <w:rFonts w:ascii="Arial" w:eastAsia="Times New Roman" w:hAnsi="Arial" w:cs="Arial"/>
      <w:color w:val="000000"/>
      <w:sz w:val="20"/>
      <w:szCs w:val="20"/>
      <w:lang w:val="en-GB" w:eastAsia="en-GB"/>
    </w:rPr>
  </w:style>
  <w:style w:type="paragraph" w:customStyle="1" w:styleId="xl82">
    <w:name w:val="xl82"/>
    <w:basedOn w:val="Normal"/>
    <w:qFormat/>
    <w:pPr>
      <w:pBdr>
        <w:top w:val="single" w:sz="4" w:space="0" w:color="000000"/>
        <w:left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83">
    <w:name w:val="xl83"/>
    <w:basedOn w:val="Normal"/>
    <w:qFormat/>
    <w:pPr>
      <w:pBdr>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xl84">
    <w:name w:val="xl84"/>
    <w:basedOn w:val="Normal"/>
    <w:qFormat/>
    <w:pPr>
      <w:pBdr>
        <w:left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xl85">
    <w:name w:val="xl85"/>
    <w:basedOn w:val="Normal"/>
    <w:qFormat/>
    <w:pPr>
      <w:spacing w:beforeAutospacing="1" w:afterAutospacing="1" w:line="240" w:lineRule="auto"/>
      <w:jc w:val="center"/>
      <w:textAlignment w:val="center"/>
    </w:pPr>
    <w:rPr>
      <w:rFonts w:ascii="Arial" w:eastAsia="Times New Roman" w:hAnsi="Arial" w:cs="Arial"/>
      <w:b/>
      <w:bCs/>
      <w:color w:val="7030A0"/>
      <w:sz w:val="20"/>
      <w:szCs w:val="20"/>
      <w:lang w:val="en-GB" w:eastAsia="en-GB"/>
    </w:rPr>
  </w:style>
  <w:style w:type="paragraph" w:customStyle="1" w:styleId="xl86">
    <w:name w:val="xl86"/>
    <w:basedOn w:val="Normal"/>
    <w:qFormat/>
    <w:pPr>
      <w:pBdr>
        <w:left w:val="single" w:sz="4" w:space="0" w:color="000000"/>
        <w:bottom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87">
    <w:name w:val="xl87"/>
    <w:basedOn w:val="Normal"/>
    <w:qFormat/>
    <w:pPr>
      <w:pBdr>
        <w:left w:val="single" w:sz="4" w:space="0" w:color="000000"/>
        <w:bottom w:val="single" w:sz="4" w:space="0" w:color="000000"/>
        <w:right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7030A0"/>
      <w:sz w:val="20"/>
      <w:szCs w:val="20"/>
      <w:lang w:val="en-GB" w:eastAsia="en-GB"/>
    </w:rPr>
  </w:style>
  <w:style w:type="paragraph" w:customStyle="1" w:styleId="xl88">
    <w:name w:val="xl88"/>
    <w:basedOn w:val="Normal"/>
    <w:qFormat/>
    <w:pPr>
      <w:pBdr>
        <w:top w:val="single" w:sz="4" w:space="0" w:color="000000"/>
        <w:left w:val="single" w:sz="4" w:space="0" w:color="000000"/>
      </w:pBdr>
      <w:shd w:val="clear" w:color="000000" w:fill="FFFFFF"/>
      <w:spacing w:beforeAutospacing="1" w:afterAutospacing="1" w:line="240" w:lineRule="auto"/>
      <w:jc w:val="center"/>
      <w:textAlignment w:val="center"/>
    </w:pPr>
    <w:rPr>
      <w:rFonts w:ascii="Arial" w:eastAsia="Times New Roman" w:hAnsi="Arial" w:cs="Arial"/>
      <w:b/>
      <w:bCs/>
      <w:color w:val="7030A0"/>
      <w:sz w:val="20"/>
      <w:szCs w:val="20"/>
      <w:lang w:val="en-GB" w:eastAsia="en-GB"/>
    </w:rPr>
  </w:style>
  <w:style w:type="paragraph" w:customStyle="1" w:styleId="xl89">
    <w:name w:val="xl89"/>
    <w:basedOn w:val="Normal"/>
    <w:qFormat/>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ascii="Arial" w:eastAsia="Times New Roman" w:hAnsi="Arial" w:cs="Arial"/>
      <w:b/>
      <w:bCs/>
      <w:color w:val="7030A0"/>
      <w:sz w:val="20"/>
      <w:szCs w:val="20"/>
      <w:lang w:val="en-GB" w:eastAsia="en-GB"/>
    </w:rPr>
  </w:style>
  <w:style w:type="paragraph" w:customStyle="1" w:styleId="xl90">
    <w:name w:val="xl90"/>
    <w:basedOn w:val="Normal"/>
    <w:qFormat/>
    <w:pPr>
      <w:pBdr>
        <w:top w:val="single" w:sz="4" w:space="0" w:color="000000"/>
        <w:left w:val="single" w:sz="4" w:space="0" w:color="000000"/>
        <w:right w:val="single" w:sz="4" w:space="0" w:color="000000"/>
      </w:pBdr>
      <w:shd w:val="clear" w:color="000000" w:fill="FFFFFF"/>
      <w:spacing w:beforeAutospacing="1" w:afterAutospacing="1" w:line="240" w:lineRule="auto"/>
      <w:jc w:val="both"/>
      <w:textAlignment w:val="center"/>
    </w:pPr>
    <w:rPr>
      <w:rFonts w:ascii="Arial" w:eastAsia="Times New Roman" w:hAnsi="Arial" w:cs="Arial"/>
      <w:color w:val="000000"/>
      <w:sz w:val="20"/>
      <w:szCs w:val="20"/>
      <w:lang w:val="en-GB" w:eastAsia="en-GB"/>
    </w:rPr>
  </w:style>
  <w:style w:type="paragraph" w:customStyle="1" w:styleId="xl91">
    <w:name w:val="xl91"/>
    <w:basedOn w:val="Normal"/>
    <w:qFormat/>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92">
    <w:name w:val="xl92"/>
    <w:basedOn w:val="Normal"/>
    <w:qFormat/>
    <w:pPr>
      <w:pBdr>
        <w:top w:val="single" w:sz="4" w:space="0" w:color="000000"/>
        <w:left w:val="single" w:sz="4" w:space="0" w:color="000000"/>
        <w:right w:val="single" w:sz="4" w:space="0" w:color="000000"/>
      </w:pBdr>
      <w:shd w:val="clear" w:color="000000" w:fill="F3F3F3"/>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93">
    <w:name w:val="xl93"/>
    <w:basedOn w:val="Normal"/>
    <w:qFormat/>
    <w:pPr>
      <w:pBdr>
        <w:top w:val="single" w:sz="4" w:space="0" w:color="000000"/>
        <w:left w:val="single" w:sz="4" w:space="0" w:color="000000"/>
        <w:bottom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xl94">
    <w:name w:val="xl94"/>
    <w:basedOn w:val="Normal"/>
    <w:qFormat/>
    <w:pPr>
      <w:pBdr>
        <w:top w:val="single" w:sz="4" w:space="0" w:color="000000"/>
        <w:bottom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xl95">
    <w:name w:val="xl95"/>
    <w:basedOn w:val="Normal"/>
    <w:qFormat/>
    <w:pPr>
      <w:pBdr>
        <w:top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xl96">
    <w:name w:val="xl96"/>
    <w:basedOn w:val="Normal"/>
    <w:qFormat/>
    <w:pPr>
      <w:pBdr>
        <w:top w:val="single" w:sz="4" w:space="0" w:color="000000"/>
        <w:left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xl97">
    <w:name w:val="xl97"/>
    <w:basedOn w:val="Normal"/>
    <w:qFormat/>
    <w:pPr>
      <w:pBdr>
        <w:top w:val="single" w:sz="4" w:space="0" w:color="000000"/>
        <w:left w:val="single" w:sz="4" w:space="0" w:color="000000"/>
        <w:bottom w:val="single" w:sz="4" w:space="0" w:color="000000"/>
        <w:right w:val="single" w:sz="4" w:space="0" w:color="000000"/>
      </w:pBdr>
      <w:shd w:val="clear" w:color="000000" w:fill="F3F3F3"/>
      <w:spacing w:beforeAutospacing="1" w:afterAutospacing="1" w:line="240" w:lineRule="auto"/>
      <w:textAlignment w:val="center"/>
    </w:pPr>
    <w:rPr>
      <w:rFonts w:ascii="Arial" w:eastAsia="Times New Roman" w:hAnsi="Arial" w:cs="Arial"/>
      <w:color w:val="000000"/>
      <w:sz w:val="20"/>
      <w:szCs w:val="20"/>
      <w:lang w:val="en-GB" w:eastAsia="en-GB"/>
    </w:rPr>
  </w:style>
  <w:style w:type="paragraph" w:customStyle="1" w:styleId="xl98">
    <w:name w:val="xl98"/>
    <w:basedOn w:val="Normal"/>
    <w:qFormat/>
    <w:pPr>
      <w:pBdr>
        <w:top w:val="single" w:sz="4" w:space="0" w:color="000000"/>
        <w:left w:val="single" w:sz="4" w:space="0" w:color="000000"/>
        <w:bottom w:val="single" w:sz="4" w:space="0" w:color="000000"/>
        <w:right w:val="single" w:sz="4" w:space="0" w:color="000000"/>
      </w:pBdr>
      <w:shd w:val="clear" w:color="000000" w:fill="F3F3F3"/>
      <w:spacing w:beforeAutospacing="1" w:afterAutospacing="1" w:line="240" w:lineRule="auto"/>
      <w:jc w:val="both"/>
      <w:textAlignment w:val="center"/>
    </w:pPr>
    <w:rPr>
      <w:rFonts w:ascii="Arial" w:eastAsia="Times New Roman" w:hAnsi="Arial" w:cs="Arial"/>
      <w:color w:val="000000"/>
      <w:sz w:val="20"/>
      <w:szCs w:val="20"/>
      <w:lang w:val="en-GB" w:eastAsia="en-GB"/>
    </w:rPr>
  </w:style>
  <w:style w:type="paragraph" w:customStyle="1" w:styleId="xl99">
    <w:name w:val="xl99"/>
    <w:basedOn w:val="Normal"/>
    <w:qFormat/>
    <w:pPr>
      <w:pBdr>
        <w:left w:val="single" w:sz="4" w:space="0" w:color="000000"/>
        <w:bottom w:val="single" w:sz="4" w:space="0" w:color="000000"/>
      </w:pBdr>
      <w:shd w:val="clear" w:color="000000" w:fill="BDD6EE"/>
      <w:spacing w:beforeAutospacing="1" w:afterAutospacing="1" w:line="240" w:lineRule="auto"/>
      <w:jc w:val="center"/>
      <w:textAlignment w:val="center"/>
    </w:pPr>
    <w:rPr>
      <w:rFonts w:ascii="Arial" w:eastAsia="Times New Roman" w:hAnsi="Arial" w:cs="Arial"/>
      <w:b/>
      <w:bCs/>
      <w:color w:val="000000"/>
      <w:sz w:val="20"/>
      <w:szCs w:val="20"/>
      <w:lang w:val="en-GB" w:eastAsia="en-GB"/>
    </w:rPr>
  </w:style>
  <w:style w:type="paragraph" w:customStyle="1" w:styleId="xl100">
    <w:name w:val="xl100"/>
    <w:basedOn w:val="Normal"/>
    <w:qFormat/>
    <w:pPr>
      <w:pBdr>
        <w:top w:val="single" w:sz="4" w:space="0" w:color="000000"/>
        <w:left w:val="single" w:sz="4" w:space="0" w:color="000000"/>
        <w:bottom w:val="single" w:sz="4" w:space="0" w:color="000000"/>
      </w:pBdr>
      <w:shd w:val="clear" w:color="000000" w:fill="BDD6EE"/>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01">
    <w:name w:val="xl101"/>
    <w:basedOn w:val="Normal"/>
    <w:qFormat/>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02">
    <w:name w:val="xl102"/>
    <w:basedOn w:val="Normal"/>
    <w:qFormat/>
    <w:pPr>
      <w:pBdr>
        <w:top w:val="single" w:sz="4" w:space="0" w:color="000000"/>
        <w:left w:val="single" w:sz="4" w:space="0" w:color="000000"/>
        <w:bottom w:val="single" w:sz="4" w:space="0" w:color="000000"/>
      </w:pBdr>
      <w:shd w:val="clear" w:color="000000" w:fill="F3F3F3"/>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03">
    <w:name w:val="xl103"/>
    <w:basedOn w:val="Normal"/>
    <w:qFormat/>
    <w:pPr>
      <w:pBdr>
        <w:top w:val="single" w:sz="4" w:space="0" w:color="000000"/>
        <w:left w:val="single" w:sz="4" w:space="0" w:color="000000"/>
      </w:pBdr>
      <w:shd w:val="clear" w:color="000000" w:fill="FFFFFF"/>
      <w:spacing w:beforeAutospacing="1" w:afterAutospacing="1" w:line="240" w:lineRule="auto"/>
      <w:jc w:val="center"/>
      <w:textAlignment w:val="center"/>
    </w:pPr>
    <w:rPr>
      <w:rFonts w:ascii="Arial" w:eastAsia="Times New Roman" w:hAnsi="Arial" w:cs="Arial"/>
      <w:color w:val="000000"/>
      <w:sz w:val="20"/>
      <w:szCs w:val="20"/>
      <w:lang w:val="en-GB" w:eastAsia="en-GB"/>
    </w:rPr>
  </w:style>
  <w:style w:type="paragraph" w:customStyle="1" w:styleId="xl104">
    <w:name w:val="xl104"/>
    <w:basedOn w:val="Normal"/>
    <w:qFormat/>
    <w:pPr>
      <w:pBdr>
        <w:right w:val="single" w:sz="4" w:space="0" w:color="000000"/>
      </w:pBdr>
      <w:spacing w:beforeAutospacing="1" w:afterAutospacing="1" w:line="240" w:lineRule="auto"/>
    </w:pPr>
    <w:rPr>
      <w:rFonts w:ascii="Times New Roman" w:eastAsia="Times New Roman" w:hAnsi="Times New Roman" w:cs="Times New Roman"/>
      <w:sz w:val="24"/>
      <w:szCs w:val="24"/>
      <w:lang w:val="en-GB" w:eastAsia="en-GB"/>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customStyle="1" w:styleId="TableGrid1">
    <w:name w:val="Table Grid1"/>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suppressAutoHyphens w:val="0"/>
      <w:autoSpaceDE w:val="0"/>
      <w:autoSpaceDN w:val="0"/>
      <w:spacing w:after="0" w:line="240" w:lineRule="auto"/>
    </w:pPr>
    <w:rPr>
      <w:rFonts w:ascii="Calibri Light" w:eastAsia="Calibri Light" w:hAnsi="Calibri Light" w:cs="Calibri Light"/>
    </w:rPr>
  </w:style>
  <w:style w:type="paragraph" w:styleId="EndnoteText">
    <w:name w:val="endnote text"/>
    <w:basedOn w:val="Normal"/>
    <w:link w:val="EndnoteTextChar"/>
    <w:uiPriority w:val="99"/>
    <w:semiHidden/>
    <w:unhideWhenUsed/>
    <w:rsid w:val="00051BE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1BE7"/>
    <w:rPr>
      <w:rFonts w:asciiTheme="minorHAnsi" w:eastAsiaTheme="minorHAnsi" w:hAnsiTheme="minorHAnsi" w:cstheme="minorBidi"/>
      <w:lang w:val="sr-Cyrl-RS"/>
    </w:rPr>
  </w:style>
  <w:style w:type="character" w:styleId="EndnoteReference">
    <w:name w:val="endnote reference"/>
    <w:basedOn w:val="DefaultParagraphFont"/>
    <w:uiPriority w:val="99"/>
    <w:semiHidden/>
    <w:unhideWhenUsed/>
    <w:rsid w:val="00051BE7"/>
    <w:rPr>
      <w:vertAlign w:val="superscript"/>
    </w:rPr>
  </w:style>
  <w:style w:type="character" w:customStyle="1" w:styleId="UnresolvedMention2">
    <w:name w:val="Unresolved Mention2"/>
    <w:basedOn w:val="DefaultParagraphFont"/>
    <w:uiPriority w:val="99"/>
    <w:semiHidden/>
    <w:unhideWhenUsed/>
    <w:rsid w:val="007A2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091182">
      <w:bodyDiv w:val="1"/>
      <w:marLeft w:val="0"/>
      <w:marRight w:val="0"/>
      <w:marTop w:val="0"/>
      <w:marBottom w:val="0"/>
      <w:divBdr>
        <w:top w:val="none" w:sz="0" w:space="0" w:color="auto"/>
        <w:left w:val="none" w:sz="0" w:space="0" w:color="auto"/>
        <w:bottom w:val="none" w:sz="0" w:space="0" w:color="auto"/>
        <w:right w:val="none" w:sz="0" w:space="0" w:color="auto"/>
      </w:divBdr>
      <w:divsChild>
        <w:div w:id="175656418">
          <w:marLeft w:val="0"/>
          <w:marRight w:val="0"/>
          <w:marTop w:val="0"/>
          <w:marBottom w:val="0"/>
          <w:divBdr>
            <w:top w:val="none" w:sz="0" w:space="0" w:color="auto"/>
            <w:left w:val="none" w:sz="0" w:space="0" w:color="auto"/>
            <w:bottom w:val="none" w:sz="0" w:space="0" w:color="auto"/>
            <w:right w:val="none" w:sz="0" w:space="0" w:color="auto"/>
          </w:divBdr>
          <w:divsChild>
            <w:div w:id="144052629">
              <w:marLeft w:val="0"/>
              <w:marRight w:val="0"/>
              <w:marTop w:val="0"/>
              <w:marBottom w:val="0"/>
              <w:divBdr>
                <w:top w:val="none" w:sz="0" w:space="0" w:color="auto"/>
                <w:left w:val="none" w:sz="0" w:space="0" w:color="auto"/>
                <w:bottom w:val="none" w:sz="0" w:space="0" w:color="auto"/>
                <w:right w:val="none" w:sz="0" w:space="0" w:color="auto"/>
              </w:divBdr>
              <w:divsChild>
                <w:div w:id="1003321910">
                  <w:marLeft w:val="0"/>
                  <w:marRight w:val="0"/>
                  <w:marTop w:val="0"/>
                  <w:marBottom w:val="0"/>
                  <w:divBdr>
                    <w:top w:val="none" w:sz="0" w:space="0" w:color="auto"/>
                    <w:left w:val="none" w:sz="0" w:space="0" w:color="auto"/>
                    <w:bottom w:val="none" w:sz="0" w:space="0" w:color="auto"/>
                    <w:right w:val="none" w:sz="0" w:space="0" w:color="auto"/>
                  </w:divBdr>
                  <w:divsChild>
                    <w:div w:id="1126312431">
                      <w:marLeft w:val="0"/>
                      <w:marRight w:val="0"/>
                      <w:marTop w:val="0"/>
                      <w:marBottom w:val="0"/>
                      <w:divBdr>
                        <w:top w:val="none" w:sz="0" w:space="0" w:color="auto"/>
                        <w:left w:val="none" w:sz="0" w:space="0" w:color="auto"/>
                        <w:bottom w:val="none" w:sz="0" w:space="0" w:color="auto"/>
                        <w:right w:val="none" w:sz="0" w:space="0" w:color="auto"/>
                      </w:divBdr>
                      <w:divsChild>
                        <w:div w:id="1990398822">
                          <w:marLeft w:val="0"/>
                          <w:marRight w:val="0"/>
                          <w:marTop w:val="0"/>
                          <w:marBottom w:val="0"/>
                          <w:divBdr>
                            <w:top w:val="none" w:sz="0" w:space="0" w:color="auto"/>
                            <w:left w:val="none" w:sz="0" w:space="0" w:color="auto"/>
                            <w:bottom w:val="none" w:sz="0" w:space="0" w:color="auto"/>
                            <w:right w:val="none" w:sz="0" w:space="0" w:color="auto"/>
                          </w:divBdr>
                          <w:divsChild>
                            <w:div w:id="166137940">
                              <w:marLeft w:val="0"/>
                              <w:marRight w:val="0"/>
                              <w:marTop w:val="0"/>
                              <w:marBottom w:val="0"/>
                              <w:divBdr>
                                <w:top w:val="none" w:sz="0" w:space="0" w:color="auto"/>
                                <w:left w:val="none" w:sz="0" w:space="0" w:color="auto"/>
                                <w:bottom w:val="none" w:sz="0" w:space="0" w:color="auto"/>
                                <w:right w:val="none" w:sz="0" w:space="0" w:color="auto"/>
                              </w:divBdr>
                              <w:divsChild>
                                <w:div w:id="1207327013">
                                  <w:marLeft w:val="0"/>
                                  <w:marRight w:val="0"/>
                                  <w:marTop w:val="0"/>
                                  <w:marBottom w:val="0"/>
                                  <w:divBdr>
                                    <w:top w:val="none" w:sz="0" w:space="0" w:color="auto"/>
                                    <w:left w:val="none" w:sz="0" w:space="0" w:color="auto"/>
                                    <w:bottom w:val="none" w:sz="0" w:space="0" w:color="auto"/>
                                    <w:right w:val="none" w:sz="0" w:space="0" w:color="auto"/>
                                  </w:divBdr>
                                  <w:divsChild>
                                    <w:div w:id="88487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319233">
      <w:bodyDiv w:val="1"/>
      <w:marLeft w:val="0"/>
      <w:marRight w:val="0"/>
      <w:marTop w:val="0"/>
      <w:marBottom w:val="0"/>
      <w:divBdr>
        <w:top w:val="none" w:sz="0" w:space="0" w:color="auto"/>
        <w:left w:val="none" w:sz="0" w:space="0" w:color="auto"/>
        <w:bottom w:val="none" w:sz="0" w:space="0" w:color="auto"/>
        <w:right w:val="none" w:sz="0" w:space="0" w:color="auto"/>
      </w:divBdr>
    </w:div>
    <w:div w:id="370420237">
      <w:bodyDiv w:val="1"/>
      <w:marLeft w:val="0"/>
      <w:marRight w:val="0"/>
      <w:marTop w:val="0"/>
      <w:marBottom w:val="0"/>
      <w:divBdr>
        <w:top w:val="none" w:sz="0" w:space="0" w:color="auto"/>
        <w:left w:val="none" w:sz="0" w:space="0" w:color="auto"/>
        <w:bottom w:val="none" w:sz="0" w:space="0" w:color="auto"/>
        <w:right w:val="none" w:sz="0" w:space="0" w:color="auto"/>
      </w:divBdr>
    </w:div>
    <w:div w:id="376395367">
      <w:bodyDiv w:val="1"/>
      <w:marLeft w:val="0"/>
      <w:marRight w:val="0"/>
      <w:marTop w:val="0"/>
      <w:marBottom w:val="0"/>
      <w:divBdr>
        <w:top w:val="none" w:sz="0" w:space="0" w:color="auto"/>
        <w:left w:val="none" w:sz="0" w:space="0" w:color="auto"/>
        <w:bottom w:val="none" w:sz="0" w:space="0" w:color="auto"/>
        <w:right w:val="none" w:sz="0" w:space="0" w:color="auto"/>
      </w:divBdr>
    </w:div>
    <w:div w:id="384988778">
      <w:bodyDiv w:val="1"/>
      <w:marLeft w:val="0"/>
      <w:marRight w:val="0"/>
      <w:marTop w:val="0"/>
      <w:marBottom w:val="0"/>
      <w:divBdr>
        <w:top w:val="none" w:sz="0" w:space="0" w:color="auto"/>
        <w:left w:val="none" w:sz="0" w:space="0" w:color="auto"/>
        <w:bottom w:val="none" w:sz="0" w:space="0" w:color="auto"/>
        <w:right w:val="none" w:sz="0" w:space="0" w:color="auto"/>
      </w:divBdr>
    </w:div>
    <w:div w:id="428896269">
      <w:bodyDiv w:val="1"/>
      <w:marLeft w:val="0"/>
      <w:marRight w:val="0"/>
      <w:marTop w:val="0"/>
      <w:marBottom w:val="0"/>
      <w:divBdr>
        <w:top w:val="none" w:sz="0" w:space="0" w:color="auto"/>
        <w:left w:val="none" w:sz="0" w:space="0" w:color="auto"/>
        <w:bottom w:val="none" w:sz="0" w:space="0" w:color="auto"/>
        <w:right w:val="none" w:sz="0" w:space="0" w:color="auto"/>
      </w:divBdr>
    </w:div>
    <w:div w:id="430515297">
      <w:bodyDiv w:val="1"/>
      <w:marLeft w:val="0"/>
      <w:marRight w:val="0"/>
      <w:marTop w:val="0"/>
      <w:marBottom w:val="0"/>
      <w:divBdr>
        <w:top w:val="none" w:sz="0" w:space="0" w:color="auto"/>
        <w:left w:val="none" w:sz="0" w:space="0" w:color="auto"/>
        <w:bottom w:val="none" w:sz="0" w:space="0" w:color="auto"/>
        <w:right w:val="none" w:sz="0" w:space="0" w:color="auto"/>
      </w:divBdr>
    </w:div>
    <w:div w:id="449277259">
      <w:bodyDiv w:val="1"/>
      <w:marLeft w:val="0"/>
      <w:marRight w:val="0"/>
      <w:marTop w:val="0"/>
      <w:marBottom w:val="0"/>
      <w:divBdr>
        <w:top w:val="none" w:sz="0" w:space="0" w:color="auto"/>
        <w:left w:val="none" w:sz="0" w:space="0" w:color="auto"/>
        <w:bottom w:val="none" w:sz="0" w:space="0" w:color="auto"/>
        <w:right w:val="none" w:sz="0" w:space="0" w:color="auto"/>
      </w:divBdr>
    </w:div>
    <w:div w:id="565918465">
      <w:bodyDiv w:val="1"/>
      <w:marLeft w:val="0"/>
      <w:marRight w:val="0"/>
      <w:marTop w:val="0"/>
      <w:marBottom w:val="0"/>
      <w:divBdr>
        <w:top w:val="none" w:sz="0" w:space="0" w:color="auto"/>
        <w:left w:val="none" w:sz="0" w:space="0" w:color="auto"/>
        <w:bottom w:val="none" w:sz="0" w:space="0" w:color="auto"/>
        <w:right w:val="none" w:sz="0" w:space="0" w:color="auto"/>
      </w:divBdr>
    </w:div>
    <w:div w:id="573707200">
      <w:bodyDiv w:val="1"/>
      <w:marLeft w:val="0"/>
      <w:marRight w:val="0"/>
      <w:marTop w:val="0"/>
      <w:marBottom w:val="0"/>
      <w:divBdr>
        <w:top w:val="none" w:sz="0" w:space="0" w:color="auto"/>
        <w:left w:val="none" w:sz="0" w:space="0" w:color="auto"/>
        <w:bottom w:val="none" w:sz="0" w:space="0" w:color="auto"/>
        <w:right w:val="none" w:sz="0" w:space="0" w:color="auto"/>
      </w:divBdr>
    </w:div>
    <w:div w:id="608512480">
      <w:bodyDiv w:val="1"/>
      <w:marLeft w:val="0"/>
      <w:marRight w:val="0"/>
      <w:marTop w:val="0"/>
      <w:marBottom w:val="0"/>
      <w:divBdr>
        <w:top w:val="none" w:sz="0" w:space="0" w:color="auto"/>
        <w:left w:val="none" w:sz="0" w:space="0" w:color="auto"/>
        <w:bottom w:val="none" w:sz="0" w:space="0" w:color="auto"/>
        <w:right w:val="none" w:sz="0" w:space="0" w:color="auto"/>
      </w:divBdr>
    </w:div>
    <w:div w:id="755714946">
      <w:bodyDiv w:val="1"/>
      <w:marLeft w:val="0"/>
      <w:marRight w:val="0"/>
      <w:marTop w:val="0"/>
      <w:marBottom w:val="0"/>
      <w:divBdr>
        <w:top w:val="none" w:sz="0" w:space="0" w:color="auto"/>
        <w:left w:val="none" w:sz="0" w:space="0" w:color="auto"/>
        <w:bottom w:val="none" w:sz="0" w:space="0" w:color="auto"/>
        <w:right w:val="none" w:sz="0" w:space="0" w:color="auto"/>
      </w:divBdr>
    </w:div>
    <w:div w:id="763451752">
      <w:bodyDiv w:val="1"/>
      <w:marLeft w:val="0"/>
      <w:marRight w:val="0"/>
      <w:marTop w:val="0"/>
      <w:marBottom w:val="0"/>
      <w:divBdr>
        <w:top w:val="none" w:sz="0" w:space="0" w:color="auto"/>
        <w:left w:val="none" w:sz="0" w:space="0" w:color="auto"/>
        <w:bottom w:val="none" w:sz="0" w:space="0" w:color="auto"/>
        <w:right w:val="none" w:sz="0" w:space="0" w:color="auto"/>
      </w:divBdr>
    </w:div>
    <w:div w:id="949512717">
      <w:bodyDiv w:val="1"/>
      <w:marLeft w:val="0"/>
      <w:marRight w:val="0"/>
      <w:marTop w:val="0"/>
      <w:marBottom w:val="0"/>
      <w:divBdr>
        <w:top w:val="none" w:sz="0" w:space="0" w:color="auto"/>
        <w:left w:val="none" w:sz="0" w:space="0" w:color="auto"/>
        <w:bottom w:val="none" w:sz="0" w:space="0" w:color="auto"/>
        <w:right w:val="none" w:sz="0" w:space="0" w:color="auto"/>
      </w:divBdr>
    </w:div>
    <w:div w:id="954366343">
      <w:bodyDiv w:val="1"/>
      <w:marLeft w:val="0"/>
      <w:marRight w:val="0"/>
      <w:marTop w:val="0"/>
      <w:marBottom w:val="0"/>
      <w:divBdr>
        <w:top w:val="none" w:sz="0" w:space="0" w:color="auto"/>
        <w:left w:val="none" w:sz="0" w:space="0" w:color="auto"/>
        <w:bottom w:val="none" w:sz="0" w:space="0" w:color="auto"/>
        <w:right w:val="none" w:sz="0" w:space="0" w:color="auto"/>
      </w:divBdr>
    </w:div>
    <w:div w:id="1074933954">
      <w:bodyDiv w:val="1"/>
      <w:marLeft w:val="0"/>
      <w:marRight w:val="0"/>
      <w:marTop w:val="0"/>
      <w:marBottom w:val="0"/>
      <w:divBdr>
        <w:top w:val="none" w:sz="0" w:space="0" w:color="auto"/>
        <w:left w:val="none" w:sz="0" w:space="0" w:color="auto"/>
        <w:bottom w:val="none" w:sz="0" w:space="0" w:color="auto"/>
        <w:right w:val="none" w:sz="0" w:space="0" w:color="auto"/>
      </w:divBdr>
    </w:div>
    <w:div w:id="1315723056">
      <w:bodyDiv w:val="1"/>
      <w:marLeft w:val="0"/>
      <w:marRight w:val="0"/>
      <w:marTop w:val="0"/>
      <w:marBottom w:val="0"/>
      <w:divBdr>
        <w:top w:val="none" w:sz="0" w:space="0" w:color="auto"/>
        <w:left w:val="none" w:sz="0" w:space="0" w:color="auto"/>
        <w:bottom w:val="none" w:sz="0" w:space="0" w:color="auto"/>
        <w:right w:val="none" w:sz="0" w:space="0" w:color="auto"/>
      </w:divBdr>
    </w:div>
    <w:div w:id="1333803024">
      <w:bodyDiv w:val="1"/>
      <w:marLeft w:val="0"/>
      <w:marRight w:val="0"/>
      <w:marTop w:val="0"/>
      <w:marBottom w:val="0"/>
      <w:divBdr>
        <w:top w:val="none" w:sz="0" w:space="0" w:color="auto"/>
        <w:left w:val="none" w:sz="0" w:space="0" w:color="auto"/>
        <w:bottom w:val="none" w:sz="0" w:space="0" w:color="auto"/>
        <w:right w:val="none" w:sz="0" w:space="0" w:color="auto"/>
      </w:divBdr>
    </w:div>
    <w:div w:id="1404376475">
      <w:bodyDiv w:val="1"/>
      <w:marLeft w:val="0"/>
      <w:marRight w:val="0"/>
      <w:marTop w:val="0"/>
      <w:marBottom w:val="0"/>
      <w:divBdr>
        <w:top w:val="none" w:sz="0" w:space="0" w:color="auto"/>
        <w:left w:val="none" w:sz="0" w:space="0" w:color="auto"/>
        <w:bottom w:val="none" w:sz="0" w:space="0" w:color="auto"/>
        <w:right w:val="none" w:sz="0" w:space="0" w:color="auto"/>
      </w:divBdr>
    </w:div>
    <w:div w:id="1447964311">
      <w:bodyDiv w:val="1"/>
      <w:marLeft w:val="0"/>
      <w:marRight w:val="0"/>
      <w:marTop w:val="0"/>
      <w:marBottom w:val="0"/>
      <w:divBdr>
        <w:top w:val="none" w:sz="0" w:space="0" w:color="auto"/>
        <w:left w:val="none" w:sz="0" w:space="0" w:color="auto"/>
        <w:bottom w:val="none" w:sz="0" w:space="0" w:color="auto"/>
        <w:right w:val="none" w:sz="0" w:space="0" w:color="auto"/>
      </w:divBdr>
    </w:div>
    <w:div w:id="1707021041">
      <w:bodyDiv w:val="1"/>
      <w:marLeft w:val="0"/>
      <w:marRight w:val="0"/>
      <w:marTop w:val="0"/>
      <w:marBottom w:val="0"/>
      <w:divBdr>
        <w:top w:val="none" w:sz="0" w:space="0" w:color="auto"/>
        <w:left w:val="none" w:sz="0" w:space="0" w:color="auto"/>
        <w:bottom w:val="none" w:sz="0" w:space="0" w:color="auto"/>
        <w:right w:val="none" w:sz="0" w:space="0" w:color="auto"/>
      </w:divBdr>
    </w:div>
    <w:div w:id="1722172673">
      <w:bodyDiv w:val="1"/>
      <w:marLeft w:val="0"/>
      <w:marRight w:val="0"/>
      <w:marTop w:val="0"/>
      <w:marBottom w:val="0"/>
      <w:divBdr>
        <w:top w:val="none" w:sz="0" w:space="0" w:color="auto"/>
        <w:left w:val="none" w:sz="0" w:space="0" w:color="auto"/>
        <w:bottom w:val="none" w:sz="0" w:space="0" w:color="auto"/>
        <w:right w:val="none" w:sz="0" w:space="0" w:color="auto"/>
      </w:divBdr>
    </w:div>
    <w:div w:id="1849558118">
      <w:bodyDiv w:val="1"/>
      <w:marLeft w:val="0"/>
      <w:marRight w:val="0"/>
      <w:marTop w:val="0"/>
      <w:marBottom w:val="0"/>
      <w:divBdr>
        <w:top w:val="none" w:sz="0" w:space="0" w:color="auto"/>
        <w:left w:val="none" w:sz="0" w:space="0" w:color="auto"/>
        <w:bottom w:val="none" w:sz="0" w:space="0" w:color="auto"/>
        <w:right w:val="none" w:sz="0" w:space="0" w:color="auto"/>
      </w:divBdr>
    </w:div>
    <w:div w:id="1913543617">
      <w:bodyDiv w:val="1"/>
      <w:marLeft w:val="0"/>
      <w:marRight w:val="0"/>
      <w:marTop w:val="0"/>
      <w:marBottom w:val="0"/>
      <w:divBdr>
        <w:top w:val="none" w:sz="0" w:space="0" w:color="auto"/>
        <w:left w:val="none" w:sz="0" w:space="0" w:color="auto"/>
        <w:bottom w:val="none" w:sz="0" w:space="0" w:color="auto"/>
        <w:right w:val="none" w:sz="0" w:space="0" w:color="auto"/>
      </w:divBdr>
    </w:div>
    <w:div w:id="19379060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sz-onlineobuke.nsz.gov.rs/course/index.php?categoryid=1" TargetMode="External"/><Relationship Id="rId13" Type="http://schemas.openxmlformats.org/officeDocument/2006/relationships/hyperlink" Target="mailto:garancijazamlade@minrzs.gov.r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inrzs.gov.rs/sr/garancija-za-mla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https://www.minrzs.gov.rs/sr/garancija-za-mlade"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pravno-informacioni-sistem.rs/eli/rep/sgrs/vlada/odluka/2022/4/5/reg" TargetMode="External"/><Relationship Id="rId1" Type="http://schemas.openxmlformats.org/officeDocument/2006/relationships/hyperlink" Target="https://www.pravno-informacioni-sistem.rs/SlGlasnikPortal/eli/rep/sgrs/vlada/odluka/2022/4/5/r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95C5C-0D14-45C4-8455-B0BF6DFE4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72</Pages>
  <Words>28593</Words>
  <Characters>162981</Characters>
  <Application>Microsoft Office Word</Application>
  <DocSecurity>0</DocSecurity>
  <Lines>1358</Lines>
  <Paragraphs>382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191192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Danijela Stojanović</dc:creator>
  <cp:lastModifiedBy>Milana Sekulić</cp:lastModifiedBy>
  <cp:revision>80</cp:revision>
  <cp:lastPrinted>2025-12-15T11:51:00Z</cp:lastPrinted>
  <dcterms:created xsi:type="dcterms:W3CDTF">2025-04-15T07:25:00Z</dcterms:created>
  <dcterms:modified xsi:type="dcterms:W3CDTF">2025-12-15T12:14:00Z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7E70EA0685314940AD8894A1CF253CF0_13</vt:lpwstr>
  </property>
</Properties>
</file>