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4120" w:val="left" w:leader="none"/>
          <w:tab w:pos="7923" w:val="left" w:leader="none"/>
        </w:tabs>
        <w:spacing w:line="240" w:lineRule="auto"/>
        <w:ind w:left="386" w:right="0" w:firstLine="0"/>
        <w:jc w:val="left"/>
        <w:rPr>
          <w:rFonts w:ascii="Times New Roman"/>
          <w:position w:val="39"/>
          <w:sz w:val="20"/>
        </w:rPr>
      </w:pPr>
      <w:r>
        <w:rPr>
          <w:rFonts w:ascii="Times New Roman"/>
          <w:sz w:val="20"/>
        </w:rPr>
        <w:drawing>
          <wp:inline distT="0" distB="0" distL="0" distR="0">
            <wp:extent cx="1725864" cy="1198245"/>
            <wp:effectExtent l="0" t="0" r="0" b="0"/>
            <wp:docPr id="1" name="Image 1" descr="https://myintracomm.ec.europa.eu/corp/comm/VisualIdentity/PublishingImages/Logos/Standard/Positive/jpg/low/logo_ce-en-rvb-lr.jpg"/>
            <wp:cNvGraphicFramePr>
              <a:graphicFrameLocks/>
            </wp:cNvGraphicFramePr>
            <a:graphic>
              <a:graphicData uri="http://schemas.openxmlformats.org/drawingml/2006/picture">
                <pic:pic>
                  <pic:nvPicPr>
                    <pic:cNvPr id="1" name="Image 1" descr="https://myintracomm.ec.europa.eu/corp/comm/VisualIdentity/PublishingImages/Logos/Standard/Positive/jpg/low/logo_ce-en-rvb-lr.jpg"/>
                    <pic:cNvPicPr/>
                  </pic:nvPicPr>
                  <pic:blipFill>
                    <a:blip r:embed="rId5" cstate="print"/>
                    <a:stretch>
                      <a:fillRect/>
                    </a:stretch>
                  </pic:blipFill>
                  <pic:spPr>
                    <a:xfrm>
                      <a:off x="0" y="0"/>
                      <a:ext cx="1725864" cy="1198245"/>
                    </a:xfrm>
                    <a:prstGeom prst="rect">
                      <a:avLst/>
                    </a:prstGeom>
                  </pic:spPr>
                </pic:pic>
              </a:graphicData>
            </a:graphic>
          </wp:inline>
        </w:drawing>
      </w:r>
      <w:r>
        <w:rPr>
          <w:rFonts w:ascii="Times New Roman"/>
          <w:sz w:val="20"/>
        </w:rPr>
      </w:r>
      <w:r>
        <w:rPr>
          <w:rFonts w:ascii="Times New Roman"/>
          <w:sz w:val="20"/>
        </w:rPr>
        <w:tab/>
      </w:r>
      <w:r>
        <w:rPr>
          <w:rFonts w:ascii="Times New Roman"/>
          <w:position w:val="44"/>
          <w:sz w:val="20"/>
        </w:rPr>
        <w:drawing>
          <wp:inline distT="0" distB="0" distL="0" distR="0">
            <wp:extent cx="1730241" cy="62407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730241" cy="624077"/>
                    </a:xfrm>
                    <a:prstGeom prst="rect">
                      <a:avLst/>
                    </a:prstGeom>
                  </pic:spPr>
                </pic:pic>
              </a:graphicData>
            </a:graphic>
          </wp:inline>
        </w:drawing>
      </w:r>
      <w:r>
        <w:rPr>
          <w:rFonts w:ascii="Times New Roman"/>
          <w:position w:val="44"/>
          <w:sz w:val="20"/>
        </w:rPr>
      </w:r>
      <w:r>
        <w:rPr>
          <w:rFonts w:ascii="Times New Roman"/>
          <w:position w:val="44"/>
          <w:sz w:val="20"/>
        </w:rPr>
        <w:tab/>
      </w:r>
      <w:r>
        <w:rPr>
          <w:rFonts w:ascii="Times New Roman"/>
          <w:position w:val="39"/>
          <w:sz w:val="20"/>
        </w:rPr>
        <w:drawing>
          <wp:inline distT="0" distB="0" distL="0" distR="0">
            <wp:extent cx="1324705" cy="852392"/>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324705" cy="852392"/>
                    </a:xfrm>
                    <a:prstGeom prst="rect">
                      <a:avLst/>
                    </a:prstGeom>
                  </pic:spPr>
                </pic:pic>
              </a:graphicData>
            </a:graphic>
          </wp:inline>
        </w:drawing>
      </w:r>
      <w:r>
        <w:rPr>
          <w:rFonts w:ascii="Times New Roman"/>
          <w:position w:val="39"/>
          <w:sz w:val="20"/>
        </w:rPr>
      </w: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spacing w:before="103"/>
        <w:rPr>
          <w:rFonts w:ascii="Times New Roman"/>
          <w:sz w:val="32"/>
        </w:rPr>
      </w:pPr>
    </w:p>
    <w:p>
      <w:pPr>
        <w:pStyle w:val="Heading1"/>
        <w:spacing w:line="357" w:lineRule="auto"/>
        <w:ind w:left="1264"/>
      </w:pPr>
      <w:r>
        <w:rPr>
          <w:spacing w:val="-2"/>
        </w:rPr>
        <w:t>Economic</w:t>
      </w:r>
      <w:r>
        <w:rPr>
          <w:spacing w:val="-13"/>
        </w:rPr>
        <w:t> </w:t>
      </w:r>
      <w:r>
        <w:rPr>
          <w:spacing w:val="-2"/>
        </w:rPr>
        <w:t>and</w:t>
      </w:r>
      <w:r>
        <w:rPr>
          <w:spacing w:val="-10"/>
        </w:rPr>
        <w:t> </w:t>
      </w:r>
      <w:r>
        <w:rPr>
          <w:spacing w:val="-2"/>
        </w:rPr>
        <w:t>Investment</w:t>
      </w:r>
      <w:r>
        <w:rPr>
          <w:spacing w:val="-12"/>
        </w:rPr>
        <w:t> </w:t>
      </w:r>
      <w:r>
        <w:rPr>
          <w:spacing w:val="-2"/>
        </w:rPr>
        <w:t>Plan</w:t>
      </w:r>
      <w:r>
        <w:rPr>
          <w:spacing w:val="-10"/>
        </w:rPr>
        <w:t> </w:t>
      </w:r>
      <w:r>
        <w:rPr>
          <w:spacing w:val="-2"/>
        </w:rPr>
        <w:t>for</w:t>
      </w:r>
      <w:r>
        <w:rPr>
          <w:spacing w:val="-10"/>
        </w:rPr>
        <w:t> </w:t>
      </w:r>
      <w:r>
        <w:rPr>
          <w:spacing w:val="-2"/>
        </w:rPr>
        <w:t>the</w:t>
      </w:r>
      <w:r>
        <w:rPr>
          <w:spacing w:val="-12"/>
        </w:rPr>
        <w:t> </w:t>
      </w:r>
      <w:r>
        <w:rPr>
          <w:spacing w:val="-2"/>
        </w:rPr>
        <w:t>Western</w:t>
      </w:r>
      <w:r>
        <w:rPr>
          <w:spacing w:val="-10"/>
        </w:rPr>
        <w:t> </w:t>
      </w:r>
      <w:r>
        <w:rPr>
          <w:spacing w:val="-2"/>
        </w:rPr>
        <w:t>Balkans </w:t>
      </w:r>
      <w:r>
        <w:rPr/>
        <w:t>Flagship 10 – Youth Guarantee</w:t>
      </w:r>
    </w:p>
    <w:p>
      <w:pPr>
        <w:pStyle w:val="BodyText"/>
        <w:rPr>
          <w:sz w:val="32"/>
        </w:rPr>
      </w:pPr>
    </w:p>
    <w:p>
      <w:pPr>
        <w:pStyle w:val="BodyText"/>
        <w:spacing w:before="383"/>
        <w:rPr>
          <w:sz w:val="32"/>
        </w:rPr>
      </w:pPr>
    </w:p>
    <w:p>
      <w:pPr>
        <w:pStyle w:val="Title"/>
      </w:pPr>
      <w:r>
        <w:rPr>
          <w:spacing w:val="-2"/>
        </w:rPr>
        <w:t>GUIDELINES</w:t>
      </w:r>
    </w:p>
    <w:p>
      <w:pPr>
        <w:pStyle w:val="BodyText"/>
        <w:rPr>
          <w:sz w:val="36"/>
        </w:rPr>
      </w:pPr>
    </w:p>
    <w:p>
      <w:pPr>
        <w:pStyle w:val="BodyText"/>
        <w:rPr>
          <w:sz w:val="36"/>
        </w:rPr>
      </w:pPr>
    </w:p>
    <w:p>
      <w:pPr>
        <w:pStyle w:val="BodyText"/>
        <w:spacing w:before="143"/>
        <w:rPr>
          <w:sz w:val="36"/>
        </w:rPr>
      </w:pPr>
    </w:p>
    <w:p>
      <w:pPr>
        <w:pStyle w:val="Heading1"/>
        <w:ind w:left="1264"/>
      </w:pPr>
      <w:r>
        <w:rPr>
          <w:color w:val="4471C4"/>
          <w:spacing w:val="-4"/>
        </w:rPr>
        <w:t>Preparation of Youth Guarantee</w:t>
      </w:r>
      <w:r>
        <w:rPr>
          <w:color w:val="4471C4"/>
          <w:spacing w:val="-2"/>
        </w:rPr>
        <w:t> </w:t>
      </w:r>
      <w:r>
        <w:rPr>
          <w:color w:val="4471C4"/>
          <w:spacing w:val="-4"/>
        </w:rPr>
        <w:t>Implementation Plans</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01"/>
        <w:rPr>
          <w:sz w:val="32"/>
        </w:rPr>
      </w:pPr>
    </w:p>
    <w:p>
      <w:pPr>
        <w:spacing w:before="0"/>
        <w:ind w:left="1269" w:right="1406" w:firstLine="0"/>
        <w:jc w:val="center"/>
        <w:rPr>
          <w:sz w:val="32"/>
        </w:rPr>
      </w:pPr>
      <w:r>
        <w:rPr>
          <w:spacing w:val="-4"/>
          <w:sz w:val="32"/>
        </w:rPr>
        <w:t>September 2021</w:t>
      </w:r>
    </w:p>
    <w:p>
      <w:pPr>
        <w:spacing w:after="0"/>
        <w:jc w:val="center"/>
        <w:rPr>
          <w:sz w:val="32"/>
        </w:rPr>
        <w:sectPr>
          <w:type w:val="continuous"/>
          <w:pgSz w:w="11910" w:h="16840"/>
          <w:pgMar w:top="1460" w:bottom="280" w:left="708" w:right="566"/>
        </w:sectPr>
      </w:pPr>
    </w:p>
    <w:p>
      <w:pPr>
        <w:pStyle w:val="BodyText"/>
        <w:rPr>
          <w:sz w:val="24"/>
        </w:rPr>
      </w:pPr>
    </w:p>
    <w:p>
      <w:pPr>
        <w:pStyle w:val="BodyText"/>
        <w:spacing w:before="88"/>
        <w:rPr>
          <w:sz w:val="24"/>
        </w:rPr>
      </w:pPr>
    </w:p>
    <w:p>
      <w:pPr>
        <w:pStyle w:val="Heading5"/>
      </w:pPr>
      <w:r>
        <w:rPr>
          <w:color w:val="2E5395"/>
          <w:spacing w:val="-2"/>
        </w:rPr>
        <w:t>Contents</w:t>
      </w:r>
    </w:p>
    <w:sdt>
      <w:sdtPr>
        <w:docPartObj>
          <w:docPartGallery w:val="Table of Contents"/>
          <w:docPartUnique/>
        </w:docPartObj>
      </w:sdtPr>
      <w:sdtEndPr/>
      <w:sdtContent>
        <w:p>
          <w:pPr>
            <w:pStyle w:val="TOC2"/>
            <w:tabs>
              <w:tab w:pos="9945" w:val="left" w:leader="dot"/>
            </w:tabs>
            <w:rPr>
              <w:i w:val="0"/>
            </w:rPr>
          </w:pPr>
          <w:hyperlink w:history="true" w:anchor="_bookmark0">
            <w:r>
              <w:rPr/>
              <w:t>How</w:t>
            </w:r>
            <w:r>
              <w:rPr>
                <w:spacing w:val="-1"/>
              </w:rPr>
              <w:t> </w:t>
            </w:r>
            <w:r>
              <w:rPr/>
              <w:t>to</w:t>
            </w:r>
            <w:r>
              <w:rPr>
                <w:spacing w:val="-2"/>
              </w:rPr>
              <w:t> </w:t>
            </w:r>
            <w:r>
              <w:rPr/>
              <w:t>use</w:t>
            </w:r>
            <w:r>
              <w:rPr>
                <w:spacing w:val="-2"/>
              </w:rPr>
              <w:t> </w:t>
            </w:r>
            <w:r>
              <w:rPr/>
              <w:t>the</w:t>
            </w:r>
            <w:r>
              <w:rPr>
                <w:spacing w:val="-3"/>
              </w:rPr>
              <w:t> </w:t>
            </w:r>
            <w:r>
              <w:rPr>
                <w:spacing w:val="-2"/>
              </w:rPr>
              <w:t>Guidelines</w:t>
            </w:r>
            <w:r>
              <w:rPr/>
              <w:tab/>
            </w:r>
            <w:r>
              <w:rPr>
                <w:i w:val="0"/>
                <w:spacing w:val="-10"/>
              </w:rPr>
              <w:t>3</w:t>
            </w:r>
          </w:hyperlink>
        </w:p>
        <w:p>
          <w:pPr>
            <w:pStyle w:val="TOC1"/>
            <w:numPr>
              <w:ilvl w:val="0"/>
              <w:numId w:val="1"/>
            </w:numPr>
            <w:tabs>
              <w:tab w:pos="1305" w:val="left" w:leader="none"/>
              <w:tab w:pos="9945" w:val="left" w:leader="dot"/>
            </w:tabs>
            <w:spacing w:line="240" w:lineRule="auto" w:before="121" w:after="0"/>
            <w:ind w:left="1305" w:right="0" w:hanging="881"/>
            <w:jc w:val="left"/>
          </w:pPr>
          <w:hyperlink w:history="true" w:anchor="_bookmark1">
            <w:r>
              <w:rPr/>
              <w:t>Key</w:t>
            </w:r>
            <w:r>
              <w:rPr>
                <w:spacing w:val="-9"/>
              </w:rPr>
              <w:t> </w:t>
            </w:r>
            <w:r>
              <w:rPr/>
              <w:t>principles</w:t>
            </w:r>
            <w:r>
              <w:rPr>
                <w:spacing w:val="-4"/>
              </w:rPr>
              <w:t> </w:t>
            </w:r>
            <w:r>
              <w:rPr/>
              <w:t>guiding</w:t>
            </w:r>
            <w:r>
              <w:rPr>
                <w:spacing w:val="-5"/>
              </w:rPr>
              <w:t> </w:t>
            </w:r>
            <w:r>
              <w:rPr/>
              <w:t>the</w:t>
            </w:r>
            <w:r>
              <w:rPr>
                <w:spacing w:val="-6"/>
              </w:rPr>
              <w:t> </w:t>
            </w:r>
            <w:r>
              <w:rPr/>
              <w:t>establishment</w:t>
            </w:r>
            <w:r>
              <w:rPr>
                <w:spacing w:val="-4"/>
              </w:rPr>
              <w:t> </w:t>
            </w:r>
            <w:r>
              <w:rPr/>
              <w:t>of</w:t>
            </w:r>
            <w:r>
              <w:rPr>
                <w:spacing w:val="-4"/>
              </w:rPr>
              <w:t> </w:t>
            </w:r>
            <w:r>
              <w:rPr/>
              <w:t>a</w:t>
            </w:r>
            <w:r>
              <w:rPr>
                <w:spacing w:val="-5"/>
              </w:rPr>
              <w:t> </w:t>
            </w:r>
            <w:r>
              <w:rPr/>
              <w:t>Youth</w:t>
            </w:r>
            <w:r>
              <w:rPr>
                <w:spacing w:val="-6"/>
              </w:rPr>
              <w:t> </w:t>
            </w:r>
            <w:r>
              <w:rPr>
                <w:spacing w:val="-2"/>
              </w:rPr>
              <w:t>Guarantee</w:t>
            </w:r>
            <w:r>
              <w:rPr/>
              <w:tab/>
            </w:r>
            <w:r>
              <w:rPr>
                <w:spacing w:val="-10"/>
              </w:rPr>
              <w:t>5</w:t>
            </w:r>
          </w:hyperlink>
        </w:p>
        <w:p>
          <w:pPr>
            <w:pStyle w:val="TOC1"/>
            <w:numPr>
              <w:ilvl w:val="0"/>
              <w:numId w:val="1"/>
            </w:numPr>
            <w:tabs>
              <w:tab w:pos="1305" w:val="left" w:leader="none"/>
              <w:tab w:pos="9945" w:val="left" w:leader="dot"/>
            </w:tabs>
            <w:spacing w:line="240" w:lineRule="auto" w:before="122" w:after="0"/>
            <w:ind w:left="1305" w:right="0" w:hanging="881"/>
            <w:jc w:val="left"/>
          </w:pPr>
          <w:hyperlink w:history="true" w:anchor="_bookmark2">
            <w:r>
              <w:rPr/>
              <w:t>Preparing</w:t>
            </w:r>
            <w:r>
              <w:rPr>
                <w:spacing w:val="-8"/>
              </w:rPr>
              <w:t> </w:t>
            </w:r>
            <w:r>
              <w:rPr/>
              <w:t>the</w:t>
            </w:r>
            <w:r>
              <w:rPr>
                <w:spacing w:val="-6"/>
              </w:rPr>
              <w:t> </w:t>
            </w:r>
            <w:r>
              <w:rPr/>
              <w:t>Youth</w:t>
            </w:r>
            <w:r>
              <w:rPr>
                <w:spacing w:val="-5"/>
              </w:rPr>
              <w:t> </w:t>
            </w:r>
            <w:r>
              <w:rPr/>
              <w:t>Guarantee</w:t>
            </w:r>
            <w:r>
              <w:rPr>
                <w:spacing w:val="-4"/>
              </w:rPr>
              <w:t> </w:t>
            </w:r>
            <w:r>
              <w:rPr/>
              <w:t>Implementation</w:t>
            </w:r>
            <w:r>
              <w:rPr>
                <w:spacing w:val="-7"/>
              </w:rPr>
              <w:t> </w:t>
            </w:r>
            <w:r>
              <w:rPr/>
              <w:t>Plan</w:t>
            </w:r>
            <w:r>
              <w:rPr>
                <w:spacing w:val="-6"/>
              </w:rPr>
              <w:t> </w:t>
            </w:r>
            <w:r>
              <w:rPr>
                <w:spacing w:val="-2"/>
              </w:rPr>
              <w:t>(YGIP)</w:t>
            </w:r>
            <w:r>
              <w:rPr/>
              <w:tab/>
            </w:r>
            <w:r>
              <w:rPr>
                <w:spacing w:val="-10"/>
              </w:rPr>
              <w:t>7</w:t>
            </w:r>
          </w:hyperlink>
        </w:p>
        <w:p>
          <w:pPr>
            <w:pStyle w:val="TOC1"/>
            <w:numPr>
              <w:ilvl w:val="1"/>
              <w:numId w:val="1"/>
            </w:numPr>
            <w:tabs>
              <w:tab w:pos="1305" w:val="left" w:leader="none"/>
              <w:tab w:pos="9945" w:val="left" w:leader="dot"/>
            </w:tabs>
            <w:spacing w:line="240" w:lineRule="auto" w:before="120" w:after="0"/>
            <w:ind w:left="1305" w:right="0" w:hanging="881"/>
            <w:jc w:val="left"/>
          </w:pPr>
          <w:hyperlink w:history="true" w:anchor="_bookmark3">
            <w:r>
              <w:rPr/>
              <w:t>Expert</w:t>
            </w:r>
            <w:r>
              <w:rPr>
                <w:spacing w:val="-4"/>
              </w:rPr>
              <w:t> </w:t>
            </w:r>
            <w:r>
              <w:rPr>
                <w:spacing w:val="-2"/>
              </w:rPr>
              <w:t>Group</w:t>
            </w:r>
            <w:r>
              <w:rPr/>
              <w:tab/>
            </w:r>
            <w:r>
              <w:rPr>
                <w:spacing w:val="-10"/>
              </w:rPr>
              <w:t>8</w:t>
            </w:r>
          </w:hyperlink>
        </w:p>
        <w:p>
          <w:pPr>
            <w:pStyle w:val="TOC1"/>
            <w:numPr>
              <w:ilvl w:val="1"/>
              <w:numId w:val="1"/>
            </w:numPr>
            <w:tabs>
              <w:tab w:pos="1305" w:val="left" w:leader="none"/>
              <w:tab w:pos="9945" w:val="left" w:leader="dot"/>
            </w:tabs>
            <w:spacing w:line="240" w:lineRule="auto" w:before="123" w:after="0"/>
            <w:ind w:left="1305" w:right="0" w:hanging="881"/>
            <w:jc w:val="left"/>
          </w:pPr>
          <w:hyperlink w:history="true" w:anchor="_bookmark4">
            <w:r>
              <w:rPr/>
              <w:t>Gathering</w:t>
            </w:r>
            <w:r>
              <w:rPr>
                <w:spacing w:val="-4"/>
              </w:rPr>
              <w:t> </w:t>
            </w:r>
            <w:r>
              <w:rPr/>
              <w:t>and</w:t>
            </w:r>
            <w:r>
              <w:rPr>
                <w:spacing w:val="-5"/>
              </w:rPr>
              <w:t> </w:t>
            </w:r>
            <w:r>
              <w:rPr/>
              <w:t>analysis</w:t>
            </w:r>
            <w:r>
              <w:rPr>
                <w:spacing w:val="-5"/>
              </w:rPr>
              <w:t> </w:t>
            </w:r>
            <w:r>
              <w:rPr/>
              <w:t>of</w:t>
            </w:r>
            <w:r>
              <w:rPr>
                <w:spacing w:val="-6"/>
              </w:rPr>
              <w:t> </w:t>
            </w:r>
            <w:r>
              <w:rPr/>
              <w:t>data</w:t>
            </w:r>
            <w:r>
              <w:rPr>
                <w:spacing w:val="-2"/>
              </w:rPr>
              <w:t> </w:t>
            </w:r>
            <w:r>
              <w:rPr/>
              <w:t>and</w:t>
            </w:r>
            <w:r>
              <w:rPr>
                <w:spacing w:val="-5"/>
              </w:rPr>
              <w:t> </w:t>
            </w:r>
            <w:r>
              <w:rPr/>
              <w:t>information</w:t>
            </w:r>
            <w:r>
              <w:rPr>
                <w:spacing w:val="-5"/>
              </w:rPr>
              <w:t> </w:t>
            </w:r>
            <w:r>
              <w:rPr/>
              <w:t>on</w:t>
            </w:r>
            <w:r>
              <w:rPr>
                <w:spacing w:val="-4"/>
              </w:rPr>
              <w:t> </w:t>
            </w:r>
            <w:r>
              <w:rPr/>
              <w:t>young</w:t>
            </w:r>
            <w:r>
              <w:rPr>
                <w:spacing w:val="-3"/>
              </w:rPr>
              <w:t> </w:t>
            </w:r>
            <w:r>
              <w:rPr>
                <w:spacing w:val="-2"/>
              </w:rPr>
              <w:t>NEETs</w:t>
            </w:r>
            <w:r>
              <w:rPr/>
              <w:tab/>
            </w:r>
            <w:r>
              <w:rPr>
                <w:spacing w:val="-10"/>
              </w:rPr>
              <w:t>9</w:t>
            </w:r>
          </w:hyperlink>
        </w:p>
        <w:p>
          <w:pPr>
            <w:pStyle w:val="TOC1"/>
            <w:numPr>
              <w:ilvl w:val="1"/>
              <w:numId w:val="1"/>
            </w:numPr>
            <w:tabs>
              <w:tab w:pos="1305" w:val="left" w:leader="none"/>
              <w:tab w:pos="9832" w:val="left" w:leader="dot"/>
            </w:tabs>
            <w:spacing w:line="240" w:lineRule="auto" w:before="120" w:after="0"/>
            <w:ind w:left="1305" w:right="0" w:hanging="881"/>
            <w:jc w:val="left"/>
          </w:pPr>
          <w:hyperlink w:history="true" w:anchor="_bookmark5">
            <w:r>
              <w:rPr/>
              <w:t>Review</w:t>
            </w:r>
            <w:r>
              <w:rPr>
                <w:spacing w:val="-8"/>
              </w:rPr>
              <w:t> </w:t>
            </w:r>
            <w:r>
              <w:rPr/>
              <w:t>of</w:t>
            </w:r>
            <w:r>
              <w:rPr>
                <w:spacing w:val="-6"/>
              </w:rPr>
              <w:t> </w:t>
            </w:r>
            <w:r>
              <w:rPr/>
              <w:t>Youth</w:t>
            </w:r>
            <w:r>
              <w:rPr>
                <w:spacing w:val="-6"/>
              </w:rPr>
              <w:t> </w:t>
            </w:r>
            <w:r>
              <w:rPr/>
              <w:t>Guarantee</w:t>
            </w:r>
            <w:r>
              <w:rPr>
                <w:spacing w:val="-6"/>
              </w:rPr>
              <w:t> </w:t>
            </w:r>
            <w:r>
              <w:rPr/>
              <w:t>policy</w:t>
            </w:r>
            <w:r>
              <w:rPr>
                <w:spacing w:val="-5"/>
              </w:rPr>
              <w:t> </w:t>
            </w:r>
            <w:r>
              <w:rPr/>
              <w:t>requirements</w:t>
            </w:r>
            <w:r>
              <w:rPr>
                <w:spacing w:val="-4"/>
              </w:rPr>
              <w:t> </w:t>
            </w:r>
            <w:r>
              <w:rPr/>
              <w:t>(four</w:t>
            </w:r>
            <w:r>
              <w:rPr>
                <w:spacing w:val="-5"/>
              </w:rPr>
              <w:t> </w:t>
            </w:r>
            <w:r>
              <w:rPr>
                <w:spacing w:val="-2"/>
              </w:rPr>
              <w:t>phases)</w:t>
            </w:r>
            <w:r>
              <w:rPr/>
              <w:tab/>
            </w:r>
            <w:r>
              <w:rPr>
                <w:spacing w:val="-5"/>
              </w:rPr>
              <w:t>10</w:t>
            </w:r>
          </w:hyperlink>
        </w:p>
        <w:p>
          <w:pPr>
            <w:pStyle w:val="TOC1"/>
            <w:numPr>
              <w:ilvl w:val="2"/>
              <w:numId w:val="1"/>
            </w:numPr>
            <w:tabs>
              <w:tab w:pos="1305" w:val="left" w:leader="none"/>
              <w:tab w:pos="9832" w:val="left" w:leader="dot"/>
            </w:tabs>
            <w:spacing w:line="240" w:lineRule="auto" w:before="121" w:after="0"/>
            <w:ind w:left="1305" w:right="0" w:hanging="881"/>
            <w:jc w:val="left"/>
          </w:pPr>
          <w:hyperlink w:history="true" w:anchor="_bookmark6">
            <w:r>
              <w:rPr/>
              <w:t>Mapping</w:t>
            </w:r>
            <w:r>
              <w:rPr>
                <w:spacing w:val="-5"/>
              </w:rPr>
              <w:t> </w:t>
            </w:r>
            <w:r>
              <w:rPr/>
              <w:t>and</w:t>
            </w:r>
            <w:r>
              <w:rPr>
                <w:spacing w:val="-5"/>
              </w:rPr>
              <w:t> </w:t>
            </w:r>
            <w:r>
              <w:rPr/>
              <w:t>early</w:t>
            </w:r>
            <w:r>
              <w:rPr>
                <w:spacing w:val="-4"/>
              </w:rPr>
              <w:t> </w:t>
            </w:r>
            <w:r>
              <w:rPr>
                <w:spacing w:val="-2"/>
              </w:rPr>
              <w:t>intervention</w:t>
            </w:r>
            <w:r>
              <w:rPr/>
              <w:tab/>
            </w:r>
            <w:r>
              <w:rPr>
                <w:spacing w:val="-5"/>
              </w:rPr>
              <w:t>12</w:t>
            </w:r>
          </w:hyperlink>
        </w:p>
        <w:p>
          <w:pPr>
            <w:pStyle w:val="TOC1"/>
            <w:numPr>
              <w:ilvl w:val="2"/>
              <w:numId w:val="1"/>
            </w:numPr>
            <w:tabs>
              <w:tab w:pos="1305" w:val="left" w:leader="none"/>
              <w:tab w:pos="9832" w:val="left" w:leader="dot"/>
            </w:tabs>
            <w:spacing w:line="240" w:lineRule="auto" w:before="122" w:after="0"/>
            <w:ind w:left="1305" w:right="0" w:hanging="881"/>
            <w:jc w:val="left"/>
          </w:pPr>
          <w:hyperlink w:history="true" w:anchor="_bookmark7">
            <w:r>
              <w:rPr>
                <w:spacing w:val="-2"/>
              </w:rPr>
              <w:t>Outreach</w:t>
            </w:r>
            <w:r>
              <w:rPr/>
              <w:tab/>
            </w:r>
            <w:r>
              <w:rPr>
                <w:spacing w:val="-5"/>
              </w:rPr>
              <w:t>14</w:t>
            </w:r>
          </w:hyperlink>
        </w:p>
        <w:p>
          <w:pPr>
            <w:pStyle w:val="TOC1"/>
            <w:numPr>
              <w:ilvl w:val="2"/>
              <w:numId w:val="1"/>
            </w:numPr>
            <w:tabs>
              <w:tab w:pos="1305" w:val="left" w:leader="none"/>
              <w:tab w:pos="9832" w:val="left" w:leader="dot"/>
            </w:tabs>
            <w:spacing w:line="240" w:lineRule="auto" w:before="121" w:after="0"/>
            <w:ind w:left="1305" w:right="0" w:hanging="881"/>
            <w:jc w:val="left"/>
          </w:pPr>
          <w:hyperlink w:history="true" w:anchor="_bookmark8">
            <w:r>
              <w:rPr>
                <w:spacing w:val="-2"/>
              </w:rPr>
              <w:t>Preparation</w:t>
            </w:r>
            <w:r>
              <w:rPr/>
              <w:tab/>
            </w:r>
            <w:r>
              <w:rPr>
                <w:spacing w:val="-5"/>
              </w:rPr>
              <w:t>18</w:t>
            </w:r>
          </w:hyperlink>
        </w:p>
        <w:p>
          <w:pPr>
            <w:pStyle w:val="TOC1"/>
            <w:numPr>
              <w:ilvl w:val="2"/>
              <w:numId w:val="1"/>
            </w:numPr>
            <w:tabs>
              <w:tab w:pos="1305" w:val="left" w:leader="none"/>
              <w:tab w:pos="9832" w:val="left" w:leader="dot"/>
            </w:tabs>
            <w:spacing w:line="240" w:lineRule="auto" w:before="123" w:after="0"/>
            <w:ind w:left="1305" w:right="0" w:hanging="881"/>
            <w:jc w:val="left"/>
          </w:pPr>
          <w:hyperlink w:history="true" w:anchor="_bookmark9">
            <w:r>
              <w:rPr>
                <w:spacing w:val="-2"/>
              </w:rPr>
              <w:t>Offer</w:t>
            </w:r>
            <w:r>
              <w:rPr/>
              <w:tab/>
            </w:r>
            <w:r>
              <w:rPr>
                <w:spacing w:val="-5"/>
              </w:rPr>
              <w:t>20</w:t>
            </w:r>
          </w:hyperlink>
        </w:p>
        <w:p>
          <w:pPr>
            <w:pStyle w:val="TOC1"/>
            <w:numPr>
              <w:ilvl w:val="1"/>
              <w:numId w:val="1"/>
            </w:numPr>
            <w:tabs>
              <w:tab w:pos="1305" w:val="left" w:leader="none"/>
              <w:tab w:pos="9832" w:val="left" w:leader="dot"/>
            </w:tabs>
            <w:spacing w:line="240" w:lineRule="auto" w:before="120" w:after="0"/>
            <w:ind w:left="1305" w:right="0" w:hanging="881"/>
            <w:jc w:val="left"/>
          </w:pPr>
          <w:hyperlink w:history="true" w:anchor="_bookmark10">
            <w:r>
              <w:rPr/>
              <w:t>Review</w:t>
            </w:r>
            <w:r>
              <w:rPr>
                <w:spacing w:val="-9"/>
              </w:rPr>
              <w:t> </w:t>
            </w:r>
            <w:r>
              <w:rPr/>
              <w:t>of</w:t>
            </w:r>
            <w:r>
              <w:rPr>
                <w:spacing w:val="-6"/>
              </w:rPr>
              <w:t> </w:t>
            </w:r>
            <w:r>
              <w:rPr/>
              <w:t>Youth</w:t>
            </w:r>
            <w:r>
              <w:rPr>
                <w:spacing w:val="-7"/>
              </w:rPr>
              <w:t> </w:t>
            </w:r>
            <w:r>
              <w:rPr/>
              <w:t>Guarantee</w:t>
            </w:r>
            <w:r>
              <w:rPr>
                <w:spacing w:val="-6"/>
              </w:rPr>
              <w:t> </w:t>
            </w:r>
            <w:r>
              <w:rPr/>
              <w:t>policy</w:t>
            </w:r>
            <w:r>
              <w:rPr>
                <w:spacing w:val="-6"/>
              </w:rPr>
              <w:t> </w:t>
            </w:r>
            <w:r>
              <w:rPr/>
              <w:t>requirements</w:t>
            </w:r>
            <w:r>
              <w:rPr>
                <w:spacing w:val="-4"/>
              </w:rPr>
              <w:t> </w:t>
            </w:r>
            <w:r>
              <w:rPr/>
              <w:t>(four</w:t>
            </w:r>
            <w:r>
              <w:rPr>
                <w:spacing w:val="-6"/>
              </w:rPr>
              <w:t> </w:t>
            </w:r>
            <w:r>
              <w:rPr/>
              <w:t>cross-cutting</w:t>
            </w:r>
            <w:r>
              <w:rPr>
                <w:spacing w:val="-5"/>
              </w:rPr>
              <w:t> </w:t>
            </w:r>
            <w:r>
              <w:rPr>
                <w:spacing w:val="-2"/>
              </w:rPr>
              <w:t>enablers)</w:t>
            </w:r>
            <w:r>
              <w:rPr/>
              <w:tab/>
            </w:r>
            <w:r>
              <w:rPr>
                <w:spacing w:val="-5"/>
              </w:rPr>
              <w:t>23</w:t>
            </w:r>
          </w:hyperlink>
        </w:p>
        <w:p>
          <w:pPr>
            <w:pStyle w:val="TOC1"/>
            <w:numPr>
              <w:ilvl w:val="2"/>
              <w:numId w:val="1"/>
            </w:numPr>
            <w:tabs>
              <w:tab w:pos="1305" w:val="left" w:leader="none"/>
              <w:tab w:pos="9832" w:val="left" w:leader="dot"/>
            </w:tabs>
            <w:spacing w:line="240" w:lineRule="auto" w:before="120" w:after="0"/>
            <w:ind w:left="1305" w:right="0" w:hanging="881"/>
            <w:jc w:val="left"/>
          </w:pPr>
          <w:hyperlink w:history="true" w:anchor="_bookmark11">
            <w:r>
              <w:rPr>
                <w:spacing w:val="-2"/>
              </w:rPr>
              <w:t>Partnerships</w:t>
            </w:r>
            <w:r>
              <w:rPr/>
              <w:tab/>
            </w:r>
            <w:r>
              <w:rPr>
                <w:spacing w:val="-5"/>
              </w:rPr>
              <w:t>23</w:t>
            </w:r>
          </w:hyperlink>
        </w:p>
        <w:p>
          <w:pPr>
            <w:pStyle w:val="TOC1"/>
            <w:numPr>
              <w:ilvl w:val="2"/>
              <w:numId w:val="1"/>
            </w:numPr>
            <w:tabs>
              <w:tab w:pos="1305" w:val="left" w:leader="none"/>
              <w:tab w:pos="9832" w:val="left" w:leader="dot"/>
            </w:tabs>
            <w:spacing w:line="240" w:lineRule="auto" w:before="123" w:after="0"/>
            <w:ind w:left="1305" w:right="0" w:hanging="881"/>
            <w:jc w:val="left"/>
          </w:pPr>
          <w:hyperlink w:history="true" w:anchor="_bookmark12">
            <w:r>
              <w:rPr/>
              <w:t>Data</w:t>
            </w:r>
            <w:r>
              <w:rPr>
                <w:spacing w:val="-7"/>
              </w:rPr>
              <w:t> </w:t>
            </w:r>
            <w:r>
              <w:rPr/>
              <w:t>collection</w:t>
            </w:r>
            <w:r>
              <w:rPr>
                <w:spacing w:val="-5"/>
              </w:rPr>
              <w:t> </w:t>
            </w:r>
            <w:r>
              <w:rPr/>
              <w:t>and</w:t>
            </w:r>
            <w:r>
              <w:rPr>
                <w:spacing w:val="-6"/>
              </w:rPr>
              <w:t> </w:t>
            </w:r>
            <w:r>
              <w:rPr/>
              <w:t>Youth</w:t>
            </w:r>
            <w:r>
              <w:rPr>
                <w:spacing w:val="-7"/>
              </w:rPr>
              <w:t> </w:t>
            </w:r>
            <w:r>
              <w:rPr/>
              <w:t>Guarantee</w:t>
            </w:r>
            <w:r>
              <w:rPr>
                <w:spacing w:val="-6"/>
              </w:rPr>
              <w:t> </w:t>
            </w:r>
            <w:r>
              <w:rPr/>
              <w:t>monitoring</w:t>
            </w:r>
            <w:r>
              <w:rPr>
                <w:spacing w:val="-5"/>
              </w:rPr>
              <w:t> </w:t>
            </w:r>
            <w:r>
              <w:rPr>
                <w:spacing w:val="-2"/>
              </w:rPr>
              <w:t>framework</w:t>
            </w:r>
            <w:r>
              <w:rPr/>
              <w:tab/>
            </w:r>
            <w:r>
              <w:rPr>
                <w:spacing w:val="-5"/>
              </w:rPr>
              <w:t>24</w:t>
            </w:r>
          </w:hyperlink>
        </w:p>
        <w:p>
          <w:pPr>
            <w:pStyle w:val="TOC1"/>
            <w:numPr>
              <w:ilvl w:val="2"/>
              <w:numId w:val="1"/>
            </w:numPr>
            <w:tabs>
              <w:tab w:pos="1305" w:val="left" w:leader="none"/>
              <w:tab w:pos="9832" w:val="left" w:leader="dot"/>
            </w:tabs>
            <w:spacing w:line="240" w:lineRule="auto" w:before="120" w:after="0"/>
            <w:ind w:left="1305" w:right="0" w:hanging="881"/>
            <w:jc w:val="left"/>
          </w:pPr>
          <w:hyperlink w:history="true" w:anchor="_bookmark13">
            <w:r>
              <w:rPr/>
              <w:t>Use</w:t>
            </w:r>
            <w:r>
              <w:rPr>
                <w:spacing w:val="-7"/>
              </w:rPr>
              <w:t> </w:t>
            </w:r>
            <w:r>
              <w:rPr/>
              <w:t>of</w:t>
            </w:r>
            <w:r>
              <w:rPr>
                <w:spacing w:val="-2"/>
              </w:rPr>
              <w:t> </w:t>
            </w:r>
            <w:r>
              <w:rPr/>
              <w:t>funds</w:t>
            </w:r>
            <w:r>
              <w:rPr>
                <w:spacing w:val="-2"/>
              </w:rPr>
              <w:t> </w:t>
            </w:r>
            <w:r>
              <w:rPr/>
              <w:t>(costing</w:t>
            </w:r>
            <w:r>
              <w:rPr>
                <w:spacing w:val="-4"/>
              </w:rPr>
              <w:t> </w:t>
            </w:r>
            <w:r>
              <w:rPr/>
              <w:t>and</w:t>
            </w:r>
            <w:r>
              <w:rPr>
                <w:spacing w:val="-6"/>
              </w:rPr>
              <w:t> </w:t>
            </w:r>
            <w:r>
              <w:rPr/>
              <w:t>mobilization</w:t>
            </w:r>
            <w:r>
              <w:rPr>
                <w:spacing w:val="-5"/>
              </w:rPr>
              <w:t> </w:t>
            </w:r>
            <w:r>
              <w:rPr/>
              <w:t>of</w:t>
            </w:r>
            <w:r>
              <w:rPr>
                <w:spacing w:val="-2"/>
              </w:rPr>
              <w:t> </w:t>
            </w:r>
            <w:r>
              <w:rPr/>
              <w:t>financial</w:t>
            </w:r>
            <w:r>
              <w:rPr>
                <w:spacing w:val="-3"/>
              </w:rPr>
              <w:t> </w:t>
            </w:r>
            <w:r>
              <w:rPr>
                <w:spacing w:val="-2"/>
              </w:rPr>
              <w:t>resources)</w:t>
            </w:r>
            <w:r>
              <w:rPr/>
              <w:tab/>
            </w:r>
            <w:r>
              <w:rPr>
                <w:spacing w:val="-5"/>
              </w:rPr>
              <w:t>28</w:t>
            </w:r>
          </w:hyperlink>
        </w:p>
        <w:p>
          <w:pPr>
            <w:pStyle w:val="TOC1"/>
            <w:numPr>
              <w:ilvl w:val="2"/>
              <w:numId w:val="1"/>
            </w:numPr>
            <w:tabs>
              <w:tab w:pos="1305" w:val="left" w:leader="none"/>
              <w:tab w:pos="9832" w:val="left" w:leader="dot"/>
            </w:tabs>
            <w:spacing w:line="240" w:lineRule="auto" w:before="123" w:after="0"/>
            <w:ind w:left="1305" w:right="0" w:hanging="881"/>
            <w:jc w:val="left"/>
          </w:pPr>
          <w:hyperlink w:history="true" w:anchor="_bookmark14">
            <w:r>
              <w:rPr/>
              <w:t>Strong</w:t>
            </w:r>
            <w:r>
              <w:rPr>
                <w:spacing w:val="-5"/>
              </w:rPr>
              <w:t> </w:t>
            </w:r>
            <w:r>
              <w:rPr/>
              <w:t>delivery</w:t>
            </w:r>
            <w:r>
              <w:rPr>
                <w:spacing w:val="-7"/>
              </w:rPr>
              <w:t> </w:t>
            </w:r>
            <w:r>
              <w:rPr>
                <w:spacing w:val="-2"/>
              </w:rPr>
              <w:t>mechanisms</w:t>
            </w:r>
            <w:r>
              <w:rPr/>
              <w:tab/>
            </w:r>
            <w:r>
              <w:rPr>
                <w:spacing w:val="-5"/>
              </w:rPr>
              <w:t>29</w:t>
            </w:r>
          </w:hyperlink>
        </w:p>
        <w:p>
          <w:pPr>
            <w:pStyle w:val="TOC1"/>
            <w:numPr>
              <w:ilvl w:val="0"/>
              <w:numId w:val="1"/>
            </w:numPr>
            <w:tabs>
              <w:tab w:pos="1305" w:val="left" w:leader="none"/>
              <w:tab w:pos="9832" w:val="left" w:leader="dot"/>
            </w:tabs>
            <w:spacing w:line="240" w:lineRule="auto" w:before="120" w:after="0"/>
            <w:ind w:left="1305" w:right="0" w:hanging="881"/>
            <w:jc w:val="left"/>
          </w:pPr>
          <w:hyperlink w:history="true" w:anchor="_bookmark15">
            <w:r>
              <w:rPr/>
              <w:t>Completing</w:t>
            </w:r>
            <w:r>
              <w:rPr>
                <w:spacing w:val="-7"/>
              </w:rPr>
              <w:t> </w:t>
            </w:r>
            <w:r>
              <w:rPr/>
              <w:t>the</w:t>
            </w:r>
            <w:r>
              <w:rPr>
                <w:spacing w:val="-6"/>
              </w:rPr>
              <w:t> </w:t>
            </w:r>
            <w:r>
              <w:rPr/>
              <w:t>Youth</w:t>
            </w:r>
            <w:r>
              <w:rPr>
                <w:spacing w:val="-5"/>
              </w:rPr>
              <w:t> </w:t>
            </w:r>
            <w:r>
              <w:rPr/>
              <w:t>Guarantee</w:t>
            </w:r>
            <w:r>
              <w:rPr>
                <w:spacing w:val="-4"/>
              </w:rPr>
              <w:t> </w:t>
            </w:r>
            <w:r>
              <w:rPr/>
              <w:t>Implementation</w:t>
            </w:r>
            <w:r>
              <w:rPr>
                <w:spacing w:val="-8"/>
              </w:rPr>
              <w:t> </w:t>
            </w:r>
            <w:r>
              <w:rPr/>
              <w:t>Plan</w:t>
            </w:r>
            <w:r>
              <w:rPr>
                <w:spacing w:val="-8"/>
              </w:rPr>
              <w:t> </w:t>
            </w:r>
            <w:r>
              <w:rPr>
                <w:spacing w:val="-2"/>
              </w:rPr>
              <w:t>template</w:t>
            </w:r>
            <w:r>
              <w:rPr/>
              <w:tab/>
            </w:r>
            <w:r>
              <w:rPr>
                <w:spacing w:val="-5"/>
              </w:rPr>
              <w:t>32</w:t>
            </w:r>
          </w:hyperlink>
        </w:p>
        <w:p>
          <w:pPr>
            <w:pStyle w:val="TOC1"/>
            <w:numPr>
              <w:ilvl w:val="0"/>
              <w:numId w:val="1"/>
            </w:numPr>
            <w:tabs>
              <w:tab w:pos="1305" w:val="left" w:leader="none"/>
              <w:tab w:pos="9832" w:val="left" w:leader="dot"/>
            </w:tabs>
            <w:spacing w:line="254" w:lineRule="auto" w:before="125" w:after="0"/>
            <w:ind w:left="424" w:right="572" w:firstLine="0"/>
            <w:jc w:val="left"/>
          </w:pPr>
          <w:hyperlink w:history="true" w:anchor="_bookmark16">
            <w:r>
              <w:rPr/>
              <w:t>Available Technical Assistance for the establishment, implementation, and consolidation of the</w:t>
            </w:r>
          </w:hyperlink>
          <w:r>
            <w:rPr/>
            <w:t> </w:t>
          </w:r>
          <w:hyperlink w:history="true" w:anchor="_bookmark16">
            <w:r>
              <w:rPr/>
              <w:t>Youth</w:t>
            </w:r>
            <w:r>
              <w:rPr>
                <w:spacing w:val="-3"/>
              </w:rPr>
              <w:t> </w:t>
            </w:r>
            <w:r>
              <w:rPr/>
              <w:t>Guarantee</w:t>
            </w:r>
            <w:r>
              <w:rPr>
                <w:spacing w:val="-5"/>
              </w:rPr>
              <w:t> </w:t>
            </w:r>
            <w:r>
              <w:rPr/>
              <w:t>in</w:t>
            </w:r>
            <w:r>
              <w:rPr>
                <w:spacing w:val="-2"/>
              </w:rPr>
              <w:t> </w:t>
            </w:r>
            <w:r>
              <w:rPr/>
              <w:t>the</w:t>
            </w:r>
            <w:r>
              <w:rPr>
                <w:spacing w:val="-5"/>
              </w:rPr>
              <w:t> </w:t>
            </w:r>
            <w:r>
              <w:rPr/>
              <w:t>Western</w:t>
            </w:r>
            <w:r>
              <w:rPr>
                <w:spacing w:val="-3"/>
              </w:rPr>
              <w:t> </w:t>
            </w:r>
            <w:r>
              <w:rPr>
                <w:spacing w:val="-2"/>
              </w:rPr>
              <w:t>Balkans</w:t>
            </w:r>
            <w:r>
              <w:rPr/>
              <w:tab/>
            </w:r>
            <w:r>
              <w:rPr>
                <w:spacing w:val="-5"/>
              </w:rPr>
              <w:t>49</w:t>
            </w:r>
          </w:hyperlink>
        </w:p>
        <w:p>
          <w:pPr>
            <w:pStyle w:val="TOC3"/>
            <w:numPr>
              <w:ilvl w:val="1"/>
              <w:numId w:val="2"/>
            </w:numPr>
            <w:tabs>
              <w:tab w:pos="973" w:val="left" w:leader="none"/>
              <w:tab w:pos="9832" w:val="left" w:leader="dot"/>
            </w:tabs>
            <w:spacing w:line="240" w:lineRule="auto" w:before="108" w:after="0"/>
            <w:ind w:left="973" w:right="0" w:hanging="327"/>
            <w:jc w:val="left"/>
          </w:pPr>
          <w:hyperlink w:history="true" w:anchor="_bookmark17">
            <w:r>
              <w:rPr/>
              <w:t>The</w:t>
            </w:r>
            <w:r>
              <w:rPr>
                <w:spacing w:val="-7"/>
              </w:rPr>
              <w:t> </w:t>
            </w:r>
            <w:r>
              <w:rPr/>
              <w:t>EU/ILO</w:t>
            </w:r>
            <w:r>
              <w:rPr>
                <w:spacing w:val="-4"/>
              </w:rPr>
              <w:t> </w:t>
            </w:r>
            <w:r>
              <w:rPr/>
              <w:t>Technical</w:t>
            </w:r>
            <w:r>
              <w:rPr>
                <w:spacing w:val="-5"/>
              </w:rPr>
              <w:t> </w:t>
            </w:r>
            <w:r>
              <w:rPr/>
              <w:t>Assistance</w:t>
            </w:r>
            <w:r>
              <w:rPr>
                <w:spacing w:val="-7"/>
              </w:rPr>
              <w:t> </w:t>
            </w:r>
            <w:r>
              <w:rPr/>
              <w:t>Facility:</w:t>
            </w:r>
            <w:r>
              <w:rPr>
                <w:spacing w:val="-4"/>
              </w:rPr>
              <w:t> </w:t>
            </w:r>
            <w:r>
              <w:rPr/>
              <w:t>general</w:t>
            </w:r>
            <w:r>
              <w:rPr>
                <w:spacing w:val="-4"/>
              </w:rPr>
              <w:t> </w:t>
            </w:r>
            <w:r>
              <w:rPr>
                <w:spacing w:val="-2"/>
              </w:rPr>
              <w:t>description</w:t>
            </w:r>
            <w:r>
              <w:rPr/>
              <w:tab/>
            </w:r>
            <w:r>
              <w:rPr>
                <w:spacing w:val="-5"/>
              </w:rPr>
              <w:t>49</w:t>
            </w:r>
          </w:hyperlink>
        </w:p>
        <w:p>
          <w:pPr>
            <w:pStyle w:val="TOC3"/>
            <w:numPr>
              <w:ilvl w:val="1"/>
              <w:numId w:val="2"/>
            </w:numPr>
            <w:tabs>
              <w:tab w:pos="975" w:val="left" w:leader="none"/>
              <w:tab w:pos="9832" w:val="left" w:leader="dot"/>
            </w:tabs>
            <w:spacing w:line="240" w:lineRule="auto" w:before="120" w:after="0"/>
            <w:ind w:left="975" w:right="0" w:hanging="329"/>
            <w:jc w:val="left"/>
          </w:pPr>
          <w:hyperlink w:history="true" w:anchor="_bookmark18">
            <w:r>
              <w:rPr/>
              <w:t>Requests</w:t>
            </w:r>
            <w:r>
              <w:rPr>
                <w:spacing w:val="-8"/>
              </w:rPr>
              <w:t> </w:t>
            </w:r>
            <w:r>
              <w:rPr/>
              <w:t>for</w:t>
            </w:r>
            <w:r>
              <w:rPr>
                <w:spacing w:val="-7"/>
              </w:rPr>
              <w:t> </w:t>
            </w:r>
            <w:r>
              <w:rPr/>
              <w:t>Technical</w:t>
            </w:r>
            <w:r>
              <w:rPr>
                <w:spacing w:val="-7"/>
              </w:rPr>
              <w:t> </w:t>
            </w:r>
            <w:r>
              <w:rPr/>
              <w:t>Assistance</w:t>
            </w:r>
            <w:r>
              <w:rPr>
                <w:spacing w:val="-6"/>
              </w:rPr>
              <w:t> </w:t>
            </w:r>
            <w:r>
              <w:rPr/>
              <w:t>through</w:t>
            </w:r>
            <w:r>
              <w:rPr>
                <w:spacing w:val="-6"/>
              </w:rPr>
              <w:t> </w:t>
            </w:r>
            <w:r>
              <w:rPr/>
              <w:t>the</w:t>
            </w:r>
            <w:r>
              <w:rPr>
                <w:spacing w:val="-4"/>
              </w:rPr>
              <w:t> </w:t>
            </w:r>
            <w:r>
              <w:rPr/>
              <w:t>EU/ILO</w:t>
            </w:r>
            <w:r>
              <w:rPr>
                <w:spacing w:val="-3"/>
              </w:rPr>
              <w:t> </w:t>
            </w:r>
            <w:r>
              <w:rPr>
                <w:spacing w:val="-5"/>
              </w:rPr>
              <w:t>TAF</w:t>
            </w:r>
            <w:r>
              <w:rPr/>
              <w:tab/>
            </w:r>
            <w:r>
              <w:rPr>
                <w:spacing w:val="-5"/>
              </w:rPr>
              <w:t>51</w:t>
            </w:r>
          </w:hyperlink>
        </w:p>
        <w:p>
          <w:pPr>
            <w:pStyle w:val="TOC1"/>
            <w:tabs>
              <w:tab w:pos="9832" w:val="left" w:leader="dot"/>
            </w:tabs>
            <w:spacing w:before="123"/>
            <w:ind w:left="424" w:firstLine="0"/>
          </w:pPr>
          <w:hyperlink w:history="true" w:anchor="_bookmark19">
            <w:r>
              <w:rPr/>
              <w:t>Annex</w:t>
            </w:r>
            <w:r>
              <w:rPr>
                <w:spacing w:val="-7"/>
              </w:rPr>
              <w:t> </w:t>
            </w:r>
            <w:r>
              <w:rPr/>
              <w:t>1:</w:t>
            </w:r>
            <w:r>
              <w:rPr>
                <w:spacing w:val="-4"/>
              </w:rPr>
              <w:t> </w:t>
            </w:r>
            <w:r>
              <w:rPr/>
              <w:t>Innovation</w:t>
            </w:r>
            <w:r>
              <w:rPr>
                <w:spacing w:val="-5"/>
              </w:rPr>
              <w:t> </w:t>
            </w:r>
            <w:r>
              <w:rPr/>
              <w:t>in</w:t>
            </w:r>
            <w:r>
              <w:rPr>
                <w:spacing w:val="-5"/>
              </w:rPr>
              <w:t> </w:t>
            </w:r>
            <w:r>
              <w:rPr/>
              <w:t>youth</w:t>
            </w:r>
            <w:r>
              <w:rPr>
                <w:spacing w:val="-4"/>
              </w:rPr>
              <w:t> </w:t>
            </w:r>
            <w:r>
              <w:rPr/>
              <w:t>employment</w:t>
            </w:r>
            <w:r>
              <w:rPr>
                <w:spacing w:val="-4"/>
              </w:rPr>
              <w:t> </w:t>
            </w:r>
            <w:r>
              <w:rPr/>
              <w:t>policy</w:t>
            </w:r>
            <w:r>
              <w:rPr>
                <w:spacing w:val="-7"/>
              </w:rPr>
              <w:t> </w:t>
            </w:r>
            <w:r>
              <w:rPr/>
              <w:t>in</w:t>
            </w:r>
            <w:r>
              <w:rPr>
                <w:spacing w:val="-4"/>
              </w:rPr>
              <w:t> </w:t>
            </w:r>
            <w:r>
              <w:rPr/>
              <w:t>the</w:t>
            </w:r>
            <w:r>
              <w:rPr>
                <w:spacing w:val="-4"/>
              </w:rPr>
              <w:t> </w:t>
            </w:r>
            <w:r>
              <w:rPr/>
              <w:t>European</w:t>
            </w:r>
            <w:r>
              <w:rPr>
                <w:spacing w:val="-4"/>
              </w:rPr>
              <w:t> </w:t>
            </w:r>
            <w:r>
              <w:rPr>
                <w:spacing w:val="-2"/>
              </w:rPr>
              <w:t>Union</w:t>
            </w:r>
            <w:r>
              <w:rPr/>
              <w:tab/>
            </w:r>
            <w:r>
              <w:rPr>
                <w:spacing w:val="-5"/>
              </w:rPr>
              <w:t>52</w:t>
            </w:r>
          </w:hyperlink>
        </w:p>
        <w:p>
          <w:pPr>
            <w:pStyle w:val="TOC1"/>
            <w:tabs>
              <w:tab w:pos="9832" w:val="left" w:leader="dot"/>
            </w:tabs>
            <w:ind w:left="424" w:firstLine="0"/>
          </w:pPr>
          <w:hyperlink w:history="true" w:anchor="_bookmark20">
            <w:r>
              <w:rPr/>
              <w:t>Annex</w:t>
            </w:r>
            <w:r>
              <w:rPr>
                <w:spacing w:val="-8"/>
              </w:rPr>
              <w:t> </w:t>
            </w:r>
            <w:r>
              <w:rPr/>
              <w:t>2:</w:t>
            </w:r>
            <w:r>
              <w:rPr>
                <w:spacing w:val="-5"/>
              </w:rPr>
              <w:t> </w:t>
            </w:r>
            <w:r>
              <w:rPr/>
              <w:t>Indicator</w:t>
            </w:r>
            <w:r>
              <w:rPr>
                <w:spacing w:val="-5"/>
              </w:rPr>
              <w:t> </w:t>
            </w:r>
            <w:r>
              <w:rPr/>
              <w:t>framework</w:t>
            </w:r>
            <w:r>
              <w:rPr>
                <w:spacing w:val="-5"/>
              </w:rPr>
              <w:t> </w:t>
            </w:r>
            <w:r>
              <w:rPr/>
              <w:t>for</w:t>
            </w:r>
            <w:r>
              <w:rPr>
                <w:spacing w:val="-6"/>
              </w:rPr>
              <w:t> </w:t>
            </w:r>
            <w:r>
              <w:rPr/>
              <w:t>monitoring</w:t>
            </w:r>
            <w:r>
              <w:rPr>
                <w:spacing w:val="-6"/>
              </w:rPr>
              <w:t> </w:t>
            </w:r>
            <w:r>
              <w:rPr/>
              <w:t>the</w:t>
            </w:r>
            <w:r>
              <w:rPr>
                <w:spacing w:val="-7"/>
              </w:rPr>
              <w:t> </w:t>
            </w:r>
            <w:r>
              <w:rPr/>
              <w:t>Youth</w:t>
            </w:r>
            <w:r>
              <w:rPr>
                <w:spacing w:val="-5"/>
              </w:rPr>
              <w:t> </w:t>
            </w:r>
            <w:r>
              <w:rPr/>
              <w:t>Guarantee</w:t>
            </w:r>
            <w:r>
              <w:rPr>
                <w:spacing w:val="-5"/>
              </w:rPr>
              <w:t> </w:t>
            </w:r>
            <w:r>
              <w:rPr/>
              <w:t>service</w:t>
            </w:r>
            <w:r>
              <w:rPr>
                <w:spacing w:val="-5"/>
              </w:rPr>
              <w:t> </w:t>
            </w:r>
            <w:r>
              <w:rPr/>
              <w:t>delivery</w:t>
            </w:r>
            <w:r>
              <w:rPr>
                <w:spacing w:val="-4"/>
              </w:rPr>
              <w:t> </w:t>
            </w:r>
            <w:r>
              <w:rPr>
                <w:spacing w:val="-2"/>
              </w:rPr>
              <w:t>system</w:t>
            </w:r>
            <w:r>
              <w:rPr/>
              <w:tab/>
            </w:r>
            <w:r>
              <w:rPr>
                <w:spacing w:val="-5"/>
              </w:rPr>
              <w:t>56</w:t>
            </w:r>
          </w:hyperlink>
        </w:p>
      </w:sdtContent>
    </w:sdt>
    <w:p>
      <w:pPr>
        <w:pStyle w:val="TOC1"/>
        <w:spacing w:after="0"/>
        <w:sectPr>
          <w:headerReference w:type="default" r:id="rId8"/>
          <w:footerReference w:type="default" r:id="rId9"/>
          <w:pgSz w:w="11910" w:h="16840"/>
          <w:pgMar w:header="751" w:footer="708" w:top="1340" w:bottom="900" w:left="708" w:right="566"/>
          <w:pgNumType w:start="2"/>
        </w:sectPr>
      </w:pPr>
    </w:p>
    <w:p>
      <w:pPr>
        <w:pStyle w:val="Heading6"/>
      </w:pPr>
      <w:bookmarkStart w:name="_bookmark0" w:id="1"/>
      <w:bookmarkEnd w:id="1"/>
      <w:r>
        <w:rPr>
          <w:i w:val="0"/>
        </w:rPr>
      </w:r>
      <w:r>
        <w:rPr>
          <w:color w:val="2E5395"/>
        </w:rPr>
        <w:t>How</w:t>
      </w:r>
      <w:r>
        <w:rPr>
          <w:color w:val="2E5395"/>
          <w:spacing w:val="-11"/>
        </w:rPr>
        <w:t> </w:t>
      </w:r>
      <w:r>
        <w:rPr>
          <w:color w:val="2E5395"/>
        </w:rPr>
        <w:t>to</w:t>
      </w:r>
      <w:r>
        <w:rPr>
          <w:color w:val="2E5395"/>
          <w:spacing w:val="-7"/>
        </w:rPr>
        <w:t> </w:t>
      </w:r>
      <w:r>
        <w:rPr>
          <w:color w:val="2E5395"/>
        </w:rPr>
        <w:t>use</w:t>
      </w:r>
      <w:r>
        <w:rPr>
          <w:color w:val="2E5395"/>
          <w:spacing w:val="-6"/>
        </w:rPr>
        <w:t> </w:t>
      </w:r>
      <w:r>
        <w:rPr>
          <w:color w:val="2E5395"/>
        </w:rPr>
        <w:t>the</w:t>
      </w:r>
      <w:r>
        <w:rPr>
          <w:color w:val="2E5395"/>
          <w:spacing w:val="-8"/>
        </w:rPr>
        <w:t> </w:t>
      </w:r>
      <w:r>
        <w:rPr>
          <w:color w:val="2E5395"/>
          <w:spacing w:val="-2"/>
        </w:rPr>
        <w:t>Guidelines</w:t>
      </w:r>
    </w:p>
    <w:p>
      <w:pPr>
        <w:pStyle w:val="BodyText"/>
        <w:spacing w:line="259" w:lineRule="auto" w:before="187"/>
        <w:ind w:left="424" w:right="562"/>
        <w:jc w:val="both"/>
      </w:pPr>
      <w:r>
        <w:rPr/>
        <w:t>The purpose of these Guidelines is to support the Youth Guarantee (YG) Coordinator (generally the employment</w:t>
      </w:r>
      <w:r>
        <w:rPr>
          <w:spacing w:val="-6"/>
        </w:rPr>
        <w:t> </w:t>
      </w:r>
      <w:r>
        <w:rPr/>
        <w:t>department</w:t>
      </w:r>
      <w:r>
        <w:rPr>
          <w:vertAlign w:val="superscript"/>
        </w:rPr>
        <w:t>1</w:t>
      </w:r>
      <w:r>
        <w:rPr>
          <w:spacing w:val="-4"/>
          <w:vertAlign w:val="baseline"/>
        </w:rPr>
        <w:t> </w:t>
      </w:r>
      <w:r>
        <w:rPr>
          <w:vertAlign w:val="baseline"/>
        </w:rPr>
        <w:t>of</w:t>
      </w:r>
      <w:r>
        <w:rPr>
          <w:spacing w:val="-4"/>
          <w:vertAlign w:val="baseline"/>
        </w:rPr>
        <w:t> </w:t>
      </w:r>
      <w:r>
        <w:rPr>
          <w:vertAlign w:val="baseline"/>
        </w:rPr>
        <w:t>the</w:t>
      </w:r>
      <w:r>
        <w:rPr>
          <w:spacing w:val="-5"/>
          <w:vertAlign w:val="baseline"/>
        </w:rPr>
        <w:t> </w:t>
      </w:r>
      <w:r>
        <w:rPr>
          <w:vertAlign w:val="baseline"/>
        </w:rPr>
        <w:t>ministry</w:t>
      </w:r>
      <w:r>
        <w:rPr>
          <w:spacing w:val="-5"/>
          <w:vertAlign w:val="baseline"/>
        </w:rPr>
        <w:t> </w:t>
      </w:r>
      <w:r>
        <w:rPr>
          <w:vertAlign w:val="baseline"/>
        </w:rPr>
        <w:t>in</w:t>
      </w:r>
      <w:r>
        <w:rPr>
          <w:spacing w:val="-3"/>
          <w:vertAlign w:val="baseline"/>
        </w:rPr>
        <w:t> </w:t>
      </w:r>
      <w:r>
        <w:rPr>
          <w:vertAlign w:val="baseline"/>
        </w:rPr>
        <w:t>charge</w:t>
      </w:r>
      <w:r>
        <w:rPr>
          <w:spacing w:val="-5"/>
          <w:vertAlign w:val="baseline"/>
        </w:rPr>
        <w:t> </w:t>
      </w:r>
      <w:r>
        <w:rPr>
          <w:vertAlign w:val="baseline"/>
        </w:rPr>
        <w:t>of</w:t>
      </w:r>
      <w:r>
        <w:rPr>
          <w:spacing w:val="-2"/>
          <w:vertAlign w:val="baseline"/>
        </w:rPr>
        <w:t> </w:t>
      </w:r>
      <w:r>
        <w:rPr>
          <w:vertAlign w:val="baseline"/>
        </w:rPr>
        <w:t>labour),</w:t>
      </w:r>
      <w:r>
        <w:rPr>
          <w:spacing w:val="-2"/>
          <w:vertAlign w:val="baseline"/>
        </w:rPr>
        <w:t> </w:t>
      </w:r>
      <w:r>
        <w:rPr>
          <w:vertAlign w:val="baseline"/>
        </w:rPr>
        <w:t>and</w:t>
      </w:r>
      <w:r>
        <w:rPr>
          <w:spacing w:val="-5"/>
          <w:vertAlign w:val="baseline"/>
        </w:rPr>
        <w:t> </w:t>
      </w:r>
      <w:r>
        <w:rPr>
          <w:vertAlign w:val="baseline"/>
        </w:rPr>
        <w:t>other</w:t>
      </w:r>
      <w:r>
        <w:rPr>
          <w:spacing w:val="-5"/>
          <w:vertAlign w:val="baseline"/>
        </w:rPr>
        <w:t> </w:t>
      </w:r>
      <w:r>
        <w:rPr>
          <w:vertAlign w:val="baseline"/>
        </w:rPr>
        <w:t>stakeholders</w:t>
      </w:r>
      <w:r>
        <w:rPr>
          <w:spacing w:val="-2"/>
          <w:vertAlign w:val="baseline"/>
        </w:rPr>
        <w:t> </w:t>
      </w:r>
      <w:r>
        <w:rPr>
          <w:vertAlign w:val="baseline"/>
        </w:rPr>
        <w:t>in</w:t>
      </w:r>
      <w:r>
        <w:rPr>
          <w:spacing w:val="-3"/>
          <w:vertAlign w:val="baseline"/>
        </w:rPr>
        <w:t> </w:t>
      </w:r>
      <w:r>
        <w:rPr>
          <w:vertAlign w:val="baseline"/>
        </w:rPr>
        <w:t>the</w:t>
      </w:r>
      <w:r>
        <w:rPr>
          <w:spacing w:val="-4"/>
          <w:vertAlign w:val="baseline"/>
        </w:rPr>
        <w:t> </w:t>
      </w:r>
      <w:r>
        <w:rPr>
          <w:vertAlign w:val="baseline"/>
        </w:rPr>
        <w:t>Western</w:t>
      </w:r>
      <w:r>
        <w:rPr>
          <w:spacing w:val="-3"/>
          <w:vertAlign w:val="baseline"/>
        </w:rPr>
        <w:t> </w:t>
      </w:r>
      <w:r>
        <w:rPr>
          <w:vertAlign w:val="baseline"/>
        </w:rPr>
        <w:t>Balkans in</w:t>
      </w:r>
      <w:r>
        <w:rPr>
          <w:spacing w:val="-2"/>
          <w:vertAlign w:val="baseline"/>
        </w:rPr>
        <w:t> </w:t>
      </w:r>
      <w:r>
        <w:rPr>
          <w:vertAlign w:val="baseline"/>
        </w:rPr>
        <w:t>the</w:t>
      </w:r>
      <w:r>
        <w:rPr>
          <w:spacing w:val="-4"/>
          <w:vertAlign w:val="baseline"/>
        </w:rPr>
        <w:t> </w:t>
      </w:r>
      <w:r>
        <w:rPr>
          <w:vertAlign w:val="baseline"/>
        </w:rPr>
        <w:t>process</w:t>
      </w:r>
      <w:r>
        <w:rPr>
          <w:spacing w:val="-2"/>
          <w:vertAlign w:val="baseline"/>
        </w:rPr>
        <w:t> </w:t>
      </w:r>
      <w:r>
        <w:rPr>
          <w:vertAlign w:val="baseline"/>
        </w:rPr>
        <w:t>of</w:t>
      </w:r>
      <w:r>
        <w:rPr>
          <w:spacing w:val="-3"/>
          <w:vertAlign w:val="baseline"/>
        </w:rPr>
        <w:t> </w:t>
      </w:r>
      <w:r>
        <w:rPr>
          <w:vertAlign w:val="baseline"/>
        </w:rPr>
        <w:t>drafting</w:t>
      </w:r>
      <w:r>
        <w:rPr>
          <w:spacing w:val="-5"/>
          <w:vertAlign w:val="baseline"/>
        </w:rPr>
        <w:t> </w:t>
      </w:r>
      <w:r>
        <w:rPr>
          <w:vertAlign w:val="baseline"/>
        </w:rPr>
        <w:t>the</w:t>
      </w:r>
      <w:r>
        <w:rPr>
          <w:spacing w:val="-3"/>
          <w:vertAlign w:val="baseline"/>
        </w:rPr>
        <w:t> </w:t>
      </w:r>
      <w:r>
        <w:rPr>
          <w:vertAlign w:val="baseline"/>
        </w:rPr>
        <w:t>Youth</w:t>
      </w:r>
      <w:r>
        <w:rPr>
          <w:spacing w:val="-2"/>
          <w:vertAlign w:val="baseline"/>
        </w:rPr>
        <w:t> </w:t>
      </w:r>
      <w:r>
        <w:rPr>
          <w:vertAlign w:val="baseline"/>
        </w:rPr>
        <w:t>Guarantee</w:t>
      </w:r>
      <w:r>
        <w:rPr>
          <w:spacing w:val="-3"/>
          <w:vertAlign w:val="baseline"/>
        </w:rPr>
        <w:t> </w:t>
      </w:r>
      <w:r>
        <w:rPr>
          <w:vertAlign w:val="baseline"/>
        </w:rPr>
        <w:t>Implementation</w:t>
      </w:r>
      <w:r>
        <w:rPr>
          <w:spacing w:val="-1"/>
          <w:vertAlign w:val="baseline"/>
        </w:rPr>
        <w:t> </w:t>
      </w:r>
      <w:r>
        <w:rPr>
          <w:vertAlign w:val="baseline"/>
        </w:rPr>
        <w:t>Plan</w:t>
      </w:r>
      <w:r>
        <w:rPr>
          <w:spacing w:val="-2"/>
          <w:vertAlign w:val="baseline"/>
        </w:rPr>
        <w:t> </w:t>
      </w:r>
      <w:r>
        <w:rPr>
          <w:vertAlign w:val="baseline"/>
        </w:rPr>
        <w:t>(YGIP).</w:t>
      </w:r>
      <w:r>
        <w:rPr>
          <w:spacing w:val="-1"/>
          <w:vertAlign w:val="baseline"/>
        </w:rPr>
        <w:t> </w:t>
      </w:r>
      <w:r>
        <w:rPr>
          <w:vertAlign w:val="baseline"/>
        </w:rPr>
        <w:t>In</w:t>
      </w:r>
      <w:r>
        <w:rPr>
          <w:spacing w:val="-4"/>
          <w:vertAlign w:val="baseline"/>
        </w:rPr>
        <w:t> </w:t>
      </w:r>
      <w:r>
        <w:rPr>
          <w:vertAlign w:val="baseline"/>
        </w:rPr>
        <w:t>particular,</w:t>
      </w:r>
      <w:r>
        <w:rPr>
          <w:spacing w:val="-1"/>
          <w:vertAlign w:val="baseline"/>
        </w:rPr>
        <w:t> </w:t>
      </w:r>
      <w:r>
        <w:rPr>
          <w:vertAlign w:val="baseline"/>
        </w:rPr>
        <w:t>the</w:t>
      </w:r>
      <w:r>
        <w:rPr>
          <w:spacing w:val="-3"/>
          <w:vertAlign w:val="baseline"/>
        </w:rPr>
        <w:t> </w:t>
      </w:r>
      <w:r>
        <w:rPr>
          <w:vertAlign w:val="baseline"/>
        </w:rPr>
        <w:t>Guidelines offer guidance for preparing and filling in the YGIP template, provided by the European Commission to Youth Guarantee</w:t>
      </w:r>
      <w:r>
        <w:rPr>
          <w:spacing w:val="-5"/>
          <w:vertAlign w:val="baseline"/>
        </w:rPr>
        <w:t> </w:t>
      </w:r>
      <w:r>
        <w:rPr>
          <w:vertAlign w:val="baseline"/>
        </w:rPr>
        <w:t>Coordinators</w:t>
      </w:r>
      <w:r>
        <w:rPr>
          <w:spacing w:val="-5"/>
          <w:vertAlign w:val="baseline"/>
        </w:rPr>
        <w:t> </w:t>
      </w:r>
      <w:r>
        <w:rPr>
          <w:vertAlign w:val="baseline"/>
        </w:rPr>
        <w:t>in</w:t>
      </w:r>
      <w:r>
        <w:rPr>
          <w:spacing w:val="-6"/>
          <w:vertAlign w:val="baseline"/>
        </w:rPr>
        <w:t> </w:t>
      </w:r>
      <w:r>
        <w:rPr>
          <w:vertAlign w:val="baseline"/>
        </w:rPr>
        <w:t>the</w:t>
      </w:r>
      <w:r>
        <w:rPr>
          <w:spacing w:val="-6"/>
          <w:vertAlign w:val="baseline"/>
        </w:rPr>
        <w:t> </w:t>
      </w:r>
      <w:r>
        <w:rPr>
          <w:vertAlign w:val="baseline"/>
        </w:rPr>
        <w:t>Western</w:t>
      </w:r>
      <w:r>
        <w:rPr>
          <w:spacing w:val="-6"/>
          <w:vertAlign w:val="baseline"/>
        </w:rPr>
        <w:t> </w:t>
      </w:r>
      <w:r>
        <w:rPr>
          <w:vertAlign w:val="baseline"/>
        </w:rPr>
        <w:t>Balkans.</w:t>
      </w:r>
      <w:r>
        <w:rPr>
          <w:spacing w:val="-6"/>
          <w:vertAlign w:val="baseline"/>
        </w:rPr>
        <w:t> </w:t>
      </w:r>
      <w:r>
        <w:rPr>
          <w:vertAlign w:val="baseline"/>
        </w:rPr>
        <w:t>The</w:t>
      </w:r>
      <w:r>
        <w:rPr>
          <w:spacing w:val="-5"/>
          <w:vertAlign w:val="baseline"/>
        </w:rPr>
        <w:t> </w:t>
      </w:r>
      <w:r>
        <w:rPr>
          <w:vertAlign w:val="baseline"/>
        </w:rPr>
        <w:t>Guidelines</w:t>
      </w:r>
      <w:r>
        <w:rPr>
          <w:spacing w:val="-4"/>
          <w:vertAlign w:val="baseline"/>
        </w:rPr>
        <w:t> </w:t>
      </w:r>
      <w:r>
        <w:rPr>
          <w:vertAlign w:val="baseline"/>
        </w:rPr>
        <w:t>clarify</w:t>
      </w:r>
      <w:r>
        <w:rPr>
          <w:spacing w:val="-6"/>
          <w:vertAlign w:val="baseline"/>
        </w:rPr>
        <w:t> </w:t>
      </w:r>
      <w:r>
        <w:rPr>
          <w:vertAlign w:val="baseline"/>
        </w:rPr>
        <w:t>some</w:t>
      </w:r>
      <w:r>
        <w:rPr>
          <w:spacing w:val="-8"/>
          <w:vertAlign w:val="baseline"/>
        </w:rPr>
        <w:t> </w:t>
      </w:r>
      <w:r>
        <w:rPr>
          <w:vertAlign w:val="baseline"/>
        </w:rPr>
        <w:t>of</w:t>
      </w:r>
      <w:r>
        <w:rPr>
          <w:spacing w:val="-5"/>
          <w:vertAlign w:val="baseline"/>
        </w:rPr>
        <w:t> </w:t>
      </w:r>
      <w:r>
        <w:rPr>
          <w:vertAlign w:val="baseline"/>
        </w:rPr>
        <w:t>the</w:t>
      </w:r>
      <w:r>
        <w:rPr>
          <w:spacing w:val="-5"/>
          <w:vertAlign w:val="baseline"/>
        </w:rPr>
        <w:t> </w:t>
      </w:r>
      <w:r>
        <w:rPr>
          <w:vertAlign w:val="baseline"/>
        </w:rPr>
        <w:t>terminology</w:t>
      </w:r>
      <w:r>
        <w:rPr>
          <w:spacing w:val="-6"/>
          <w:vertAlign w:val="baseline"/>
        </w:rPr>
        <w:t> </w:t>
      </w:r>
      <w:r>
        <w:rPr>
          <w:vertAlign w:val="baseline"/>
        </w:rPr>
        <w:t>used</w:t>
      </w:r>
      <w:r>
        <w:rPr>
          <w:spacing w:val="-4"/>
          <w:vertAlign w:val="baseline"/>
        </w:rPr>
        <w:t> </w:t>
      </w:r>
      <w:r>
        <w:rPr>
          <w:vertAlign w:val="baseline"/>
        </w:rPr>
        <w:t>and</w:t>
      </w:r>
      <w:r>
        <w:rPr>
          <w:spacing w:val="-4"/>
          <w:vertAlign w:val="baseline"/>
        </w:rPr>
        <w:t> </w:t>
      </w:r>
      <w:r>
        <w:rPr>
          <w:vertAlign w:val="baseline"/>
        </w:rPr>
        <w:t>aim to ensure that YGIPs build on a comprehensive review of all elements that are required for the Youth Guarantee, including policy interventions and structural reforms, providing concrete examples to inform the </w:t>
      </w:r>
      <w:r>
        <w:rPr>
          <w:spacing w:val="-2"/>
          <w:vertAlign w:val="baseline"/>
        </w:rPr>
        <w:t>YGIP.</w:t>
      </w:r>
    </w:p>
    <w:p>
      <w:pPr>
        <w:pStyle w:val="BodyText"/>
        <w:spacing w:line="254" w:lineRule="auto" w:before="159"/>
        <w:ind w:left="424" w:right="562"/>
        <w:jc w:val="both"/>
      </w:pPr>
      <w:r>
        <w:rPr/>
        <w:t>The Guidelines cover in detail the initial elements of the process leading to the formulation and formal adoption of the YGIP, whereby:</w:t>
      </w:r>
    </w:p>
    <w:p>
      <w:pPr>
        <w:pStyle w:val="ListParagraph"/>
        <w:numPr>
          <w:ilvl w:val="0"/>
          <w:numId w:val="3"/>
        </w:numPr>
        <w:tabs>
          <w:tab w:pos="1145" w:val="left" w:leader="none"/>
        </w:tabs>
        <w:spacing w:line="276" w:lineRule="auto" w:before="170" w:after="0"/>
        <w:ind w:left="1145" w:right="563" w:hanging="360"/>
        <w:jc w:val="both"/>
        <w:rPr>
          <w:sz w:val="22"/>
        </w:rPr>
      </w:pPr>
      <w:r>
        <w:rPr>
          <w:sz w:val="22"/>
        </w:rPr>
        <w:t>The</w:t>
      </w:r>
      <w:r>
        <w:rPr>
          <w:spacing w:val="-2"/>
          <w:sz w:val="22"/>
        </w:rPr>
        <w:t> </w:t>
      </w:r>
      <w:r>
        <w:rPr>
          <w:sz w:val="22"/>
        </w:rPr>
        <w:t>Youth</w:t>
      </w:r>
      <w:r>
        <w:rPr>
          <w:spacing w:val="-2"/>
          <w:sz w:val="22"/>
        </w:rPr>
        <w:t> </w:t>
      </w:r>
      <w:r>
        <w:rPr>
          <w:sz w:val="22"/>
        </w:rPr>
        <w:t>Guarantee</w:t>
      </w:r>
      <w:r>
        <w:rPr>
          <w:spacing w:val="-3"/>
          <w:sz w:val="22"/>
        </w:rPr>
        <w:t> </w:t>
      </w:r>
      <w:r>
        <w:rPr>
          <w:sz w:val="22"/>
        </w:rPr>
        <w:t>Coordinator</w:t>
      </w:r>
      <w:r>
        <w:rPr>
          <w:spacing w:val="-2"/>
          <w:sz w:val="22"/>
        </w:rPr>
        <w:t> </w:t>
      </w:r>
      <w:r>
        <w:rPr>
          <w:sz w:val="22"/>
        </w:rPr>
        <w:t>works</w:t>
      </w:r>
      <w:r>
        <w:rPr>
          <w:spacing w:val="-2"/>
          <w:sz w:val="22"/>
        </w:rPr>
        <w:t> </w:t>
      </w:r>
      <w:r>
        <w:rPr>
          <w:sz w:val="22"/>
        </w:rPr>
        <w:t>with</w:t>
      </w:r>
      <w:r>
        <w:rPr>
          <w:spacing w:val="-2"/>
          <w:sz w:val="22"/>
        </w:rPr>
        <w:t> </w:t>
      </w:r>
      <w:r>
        <w:rPr>
          <w:sz w:val="22"/>
        </w:rPr>
        <w:t>a</w:t>
      </w:r>
      <w:r>
        <w:rPr>
          <w:spacing w:val="-2"/>
          <w:sz w:val="22"/>
        </w:rPr>
        <w:t> </w:t>
      </w:r>
      <w:r>
        <w:rPr>
          <w:sz w:val="22"/>
        </w:rPr>
        <w:t>small</w:t>
      </w:r>
      <w:r>
        <w:rPr>
          <w:spacing w:val="-2"/>
          <w:sz w:val="22"/>
        </w:rPr>
        <w:t> </w:t>
      </w:r>
      <w:r>
        <w:rPr>
          <w:sz w:val="22"/>
        </w:rPr>
        <w:t>Expert</w:t>
      </w:r>
      <w:r>
        <w:rPr>
          <w:spacing w:val="-1"/>
          <w:sz w:val="22"/>
        </w:rPr>
        <w:t> </w:t>
      </w:r>
      <w:r>
        <w:rPr>
          <w:sz w:val="22"/>
        </w:rPr>
        <w:t>Group</w:t>
      </w:r>
      <w:r>
        <w:rPr>
          <w:spacing w:val="-1"/>
          <w:sz w:val="22"/>
        </w:rPr>
        <w:t> </w:t>
      </w:r>
      <w:r>
        <w:rPr>
          <w:sz w:val="22"/>
        </w:rPr>
        <w:t>(see</w:t>
      </w:r>
      <w:r>
        <w:rPr>
          <w:spacing w:val="-3"/>
          <w:sz w:val="22"/>
        </w:rPr>
        <w:t> </w:t>
      </w:r>
      <w:r>
        <w:rPr>
          <w:sz w:val="22"/>
        </w:rPr>
        <w:t>below),</w:t>
      </w:r>
      <w:r>
        <w:rPr>
          <w:spacing w:val="-1"/>
          <w:sz w:val="22"/>
        </w:rPr>
        <w:t> </w:t>
      </w:r>
      <w:r>
        <w:rPr>
          <w:sz w:val="22"/>
        </w:rPr>
        <w:t>comprising</w:t>
      </w:r>
      <w:r>
        <w:rPr>
          <w:spacing w:val="-2"/>
          <w:sz w:val="22"/>
        </w:rPr>
        <w:t> </w:t>
      </w:r>
      <w:r>
        <w:rPr>
          <w:sz w:val="22"/>
        </w:rPr>
        <w:t>technical staff from relevant public institutions, which is established (see section 2.1) and mandated to carry out the preparatory work (described in detail in sections 2.2 to 2.4).</w:t>
      </w:r>
    </w:p>
    <w:p>
      <w:pPr>
        <w:pStyle w:val="ListParagraph"/>
        <w:numPr>
          <w:ilvl w:val="0"/>
          <w:numId w:val="3"/>
        </w:numPr>
        <w:tabs>
          <w:tab w:pos="1145" w:val="left" w:leader="none"/>
        </w:tabs>
        <w:spacing w:line="276" w:lineRule="auto" w:before="0" w:after="0"/>
        <w:ind w:left="1145" w:right="563" w:hanging="360"/>
        <w:jc w:val="both"/>
        <w:rPr>
          <w:sz w:val="22"/>
        </w:rPr>
      </w:pPr>
      <w:r>
        <w:rPr>
          <w:sz w:val="22"/>
        </w:rPr>
        <w:t>A Multi-stakeholder</w:t>
      </w:r>
      <w:r>
        <w:rPr>
          <w:spacing w:val="-1"/>
          <w:sz w:val="22"/>
        </w:rPr>
        <w:t> </w:t>
      </w:r>
      <w:r>
        <w:rPr>
          <w:sz w:val="22"/>
        </w:rPr>
        <w:t>Group</w:t>
      </w:r>
      <w:r>
        <w:rPr>
          <w:spacing w:val="-2"/>
          <w:sz w:val="22"/>
        </w:rPr>
        <w:t> </w:t>
      </w:r>
      <w:r>
        <w:rPr>
          <w:sz w:val="22"/>
        </w:rPr>
        <w:t>(that is, an</w:t>
      </w:r>
      <w:r>
        <w:rPr>
          <w:spacing w:val="-2"/>
          <w:sz w:val="22"/>
        </w:rPr>
        <w:t> </w:t>
      </w:r>
      <w:r>
        <w:rPr>
          <w:sz w:val="22"/>
        </w:rPr>
        <w:t>inter-ministerial task</w:t>
      </w:r>
      <w:r>
        <w:rPr>
          <w:spacing w:val="-1"/>
          <w:sz w:val="22"/>
        </w:rPr>
        <w:t> </w:t>
      </w:r>
      <w:r>
        <w:rPr>
          <w:sz w:val="22"/>
        </w:rPr>
        <w:t>force, with</w:t>
      </w:r>
      <w:r>
        <w:rPr>
          <w:spacing w:val="-2"/>
          <w:sz w:val="22"/>
        </w:rPr>
        <w:t> </w:t>
      </w:r>
      <w:r>
        <w:rPr>
          <w:sz w:val="22"/>
        </w:rPr>
        <w:t>the</w:t>
      </w:r>
      <w:r>
        <w:rPr>
          <w:spacing w:val="-1"/>
          <w:sz w:val="22"/>
        </w:rPr>
        <w:t> </w:t>
      </w:r>
      <w:r>
        <w:rPr>
          <w:sz w:val="22"/>
        </w:rPr>
        <w:t>addition of</w:t>
      </w:r>
      <w:r>
        <w:rPr>
          <w:spacing w:val="-1"/>
          <w:sz w:val="22"/>
        </w:rPr>
        <w:t> </w:t>
      </w:r>
      <w:r>
        <w:rPr>
          <w:sz w:val="22"/>
        </w:rPr>
        <w:t>other</w:t>
      </w:r>
      <w:r>
        <w:rPr>
          <w:spacing w:val="-1"/>
          <w:sz w:val="22"/>
        </w:rPr>
        <w:t> </w:t>
      </w:r>
      <w:r>
        <w:rPr>
          <w:sz w:val="22"/>
        </w:rPr>
        <w:t>relevant stakeholders, such as the social partners and umbrella youth organizations) provides guidance and oversight at the higher level.</w:t>
      </w:r>
    </w:p>
    <w:p>
      <w:pPr>
        <w:pStyle w:val="ListParagraph"/>
        <w:numPr>
          <w:ilvl w:val="0"/>
          <w:numId w:val="3"/>
        </w:numPr>
        <w:tabs>
          <w:tab w:pos="1145" w:val="left" w:leader="none"/>
        </w:tabs>
        <w:spacing w:line="273" w:lineRule="auto" w:before="0" w:after="0"/>
        <w:ind w:left="1145" w:right="568" w:hanging="360"/>
        <w:jc w:val="both"/>
        <w:rPr>
          <w:sz w:val="22"/>
        </w:rPr>
      </w:pPr>
      <w:r>
        <w:rPr>
          <w:sz w:val="22"/>
        </w:rPr>
        <w:t>The Expert Group formulates a YGIP proposal (section 3), based on the YGIP template and these Guidelines, and submits it for review to the Multi-stakeholder Group.</w:t>
      </w:r>
    </w:p>
    <w:p>
      <w:pPr>
        <w:pStyle w:val="BodyText"/>
        <w:spacing w:line="259" w:lineRule="auto" w:before="206"/>
        <w:ind w:left="424" w:right="561"/>
        <w:jc w:val="both"/>
      </w:pPr>
      <w:r>
        <w:rPr/>
        <w:t>Looking at the process beyond the scope of the Guidelines, once the YGIP proposal is finalised by the Expert Group, the content of the proposal should be reviewed and thoroughly discussed by the Multi-stakeholder Group for further refinement. The Youth Guarantee Coordinator can organize presentations with other stakeholders that may be involved in the delivery of the Youth Guarantee in order to discuss roles and responsibilities (see section 2.4.4). Once the YGIP is ready, the Youth Guarantee Coordinator may consider organizing a peer-review process with other Western Balkans economies and/or with EU Member States.</w:t>
      </w:r>
    </w:p>
    <w:p>
      <w:pPr>
        <w:pStyle w:val="BodyText"/>
        <w:spacing w:line="256" w:lineRule="auto" w:before="159"/>
        <w:ind w:left="424" w:right="561"/>
        <w:jc w:val="both"/>
      </w:pPr>
      <w:r>
        <w:rPr/>
        <w:t>Following the review and endorsement by the Multi-stakeholder Group, the Youth Guarantee Coordinator submits the YGIP to the European Commission at </w:t>
      </w:r>
      <w:hyperlink r:id="rId10">
        <w:r>
          <w:rPr>
            <w:color w:val="0462C1"/>
            <w:u w:val="single" w:color="0462C1"/>
          </w:rPr>
          <w:t>EU-WB_Youth_Guarantee@ec.europa.eu</w:t>
        </w:r>
      </w:hyperlink>
      <w:r>
        <w:rPr>
          <w:color w:val="0462C1"/>
        </w:rPr>
        <w:t> </w:t>
      </w:r>
      <w:r>
        <w:rPr/>
        <w:t>and to the responsible EU Delegation/Office.</w:t>
      </w:r>
    </w:p>
    <w:p>
      <w:pPr>
        <w:pStyle w:val="BodyText"/>
        <w:spacing w:line="259" w:lineRule="auto" w:before="167"/>
        <w:ind w:left="424" w:right="565"/>
        <w:jc w:val="both"/>
      </w:pPr>
      <w:r>
        <w:rPr/>
        <w:t>Based on close cooperation between the European Commission and the Western Balkan economies, a technical review process will be organized by the European Commission, together with the International Labour Organization (ILO) and the</w:t>
      </w:r>
      <w:r>
        <w:rPr>
          <w:spacing w:val="-1"/>
        </w:rPr>
        <w:t> </w:t>
      </w:r>
      <w:r>
        <w:rPr/>
        <w:t>European Training Foundation (ETF), to provide feedback on the</w:t>
      </w:r>
      <w:r>
        <w:rPr>
          <w:spacing w:val="-1"/>
        </w:rPr>
        <w:t> </w:t>
      </w:r>
      <w:r>
        <w:rPr/>
        <w:t>draft and final YGIPs.</w:t>
      </w:r>
    </w:p>
    <w:p>
      <w:pPr>
        <w:pStyle w:val="BodyText"/>
        <w:spacing w:line="259" w:lineRule="auto" w:before="158"/>
        <w:ind w:left="424" w:right="562"/>
        <w:jc w:val="both"/>
      </w:pPr>
      <w:r>
        <w:rPr/>
        <w:t>The Youth Guarantee Coordinator is encouraged to submit a draft YGIP for comments by 15 April 2022. The purpose is to receive feedback and suggestions on possible improvements of content and quality. It is important</w:t>
      </w:r>
      <w:r>
        <w:rPr>
          <w:spacing w:val="-9"/>
        </w:rPr>
        <w:t> </w:t>
      </w:r>
      <w:r>
        <w:rPr/>
        <w:t>that</w:t>
      </w:r>
      <w:r>
        <w:rPr>
          <w:spacing w:val="-7"/>
        </w:rPr>
        <w:t> </w:t>
      </w:r>
      <w:r>
        <w:rPr/>
        <w:t>the</w:t>
      </w:r>
      <w:r>
        <w:rPr>
          <w:spacing w:val="-10"/>
        </w:rPr>
        <w:t> </w:t>
      </w:r>
      <w:r>
        <w:rPr/>
        <w:t>draft</w:t>
      </w:r>
      <w:r>
        <w:rPr>
          <w:spacing w:val="-7"/>
        </w:rPr>
        <w:t> </w:t>
      </w:r>
      <w:r>
        <w:rPr/>
        <w:t>presents</w:t>
      </w:r>
      <w:r>
        <w:rPr>
          <w:spacing w:val="-6"/>
        </w:rPr>
        <w:t> </w:t>
      </w:r>
      <w:r>
        <w:rPr/>
        <w:t>a</w:t>
      </w:r>
      <w:r>
        <w:rPr>
          <w:spacing w:val="-7"/>
        </w:rPr>
        <w:t> </w:t>
      </w:r>
      <w:r>
        <w:rPr/>
        <w:t>clear</w:t>
      </w:r>
      <w:r>
        <w:rPr>
          <w:spacing w:val="-8"/>
        </w:rPr>
        <w:t> </w:t>
      </w:r>
      <w:r>
        <w:rPr/>
        <w:t>overview</w:t>
      </w:r>
      <w:r>
        <w:rPr>
          <w:spacing w:val="-7"/>
        </w:rPr>
        <w:t> </w:t>
      </w:r>
      <w:r>
        <w:rPr/>
        <w:t>of</w:t>
      </w:r>
      <w:r>
        <w:rPr>
          <w:spacing w:val="-5"/>
        </w:rPr>
        <w:t> </w:t>
      </w:r>
      <w:r>
        <w:rPr/>
        <w:t>the</w:t>
      </w:r>
      <w:r>
        <w:rPr>
          <w:spacing w:val="-7"/>
        </w:rPr>
        <w:t> </w:t>
      </w:r>
      <w:r>
        <w:rPr/>
        <w:t>planned</w:t>
      </w:r>
      <w:r>
        <w:rPr>
          <w:spacing w:val="-8"/>
        </w:rPr>
        <w:t> </w:t>
      </w:r>
      <w:r>
        <w:rPr/>
        <w:t>actions,</w:t>
      </w:r>
      <w:r>
        <w:rPr>
          <w:spacing w:val="-6"/>
        </w:rPr>
        <w:t> </w:t>
      </w:r>
      <w:r>
        <w:rPr/>
        <w:t>their</w:t>
      </w:r>
      <w:r>
        <w:rPr>
          <w:spacing w:val="-6"/>
        </w:rPr>
        <w:t> </w:t>
      </w:r>
      <w:r>
        <w:rPr/>
        <w:t>timing</w:t>
      </w:r>
      <w:r>
        <w:rPr>
          <w:spacing w:val="-7"/>
        </w:rPr>
        <w:t> </w:t>
      </w:r>
      <w:r>
        <w:rPr/>
        <w:t>and</w:t>
      </w:r>
      <w:r>
        <w:rPr>
          <w:spacing w:val="-6"/>
        </w:rPr>
        <w:t> </w:t>
      </w:r>
      <w:r>
        <w:rPr/>
        <w:t>costing.</w:t>
      </w:r>
      <w:r>
        <w:rPr>
          <w:spacing w:val="-8"/>
        </w:rPr>
        <w:t> </w:t>
      </w:r>
      <w:r>
        <w:rPr/>
        <w:t>This</w:t>
      </w:r>
      <w:r>
        <w:rPr>
          <w:spacing w:val="-8"/>
        </w:rPr>
        <w:t> </w:t>
      </w:r>
      <w:r>
        <w:rPr/>
        <w:t>will</w:t>
      </w:r>
      <w:r>
        <w:rPr>
          <w:spacing w:val="-7"/>
        </w:rPr>
        <w:t> </w:t>
      </w:r>
      <w:r>
        <w:rPr/>
        <w:t>be essential to ensure their integration into the budgeting process to allocate necessary domestic resources. It will also be a prerequisite for considering potential future EU support. Draft YGIPs submitted before 15 April 2022 will receive comments by 20 May 2022.</w:t>
      </w:r>
    </w:p>
    <w:p>
      <w:pPr>
        <w:pStyle w:val="BodyText"/>
        <w:rPr>
          <w:sz w:val="20"/>
        </w:rPr>
      </w:pPr>
    </w:p>
    <w:p>
      <w:pPr>
        <w:pStyle w:val="BodyText"/>
        <w:rPr>
          <w:sz w:val="20"/>
        </w:rPr>
      </w:pPr>
    </w:p>
    <w:p>
      <w:pPr>
        <w:pStyle w:val="BodyText"/>
        <w:spacing w:before="170"/>
        <w:rPr>
          <w:sz w:val="20"/>
        </w:rPr>
      </w:pPr>
      <w:r>
        <w:rPr>
          <w:sz w:val="20"/>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278818</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1.954229pt;width:144.050pt;height:.71997pt;mso-position-horizontal-relative:page;mso-position-vertical-relative:paragraph;z-index:-15728640;mso-wrap-distance-left:0;mso-wrap-distance-right:0" id="docshape3" filled="true" fillcolor="#000000" stroked="false">
                <v:fill type="solid"/>
                <w10:wrap type="topAndBottom"/>
              </v:rect>
            </w:pict>
          </mc:Fallback>
        </mc:AlternateContent>
      </w:r>
    </w:p>
    <w:p>
      <w:pPr>
        <w:spacing w:before="116"/>
        <w:ind w:left="424" w:right="566" w:firstLine="0"/>
        <w:jc w:val="both"/>
        <w:rPr>
          <w:sz w:val="18"/>
        </w:rPr>
      </w:pPr>
      <w:r>
        <w:rPr>
          <w:rFonts w:ascii="Times New Roman"/>
          <w:sz w:val="18"/>
          <w:vertAlign w:val="superscript"/>
        </w:rPr>
        <w:t>1</w:t>
      </w:r>
      <w:r>
        <w:rPr>
          <w:rFonts w:ascii="Times New Roman"/>
          <w:sz w:val="18"/>
          <w:vertAlign w:val="baseline"/>
        </w:rPr>
        <w:t> </w:t>
      </w:r>
      <w:r>
        <w:rPr>
          <w:sz w:val="18"/>
          <w:vertAlign w:val="baseline"/>
        </w:rPr>
        <w:t>The</w:t>
      </w:r>
      <w:r>
        <w:rPr>
          <w:spacing w:val="-5"/>
          <w:sz w:val="18"/>
          <w:vertAlign w:val="baseline"/>
        </w:rPr>
        <w:t> </w:t>
      </w:r>
      <w:r>
        <w:rPr>
          <w:sz w:val="18"/>
          <w:vertAlign w:val="baseline"/>
        </w:rPr>
        <w:t>Youth</w:t>
      </w:r>
      <w:r>
        <w:rPr>
          <w:spacing w:val="-5"/>
          <w:sz w:val="18"/>
          <w:vertAlign w:val="baseline"/>
        </w:rPr>
        <w:t> </w:t>
      </w:r>
      <w:r>
        <w:rPr>
          <w:sz w:val="18"/>
          <w:vertAlign w:val="baseline"/>
        </w:rPr>
        <w:t>Guarantee</w:t>
      </w:r>
      <w:r>
        <w:rPr>
          <w:spacing w:val="-4"/>
          <w:sz w:val="18"/>
          <w:vertAlign w:val="baseline"/>
        </w:rPr>
        <w:t> </w:t>
      </w:r>
      <w:r>
        <w:rPr>
          <w:sz w:val="18"/>
          <w:vertAlign w:val="baseline"/>
        </w:rPr>
        <w:t>Coordinator</w:t>
      </w:r>
      <w:r>
        <w:rPr>
          <w:spacing w:val="-5"/>
          <w:sz w:val="18"/>
          <w:vertAlign w:val="baseline"/>
        </w:rPr>
        <w:t> </w:t>
      </w:r>
      <w:r>
        <w:rPr>
          <w:sz w:val="18"/>
          <w:vertAlign w:val="baseline"/>
        </w:rPr>
        <w:t>is</w:t>
      </w:r>
      <w:r>
        <w:rPr>
          <w:spacing w:val="-5"/>
          <w:sz w:val="18"/>
          <w:vertAlign w:val="baseline"/>
        </w:rPr>
        <w:t> </w:t>
      </w:r>
      <w:r>
        <w:rPr>
          <w:sz w:val="18"/>
          <w:vertAlign w:val="baseline"/>
        </w:rPr>
        <w:t>a</w:t>
      </w:r>
      <w:r>
        <w:rPr>
          <w:spacing w:val="-6"/>
          <w:sz w:val="18"/>
          <w:vertAlign w:val="baseline"/>
        </w:rPr>
        <w:t> </w:t>
      </w:r>
      <w:r>
        <w:rPr>
          <w:sz w:val="18"/>
          <w:vertAlign w:val="baseline"/>
        </w:rPr>
        <w:t>function,</w:t>
      </w:r>
      <w:r>
        <w:rPr>
          <w:spacing w:val="-6"/>
          <w:sz w:val="18"/>
          <w:vertAlign w:val="baseline"/>
        </w:rPr>
        <w:t> </w:t>
      </w:r>
      <w:r>
        <w:rPr>
          <w:sz w:val="18"/>
          <w:vertAlign w:val="baseline"/>
        </w:rPr>
        <w:t>not</w:t>
      </w:r>
      <w:r>
        <w:rPr>
          <w:spacing w:val="-2"/>
          <w:sz w:val="18"/>
          <w:vertAlign w:val="baseline"/>
        </w:rPr>
        <w:t> </w:t>
      </w:r>
      <w:r>
        <w:rPr>
          <w:sz w:val="18"/>
          <w:vertAlign w:val="baseline"/>
        </w:rPr>
        <w:t>an</w:t>
      </w:r>
      <w:r>
        <w:rPr>
          <w:spacing w:val="-5"/>
          <w:sz w:val="18"/>
          <w:vertAlign w:val="baseline"/>
        </w:rPr>
        <w:t> </w:t>
      </w:r>
      <w:r>
        <w:rPr>
          <w:sz w:val="18"/>
          <w:vertAlign w:val="baseline"/>
        </w:rPr>
        <w:t>individual.</w:t>
      </w:r>
      <w:r>
        <w:rPr>
          <w:spacing w:val="-6"/>
          <w:sz w:val="18"/>
          <w:vertAlign w:val="baseline"/>
        </w:rPr>
        <w:t> </w:t>
      </w:r>
      <w:r>
        <w:rPr>
          <w:sz w:val="18"/>
          <w:vertAlign w:val="baseline"/>
        </w:rPr>
        <w:t>Given</w:t>
      </w:r>
      <w:r>
        <w:rPr>
          <w:spacing w:val="-5"/>
          <w:sz w:val="18"/>
          <w:vertAlign w:val="baseline"/>
        </w:rPr>
        <w:t> </w:t>
      </w:r>
      <w:r>
        <w:rPr>
          <w:sz w:val="18"/>
          <w:vertAlign w:val="baseline"/>
        </w:rPr>
        <w:t>the</w:t>
      </w:r>
      <w:r>
        <w:rPr>
          <w:spacing w:val="-5"/>
          <w:sz w:val="18"/>
          <w:vertAlign w:val="baseline"/>
        </w:rPr>
        <w:t> </w:t>
      </w:r>
      <w:r>
        <w:rPr>
          <w:sz w:val="18"/>
          <w:vertAlign w:val="baseline"/>
        </w:rPr>
        <w:t>challenges</w:t>
      </w:r>
      <w:r>
        <w:rPr>
          <w:spacing w:val="-5"/>
          <w:sz w:val="18"/>
          <w:vertAlign w:val="baseline"/>
        </w:rPr>
        <w:t> </w:t>
      </w:r>
      <w:r>
        <w:rPr>
          <w:sz w:val="18"/>
          <w:vertAlign w:val="baseline"/>
        </w:rPr>
        <w:t>related</w:t>
      </w:r>
      <w:r>
        <w:rPr>
          <w:spacing w:val="-5"/>
          <w:sz w:val="18"/>
          <w:vertAlign w:val="baseline"/>
        </w:rPr>
        <w:t> </w:t>
      </w:r>
      <w:r>
        <w:rPr>
          <w:sz w:val="18"/>
          <w:vertAlign w:val="baseline"/>
        </w:rPr>
        <w:t>to</w:t>
      </w:r>
      <w:r>
        <w:rPr>
          <w:spacing w:val="-5"/>
          <w:sz w:val="18"/>
          <w:vertAlign w:val="baseline"/>
        </w:rPr>
        <w:t> </w:t>
      </w:r>
      <w:r>
        <w:rPr>
          <w:sz w:val="18"/>
          <w:vertAlign w:val="baseline"/>
        </w:rPr>
        <w:t>this</w:t>
      </w:r>
      <w:r>
        <w:rPr>
          <w:spacing w:val="-8"/>
          <w:sz w:val="18"/>
          <w:vertAlign w:val="baseline"/>
        </w:rPr>
        <w:t> </w:t>
      </w:r>
      <w:r>
        <w:rPr>
          <w:sz w:val="18"/>
          <w:vertAlign w:val="baseline"/>
        </w:rPr>
        <w:t>function,</w:t>
      </w:r>
      <w:r>
        <w:rPr>
          <w:spacing w:val="-6"/>
          <w:sz w:val="18"/>
          <w:vertAlign w:val="baseline"/>
        </w:rPr>
        <w:t> </w:t>
      </w:r>
      <w:r>
        <w:rPr>
          <w:sz w:val="18"/>
          <w:vertAlign w:val="baseline"/>
        </w:rPr>
        <w:t>including</w:t>
      </w:r>
      <w:r>
        <w:rPr>
          <w:spacing w:val="-5"/>
          <w:sz w:val="18"/>
          <w:vertAlign w:val="baseline"/>
        </w:rPr>
        <w:t> </w:t>
      </w:r>
      <w:r>
        <w:rPr>
          <w:sz w:val="18"/>
          <w:vertAlign w:val="baseline"/>
        </w:rPr>
        <w:t>not</w:t>
      </w:r>
      <w:r>
        <w:rPr>
          <w:spacing w:val="-5"/>
          <w:sz w:val="18"/>
          <w:vertAlign w:val="baseline"/>
        </w:rPr>
        <w:t> </w:t>
      </w:r>
      <w:r>
        <w:rPr>
          <w:sz w:val="18"/>
          <w:vertAlign w:val="baseline"/>
        </w:rPr>
        <w:t>only</w:t>
      </w:r>
      <w:r>
        <w:rPr>
          <w:spacing w:val="-5"/>
          <w:sz w:val="18"/>
          <w:vertAlign w:val="baseline"/>
        </w:rPr>
        <w:t> </w:t>
      </w:r>
      <w:r>
        <w:rPr>
          <w:sz w:val="18"/>
          <w:vertAlign w:val="baseline"/>
        </w:rPr>
        <w:t>the preparation</w:t>
      </w:r>
      <w:r>
        <w:rPr>
          <w:spacing w:val="-1"/>
          <w:sz w:val="18"/>
          <w:vertAlign w:val="baseline"/>
        </w:rPr>
        <w:t> </w:t>
      </w:r>
      <w:r>
        <w:rPr>
          <w:sz w:val="18"/>
          <w:vertAlign w:val="baseline"/>
        </w:rPr>
        <w:t>of</w:t>
      </w:r>
      <w:r>
        <w:rPr>
          <w:spacing w:val="-3"/>
          <w:sz w:val="18"/>
          <w:vertAlign w:val="baseline"/>
        </w:rPr>
        <w:t> </w:t>
      </w:r>
      <w:r>
        <w:rPr>
          <w:sz w:val="18"/>
          <w:vertAlign w:val="baseline"/>
        </w:rPr>
        <w:t>the</w:t>
      </w:r>
      <w:r>
        <w:rPr>
          <w:spacing w:val="-2"/>
          <w:sz w:val="18"/>
          <w:vertAlign w:val="baseline"/>
        </w:rPr>
        <w:t> </w:t>
      </w:r>
      <w:r>
        <w:rPr>
          <w:sz w:val="18"/>
          <w:vertAlign w:val="baseline"/>
        </w:rPr>
        <w:t>YGIP,</w:t>
      </w:r>
      <w:r>
        <w:rPr>
          <w:spacing w:val="-3"/>
          <w:sz w:val="18"/>
          <w:vertAlign w:val="baseline"/>
        </w:rPr>
        <w:t> </w:t>
      </w:r>
      <w:r>
        <w:rPr>
          <w:sz w:val="18"/>
          <w:vertAlign w:val="baseline"/>
        </w:rPr>
        <w:t>but</w:t>
      </w:r>
      <w:r>
        <w:rPr>
          <w:spacing w:val="-1"/>
          <w:sz w:val="18"/>
          <w:vertAlign w:val="baseline"/>
        </w:rPr>
        <w:t> </w:t>
      </w:r>
      <w:r>
        <w:rPr>
          <w:sz w:val="18"/>
          <w:vertAlign w:val="baseline"/>
        </w:rPr>
        <w:t>also</w:t>
      </w:r>
      <w:r>
        <w:rPr>
          <w:spacing w:val="-1"/>
          <w:sz w:val="18"/>
          <w:vertAlign w:val="baseline"/>
        </w:rPr>
        <w:t> </w:t>
      </w:r>
      <w:r>
        <w:rPr>
          <w:sz w:val="18"/>
          <w:vertAlign w:val="baseline"/>
        </w:rPr>
        <w:t>the</w:t>
      </w:r>
      <w:r>
        <w:rPr>
          <w:spacing w:val="-2"/>
          <w:sz w:val="18"/>
          <w:vertAlign w:val="baseline"/>
        </w:rPr>
        <w:t> </w:t>
      </w:r>
      <w:r>
        <w:rPr>
          <w:sz w:val="18"/>
          <w:vertAlign w:val="baseline"/>
        </w:rPr>
        <w:t>coordination</w:t>
      </w:r>
      <w:r>
        <w:rPr>
          <w:spacing w:val="-1"/>
          <w:sz w:val="18"/>
          <w:vertAlign w:val="baseline"/>
        </w:rPr>
        <w:t> </w:t>
      </w:r>
      <w:r>
        <w:rPr>
          <w:sz w:val="18"/>
          <w:vertAlign w:val="baseline"/>
        </w:rPr>
        <w:t>of</w:t>
      </w:r>
      <w:r>
        <w:rPr>
          <w:spacing w:val="-3"/>
          <w:sz w:val="18"/>
          <w:vertAlign w:val="baseline"/>
        </w:rPr>
        <w:t> </w:t>
      </w:r>
      <w:r>
        <w:rPr>
          <w:sz w:val="18"/>
          <w:vertAlign w:val="baseline"/>
        </w:rPr>
        <w:t>the</w:t>
      </w:r>
      <w:r>
        <w:rPr>
          <w:spacing w:val="-4"/>
          <w:sz w:val="18"/>
          <w:vertAlign w:val="baseline"/>
        </w:rPr>
        <w:t> </w:t>
      </w:r>
      <w:r>
        <w:rPr>
          <w:sz w:val="18"/>
          <w:vertAlign w:val="baseline"/>
        </w:rPr>
        <w:t>implementation</w:t>
      </w:r>
      <w:r>
        <w:rPr>
          <w:spacing w:val="-1"/>
          <w:sz w:val="18"/>
          <w:vertAlign w:val="baseline"/>
        </w:rPr>
        <w:t> </w:t>
      </w:r>
      <w:r>
        <w:rPr>
          <w:sz w:val="18"/>
          <w:vertAlign w:val="baseline"/>
        </w:rPr>
        <w:t>and</w:t>
      </w:r>
      <w:r>
        <w:rPr>
          <w:spacing w:val="-1"/>
          <w:sz w:val="18"/>
          <w:vertAlign w:val="baseline"/>
        </w:rPr>
        <w:t> </w:t>
      </w:r>
      <w:r>
        <w:rPr>
          <w:sz w:val="18"/>
          <w:vertAlign w:val="baseline"/>
        </w:rPr>
        <w:t>the</w:t>
      </w:r>
      <w:r>
        <w:rPr>
          <w:spacing w:val="-2"/>
          <w:sz w:val="18"/>
          <w:vertAlign w:val="baseline"/>
        </w:rPr>
        <w:t> </w:t>
      </w:r>
      <w:r>
        <w:rPr>
          <w:sz w:val="18"/>
          <w:vertAlign w:val="baseline"/>
        </w:rPr>
        <w:t>continuous</w:t>
      </w:r>
      <w:r>
        <w:rPr>
          <w:spacing w:val="-1"/>
          <w:sz w:val="18"/>
          <w:vertAlign w:val="baseline"/>
        </w:rPr>
        <w:t> </w:t>
      </w:r>
      <w:r>
        <w:rPr>
          <w:sz w:val="18"/>
          <w:vertAlign w:val="baseline"/>
        </w:rPr>
        <w:t>monitoring</w:t>
      </w:r>
      <w:r>
        <w:rPr>
          <w:spacing w:val="-1"/>
          <w:sz w:val="18"/>
          <w:vertAlign w:val="baseline"/>
        </w:rPr>
        <w:t> </w:t>
      </w:r>
      <w:r>
        <w:rPr>
          <w:sz w:val="18"/>
          <w:vertAlign w:val="baseline"/>
        </w:rPr>
        <w:t>of</w:t>
      </w:r>
      <w:r>
        <w:rPr>
          <w:spacing w:val="-3"/>
          <w:sz w:val="18"/>
          <w:vertAlign w:val="baseline"/>
        </w:rPr>
        <w:t> </w:t>
      </w:r>
      <w:r>
        <w:rPr>
          <w:sz w:val="18"/>
          <w:vertAlign w:val="baseline"/>
        </w:rPr>
        <w:t>the</w:t>
      </w:r>
      <w:r>
        <w:rPr>
          <w:spacing w:val="-2"/>
          <w:sz w:val="18"/>
          <w:vertAlign w:val="baseline"/>
        </w:rPr>
        <w:t> </w:t>
      </w:r>
      <w:r>
        <w:rPr>
          <w:sz w:val="18"/>
          <w:vertAlign w:val="baseline"/>
        </w:rPr>
        <w:t>Youth</w:t>
      </w:r>
      <w:r>
        <w:rPr>
          <w:spacing w:val="-1"/>
          <w:sz w:val="18"/>
          <w:vertAlign w:val="baseline"/>
        </w:rPr>
        <w:t> </w:t>
      </w:r>
      <w:r>
        <w:rPr>
          <w:sz w:val="18"/>
          <w:vertAlign w:val="baseline"/>
        </w:rPr>
        <w:t>Guarantee,</w:t>
      </w:r>
      <w:r>
        <w:rPr>
          <w:spacing w:val="-2"/>
          <w:sz w:val="18"/>
          <w:vertAlign w:val="baseline"/>
        </w:rPr>
        <w:t> </w:t>
      </w:r>
      <w:r>
        <w:rPr>
          <w:sz w:val="18"/>
          <w:vertAlign w:val="baseline"/>
        </w:rPr>
        <w:t>it</w:t>
      </w:r>
      <w:r>
        <w:rPr>
          <w:spacing w:val="-3"/>
          <w:sz w:val="18"/>
          <w:vertAlign w:val="baseline"/>
        </w:rPr>
        <w:t> </w:t>
      </w:r>
      <w:r>
        <w:rPr>
          <w:sz w:val="18"/>
          <w:vertAlign w:val="baseline"/>
        </w:rPr>
        <w:t>is advisable that the Youth Guarantee Coordinator be a team/unit/department within the ministry responsible for employment and labour market issues.</w:t>
      </w:r>
    </w:p>
    <w:p>
      <w:pPr>
        <w:spacing w:after="0"/>
        <w:jc w:val="both"/>
        <w:rPr>
          <w:sz w:val="18"/>
        </w:rPr>
        <w:sectPr>
          <w:pgSz w:w="11910" w:h="16840"/>
          <w:pgMar w:header="751" w:footer="708" w:top="1340" w:bottom="900" w:left="708" w:right="566"/>
        </w:sectPr>
      </w:pPr>
    </w:p>
    <w:p>
      <w:pPr>
        <w:pStyle w:val="BodyText"/>
        <w:spacing w:line="256" w:lineRule="auto" w:before="64"/>
        <w:ind w:left="424" w:right="559"/>
        <w:jc w:val="both"/>
      </w:pPr>
      <w:r>
        <w:rPr/>
        <w:t>Final</w:t>
      </w:r>
      <w:r>
        <w:rPr>
          <w:spacing w:val="-9"/>
        </w:rPr>
        <w:t> </w:t>
      </w:r>
      <w:r>
        <w:rPr/>
        <w:t>YGIPs</w:t>
      </w:r>
      <w:r>
        <w:rPr>
          <w:spacing w:val="-8"/>
        </w:rPr>
        <w:t> </w:t>
      </w:r>
      <w:r>
        <w:rPr/>
        <w:t>are</w:t>
      </w:r>
      <w:r>
        <w:rPr>
          <w:spacing w:val="-8"/>
        </w:rPr>
        <w:t> </w:t>
      </w:r>
      <w:r>
        <w:rPr/>
        <w:t>expected</w:t>
      </w:r>
      <w:r>
        <w:rPr>
          <w:spacing w:val="-7"/>
        </w:rPr>
        <w:t> </w:t>
      </w:r>
      <w:r>
        <w:rPr/>
        <w:t>to</w:t>
      </w:r>
      <w:r>
        <w:rPr>
          <w:spacing w:val="-8"/>
        </w:rPr>
        <w:t> </w:t>
      </w:r>
      <w:r>
        <w:rPr/>
        <w:t>be</w:t>
      </w:r>
      <w:r>
        <w:rPr>
          <w:spacing w:val="-7"/>
        </w:rPr>
        <w:t> </w:t>
      </w:r>
      <w:r>
        <w:rPr/>
        <w:t>submitted</w:t>
      </w:r>
      <w:r>
        <w:rPr>
          <w:spacing w:val="-7"/>
        </w:rPr>
        <w:t> </w:t>
      </w:r>
      <w:r>
        <w:rPr/>
        <w:t>by</w:t>
      </w:r>
      <w:r>
        <w:rPr>
          <w:spacing w:val="-6"/>
        </w:rPr>
        <w:t> </w:t>
      </w:r>
      <w:r>
        <w:rPr/>
        <w:t>the</w:t>
      </w:r>
      <w:r>
        <w:rPr>
          <w:spacing w:val="-9"/>
        </w:rPr>
        <w:t> </w:t>
      </w:r>
      <w:r>
        <w:rPr/>
        <w:t>end</w:t>
      </w:r>
      <w:r>
        <w:rPr>
          <w:spacing w:val="-9"/>
        </w:rPr>
        <w:t> </w:t>
      </w:r>
      <w:r>
        <w:rPr/>
        <w:t>of</w:t>
      </w:r>
      <w:r>
        <w:rPr>
          <w:spacing w:val="-10"/>
        </w:rPr>
        <w:t> </w:t>
      </w:r>
      <w:r>
        <w:rPr/>
        <w:t>June</w:t>
      </w:r>
      <w:r>
        <w:rPr>
          <w:spacing w:val="-10"/>
        </w:rPr>
        <w:t> </w:t>
      </w:r>
      <w:r>
        <w:rPr/>
        <w:t>2022</w:t>
      </w:r>
      <w:r>
        <w:rPr>
          <w:spacing w:val="-8"/>
        </w:rPr>
        <w:t> </w:t>
      </w:r>
      <w:r>
        <w:rPr/>
        <w:t>and</w:t>
      </w:r>
      <w:r>
        <w:rPr>
          <w:spacing w:val="-7"/>
        </w:rPr>
        <w:t> </w:t>
      </w:r>
      <w:r>
        <w:rPr/>
        <w:t>they</w:t>
      </w:r>
      <w:r>
        <w:rPr>
          <w:spacing w:val="-6"/>
        </w:rPr>
        <w:t> </w:t>
      </w:r>
      <w:r>
        <w:rPr/>
        <w:t>will</w:t>
      </w:r>
      <w:r>
        <w:rPr>
          <w:spacing w:val="-8"/>
        </w:rPr>
        <w:t> </w:t>
      </w:r>
      <w:r>
        <w:rPr/>
        <w:t>receive</w:t>
      </w:r>
      <w:r>
        <w:rPr>
          <w:spacing w:val="-8"/>
        </w:rPr>
        <w:t> </w:t>
      </w:r>
      <w:r>
        <w:rPr/>
        <w:t>technical</w:t>
      </w:r>
      <w:r>
        <w:rPr>
          <w:spacing w:val="-9"/>
        </w:rPr>
        <w:t> </w:t>
      </w:r>
      <w:r>
        <w:rPr/>
        <w:t>comments</w:t>
      </w:r>
      <w:r>
        <w:rPr>
          <w:spacing w:val="-10"/>
        </w:rPr>
        <w:t> </w:t>
      </w:r>
      <w:r>
        <w:rPr/>
        <w:t>by 10 September 2022.</w:t>
      </w:r>
    </w:p>
    <w:p>
      <w:pPr>
        <w:pStyle w:val="BodyText"/>
        <w:spacing w:line="259" w:lineRule="auto" w:before="167"/>
        <w:ind w:left="424" w:right="563"/>
        <w:jc w:val="both"/>
      </w:pPr>
      <w:r>
        <w:rPr/>
        <w:t>It is understood that each Youth Guarantee Coordinator will follow the relevant procedures to meet the requirements for formal adoption of the Youth Guarantee and the YGIP, as applicable. The completed Youth Guarantee</w:t>
      </w:r>
      <w:r>
        <w:rPr>
          <w:spacing w:val="-5"/>
        </w:rPr>
        <w:t> </w:t>
      </w:r>
      <w:r>
        <w:rPr/>
        <w:t>document(s)</w:t>
      </w:r>
      <w:r>
        <w:rPr>
          <w:spacing w:val="-6"/>
        </w:rPr>
        <w:t> </w:t>
      </w:r>
      <w:r>
        <w:rPr/>
        <w:t>shall</w:t>
      </w:r>
      <w:r>
        <w:rPr>
          <w:spacing w:val="-5"/>
        </w:rPr>
        <w:t> </w:t>
      </w:r>
      <w:r>
        <w:rPr/>
        <w:t>be</w:t>
      </w:r>
      <w:r>
        <w:rPr>
          <w:spacing w:val="-5"/>
        </w:rPr>
        <w:t> </w:t>
      </w:r>
      <w:r>
        <w:rPr/>
        <w:t>given</w:t>
      </w:r>
      <w:r>
        <w:rPr>
          <w:spacing w:val="-4"/>
        </w:rPr>
        <w:t> </w:t>
      </w:r>
      <w:r>
        <w:rPr/>
        <w:t>official</w:t>
      </w:r>
      <w:r>
        <w:rPr>
          <w:spacing w:val="-5"/>
        </w:rPr>
        <w:t> </w:t>
      </w:r>
      <w:r>
        <w:rPr/>
        <w:t>status,</w:t>
      </w:r>
      <w:r>
        <w:rPr>
          <w:spacing w:val="-3"/>
        </w:rPr>
        <w:t> </w:t>
      </w:r>
      <w:r>
        <w:rPr/>
        <w:t>as any</w:t>
      </w:r>
      <w:r>
        <w:rPr>
          <w:spacing w:val="-3"/>
        </w:rPr>
        <w:t> </w:t>
      </w:r>
      <w:r>
        <w:rPr/>
        <w:t>other</w:t>
      </w:r>
      <w:r>
        <w:rPr>
          <w:spacing w:val="-5"/>
        </w:rPr>
        <w:t> </w:t>
      </w:r>
      <w:r>
        <w:rPr/>
        <w:t>domestic</w:t>
      </w:r>
      <w:r>
        <w:rPr>
          <w:spacing w:val="-5"/>
        </w:rPr>
        <w:t> </w:t>
      </w:r>
      <w:r>
        <w:rPr/>
        <w:t>policy</w:t>
      </w:r>
      <w:r>
        <w:rPr>
          <w:spacing w:val="-8"/>
        </w:rPr>
        <w:t> </w:t>
      </w:r>
      <w:r>
        <w:rPr/>
        <w:t>document,</w:t>
      </w:r>
      <w:r>
        <w:rPr>
          <w:spacing w:val="-2"/>
        </w:rPr>
        <w:t> </w:t>
      </w:r>
      <w:r>
        <w:rPr/>
        <w:t>in</w:t>
      </w:r>
      <w:r>
        <w:rPr>
          <w:spacing w:val="-6"/>
        </w:rPr>
        <w:t> </w:t>
      </w:r>
      <w:r>
        <w:rPr/>
        <w:t>order</w:t>
      </w:r>
      <w:r>
        <w:rPr>
          <w:spacing w:val="-4"/>
        </w:rPr>
        <w:t> </w:t>
      </w:r>
      <w:r>
        <w:rPr/>
        <w:t>to</w:t>
      </w:r>
      <w:r>
        <w:rPr>
          <w:spacing w:val="-7"/>
        </w:rPr>
        <w:t> </w:t>
      </w:r>
      <w:r>
        <w:rPr/>
        <w:t>form the</w:t>
      </w:r>
      <w:r>
        <w:rPr>
          <w:spacing w:val="-10"/>
        </w:rPr>
        <w:t> </w:t>
      </w:r>
      <w:r>
        <w:rPr/>
        <w:t>basis</w:t>
      </w:r>
      <w:r>
        <w:rPr>
          <w:spacing w:val="-11"/>
        </w:rPr>
        <w:t> </w:t>
      </w:r>
      <w:r>
        <w:rPr/>
        <w:t>for</w:t>
      </w:r>
      <w:r>
        <w:rPr>
          <w:spacing w:val="-8"/>
        </w:rPr>
        <w:t> </w:t>
      </w:r>
      <w:r>
        <w:rPr/>
        <w:t>accessing</w:t>
      </w:r>
      <w:r>
        <w:rPr>
          <w:spacing w:val="-9"/>
        </w:rPr>
        <w:t> </w:t>
      </w:r>
      <w:r>
        <w:rPr/>
        <w:t>EU</w:t>
      </w:r>
      <w:r>
        <w:rPr>
          <w:spacing w:val="-10"/>
        </w:rPr>
        <w:t> </w:t>
      </w:r>
      <w:r>
        <w:rPr/>
        <w:t>funding</w:t>
      </w:r>
      <w:r>
        <w:rPr>
          <w:spacing w:val="-9"/>
        </w:rPr>
        <w:t> </w:t>
      </w:r>
      <w:r>
        <w:rPr/>
        <w:t>for</w:t>
      </w:r>
      <w:r>
        <w:rPr>
          <w:spacing w:val="-8"/>
        </w:rPr>
        <w:t> </w:t>
      </w:r>
      <w:r>
        <w:rPr/>
        <w:t>the</w:t>
      </w:r>
      <w:r>
        <w:rPr>
          <w:spacing w:val="-9"/>
        </w:rPr>
        <w:t> </w:t>
      </w:r>
      <w:r>
        <w:rPr/>
        <w:t>Youth</w:t>
      </w:r>
      <w:r>
        <w:rPr>
          <w:spacing w:val="-11"/>
        </w:rPr>
        <w:t> </w:t>
      </w:r>
      <w:r>
        <w:rPr/>
        <w:t>Guarantee.</w:t>
      </w:r>
      <w:r>
        <w:rPr>
          <w:spacing w:val="-8"/>
        </w:rPr>
        <w:t> </w:t>
      </w:r>
      <w:r>
        <w:rPr/>
        <w:t>In</w:t>
      </w:r>
      <w:r>
        <w:rPr>
          <w:spacing w:val="-9"/>
        </w:rPr>
        <w:t> </w:t>
      </w:r>
      <w:r>
        <w:rPr/>
        <w:t>the</w:t>
      </w:r>
      <w:r>
        <w:rPr>
          <w:spacing w:val="-10"/>
        </w:rPr>
        <w:t> </w:t>
      </w:r>
      <w:r>
        <w:rPr/>
        <w:t>spirit</w:t>
      </w:r>
      <w:r>
        <w:rPr>
          <w:spacing w:val="-9"/>
        </w:rPr>
        <w:t> </w:t>
      </w:r>
      <w:r>
        <w:rPr/>
        <w:t>of</w:t>
      </w:r>
      <w:r>
        <w:rPr>
          <w:spacing w:val="-8"/>
        </w:rPr>
        <w:t> </w:t>
      </w:r>
      <w:r>
        <w:rPr/>
        <w:t>cooperation</w:t>
      </w:r>
      <w:r>
        <w:rPr>
          <w:spacing w:val="-8"/>
        </w:rPr>
        <w:t> </w:t>
      </w:r>
      <w:r>
        <w:rPr/>
        <w:t>between</w:t>
      </w:r>
      <w:r>
        <w:rPr>
          <w:spacing w:val="-8"/>
        </w:rPr>
        <w:t> </w:t>
      </w:r>
      <w:r>
        <w:rPr/>
        <w:t>the</w:t>
      </w:r>
      <w:r>
        <w:rPr>
          <w:spacing w:val="-10"/>
        </w:rPr>
        <w:t> </w:t>
      </w:r>
      <w:r>
        <w:rPr/>
        <w:t>European Commission</w:t>
      </w:r>
      <w:r>
        <w:rPr>
          <w:spacing w:val="-9"/>
        </w:rPr>
        <w:t> </w:t>
      </w:r>
      <w:r>
        <w:rPr/>
        <w:t>and</w:t>
      </w:r>
      <w:r>
        <w:rPr>
          <w:spacing w:val="-7"/>
        </w:rPr>
        <w:t> </w:t>
      </w:r>
      <w:r>
        <w:rPr/>
        <w:t>the</w:t>
      </w:r>
      <w:r>
        <w:rPr>
          <w:spacing w:val="-11"/>
        </w:rPr>
        <w:t> </w:t>
      </w:r>
      <w:r>
        <w:rPr/>
        <w:t>Western</w:t>
      </w:r>
      <w:r>
        <w:rPr>
          <w:spacing w:val="-7"/>
        </w:rPr>
        <w:t> </w:t>
      </w:r>
      <w:r>
        <w:rPr/>
        <w:t>Balkan</w:t>
      </w:r>
      <w:r>
        <w:rPr>
          <w:spacing w:val="-7"/>
        </w:rPr>
        <w:t> </w:t>
      </w:r>
      <w:r>
        <w:rPr/>
        <w:t>economies,</w:t>
      </w:r>
      <w:r>
        <w:rPr>
          <w:spacing w:val="-9"/>
        </w:rPr>
        <w:t> </w:t>
      </w:r>
      <w:r>
        <w:rPr/>
        <w:t>the</w:t>
      </w:r>
      <w:r>
        <w:rPr>
          <w:spacing w:val="-9"/>
        </w:rPr>
        <w:t> </w:t>
      </w:r>
      <w:r>
        <w:rPr/>
        <w:t>European</w:t>
      </w:r>
      <w:r>
        <w:rPr>
          <w:spacing w:val="-9"/>
        </w:rPr>
        <w:t> </w:t>
      </w:r>
      <w:r>
        <w:rPr/>
        <w:t>Commission</w:t>
      </w:r>
      <w:r>
        <w:rPr>
          <w:spacing w:val="-9"/>
        </w:rPr>
        <w:t> </w:t>
      </w:r>
      <w:r>
        <w:rPr/>
        <w:t>will</w:t>
      </w:r>
      <w:r>
        <w:rPr>
          <w:spacing w:val="-8"/>
        </w:rPr>
        <w:t> </w:t>
      </w:r>
      <w:r>
        <w:rPr/>
        <w:t>be</w:t>
      </w:r>
      <w:r>
        <w:rPr>
          <w:spacing w:val="-9"/>
        </w:rPr>
        <w:t> </w:t>
      </w:r>
      <w:r>
        <w:rPr/>
        <w:t>informed</w:t>
      </w:r>
      <w:r>
        <w:rPr>
          <w:spacing w:val="-9"/>
        </w:rPr>
        <w:t> </w:t>
      </w:r>
      <w:r>
        <w:rPr/>
        <w:t>of</w:t>
      </w:r>
      <w:r>
        <w:rPr>
          <w:spacing w:val="-7"/>
        </w:rPr>
        <w:t> </w:t>
      </w:r>
      <w:r>
        <w:rPr/>
        <w:t>any</w:t>
      </w:r>
      <w:r>
        <w:rPr>
          <w:spacing w:val="-9"/>
        </w:rPr>
        <w:t> </w:t>
      </w:r>
      <w:r>
        <w:rPr/>
        <w:t>significant changes introduced in the YGIP thereafter.</w:t>
      </w:r>
      <w:r>
        <w:rPr>
          <w:vertAlign w:val="superscript"/>
        </w:rPr>
        <w:t>2</w:t>
      </w:r>
    </w:p>
    <w:p>
      <w:pPr>
        <w:pStyle w:val="BodyText"/>
        <w:spacing w:line="259" w:lineRule="auto" w:before="158"/>
        <w:ind w:left="424" w:right="566"/>
        <w:jc w:val="both"/>
      </w:pPr>
      <w:r>
        <w:rPr/>
        <w:t>Formats and modalities for reporting on the Youth Guarantee implementation (see section 2.4.2 Data collection</w:t>
      </w:r>
      <w:r>
        <w:rPr>
          <w:spacing w:val="-5"/>
        </w:rPr>
        <w:t> </w:t>
      </w:r>
      <w:r>
        <w:rPr/>
        <w:t>and</w:t>
      </w:r>
      <w:r>
        <w:rPr>
          <w:spacing w:val="-5"/>
        </w:rPr>
        <w:t> </w:t>
      </w:r>
      <w:r>
        <w:rPr/>
        <w:t>Youth</w:t>
      </w:r>
      <w:r>
        <w:rPr>
          <w:spacing w:val="-7"/>
        </w:rPr>
        <w:t> </w:t>
      </w:r>
      <w:r>
        <w:rPr/>
        <w:t>Guarantee</w:t>
      </w:r>
      <w:r>
        <w:rPr>
          <w:spacing w:val="-6"/>
        </w:rPr>
        <w:t> </w:t>
      </w:r>
      <w:r>
        <w:rPr/>
        <w:t>monitoring</w:t>
      </w:r>
      <w:r>
        <w:rPr>
          <w:spacing w:val="-7"/>
        </w:rPr>
        <w:t> </w:t>
      </w:r>
      <w:r>
        <w:rPr/>
        <w:t>framework)</w:t>
      </w:r>
      <w:r>
        <w:rPr>
          <w:spacing w:val="-4"/>
        </w:rPr>
        <w:t> </w:t>
      </w:r>
      <w:r>
        <w:rPr/>
        <w:t>will</w:t>
      </w:r>
      <w:r>
        <w:rPr>
          <w:spacing w:val="-6"/>
        </w:rPr>
        <w:t> </w:t>
      </w:r>
      <w:r>
        <w:rPr/>
        <w:t>be</w:t>
      </w:r>
      <w:r>
        <w:rPr>
          <w:spacing w:val="-6"/>
        </w:rPr>
        <w:t> </w:t>
      </w:r>
      <w:r>
        <w:rPr/>
        <w:t>discussed</w:t>
      </w:r>
      <w:r>
        <w:rPr>
          <w:spacing w:val="-7"/>
        </w:rPr>
        <w:t> </w:t>
      </w:r>
      <w:r>
        <w:rPr/>
        <w:t>with</w:t>
      </w:r>
      <w:r>
        <w:rPr>
          <w:spacing w:val="-5"/>
        </w:rPr>
        <w:t> </w:t>
      </w:r>
      <w:r>
        <w:rPr/>
        <w:t>the</w:t>
      </w:r>
      <w:r>
        <w:rPr>
          <w:spacing w:val="-8"/>
        </w:rPr>
        <w:t> </w:t>
      </w:r>
      <w:r>
        <w:rPr/>
        <w:t>Western</w:t>
      </w:r>
      <w:r>
        <w:rPr>
          <w:spacing w:val="-4"/>
        </w:rPr>
        <w:t> </w:t>
      </w:r>
      <w:r>
        <w:rPr/>
        <w:t>Balkan</w:t>
      </w:r>
      <w:r>
        <w:rPr>
          <w:spacing w:val="-5"/>
        </w:rPr>
        <w:t> </w:t>
      </w:r>
      <w:r>
        <w:rPr/>
        <w:t>economies during the first half of 2022 with due consideration to existing monitoring and reporting capacities, and the available technical assistance to enhance them.</w:t>
      </w:r>
    </w:p>
    <w:p>
      <w:pPr>
        <w:pStyle w:val="BodyText"/>
        <w:spacing w:line="259" w:lineRule="auto" w:before="158"/>
        <w:ind w:left="424" w:right="562"/>
        <w:jc w:val="both"/>
      </w:pPr>
      <w:r>
        <w:rPr/>
        <w:t>In</w:t>
      </w:r>
      <w:r>
        <w:rPr>
          <w:spacing w:val="-9"/>
        </w:rPr>
        <w:t> </w:t>
      </w:r>
      <w:r>
        <w:rPr/>
        <w:t>these</w:t>
      </w:r>
      <w:r>
        <w:rPr>
          <w:spacing w:val="-10"/>
        </w:rPr>
        <w:t> </w:t>
      </w:r>
      <w:r>
        <w:rPr/>
        <w:t>Guidelines,</w:t>
      </w:r>
      <w:r>
        <w:rPr>
          <w:spacing w:val="-9"/>
        </w:rPr>
        <w:t> </w:t>
      </w:r>
      <w:r>
        <w:rPr/>
        <w:t>Section</w:t>
      </w:r>
      <w:r>
        <w:rPr>
          <w:spacing w:val="-13"/>
        </w:rPr>
        <w:t> </w:t>
      </w:r>
      <w:r>
        <w:rPr/>
        <w:t>1</w:t>
      </w:r>
      <w:r>
        <w:rPr>
          <w:spacing w:val="-10"/>
        </w:rPr>
        <w:t> </w:t>
      </w:r>
      <w:r>
        <w:rPr/>
        <w:t>outlines</w:t>
      </w:r>
      <w:r>
        <w:rPr>
          <w:spacing w:val="-8"/>
        </w:rPr>
        <w:t> </w:t>
      </w:r>
      <w:r>
        <w:rPr/>
        <w:t>the</w:t>
      </w:r>
      <w:r>
        <w:rPr>
          <w:spacing w:val="-10"/>
        </w:rPr>
        <w:t> </w:t>
      </w:r>
      <w:r>
        <w:rPr/>
        <w:t>key</w:t>
      </w:r>
      <w:r>
        <w:rPr>
          <w:spacing w:val="-8"/>
        </w:rPr>
        <w:t> </w:t>
      </w:r>
      <w:r>
        <w:rPr/>
        <w:t>principles</w:t>
      </w:r>
      <w:r>
        <w:rPr>
          <w:spacing w:val="-10"/>
        </w:rPr>
        <w:t> </w:t>
      </w:r>
      <w:r>
        <w:rPr/>
        <w:t>that</w:t>
      </w:r>
      <w:r>
        <w:rPr>
          <w:spacing w:val="-9"/>
        </w:rPr>
        <w:t> </w:t>
      </w:r>
      <w:r>
        <w:rPr/>
        <w:t>may</w:t>
      </w:r>
      <w:r>
        <w:rPr>
          <w:spacing w:val="-8"/>
        </w:rPr>
        <w:t> </w:t>
      </w:r>
      <w:r>
        <w:rPr/>
        <w:t>guide</w:t>
      </w:r>
      <w:r>
        <w:rPr>
          <w:spacing w:val="-9"/>
        </w:rPr>
        <w:t> </w:t>
      </w:r>
      <w:r>
        <w:rPr/>
        <w:t>Western</w:t>
      </w:r>
      <w:r>
        <w:rPr>
          <w:spacing w:val="-8"/>
        </w:rPr>
        <w:t> </w:t>
      </w:r>
      <w:r>
        <w:rPr/>
        <w:t>Balkan</w:t>
      </w:r>
      <w:r>
        <w:rPr>
          <w:spacing w:val="-9"/>
        </w:rPr>
        <w:t> </w:t>
      </w:r>
      <w:r>
        <w:rPr/>
        <w:t>economies</w:t>
      </w:r>
      <w:r>
        <w:rPr>
          <w:spacing w:val="-11"/>
        </w:rPr>
        <w:t> </w:t>
      </w:r>
      <w:r>
        <w:rPr/>
        <w:t>during</w:t>
      </w:r>
      <w:r>
        <w:rPr>
          <w:spacing w:val="-9"/>
        </w:rPr>
        <w:t> </w:t>
      </w:r>
      <w:r>
        <w:rPr/>
        <w:t>the design and implementation of the Youth Guarantee. These are based on the relevant Recommendations emanating from the Council of the European Union.</w:t>
      </w:r>
    </w:p>
    <w:p>
      <w:pPr>
        <w:pStyle w:val="BodyText"/>
        <w:spacing w:line="259" w:lineRule="auto" w:before="160"/>
        <w:ind w:left="424" w:right="565"/>
        <w:jc w:val="both"/>
      </w:pPr>
      <w:r>
        <w:rPr/>
        <w:t>Section</w:t>
      </w:r>
      <w:r>
        <w:rPr>
          <w:spacing w:val="-6"/>
        </w:rPr>
        <w:t> </w:t>
      </w:r>
      <w:r>
        <w:rPr/>
        <w:t>2</w:t>
      </w:r>
      <w:r>
        <w:rPr>
          <w:spacing w:val="-2"/>
        </w:rPr>
        <w:t> </w:t>
      </w:r>
      <w:r>
        <w:rPr/>
        <w:t>guides</w:t>
      </w:r>
      <w:r>
        <w:rPr>
          <w:spacing w:val="-3"/>
        </w:rPr>
        <w:t> </w:t>
      </w:r>
      <w:r>
        <w:rPr/>
        <w:t>through</w:t>
      </w:r>
      <w:r>
        <w:rPr>
          <w:spacing w:val="-6"/>
        </w:rPr>
        <w:t> </w:t>
      </w:r>
      <w:r>
        <w:rPr/>
        <w:t>the</w:t>
      </w:r>
      <w:r>
        <w:rPr>
          <w:spacing w:val="-3"/>
        </w:rPr>
        <w:t> </w:t>
      </w:r>
      <w:r>
        <w:rPr/>
        <w:t>process.</w:t>
      </w:r>
      <w:r>
        <w:rPr>
          <w:spacing w:val="-1"/>
        </w:rPr>
        <w:t> </w:t>
      </w:r>
      <w:r>
        <w:rPr/>
        <w:t>It provides a</w:t>
      </w:r>
      <w:r>
        <w:rPr>
          <w:spacing w:val="-2"/>
        </w:rPr>
        <w:t> </w:t>
      </w:r>
      <w:r>
        <w:rPr/>
        <w:t>step-by-step guide</w:t>
      </w:r>
      <w:r>
        <w:rPr>
          <w:spacing w:val="-1"/>
        </w:rPr>
        <w:t> </w:t>
      </w:r>
      <w:r>
        <w:rPr/>
        <w:t>to</w:t>
      </w:r>
      <w:r>
        <w:rPr>
          <w:spacing w:val="-1"/>
        </w:rPr>
        <w:t> </w:t>
      </w:r>
      <w:r>
        <w:rPr/>
        <w:t>carry</w:t>
      </w:r>
      <w:r>
        <w:rPr>
          <w:spacing w:val="-1"/>
        </w:rPr>
        <w:t> </w:t>
      </w:r>
      <w:r>
        <w:rPr/>
        <w:t>out</w:t>
      </w:r>
      <w:r>
        <w:rPr>
          <w:spacing w:val="-1"/>
        </w:rPr>
        <w:t> </w:t>
      </w:r>
      <w:r>
        <w:rPr/>
        <w:t>the</w:t>
      </w:r>
      <w:r>
        <w:rPr>
          <w:spacing w:val="-1"/>
        </w:rPr>
        <w:t> </w:t>
      </w:r>
      <w:r>
        <w:rPr/>
        <w:t>necessary analysis and review of both the</w:t>
      </w:r>
      <w:r>
        <w:rPr>
          <w:spacing w:val="-1"/>
        </w:rPr>
        <w:t> </w:t>
      </w:r>
      <w:r>
        <w:rPr/>
        <w:t>phases</w:t>
      </w:r>
      <w:r>
        <w:rPr>
          <w:spacing w:val="-1"/>
        </w:rPr>
        <w:t> </w:t>
      </w:r>
      <w:r>
        <w:rPr/>
        <w:t>and the cross-cutting</w:t>
      </w:r>
      <w:r>
        <w:rPr>
          <w:spacing w:val="-1"/>
        </w:rPr>
        <w:t> </w:t>
      </w:r>
      <w:r>
        <w:rPr/>
        <w:t>enablers underpinning the reinforced Youth Guarantee. This process will generate the relevant information to be summarized and reflected in the YGIP template.</w:t>
      </w:r>
    </w:p>
    <w:p>
      <w:pPr>
        <w:pStyle w:val="BodyText"/>
        <w:spacing w:line="256" w:lineRule="auto" w:before="159"/>
        <w:ind w:left="424" w:right="565"/>
        <w:jc w:val="both"/>
      </w:pPr>
      <w:r>
        <w:rPr/>
        <w:t>Section 3 describes how the YGIP template should be completed in order to draft the YGIP proposal. The template is provided by the European Commission and accompanied by these Guidelines.</w:t>
      </w:r>
    </w:p>
    <w:p>
      <w:pPr>
        <w:pStyle w:val="BodyText"/>
        <w:spacing w:line="256" w:lineRule="auto" w:before="167"/>
        <w:ind w:left="424" w:right="566"/>
        <w:jc w:val="both"/>
      </w:pPr>
      <w:r>
        <w:rPr/>
        <w:t>Section</w:t>
      </w:r>
      <w:r>
        <w:rPr>
          <w:spacing w:val="-3"/>
        </w:rPr>
        <w:t> </w:t>
      </w:r>
      <w:r>
        <w:rPr/>
        <w:t>4</w:t>
      </w:r>
      <w:r>
        <w:rPr>
          <w:spacing w:val="-1"/>
        </w:rPr>
        <w:t> </w:t>
      </w:r>
      <w:r>
        <w:rPr/>
        <w:t>provides</w:t>
      </w:r>
      <w:r>
        <w:rPr>
          <w:spacing w:val="-3"/>
        </w:rPr>
        <w:t> </w:t>
      </w:r>
      <w:r>
        <w:rPr/>
        <w:t>an</w:t>
      </w:r>
      <w:r>
        <w:rPr>
          <w:spacing w:val="-1"/>
        </w:rPr>
        <w:t> </w:t>
      </w:r>
      <w:r>
        <w:rPr/>
        <w:t>overview of the</w:t>
      </w:r>
      <w:r>
        <w:rPr>
          <w:spacing w:val="-3"/>
        </w:rPr>
        <w:t> </w:t>
      </w:r>
      <w:r>
        <w:rPr/>
        <w:t>Youth</w:t>
      </w:r>
      <w:r>
        <w:rPr>
          <w:spacing w:val="-1"/>
        </w:rPr>
        <w:t> </w:t>
      </w:r>
      <w:r>
        <w:rPr/>
        <w:t>Guarantee</w:t>
      </w:r>
      <w:r>
        <w:rPr>
          <w:spacing w:val="-1"/>
        </w:rPr>
        <w:t> </w:t>
      </w:r>
      <w:r>
        <w:rPr/>
        <w:t>Technical Assistance</w:t>
      </w:r>
      <w:r>
        <w:rPr>
          <w:spacing w:val="-3"/>
        </w:rPr>
        <w:t> </w:t>
      </w:r>
      <w:r>
        <w:rPr/>
        <w:t>Facility (TAF), a joint initiative of the EU (the European Commission and the European Training Foundation) and the ILO to support Western Balkan economies in the design, implementation, and reporting on the Youth Guarantee.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5"/>
        <w:rPr>
          <w:sz w:val="20"/>
        </w:rPr>
      </w:pPr>
      <w:r>
        <w:rPr>
          <w:sz w:val="20"/>
        </w:rPr>
        <mc:AlternateContent>
          <mc:Choice Requires="wps">
            <w:drawing>
              <wp:anchor distT="0" distB="0" distL="0" distR="0" allowOverlap="1" layoutInCell="1" locked="0" behindDoc="1" simplePos="0" relativeHeight="487588352">
                <wp:simplePos x="0" y="0"/>
                <wp:positionH relativeFrom="page">
                  <wp:posOffset>719327</wp:posOffset>
                </wp:positionH>
                <wp:positionV relativeFrom="paragraph">
                  <wp:posOffset>198848</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5.657333pt;width:144.050pt;height:.72003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before="116"/>
        <w:ind w:left="424" w:right="562" w:firstLine="0"/>
        <w:jc w:val="both"/>
        <w:rPr>
          <w:sz w:val="18"/>
        </w:rPr>
      </w:pPr>
      <w:r>
        <w:rPr>
          <w:rFonts w:ascii="Times New Roman"/>
          <w:sz w:val="18"/>
          <w:vertAlign w:val="superscript"/>
        </w:rPr>
        <w:t>2</w:t>
      </w:r>
      <w:r>
        <w:rPr>
          <w:rFonts w:ascii="Times New Roman"/>
          <w:sz w:val="18"/>
          <w:vertAlign w:val="baseline"/>
        </w:rPr>
        <w:t> </w:t>
      </w:r>
      <w:r>
        <w:rPr>
          <w:sz w:val="18"/>
          <w:vertAlign w:val="baseline"/>
        </w:rPr>
        <w:t>The</w:t>
      </w:r>
      <w:r>
        <w:rPr>
          <w:spacing w:val="-3"/>
          <w:sz w:val="18"/>
          <w:vertAlign w:val="baseline"/>
        </w:rPr>
        <w:t> </w:t>
      </w:r>
      <w:r>
        <w:rPr>
          <w:sz w:val="18"/>
          <w:vertAlign w:val="baseline"/>
        </w:rPr>
        <w:t>first</w:t>
      </w:r>
      <w:r>
        <w:rPr>
          <w:spacing w:val="-2"/>
          <w:sz w:val="18"/>
          <w:vertAlign w:val="baseline"/>
        </w:rPr>
        <w:t> </w:t>
      </w:r>
      <w:r>
        <w:rPr>
          <w:sz w:val="18"/>
          <w:vertAlign w:val="baseline"/>
        </w:rPr>
        <w:t>YGIP</w:t>
      </w:r>
      <w:r>
        <w:rPr>
          <w:spacing w:val="-2"/>
          <w:sz w:val="18"/>
          <w:vertAlign w:val="baseline"/>
        </w:rPr>
        <w:t> </w:t>
      </w:r>
      <w:r>
        <w:rPr>
          <w:sz w:val="18"/>
          <w:vertAlign w:val="baseline"/>
        </w:rPr>
        <w:t>may</w:t>
      </w:r>
      <w:r>
        <w:rPr>
          <w:spacing w:val="-2"/>
          <w:sz w:val="18"/>
          <w:vertAlign w:val="baseline"/>
        </w:rPr>
        <w:t> </w:t>
      </w:r>
      <w:r>
        <w:rPr>
          <w:sz w:val="18"/>
          <w:vertAlign w:val="baseline"/>
        </w:rPr>
        <w:t>for</w:t>
      </w:r>
      <w:r>
        <w:rPr>
          <w:spacing w:val="-2"/>
          <w:sz w:val="18"/>
          <w:vertAlign w:val="baseline"/>
        </w:rPr>
        <w:t> </w:t>
      </w:r>
      <w:r>
        <w:rPr>
          <w:sz w:val="18"/>
          <w:vertAlign w:val="baseline"/>
        </w:rPr>
        <w:t>instance</w:t>
      </w:r>
      <w:r>
        <w:rPr>
          <w:spacing w:val="-3"/>
          <w:sz w:val="18"/>
          <w:vertAlign w:val="baseline"/>
        </w:rPr>
        <w:t> </w:t>
      </w:r>
      <w:r>
        <w:rPr>
          <w:sz w:val="18"/>
          <w:vertAlign w:val="baseline"/>
        </w:rPr>
        <w:t>cover</w:t>
      </w:r>
      <w:r>
        <w:rPr>
          <w:spacing w:val="-2"/>
          <w:sz w:val="18"/>
          <w:vertAlign w:val="baseline"/>
        </w:rPr>
        <w:t> </w:t>
      </w:r>
      <w:r>
        <w:rPr>
          <w:sz w:val="18"/>
          <w:vertAlign w:val="baseline"/>
        </w:rPr>
        <w:t>a</w:t>
      </w:r>
      <w:r>
        <w:rPr>
          <w:spacing w:val="-3"/>
          <w:sz w:val="18"/>
          <w:vertAlign w:val="baseline"/>
        </w:rPr>
        <w:t> </w:t>
      </w:r>
      <w:r>
        <w:rPr>
          <w:sz w:val="18"/>
          <w:vertAlign w:val="baseline"/>
        </w:rPr>
        <w:t>period</w:t>
      </w:r>
      <w:r>
        <w:rPr>
          <w:spacing w:val="-4"/>
          <w:sz w:val="18"/>
          <w:vertAlign w:val="baseline"/>
        </w:rPr>
        <w:t> </w:t>
      </w:r>
      <w:r>
        <w:rPr>
          <w:sz w:val="18"/>
          <w:vertAlign w:val="baseline"/>
        </w:rPr>
        <w:t>of</w:t>
      </w:r>
      <w:r>
        <w:rPr>
          <w:spacing w:val="-3"/>
          <w:sz w:val="18"/>
          <w:vertAlign w:val="baseline"/>
        </w:rPr>
        <w:t> </w:t>
      </w:r>
      <w:r>
        <w:rPr>
          <w:sz w:val="18"/>
          <w:vertAlign w:val="baseline"/>
        </w:rPr>
        <w:t>2-3</w:t>
      </w:r>
      <w:r>
        <w:rPr>
          <w:spacing w:val="-2"/>
          <w:sz w:val="18"/>
          <w:vertAlign w:val="baseline"/>
        </w:rPr>
        <w:t> </w:t>
      </w:r>
      <w:r>
        <w:rPr>
          <w:sz w:val="18"/>
          <w:vertAlign w:val="baseline"/>
        </w:rPr>
        <w:t>years</w:t>
      </w:r>
      <w:r>
        <w:rPr>
          <w:spacing w:val="-2"/>
          <w:sz w:val="18"/>
          <w:vertAlign w:val="baseline"/>
        </w:rPr>
        <w:t> </w:t>
      </w:r>
      <w:r>
        <w:rPr>
          <w:sz w:val="18"/>
          <w:vertAlign w:val="baseline"/>
        </w:rPr>
        <w:t>and</w:t>
      </w:r>
      <w:r>
        <w:rPr>
          <w:spacing w:val="-4"/>
          <w:sz w:val="18"/>
          <w:vertAlign w:val="baseline"/>
        </w:rPr>
        <w:t> </w:t>
      </w:r>
      <w:r>
        <w:rPr>
          <w:sz w:val="18"/>
          <w:vertAlign w:val="baseline"/>
        </w:rPr>
        <w:t>can</w:t>
      </w:r>
      <w:r>
        <w:rPr>
          <w:spacing w:val="-4"/>
          <w:sz w:val="18"/>
          <w:vertAlign w:val="baseline"/>
        </w:rPr>
        <w:t> </w:t>
      </w:r>
      <w:r>
        <w:rPr>
          <w:sz w:val="18"/>
          <w:vertAlign w:val="baseline"/>
        </w:rPr>
        <w:t>be</w:t>
      </w:r>
      <w:r>
        <w:rPr>
          <w:spacing w:val="-3"/>
          <w:sz w:val="18"/>
          <w:vertAlign w:val="baseline"/>
        </w:rPr>
        <w:t> </w:t>
      </w:r>
      <w:r>
        <w:rPr>
          <w:sz w:val="18"/>
          <w:vertAlign w:val="baseline"/>
        </w:rPr>
        <w:t>revised,</w:t>
      </w:r>
      <w:r>
        <w:rPr>
          <w:spacing w:val="-3"/>
          <w:sz w:val="18"/>
          <w:vertAlign w:val="baseline"/>
        </w:rPr>
        <w:t> </w:t>
      </w:r>
      <w:r>
        <w:rPr>
          <w:sz w:val="18"/>
          <w:vertAlign w:val="baseline"/>
        </w:rPr>
        <w:t>under</w:t>
      </w:r>
      <w:r>
        <w:rPr>
          <w:spacing w:val="-4"/>
          <w:sz w:val="18"/>
          <w:vertAlign w:val="baseline"/>
        </w:rPr>
        <w:t> </w:t>
      </w:r>
      <w:r>
        <w:rPr>
          <w:sz w:val="18"/>
          <w:vertAlign w:val="baseline"/>
        </w:rPr>
        <w:t>the</w:t>
      </w:r>
      <w:r>
        <w:rPr>
          <w:spacing w:val="-3"/>
          <w:sz w:val="18"/>
          <w:vertAlign w:val="baseline"/>
        </w:rPr>
        <w:t> </w:t>
      </w:r>
      <w:r>
        <w:rPr>
          <w:sz w:val="18"/>
          <w:vertAlign w:val="baseline"/>
        </w:rPr>
        <w:t>auspices</w:t>
      </w:r>
      <w:r>
        <w:rPr>
          <w:spacing w:val="-2"/>
          <w:sz w:val="18"/>
          <w:vertAlign w:val="baseline"/>
        </w:rPr>
        <w:t> </w:t>
      </w:r>
      <w:r>
        <w:rPr>
          <w:sz w:val="18"/>
          <w:vertAlign w:val="baseline"/>
        </w:rPr>
        <w:t>of</w:t>
      </w:r>
      <w:r>
        <w:rPr>
          <w:spacing w:val="-3"/>
          <w:sz w:val="18"/>
          <w:vertAlign w:val="baseline"/>
        </w:rPr>
        <w:t> </w:t>
      </w:r>
      <w:r>
        <w:rPr>
          <w:sz w:val="18"/>
          <w:vertAlign w:val="baseline"/>
        </w:rPr>
        <w:t>the</w:t>
      </w:r>
      <w:r>
        <w:rPr>
          <w:spacing w:val="-3"/>
          <w:sz w:val="18"/>
          <w:vertAlign w:val="baseline"/>
        </w:rPr>
        <w:t> </w:t>
      </w:r>
      <w:r>
        <w:rPr>
          <w:sz w:val="18"/>
          <w:vertAlign w:val="baseline"/>
        </w:rPr>
        <w:t>Multi-stakeholder</w:t>
      </w:r>
      <w:r>
        <w:rPr>
          <w:spacing w:val="-1"/>
          <w:sz w:val="18"/>
          <w:vertAlign w:val="baseline"/>
        </w:rPr>
        <w:t> </w:t>
      </w:r>
      <w:r>
        <w:rPr>
          <w:sz w:val="18"/>
          <w:vertAlign w:val="baseline"/>
        </w:rPr>
        <w:t>Group,</w:t>
      </w:r>
      <w:r>
        <w:rPr>
          <w:spacing w:val="-4"/>
          <w:sz w:val="18"/>
          <w:vertAlign w:val="baseline"/>
        </w:rPr>
        <w:t> </w:t>
      </w:r>
      <w:r>
        <w:rPr>
          <w:sz w:val="18"/>
          <w:vertAlign w:val="baseline"/>
        </w:rPr>
        <w:t>in order to reflect relevant developments and significant policy changes. This period of time would allow to cover stage 2 (preparatory work)</w:t>
      </w:r>
      <w:r>
        <w:rPr>
          <w:spacing w:val="-6"/>
          <w:sz w:val="18"/>
          <w:vertAlign w:val="baseline"/>
        </w:rPr>
        <w:t> </w:t>
      </w:r>
      <w:r>
        <w:rPr>
          <w:sz w:val="18"/>
          <w:vertAlign w:val="baseline"/>
        </w:rPr>
        <w:t>and</w:t>
      </w:r>
      <w:r>
        <w:rPr>
          <w:spacing w:val="-5"/>
          <w:sz w:val="18"/>
          <w:vertAlign w:val="baseline"/>
        </w:rPr>
        <w:t> </w:t>
      </w:r>
      <w:r>
        <w:rPr>
          <w:sz w:val="18"/>
          <w:vertAlign w:val="baseline"/>
        </w:rPr>
        <w:t>eventually</w:t>
      </w:r>
      <w:r>
        <w:rPr>
          <w:spacing w:val="-5"/>
          <w:sz w:val="18"/>
          <w:vertAlign w:val="baseline"/>
        </w:rPr>
        <w:t> </w:t>
      </w:r>
      <w:r>
        <w:rPr>
          <w:sz w:val="18"/>
          <w:vertAlign w:val="baseline"/>
        </w:rPr>
        <w:t>also</w:t>
      </w:r>
      <w:r>
        <w:rPr>
          <w:spacing w:val="-5"/>
          <w:sz w:val="18"/>
          <w:vertAlign w:val="baseline"/>
        </w:rPr>
        <w:t> </w:t>
      </w:r>
      <w:r>
        <w:rPr>
          <w:sz w:val="18"/>
          <w:vertAlign w:val="baseline"/>
        </w:rPr>
        <w:t>stage</w:t>
      </w:r>
      <w:r>
        <w:rPr>
          <w:spacing w:val="-5"/>
          <w:sz w:val="18"/>
          <w:vertAlign w:val="baseline"/>
        </w:rPr>
        <w:t> </w:t>
      </w:r>
      <w:r>
        <w:rPr>
          <w:sz w:val="18"/>
          <w:vertAlign w:val="baseline"/>
        </w:rPr>
        <w:t>3</w:t>
      </w:r>
      <w:r>
        <w:rPr>
          <w:spacing w:val="-7"/>
          <w:sz w:val="18"/>
          <w:vertAlign w:val="baseline"/>
        </w:rPr>
        <w:t> </w:t>
      </w:r>
      <w:r>
        <w:rPr>
          <w:sz w:val="18"/>
          <w:vertAlign w:val="baseline"/>
        </w:rPr>
        <w:t>(piloting)</w:t>
      </w:r>
      <w:r>
        <w:rPr>
          <w:spacing w:val="-6"/>
          <w:sz w:val="18"/>
          <w:vertAlign w:val="baseline"/>
        </w:rPr>
        <w:t> </w:t>
      </w:r>
      <w:r>
        <w:rPr>
          <w:sz w:val="18"/>
          <w:vertAlign w:val="baseline"/>
        </w:rPr>
        <w:t>of</w:t>
      </w:r>
      <w:r>
        <w:rPr>
          <w:spacing w:val="-6"/>
          <w:sz w:val="18"/>
          <w:vertAlign w:val="baseline"/>
        </w:rPr>
        <w:t> </w:t>
      </w:r>
      <w:r>
        <w:rPr>
          <w:sz w:val="18"/>
          <w:vertAlign w:val="baseline"/>
        </w:rPr>
        <w:t>the</w:t>
      </w:r>
      <w:r>
        <w:rPr>
          <w:spacing w:val="-7"/>
          <w:sz w:val="18"/>
          <w:vertAlign w:val="baseline"/>
        </w:rPr>
        <w:t> </w:t>
      </w:r>
      <w:r>
        <w:rPr>
          <w:sz w:val="18"/>
          <w:vertAlign w:val="baseline"/>
        </w:rPr>
        <w:t>YG</w:t>
      </w:r>
      <w:r>
        <w:rPr>
          <w:spacing w:val="-5"/>
          <w:sz w:val="18"/>
          <w:vertAlign w:val="baseline"/>
        </w:rPr>
        <w:t> </w:t>
      </w:r>
      <w:r>
        <w:rPr>
          <w:sz w:val="18"/>
          <w:vertAlign w:val="baseline"/>
        </w:rPr>
        <w:t>flagship</w:t>
      </w:r>
      <w:r>
        <w:rPr>
          <w:spacing w:val="-7"/>
          <w:sz w:val="18"/>
          <w:vertAlign w:val="baseline"/>
        </w:rPr>
        <w:t> </w:t>
      </w:r>
      <w:r>
        <w:rPr>
          <w:sz w:val="18"/>
          <w:vertAlign w:val="baseline"/>
        </w:rPr>
        <w:t>initiative.</w:t>
      </w:r>
      <w:r>
        <w:rPr>
          <w:spacing w:val="-2"/>
          <w:sz w:val="18"/>
          <w:vertAlign w:val="baseline"/>
        </w:rPr>
        <w:t> </w:t>
      </w:r>
      <w:r>
        <w:rPr>
          <w:sz w:val="18"/>
          <w:vertAlign w:val="baseline"/>
        </w:rPr>
        <w:t>Some</w:t>
      </w:r>
      <w:r>
        <w:rPr>
          <w:spacing w:val="-5"/>
          <w:sz w:val="18"/>
          <w:vertAlign w:val="baseline"/>
        </w:rPr>
        <w:t> </w:t>
      </w:r>
      <w:r>
        <w:rPr>
          <w:sz w:val="18"/>
          <w:vertAlign w:val="baseline"/>
        </w:rPr>
        <w:t>Western</w:t>
      </w:r>
      <w:r>
        <w:rPr>
          <w:spacing w:val="-5"/>
          <w:sz w:val="18"/>
          <w:vertAlign w:val="baseline"/>
        </w:rPr>
        <w:t> </w:t>
      </w:r>
      <w:r>
        <w:rPr>
          <w:sz w:val="18"/>
          <w:vertAlign w:val="baseline"/>
        </w:rPr>
        <w:t>Balkan</w:t>
      </w:r>
      <w:r>
        <w:rPr>
          <w:spacing w:val="-5"/>
          <w:sz w:val="18"/>
          <w:vertAlign w:val="baseline"/>
        </w:rPr>
        <w:t> </w:t>
      </w:r>
      <w:r>
        <w:rPr>
          <w:sz w:val="18"/>
          <w:vertAlign w:val="baseline"/>
        </w:rPr>
        <w:t>economies</w:t>
      </w:r>
      <w:r>
        <w:rPr>
          <w:spacing w:val="-5"/>
          <w:sz w:val="18"/>
          <w:vertAlign w:val="baseline"/>
        </w:rPr>
        <w:t> </w:t>
      </w:r>
      <w:r>
        <w:rPr>
          <w:sz w:val="18"/>
          <w:vertAlign w:val="baseline"/>
        </w:rPr>
        <w:t>may</w:t>
      </w:r>
      <w:r>
        <w:rPr>
          <w:spacing w:val="-5"/>
          <w:sz w:val="18"/>
          <w:vertAlign w:val="baseline"/>
        </w:rPr>
        <w:t> </w:t>
      </w:r>
      <w:r>
        <w:rPr>
          <w:sz w:val="18"/>
          <w:vertAlign w:val="baseline"/>
        </w:rPr>
        <w:t>elect</w:t>
      </w:r>
      <w:r>
        <w:rPr>
          <w:spacing w:val="-6"/>
          <w:sz w:val="18"/>
          <w:vertAlign w:val="baseline"/>
        </w:rPr>
        <w:t> </w:t>
      </w:r>
      <w:r>
        <w:rPr>
          <w:sz w:val="18"/>
          <w:vertAlign w:val="baseline"/>
        </w:rPr>
        <w:t>to</w:t>
      </w:r>
      <w:r>
        <w:rPr>
          <w:spacing w:val="-5"/>
          <w:sz w:val="18"/>
          <w:vertAlign w:val="baseline"/>
        </w:rPr>
        <w:t> </w:t>
      </w:r>
      <w:r>
        <w:rPr>
          <w:sz w:val="18"/>
          <w:vertAlign w:val="baseline"/>
        </w:rPr>
        <w:t>formulate</w:t>
      </w:r>
      <w:r>
        <w:rPr>
          <w:spacing w:val="-5"/>
          <w:sz w:val="18"/>
          <w:vertAlign w:val="baseline"/>
        </w:rPr>
        <w:t> </w:t>
      </w:r>
      <w:r>
        <w:rPr>
          <w:sz w:val="18"/>
          <w:vertAlign w:val="baseline"/>
        </w:rPr>
        <w:t>YGIPs that cover a longer timeframe to include also stage 4 (progressive/general deployment), while others may wish to focus the YGIP on the realization of the most urgent policy reforms (stage 2 - preparatory work).</w:t>
      </w:r>
    </w:p>
    <w:p>
      <w:pPr>
        <w:spacing w:after="0"/>
        <w:jc w:val="both"/>
        <w:rPr>
          <w:sz w:val="18"/>
        </w:rPr>
        <w:sectPr>
          <w:pgSz w:w="11910" w:h="16840"/>
          <w:pgMar w:header="751" w:footer="708" w:top="1340" w:bottom="900" w:left="708" w:right="566"/>
        </w:sectPr>
      </w:pPr>
    </w:p>
    <w:p>
      <w:pPr>
        <w:pStyle w:val="Heading1"/>
        <w:numPr>
          <w:ilvl w:val="0"/>
          <w:numId w:val="4"/>
        </w:numPr>
        <w:tabs>
          <w:tab w:pos="850" w:val="left" w:leader="none"/>
        </w:tabs>
        <w:spacing w:line="240" w:lineRule="auto" w:before="62" w:after="0"/>
        <w:ind w:left="850" w:right="0" w:hanging="426"/>
        <w:jc w:val="left"/>
        <w:rPr>
          <w:color w:val="2E5395"/>
        </w:rPr>
      </w:pPr>
      <w:bookmarkStart w:name="_bookmark1" w:id="2"/>
      <w:bookmarkEnd w:id="2"/>
      <w:r>
        <w:rPr/>
      </w:r>
      <w:r>
        <w:rPr>
          <w:color w:val="2E5395"/>
          <w:spacing w:val="-2"/>
        </w:rPr>
        <w:t>Key</w:t>
      </w:r>
      <w:r>
        <w:rPr>
          <w:color w:val="2E5395"/>
          <w:spacing w:val="-12"/>
        </w:rPr>
        <w:t> </w:t>
      </w:r>
      <w:r>
        <w:rPr>
          <w:color w:val="2E5395"/>
          <w:spacing w:val="-2"/>
        </w:rPr>
        <w:t>principles</w:t>
      </w:r>
      <w:r>
        <w:rPr>
          <w:color w:val="2E5395"/>
          <w:spacing w:val="-13"/>
        </w:rPr>
        <w:t> </w:t>
      </w:r>
      <w:r>
        <w:rPr>
          <w:color w:val="2E5395"/>
          <w:spacing w:val="-2"/>
        </w:rPr>
        <w:t>guiding</w:t>
      </w:r>
      <w:r>
        <w:rPr>
          <w:color w:val="2E5395"/>
          <w:spacing w:val="-13"/>
        </w:rPr>
        <w:t> </w:t>
      </w:r>
      <w:r>
        <w:rPr>
          <w:color w:val="2E5395"/>
          <w:spacing w:val="-2"/>
        </w:rPr>
        <w:t>the</w:t>
      </w:r>
      <w:r>
        <w:rPr>
          <w:color w:val="2E5395"/>
          <w:spacing w:val="-11"/>
        </w:rPr>
        <w:t> </w:t>
      </w:r>
      <w:r>
        <w:rPr>
          <w:color w:val="2E5395"/>
          <w:spacing w:val="-2"/>
        </w:rPr>
        <w:t>establishment</w:t>
      </w:r>
      <w:r>
        <w:rPr>
          <w:color w:val="2E5395"/>
          <w:spacing w:val="-11"/>
        </w:rPr>
        <w:t> </w:t>
      </w:r>
      <w:r>
        <w:rPr>
          <w:color w:val="2E5395"/>
          <w:spacing w:val="-2"/>
        </w:rPr>
        <w:t>of</w:t>
      </w:r>
      <w:r>
        <w:rPr>
          <w:color w:val="2E5395"/>
          <w:spacing w:val="-12"/>
        </w:rPr>
        <w:t> </w:t>
      </w:r>
      <w:r>
        <w:rPr>
          <w:color w:val="2E5395"/>
          <w:spacing w:val="-2"/>
        </w:rPr>
        <w:t>a</w:t>
      </w:r>
      <w:r>
        <w:rPr>
          <w:color w:val="2E5395"/>
          <w:spacing w:val="-11"/>
        </w:rPr>
        <w:t> </w:t>
      </w:r>
      <w:r>
        <w:rPr>
          <w:color w:val="2E5395"/>
          <w:spacing w:val="-2"/>
        </w:rPr>
        <w:t>Youth</w:t>
      </w:r>
      <w:r>
        <w:rPr>
          <w:color w:val="2E5395"/>
          <w:spacing w:val="-12"/>
        </w:rPr>
        <w:t> </w:t>
      </w:r>
      <w:r>
        <w:rPr>
          <w:color w:val="2E5395"/>
          <w:spacing w:val="-2"/>
        </w:rPr>
        <w:t>Guarantee</w:t>
      </w:r>
    </w:p>
    <w:p>
      <w:pPr>
        <w:pStyle w:val="BodyText"/>
        <w:spacing w:line="259" w:lineRule="auto" w:before="195"/>
        <w:ind w:left="424" w:right="562" w:firstLine="540"/>
        <w:jc w:val="both"/>
      </w:pPr>
      <w:r>
        <w:rPr/>
        <w:t>The Council Recommendation of 22 April 2013 on establishing a Youth Guarantee introduced a youth employment policy framework that applies to all Member States of the European Union. For the first time, Member States committed at EU level to go beyond addressing unemployment and underemployment in order to tackle inactivity and disengagement among young people.</w:t>
      </w:r>
    </w:p>
    <w:p>
      <w:pPr>
        <w:pStyle w:val="BodyText"/>
        <w:spacing w:line="259" w:lineRule="auto" w:before="157"/>
        <w:ind w:left="424" w:right="562" w:firstLine="540"/>
        <w:jc w:val="both"/>
      </w:pPr>
      <w:r>
        <w:rPr/>
        <w:t>Faced</w:t>
      </w:r>
      <w:r>
        <w:rPr>
          <w:spacing w:val="-9"/>
        </w:rPr>
        <w:t> </w:t>
      </w:r>
      <w:r>
        <w:rPr/>
        <w:t>with</w:t>
      </w:r>
      <w:r>
        <w:rPr>
          <w:spacing w:val="-9"/>
        </w:rPr>
        <w:t> </w:t>
      </w:r>
      <w:r>
        <w:rPr/>
        <w:t>the</w:t>
      </w:r>
      <w:r>
        <w:rPr>
          <w:spacing w:val="-10"/>
        </w:rPr>
        <w:t> </w:t>
      </w:r>
      <w:r>
        <w:rPr/>
        <w:t>Covid-19</w:t>
      </w:r>
      <w:r>
        <w:rPr>
          <w:spacing w:val="-10"/>
        </w:rPr>
        <w:t> </w:t>
      </w:r>
      <w:r>
        <w:rPr/>
        <w:t>crisis</w:t>
      </w:r>
      <w:r>
        <w:rPr>
          <w:spacing w:val="-8"/>
        </w:rPr>
        <w:t> </w:t>
      </w:r>
      <w:r>
        <w:rPr/>
        <w:t>and</w:t>
      </w:r>
      <w:r>
        <w:rPr>
          <w:spacing w:val="-9"/>
        </w:rPr>
        <w:t> </w:t>
      </w:r>
      <w:r>
        <w:rPr/>
        <w:t>to</w:t>
      </w:r>
      <w:r>
        <w:rPr>
          <w:spacing w:val="-12"/>
        </w:rPr>
        <w:t> </w:t>
      </w:r>
      <w:r>
        <w:rPr/>
        <w:t>better</w:t>
      </w:r>
      <w:r>
        <w:rPr>
          <w:spacing w:val="-8"/>
        </w:rPr>
        <w:t> </w:t>
      </w:r>
      <w:r>
        <w:rPr/>
        <w:t>respond</w:t>
      </w:r>
      <w:r>
        <w:rPr>
          <w:spacing w:val="-9"/>
        </w:rPr>
        <w:t> </w:t>
      </w:r>
      <w:r>
        <w:rPr/>
        <w:t>to</w:t>
      </w:r>
      <w:r>
        <w:rPr>
          <w:spacing w:val="-12"/>
        </w:rPr>
        <w:t> </w:t>
      </w:r>
      <w:r>
        <w:rPr/>
        <w:t>new</w:t>
      </w:r>
      <w:r>
        <w:rPr>
          <w:spacing w:val="-10"/>
        </w:rPr>
        <w:t> </w:t>
      </w:r>
      <w:r>
        <w:rPr/>
        <w:t>challenges</w:t>
      </w:r>
      <w:r>
        <w:rPr>
          <w:spacing w:val="-8"/>
        </w:rPr>
        <w:t> </w:t>
      </w:r>
      <w:r>
        <w:rPr/>
        <w:t>in</w:t>
      </w:r>
      <w:r>
        <w:rPr>
          <w:spacing w:val="-9"/>
        </w:rPr>
        <w:t> </w:t>
      </w:r>
      <w:r>
        <w:rPr/>
        <w:t>the</w:t>
      </w:r>
      <w:r>
        <w:rPr>
          <w:spacing w:val="-10"/>
        </w:rPr>
        <w:t> </w:t>
      </w:r>
      <w:r>
        <w:rPr/>
        <w:t>labour</w:t>
      </w:r>
      <w:r>
        <w:rPr>
          <w:spacing w:val="-10"/>
        </w:rPr>
        <w:t> </w:t>
      </w:r>
      <w:r>
        <w:rPr/>
        <w:t>market,</w:t>
      </w:r>
      <w:r>
        <w:rPr>
          <w:spacing w:val="-8"/>
        </w:rPr>
        <w:t> </w:t>
      </w:r>
      <w:r>
        <w:rPr/>
        <w:t>the</w:t>
      </w:r>
      <w:r>
        <w:rPr>
          <w:spacing w:val="-10"/>
        </w:rPr>
        <w:t> </w:t>
      </w:r>
      <w:r>
        <w:rPr/>
        <w:t>Council Recommendation</w:t>
      </w:r>
      <w:r>
        <w:rPr>
          <w:spacing w:val="-13"/>
        </w:rPr>
        <w:t> </w:t>
      </w:r>
      <w:r>
        <w:rPr/>
        <w:t>on</w:t>
      </w:r>
      <w:r>
        <w:rPr>
          <w:spacing w:val="-12"/>
        </w:rPr>
        <w:t> </w:t>
      </w:r>
      <w:r>
        <w:rPr/>
        <w:t>A</w:t>
      </w:r>
      <w:r>
        <w:rPr>
          <w:spacing w:val="-13"/>
        </w:rPr>
        <w:t> </w:t>
      </w:r>
      <w:r>
        <w:rPr/>
        <w:t>Bridge</w:t>
      </w:r>
      <w:r>
        <w:rPr>
          <w:spacing w:val="-12"/>
        </w:rPr>
        <w:t> </w:t>
      </w:r>
      <w:r>
        <w:rPr/>
        <w:t>to</w:t>
      </w:r>
      <w:r>
        <w:rPr>
          <w:spacing w:val="-13"/>
        </w:rPr>
        <w:t> </w:t>
      </w:r>
      <w:r>
        <w:rPr/>
        <w:t>Jobs</w:t>
      </w:r>
      <w:r>
        <w:rPr>
          <w:spacing w:val="-12"/>
        </w:rPr>
        <w:t> </w:t>
      </w:r>
      <w:r>
        <w:rPr/>
        <w:t>–</w:t>
      </w:r>
      <w:r>
        <w:rPr>
          <w:spacing w:val="-13"/>
        </w:rPr>
        <w:t> </w:t>
      </w:r>
      <w:r>
        <w:rPr/>
        <w:t>Reinforcing</w:t>
      </w:r>
      <w:r>
        <w:rPr>
          <w:spacing w:val="-12"/>
        </w:rPr>
        <w:t> </w:t>
      </w:r>
      <w:r>
        <w:rPr/>
        <w:t>the</w:t>
      </w:r>
      <w:r>
        <w:rPr>
          <w:spacing w:val="-12"/>
        </w:rPr>
        <w:t> </w:t>
      </w:r>
      <w:r>
        <w:rPr/>
        <w:t>Youth</w:t>
      </w:r>
      <w:r>
        <w:rPr>
          <w:spacing w:val="-13"/>
        </w:rPr>
        <w:t> </w:t>
      </w:r>
      <w:r>
        <w:rPr/>
        <w:t>Guarantee</w:t>
      </w:r>
      <w:r>
        <w:rPr>
          <w:spacing w:val="-12"/>
        </w:rPr>
        <w:t> </w:t>
      </w:r>
      <w:r>
        <w:rPr/>
        <w:t>of</w:t>
      </w:r>
      <w:r>
        <w:rPr>
          <w:spacing w:val="-13"/>
        </w:rPr>
        <w:t> </w:t>
      </w:r>
      <w:r>
        <w:rPr/>
        <w:t>October</w:t>
      </w:r>
      <w:r>
        <w:rPr>
          <w:spacing w:val="-12"/>
        </w:rPr>
        <w:t> </w:t>
      </w:r>
      <w:r>
        <w:rPr/>
        <w:t>2020</w:t>
      </w:r>
      <w:r>
        <w:rPr>
          <w:spacing w:val="-13"/>
        </w:rPr>
        <w:t> </w:t>
      </w:r>
      <w:r>
        <w:rPr/>
        <w:t>supported</w:t>
      </w:r>
      <w:r>
        <w:rPr>
          <w:spacing w:val="-12"/>
        </w:rPr>
        <w:t> </w:t>
      </w:r>
      <w:r>
        <w:rPr/>
        <w:t>this</w:t>
      </w:r>
      <w:r>
        <w:rPr>
          <w:spacing w:val="-12"/>
        </w:rPr>
        <w:t> </w:t>
      </w:r>
      <w:r>
        <w:rPr/>
        <w:t>policy innovation and pursued further coherence between the youth employment framework and other policy instruments adopted at EU level since 2014. Through investing in the human capital of young Europeans it aims to help to future-proof Europe’s social market economies, and cater for demographic shifts while fully embracing the digital age and the growth of jobs in the green economy, supporting the twin transitions.</w:t>
      </w:r>
    </w:p>
    <w:p>
      <w:pPr>
        <w:pStyle w:val="BodyText"/>
        <w:rPr>
          <w:sz w:val="20"/>
        </w:rPr>
      </w:pPr>
    </w:p>
    <w:p>
      <w:pPr>
        <w:pStyle w:val="BodyText"/>
        <w:spacing w:before="98"/>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233072</wp:posOffset>
                </wp:positionV>
                <wp:extent cx="5312410" cy="221742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5312410" cy="2217420"/>
                        </a:xfrm>
                        <a:prstGeom prst="rect">
                          <a:avLst/>
                        </a:prstGeom>
                        <a:solidFill>
                          <a:srgbClr val="DEEAF6"/>
                        </a:solidFill>
                      </wps:spPr>
                      <wps:txbx>
                        <w:txbxContent>
                          <w:p>
                            <w:pPr>
                              <w:pStyle w:val="BodyText"/>
                              <w:spacing w:before="268"/>
                              <w:ind w:left="108"/>
                              <w:jc w:val="both"/>
                              <w:rPr>
                                <w:color w:val="000000"/>
                              </w:rPr>
                            </w:pPr>
                            <w:r>
                              <w:rPr>
                                <w:color w:val="000000"/>
                              </w:rPr>
                              <w:t>In</w:t>
                            </w:r>
                            <w:r>
                              <w:rPr>
                                <w:color w:val="000000"/>
                                <w:spacing w:val="-9"/>
                              </w:rPr>
                              <w:t> </w:t>
                            </w:r>
                            <w:r>
                              <w:rPr>
                                <w:color w:val="000000"/>
                              </w:rPr>
                              <w:t>brief:</w:t>
                            </w:r>
                            <w:r>
                              <w:rPr>
                                <w:color w:val="000000"/>
                                <w:spacing w:val="-10"/>
                              </w:rPr>
                              <w:t> </w:t>
                            </w:r>
                            <w:r>
                              <w:rPr>
                                <w:color w:val="000000"/>
                              </w:rPr>
                              <w:t>what</w:t>
                            </w:r>
                            <w:r>
                              <w:rPr>
                                <w:color w:val="000000"/>
                                <w:spacing w:val="-9"/>
                              </w:rPr>
                              <w:t> </w:t>
                            </w:r>
                            <w:r>
                              <w:rPr>
                                <w:color w:val="000000"/>
                              </w:rPr>
                              <w:t>is</w:t>
                            </w:r>
                            <w:r>
                              <w:rPr>
                                <w:color w:val="000000"/>
                                <w:spacing w:val="-10"/>
                              </w:rPr>
                              <w:t> </w:t>
                            </w:r>
                            <w:r>
                              <w:rPr>
                                <w:color w:val="000000"/>
                              </w:rPr>
                              <w:t>the</w:t>
                            </w:r>
                            <w:r>
                              <w:rPr>
                                <w:color w:val="000000"/>
                                <w:spacing w:val="-12"/>
                              </w:rPr>
                              <w:t> </w:t>
                            </w:r>
                            <w:r>
                              <w:rPr>
                                <w:color w:val="000000"/>
                              </w:rPr>
                              <w:t>Youth</w:t>
                            </w:r>
                            <w:r>
                              <w:rPr>
                                <w:color w:val="000000"/>
                                <w:spacing w:val="-9"/>
                              </w:rPr>
                              <w:t> </w:t>
                            </w:r>
                            <w:r>
                              <w:rPr>
                                <w:color w:val="000000"/>
                                <w:spacing w:val="-2"/>
                              </w:rPr>
                              <w:t>Guarantee?</w:t>
                            </w:r>
                          </w:p>
                          <w:p>
                            <w:pPr>
                              <w:pStyle w:val="BodyText"/>
                              <w:rPr>
                                <w:color w:val="000000"/>
                              </w:rPr>
                            </w:pPr>
                          </w:p>
                          <w:p>
                            <w:pPr>
                              <w:pStyle w:val="BodyText"/>
                              <w:ind w:left="108" w:right="100"/>
                              <w:jc w:val="both"/>
                              <w:rPr>
                                <w:color w:val="000000"/>
                              </w:rPr>
                            </w:pPr>
                            <w:r>
                              <w:rPr>
                                <w:color w:val="000000"/>
                              </w:rPr>
                              <w:t>The Youth Guarantee is a well-tested, inclusive and ambitious activation scheme that EU Member States have used since 2013 to provide a smooth transition for young people from school to work, support their labour market integration and ensure that no young person is left behind.</w:t>
                            </w:r>
                          </w:p>
                          <w:p>
                            <w:pPr>
                              <w:pStyle w:val="BodyText"/>
                              <w:spacing w:before="268"/>
                              <w:ind w:left="108" w:right="99"/>
                              <w:jc w:val="both"/>
                              <w:rPr>
                                <w:color w:val="000000"/>
                              </w:rPr>
                            </w:pPr>
                            <w:r>
                              <w:rPr>
                                <w:color w:val="000000"/>
                              </w:rPr>
                              <w:t>It</w:t>
                            </w:r>
                            <w:r>
                              <w:rPr>
                                <w:color w:val="000000"/>
                                <w:spacing w:val="-13"/>
                              </w:rPr>
                              <w:t> </w:t>
                            </w:r>
                            <w:r>
                              <w:rPr>
                                <w:color w:val="000000"/>
                              </w:rPr>
                              <w:t>aims</w:t>
                            </w:r>
                            <w:r>
                              <w:rPr>
                                <w:color w:val="000000"/>
                                <w:spacing w:val="-12"/>
                              </w:rPr>
                              <w:t> </w:t>
                            </w:r>
                            <w:r>
                              <w:rPr>
                                <w:color w:val="000000"/>
                              </w:rPr>
                              <w:t>to</w:t>
                            </w:r>
                            <w:r>
                              <w:rPr>
                                <w:color w:val="000000"/>
                                <w:spacing w:val="-12"/>
                              </w:rPr>
                              <w:t> </w:t>
                            </w:r>
                            <w:r>
                              <w:rPr>
                                <w:color w:val="000000"/>
                              </w:rPr>
                              <w:t>address</w:t>
                            </w:r>
                            <w:r>
                              <w:rPr>
                                <w:color w:val="000000"/>
                                <w:spacing w:val="-12"/>
                              </w:rPr>
                              <w:t> </w:t>
                            </w:r>
                            <w:r>
                              <w:rPr>
                                <w:color w:val="000000"/>
                              </w:rPr>
                              <w:t>the</w:t>
                            </w:r>
                            <w:r>
                              <w:rPr>
                                <w:color w:val="000000"/>
                                <w:spacing w:val="-13"/>
                              </w:rPr>
                              <w:t> </w:t>
                            </w:r>
                            <w:r>
                              <w:rPr>
                                <w:color w:val="000000"/>
                              </w:rPr>
                              <w:t>challenge</w:t>
                            </w:r>
                            <w:r>
                              <w:rPr>
                                <w:color w:val="000000"/>
                                <w:spacing w:val="-10"/>
                              </w:rPr>
                              <w:t> </w:t>
                            </w:r>
                            <w:r>
                              <w:rPr>
                                <w:color w:val="000000"/>
                              </w:rPr>
                              <w:t>of</w:t>
                            </w:r>
                            <w:r>
                              <w:rPr>
                                <w:color w:val="000000"/>
                                <w:spacing w:val="-13"/>
                              </w:rPr>
                              <w:t> </w:t>
                            </w:r>
                            <w:r>
                              <w:rPr>
                                <w:color w:val="000000"/>
                              </w:rPr>
                              <w:t>youth</w:t>
                            </w:r>
                            <w:r>
                              <w:rPr>
                                <w:color w:val="000000"/>
                                <w:spacing w:val="-12"/>
                              </w:rPr>
                              <w:t> </w:t>
                            </w:r>
                            <w:r>
                              <w:rPr>
                                <w:color w:val="000000"/>
                              </w:rPr>
                              <w:t>unemployment</w:t>
                            </w:r>
                            <w:r>
                              <w:rPr>
                                <w:color w:val="000000"/>
                                <w:spacing w:val="-12"/>
                              </w:rPr>
                              <w:t> </w:t>
                            </w:r>
                            <w:r>
                              <w:rPr>
                                <w:color w:val="000000"/>
                              </w:rPr>
                              <w:t>and</w:t>
                            </w:r>
                            <w:r>
                              <w:rPr>
                                <w:color w:val="000000"/>
                                <w:spacing w:val="-13"/>
                              </w:rPr>
                              <w:t> </w:t>
                            </w:r>
                            <w:r>
                              <w:rPr>
                                <w:color w:val="000000"/>
                              </w:rPr>
                              <w:t>inactivity.</w:t>
                            </w:r>
                            <w:r>
                              <w:rPr>
                                <w:color w:val="000000"/>
                                <w:spacing w:val="-11"/>
                              </w:rPr>
                              <w:t> </w:t>
                            </w:r>
                            <w:r>
                              <w:rPr>
                                <w:color w:val="000000"/>
                              </w:rPr>
                              <w:t>Through</w:t>
                            </w:r>
                            <w:r>
                              <w:rPr>
                                <w:color w:val="000000"/>
                                <w:spacing w:val="-10"/>
                              </w:rPr>
                              <w:t> </w:t>
                            </w:r>
                            <w:r>
                              <w:rPr>
                                <w:color w:val="000000"/>
                              </w:rPr>
                              <w:t>the</w:t>
                            </w:r>
                            <w:r>
                              <w:rPr>
                                <w:color w:val="000000"/>
                                <w:spacing w:val="-11"/>
                              </w:rPr>
                              <w:t> </w:t>
                            </w:r>
                            <w:r>
                              <w:rPr>
                                <w:color w:val="000000"/>
                              </w:rPr>
                              <w:t>EU</w:t>
                            </w:r>
                            <w:r>
                              <w:rPr>
                                <w:color w:val="000000"/>
                                <w:spacing w:val="-11"/>
                              </w:rPr>
                              <w:t> </w:t>
                            </w:r>
                            <w:r>
                              <w:rPr>
                                <w:color w:val="000000"/>
                              </w:rPr>
                              <w:t>Youth </w:t>
                            </w:r>
                            <w:r>
                              <w:rPr>
                                <w:color w:val="000000"/>
                                <w:spacing w:val="-2"/>
                              </w:rPr>
                              <w:t>Guarantee,</w:t>
                            </w:r>
                            <w:r>
                              <w:rPr>
                                <w:color w:val="000000"/>
                                <w:spacing w:val="-8"/>
                              </w:rPr>
                              <w:t> </w:t>
                            </w:r>
                            <w:r>
                              <w:rPr>
                                <w:color w:val="000000"/>
                                <w:spacing w:val="-2"/>
                              </w:rPr>
                              <w:t>EU</w:t>
                            </w:r>
                            <w:r>
                              <w:rPr>
                                <w:color w:val="000000"/>
                                <w:spacing w:val="-7"/>
                              </w:rPr>
                              <w:t> </w:t>
                            </w:r>
                            <w:r>
                              <w:rPr>
                                <w:color w:val="000000"/>
                                <w:spacing w:val="-2"/>
                              </w:rPr>
                              <w:t>Member</w:t>
                            </w:r>
                            <w:r>
                              <w:rPr>
                                <w:color w:val="000000"/>
                                <w:spacing w:val="-8"/>
                              </w:rPr>
                              <w:t> </w:t>
                            </w:r>
                            <w:r>
                              <w:rPr>
                                <w:color w:val="000000"/>
                                <w:spacing w:val="-2"/>
                              </w:rPr>
                              <w:t>States</w:t>
                            </w:r>
                            <w:r>
                              <w:rPr>
                                <w:color w:val="000000"/>
                                <w:spacing w:val="-5"/>
                              </w:rPr>
                              <w:t> </w:t>
                            </w:r>
                            <w:r>
                              <w:rPr>
                                <w:color w:val="000000"/>
                                <w:spacing w:val="-2"/>
                              </w:rPr>
                              <w:t>commit</w:t>
                            </w:r>
                            <w:r>
                              <w:rPr>
                                <w:color w:val="000000"/>
                                <w:spacing w:val="-7"/>
                              </w:rPr>
                              <w:t> </w:t>
                            </w:r>
                            <w:r>
                              <w:rPr>
                                <w:color w:val="000000"/>
                                <w:spacing w:val="-2"/>
                              </w:rPr>
                              <w:t>to</w:t>
                            </w:r>
                            <w:r>
                              <w:rPr>
                                <w:color w:val="000000"/>
                                <w:spacing w:val="-6"/>
                              </w:rPr>
                              <w:t> </w:t>
                            </w:r>
                            <w:r>
                              <w:rPr>
                                <w:color w:val="000000"/>
                                <w:spacing w:val="-2"/>
                              </w:rPr>
                              <w:t>ensuring</w:t>
                            </w:r>
                            <w:r>
                              <w:rPr>
                                <w:color w:val="000000"/>
                                <w:spacing w:val="-8"/>
                              </w:rPr>
                              <w:t> </w:t>
                            </w:r>
                            <w:r>
                              <w:rPr>
                                <w:color w:val="000000"/>
                                <w:spacing w:val="-2"/>
                              </w:rPr>
                              <w:t>that</w:t>
                            </w:r>
                            <w:r>
                              <w:rPr>
                                <w:color w:val="000000"/>
                                <w:spacing w:val="-8"/>
                              </w:rPr>
                              <w:t> </w:t>
                            </w:r>
                            <w:r>
                              <w:rPr>
                                <w:color w:val="000000"/>
                                <w:spacing w:val="-2"/>
                              </w:rPr>
                              <w:t>all</w:t>
                            </w:r>
                            <w:r>
                              <w:rPr>
                                <w:color w:val="000000"/>
                                <w:spacing w:val="-10"/>
                              </w:rPr>
                              <w:t> </w:t>
                            </w:r>
                            <w:r>
                              <w:rPr>
                                <w:color w:val="000000"/>
                                <w:spacing w:val="-2"/>
                              </w:rPr>
                              <w:t>young</w:t>
                            </w:r>
                            <w:r>
                              <w:rPr>
                                <w:color w:val="000000"/>
                                <w:spacing w:val="-8"/>
                              </w:rPr>
                              <w:t> </w:t>
                            </w:r>
                            <w:r>
                              <w:rPr>
                                <w:color w:val="000000"/>
                                <w:spacing w:val="-2"/>
                              </w:rPr>
                              <w:t>people</w:t>
                            </w:r>
                            <w:r>
                              <w:rPr>
                                <w:color w:val="000000"/>
                                <w:spacing w:val="-7"/>
                              </w:rPr>
                              <w:t> </w:t>
                            </w:r>
                            <w:r>
                              <w:rPr>
                                <w:color w:val="000000"/>
                                <w:spacing w:val="-2"/>
                              </w:rPr>
                              <w:t>receive</w:t>
                            </w:r>
                            <w:r>
                              <w:rPr>
                                <w:color w:val="000000"/>
                                <w:spacing w:val="-10"/>
                              </w:rPr>
                              <w:t> </w:t>
                            </w:r>
                            <w:r>
                              <w:rPr>
                                <w:color w:val="000000"/>
                                <w:spacing w:val="-2"/>
                              </w:rPr>
                              <w:t>a</w:t>
                            </w:r>
                            <w:r>
                              <w:rPr>
                                <w:color w:val="000000"/>
                                <w:spacing w:val="-11"/>
                              </w:rPr>
                              <w:t> </w:t>
                            </w:r>
                            <w:r>
                              <w:rPr>
                                <w:color w:val="000000"/>
                                <w:spacing w:val="-2"/>
                              </w:rPr>
                              <w:t>good</w:t>
                            </w:r>
                            <w:r>
                              <w:rPr>
                                <w:color w:val="000000"/>
                                <w:spacing w:val="-8"/>
                              </w:rPr>
                              <w:t> </w:t>
                            </w:r>
                            <w:r>
                              <w:rPr>
                                <w:color w:val="000000"/>
                                <w:spacing w:val="-2"/>
                              </w:rPr>
                              <w:t>quality </w:t>
                            </w:r>
                            <w:r>
                              <w:rPr>
                                <w:color w:val="000000"/>
                              </w:rPr>
                              <w:t>offer of employment, continued education, an apprenticeship or a traineeship within four months of becoming unemployed or leaving formal education.</w:t>
                            </w:r>
                          </w:p>
                        </w:txbxContent>
                      </wps:txbx>
                      <wps:bodyPr wrap="square" lIns="0" tIns="0" rIns="0" bIns="0" rtlCol="0">
                        <a:noAutofit/>
                      </wps:bodyPr>
                    </wps:wsp>
                  </a:graphicData>
                </a:graphic>
              </wp:anchor>
            </w:drawing>
          </mc:Choice>
          <mc:Fallback>
            <w:pict>
              <v:shape style="position:absolute;margin-left:85.103996pt;margin-top:18.352188pt;width:418.3pt;height:174.6pt;mso-position-horizontal-relative:page;mso-position-vertical-relative:paragraph;z-index:-15727616;mso-wrap-distance-left:0;mso-wrap-distance-right:0" type="#_x0000_t202" id="docshape5" filled="true" fillcolor="#deeaf6" stroked="false">
                <v:textbox inset="0,0,0,0">
                  <w:txbxContent>
                    <w:p>
                      <w:pPr>
                        <w:pStyle w:val="BodyText"/>
                        <w:spacing w:before="268"/>
                        <w:ind w:left="108"/>
                        <w:jc w:val="both"/>
                        <w:rPr>
                          <w:color w:val="000000"/>
                        </w:rPr>
                      </w:pPr>
                      <w:r>
                        <w:rPr>
                          <w:color w:val="000000"/>
                        </w:rPr>
                        <w:t>In</w:t>
                      </w:r>
                      <w:r>
                        <w:rPr>
                          <w:color w:val="000000"/>
                          <w:spacing w:val="-9"/>
                        </w:rPr>
                        <w:t> </w:t>
                      </w:r>
                      <w:r>
                        <w:rPr>
                          <w:color w:val="000000"/>
                        </w:rPr>
                        <w:t>brief:</w:t>
                      </w:r>
                      <w:r>
                        <w:rPr>
                          <w:color w:val="000000"/>
                          <w:spacing w:val="-10"/>
                        </w:rPr>
                        <w:t> </w:t>
                      </w:r>
                      <w:r>
                        <w:rPr>
                          <w:color w:val="000000"/>
                        </w:rPr>
                        <w:t>what</w:t>
                      </w:r>
                      <w:r>
                        <w:rPr>
                          <w:color w:val="000000"/>
                          <w:spacing w:val="-9"/>
                        </w:rPr>
                        <w:t> </w:t>
                      </w:r>
                      <w:r>
                        <w:rPr>
                          <w:color w:val="000000"/>
                        </w:rPr>
                        <w:t>is</w:t>
                      </w:r>
                      <w:r>
                        <w:rPr>
                          <w:color w:val="000000"/>
                          <w:spacing w:val="-10"/>
                        </w:rPr>
                        <w:t> </w:t>
                      </w:r>
                      <w:r>
                        <w:rPr>
                          <w:color w:val="000000"/>
                        </w:rPr>
                        <w:t>the</w:t>
                      </w:r>
                      <w:r>
                        <w:rPr>
                          <w:color w:val="000000"/>
                          <w:spacing w:val="-12"/>
                        </w:rPr>
                        <w:t> </w:t>
                      </w:r>
                      <w:r>
                        <w:rPr>
                          <w:color w:val="000000"/>
                        </w:rPr>
                        <w:t>Youth</w:t>
                      </w:r>
                      <w:r>
                        <w:rPr>
                          <w:color w:val="000000"/>
                          <w:spacing w:val="-9"/>
                        </w:rPr>
                        <w:t> </w:t>
                      </w:r>
                      <w:r>
                        <w:rPr>
                          <w:color w:val="000000"/>
                          <w:spacing w:val="-2"/>
                        </w:rPr>
                        <w:t>Guarantee?</w:t>
                      </w:r>
                    </w:p>
                    <w:p>
                      <w:pPr>
                        <w:pStyle w:val="BodyText"/>
                        <w:rPr>
                          <w:color w:val="000000"/>
                        </w:rPr>
                      </w:pPr>
                    </w:p>
                    <w:p>
                      <w:pPr>
                        <w:pStyle w:val="BodyText"/>
                        <w:ind w:left="108" w:right="100"/>
                        <w:jc w:val="both"/>
                        <w:rPr>
                          <w:color w:val="000000"/>
                        </w:rPr>
                      </w:pPr>
                      <w:r>
                        <w:rPr>
                          <w:color w:val="000000"/>
                        </w:rPr>
                        <w:t>The Youth Guarantee is a well-tested, inclusive and ambitious activation scheme that EU Member States have used since 2013 to provide a smooth transition for young people from school to work, support their labour market integration and ensure that no young person is left behind.</w:t>
                      </w:r>
                    </w:p>
                    <w:p>
                      <w:pPr>
                        <w:pStyle w:val="BodyText"/>
                        <w:spacing w:before="268"/>
                        <w:ind w:left="108" w:right="99"/>
                        <w:jc w:val="both"/>
                        <w:rPr>
                          <w:color w:val="000000"/>
                        </w:rPr>
                      </w:pPr>
                      <w:r>
                        <w:rPr>
                          <w:color w:val="000000"/>
                        </w:rPr>
                        <w:t>It</w:t>
                      </w:r>
                      <w:r>
                        <w:rPr>
                          <w:color w:val="000000"/>
                          <w:spacing w:val="-13"/>
                        </w:rPr>
                        <w:t> </w:t>
                      </w:r>
                      <w:r>
                        <w:rPr>
                          <w:color w:val="000000"/>
                        </w:rPr>
                        <w:t>aims</w:t>
                      </w:r>
                      <w:r>
                        <w:rPr>
                          <w:color w:val="000000"/>
                          <w:spacing w:val="-12"/>
                        </w:rPr>
                        <w:t> </w:t>
                      </w:r>
                      <w:r>
                        <w:rPr>
                          <w:color w:val="000000"/>
                        </w:rPr>
                        <w:t>to</w:t>
                      </w:r>
                      <w:r>
                        <w:rPr>
                          <w:color w:val="000000"/>
                          <w:spacing w:val="-12"/>
                        </w:rPr>
                        <w:t> </w:t>
                      </w:r>
                      <w:r>
                        <w:rPr>
                          <w:color w:val="000000"/>
                        </w:rPr>
                        <w:t>address</w:t>
                      </w:r>
                      <w:r>
                        <w:rPr>
                          <w:color w:val="000000"/>
                          <w:spacing w:val="-12"/>
                        </w:rPr>
                        <w:t> </w:t>
                      </w:r>
                      <w:r>
                        <w:rPr>
                          <w:color w:val="000000"/>
                        </w:rPr>
                        <w:t>the</w:t>
                      </w:r>
                      <w:r>
                        <w:rPr>
                          <w:color w:val="000000"/>
                          <w:spacing w:val="-13"/>
                        </w:rPr>
                        <w:t> </w:t>
                      </w:r>
                      <w:r>
                        <w:rPr>
                          <w:color w:val="000000"/>
                        </w:rPr>
                        <w:t>challenge</w:t>
                      </w:r>
                      <w:r>
                        <w:rPr>
                          <w:color w:val="000000"/>
                          <w:spacing w:val="-10"/>
                        </w:rPr>
                        <w:t> </w:t>
                      </w:r>
                      <w:r>
                        <w:rPr>
                          <w:color w:val="000000"/>
                        </w:rPr>
                        <w:t>of</w:t>
                      </w:r>
                      <w:r>
                        <w:rPr>
                          <w:color w:val="000000"/>
                          <w:spacing w:val="-13"/>
                        </w:rPr>
                        <w:t> </w:t>
                      </w:r>
                      <w:r>
                        <w:rPr>
                          <w:color w:val="000000"/>
                        </w:rPr>
                        <w:t>youth</w:t>
                      </w:r>
                      <w:r>
                        <w:rPr>
                          <w:color w:val="000000"/>
                          <w:spacing w:val="-12"/>
                        </w:rPr>
                        <w:t> </w:t>
                      </w:r>
                      <w:r>
                        <w:rPr>
                          <w:color w:val="000000"/>
                        </w:rPr>
                        <w:t>unemployment</w:t>
                      </w:r>
                      <w:r>
                        <w:rPr>
                          <w:color w:val="000000"/>
                          <w:spacing w:val="-12"/>
                        </w:rPr>
                        <w:t> </w:t>
                      </w:r>
                      <w:r>
                        <w:rPr>
                          <w:color w:val="000000"/>
                        </w:rPr>
                        <w:t>and</w:t>
                      </w:r>
                      <w:r>
                        <w:rPr>
                          <w:color w:val="000000"/>
                          <w:spacing w:val="-13"/>
                        </w:rPr>
                        <w:t> </w:t>
                      </w:r>
                      <w:r>
                        <w:rPr>
                          <w:color w:val="000000"/>
                        </w:rPr>
                        <w:t>inactivity.</w:t>
                      </w:r>
                      <w:r>
                        <w:rPr>
                          <w:color w:val="000000"/>
                          <w:spacing w:val="-11"/>
                        </w:rPr>
                        <w:t> </w:t>
                      </w:r>
                      <w:r>
                        <w:rPr>
                          <w:color w:val="000000"/>
                        </w:rPr>
                        <w:t>Through</w:t>
                      </w:r>
                      <w:r>
                        <w:rPr>
                          <w:color w:val="000000"/>
                          <w:spacing w:val="-10"/>
                        </w:rPr>
                        <w:t> </w:t>
                      </w:r>
                      <w:r>
                        <w:rPr>
                          <w:color w:val="000000"/>
                        </w:rPr>
                        <w:t>the</w:t>
                      </w:r>
                      <w:r>
                        <w:rPr>
                          <w:color w:val="000000"/>
                          <w:spacing w:val="-11"/>
                        </w:rPr>
                        <w:t> </w:t>
                      </w:r>
                      <w:r>
                        <w:rPr>
                          <w:color w:val="000000"/>
                        </w:rPr>
                        <w:t>EU</w:t>
                      </w:r>
                      <w:r>
                        <w:rPr>
                          <w:color w:val="000000"/>
                          <w:spacing w:val="-11"/>
                        </w:rPr>
                        <w:t> </w:t>
                      </w:r>
                      <w:r>
                        <w:rPr>
                          <w:color w:val="000000"/>
                        </w:rPr>
                        <w:t>Youth </w:t>
                      </w:r>
                      <w:r>
                        <w:rPr>
                          <w:color w:val="000000"/>
                          <w:spacing w:val="-2"/>
                        </w:rPr>
                        <w:t>Guarantee,</w:t>
                      </w:r>
                      <w:r>
                        <w:rPr>
                          <w:color w:val="000000"/>
                          <w:spacing w:val="-8"/>
                        </w:rPr>
                        <w:t> </w:t>
                      </w:r>
                      <w:r>
                        <w:rPr>
                          <w:color w:val="000000"/>
                          <w:spacing w:val="-2"/>
                        </w:rPr>
                        <w:t>EU</w:t>
                      </w:r>
                      <w:r>
                        <w:rPr>
                          <w:color w:val="000000"/>
                          <w:spacing w:val="-7"/>
                        </w:rPr>
                        <w:t> </w:t>
                      </w:r>
                      <w:r>
                        <w:rPr>
                          <w:color w:val="000000"/>
                          <w:spacing w:val="-2"/>
                        </w:rPr>
                        <w:t>Member</w:t>
                      </w:r>
                      <w:r>
                        <w:rPr>
                          <w:color w:val="000000"/>
                          <w:spacing w:val="-8"/>
                        </w:rPr>
                        <w:t> </w:t>
                      </w:r>
                      <w:r>
                        <w:rPr>
                          <w:color w:val="000000"/>
                          <w:spacing w:val="-2"/>
                        </w:rPr>
                        <w:t>States</w:t>
                      </w:r>
                      <w:r>
                        <w:rPr>
                          <w:color w:val="000000"/>
                          <w:spacing w:val="-5"/>
                        </w:rPr>
                        <w:t> </w:t>
                      </w:r>
                      <w:r>
                        <w:rPr>
                          <w:color w:val="000000"/>
                          <w:spacing w:val="-2"/>
                        </w:rPr>
                        <w:t>commit</w:t>
                      </w:r>
                      <w:r>
                        <w:rPr>
                          <w:color w:val="000000"/>
                          <w:spacing w:val="-7"/>
                        </w:rPr>
                        <w:t> </w:t>
                      </w:r>
                      <w:r>
                        <w:rPr>
                          <w:color w:val="000000"/>
                          <w:spacing w:val="-2"/>
                        </w:rPr>
                        <w:t>to</w:t>
                      </w:r>
                      <w:r>
                        <w:rPr>
                          <w:color w:val="000000"/>
                          <w:spacing w:val="-6"/>
                        </w:rPr>
                        <w:t> </w:t>
                      </w:r>
                      <w:r>
                        <w:rPr>
                          <w:color w:val="000000"/>
                          <w:spacing w:val="-2"/>
                        </w:rPr>
                        <w:t>ensuring</w:t>
                      </w:r>
                      <w:r>
                        <w:rPr>
                          <w:color w:val="000000"/>
                          <w:spacing w:val="-8"/>
                        </w:rPr>
                        <w:t> </w:t>
                      </w:r>
                      <w:r>
                        <w:rPr>
                          <w:color w:val="000000"/>
                          <w:spacing w:val="-2"/>
                        </w:rPr>
                        <w:t>that</w:t>
                      </w:r>
                      <w:r>
                        <w:rPr>
                          <w:color w:val="000000"/>
                          <w:spacing w:val="-8"/>
                        </w:rPr>
                        <w:t> </w:t>
                      </w:r>
                      <w:r>
                        <w:rPr>
                          <w:color w:val="000000"/>
                          <w:spacing w:val="-2"/>
                        </w:rPr>
                        <w:t>all</w:t>
                      </w:r>
                      <w:r>
                        <w:rPr>
                          <w:color w:val="000000"/>
                          <w:spacing w:val="-10"/>
                        </w:rPr>
                        <w:t> </w:t>
                      </w:r>
                      <w:r>
                        <w:rPr>
                          <w:color w:val="000000"/>
                          <w:spacing w:val="-2"/>
                        </w:rPr>
                        <w:t>young</w:t>
                      </w:r>
                      <w:r>
                        <w:rPr>
                          <w:color w:val="000000"/>
                          <w:spacing w:val="-8"/>
                        </w:rPr>
                        <w:t> </w:t>
                      </w:r>
                      <w:r>
                        <w:rPr>
                          <w:color w:val="000000"/>
                          <w:spacing w:val="-2"/>
                        </w:rPr>
                        <w:t>people</w:t>
                      </w:r>
                      <w:r>
                        <w:rPr>
                          <w:color w:val="000000"/>
                          <w:spacing w:val="-7"/>
                        </w:rPr>
                        <w:t> </w:t>
                      </w:r>
                      <w:r>
                        <w:rPr>
                          <w:color w:val="000000"/>
                          <w:spacing w:val="-2"/>
                        </w:rPr>
                        <w:t>receive</w:t>
                      </w:r>
                      <w:r>
                        <w:rPr>
                          <w:color w:val="000000"/>
                          <w:spacing w:val="-10"/>
                        </w:rPr>
                        <w:t> </w:t>
                      </w:r>
                      <w:r>
                        <w:rPr>
                          <w:color w:val="000000"/>
                          <w:spacing w:val="-2"/>
                        </w:rPr>
                        <w:t>a</w:t>
                      </w:r>
                      <w:r>
                        <w:rPr>
                          <w:color w:val="000000"/>
                          <w:spacing w:val="-11"/>
                        </w:rPr>
                        <w:t> </w:t>
                      </w:r>
                      <w:r>
                        <w:rPr>
                          <w:color w:val="000000"/>
                          <w:spacing w:val="-2"/>
                        </w:rPr>
                        <w:t>good</w:t>
                      </w:r>
                      <w:r>
                        <w:rPr>
                          <w:color w:val="000000"/>
                          <w:spacing w:val="-8"/>
                        </w:rPr>
                        <w:t> </w:t>
                      </w:r>
                      <w:r>
                        <w:rPr>
                          <w:color w:val="000000"/>
                          <w:spacing w:val="-2"/>
                        </w:rPr>
                        <w:t>quality </w:t>
                      </w:r>
                      <w:r>
                        <w:rPr>
                          <w:color w:val="000000"/>
                        </w:rPr>
                        <w:t>offer of employment, continued education, an apprenticeship or a traineeship within four months of becoming unemployed or leaving formal education.</w:t>
                      </w:r>
                    </w:p>
                  </w:txbxContent>
                </v:textbox>
                <v:fill type="solid"/>
                <w10:wrap type="topAndBottom"/>
              </v:shape>
            </w:pict>
          </mc:Fallback>
        </mc:AlternateContent>
      </w:r>
    </w:p>
    <w:p>
      <w:pPr>
        <w:pStyle w:val="BodyText"/>
        <w:spacing w:before="177"/>
      </w:pPr>
    </w:p>
    <w:p>
      <w:pPr>
        <w:pStyle w:val="BodyText"/>
        <w:ind w:left="965"/>
      </w:pPr>
      <w:r>
        <w:rPr/>
        <w:t>The</w:t>
      </w:r>
      <w:r>
        <w:rPr>
          <w:spacing w:val="-6"/>
        </w:rPr>
        <w:t> </w:t>
      </w:r>
      <w:r>
        <w:rPr/>
        <w:t>Council</w:t>
      </w:r>
      <w:r>
        <w:rPr>
          <w:spacing w:val="-5"/>
        </w:rPr>
        <w:t> </w:t>
      </w:r>
      <w:r>
        <w:rPr/>
        <w:t>Recommendations</w:t>
      </w:r>
      <w:r>
        <w:rPr>
          <w:spacing w:val="-4"/>
        </w:rPr>
        <w:t> </w:t>
      </w:r>
      <w:r>
        <w:rPr/>
        <w:t>on</w:t>
      </w:r>
      <w:r>
        <w:rPr>
          <w:spacing w:val="-2"/>
        </w:rPr>
        <w:t> </w:t>
      </w:r>
      <w:r>
        <w:rPr/>
        <w:t>the</w:t>
      </w:r>
      <w:r>
        <w:rPr>
          <w:spacing w:val="-5"/>
        </w:rPr>
        <w:t> </w:t>
      </w:r>
      <w:r>
        <w:rPr/>
        <w:t>Youth</w:t>
      </w:r>
      <w:r>
        <w:rPr>
          <w:spacing w:val="-5"/>
        </w:rPr>
        <w:t> </w:t>
      </w:r>
      <w:r>
        <w:rPr/>
        <w:t>Guarantee</w:t>
      </w:r>
      <w:r>
        <w:rPr>
          <w:spacing w:val="-3"/>
        </w:rPr>
        <w:t> </w:t>
      </w:r>
      <w:r>
        <w:rPr/>
        <w:t>establish</w:t>
      </w:r>
      <w:r>
        <w:rPr>
          <w:spacing w:val="-3"/>
        </w:rPr>
        <w:t> </w:t>
      </w:r>
      <w:r>
        <w:rPr/>
        <w:t>a</w:t>
      </w:r>
      <w:r>
        <w:rPr>
          <w:spacing w:val="-6"/>
        </w:rPr>
        <w:t> </w:t>
      </w:r>
      <w:r>
        <w:rPr/>
        <w:t>set</w:t>
      </w:r>
      <w:r>
        <w:rPr>
          <w:spacing w:val="-3"/>
        </w:rPr>
        <w:t> </w:t>
      </w:r>
      <w:r>
        <w:rPr/>
        <w:t>of</w:t>
      </w:r>
      <w:r>
        <w:rPr>
          <w:spacing w:val="-4"/>
        </w:rPr>
        <w:t> </w:t>
      </w:r>
      <w:r>
        <w:rPr/>
        <w:t>policy</w:t>
      </w:r>
      <w:r>
        <w:rPr>
          <w:spacing w:val="-5"/>
        </w:rPr>
        <w:t> </w:t>
      </w:r>
      <w:r>
        <w:rPr/>
        <w:t>principles,</w:t>
      </w:r>
      <w:r>
        <w:rPr>
          <w:spacing w:val="-2"/>
        </w:rPr>
        <w:t> including:</w:t>
      </w:r>
    </w:p>
    <w:p>
      <w:pPr>
        <w:pStyle w:val="ListParagraph"/>
        <w:numPr>
          <w:ilvl w:val="0"/>
          <w:numId w:val="5"/>
        </w:numPr>
        <w:tabs>
          <w:tab w:pos="1708" w:val="left" w:leader="none"/>
          <w:tab w:pos="1711" w:val="left" w:leader="none"/>
        </w:tabs>
        <w:spacing w:line="254" w:lineRule="auto" w:before="186" w:after="0"/>
        <w:ind w:left="1711" w:right="512" w:hanging="540"/>
        <w:jc w:val="both"/>
        <w:rPr>
          <w:sz w:val="22"/>
        </w:rPr>
      </w:pPr>
      <w:r>
        <w:rPr>
          <w:sz w:val="22"/>
        </w:rPr>
        <w:t>Universal reach </w:t>
      </w:r>
      <w:r>
        <w:rPr>
          <w:rFonts w:ascii="Symbol" w:hAnsi="Symbol"/>
          <w:sz w:val="22"/>
        </w:rPr>
        <w:t></w:t>
      </w:r>
      <w:r>
        <w:rPr>
          <w:rFonts w:ascii="Times New Roman" w:hAnsi="Times New Roman"/>
          <w:sz w:val="22"/>
        </w:rPr>
        <w:t> </w:t>
      </w:r>
      <w:r>
        <w:rPr>
          <w:sz w:val="22"/>
        </w:rPr>
        <w:t>the scheme targets ALL young people below 30 years of age who are not in employment, education or training (NEET);</w:t>
      </w:r>
    </w:p>
    <w:p>
      <w:pPr>
        <w:pStyle w:val="ListParagraph"/>
        <w:numPr>
          <w:ilvl w:val="0"/>
          <w:numId w:val="5"/>
        </w:numPr>
        <w:tabs>
          <w:tab w:pos="1709" w:val="left" w:leader="none"/>
          <w:tab w:pos="1711" w:val="left" w:leader="none"/>
        </w:tabs>
        <w:spacing w:line="259" w:lineRule="auto" w:before="169" w:after="0"/>
        <w:ind w:left="1711" w:right="512" w:hanging="588"/>
        <w:jc w:val="both"/>
        <w:rPr>
          <w:sz w:val="22"/>
        </w:rPr>
      </w:pPr>
      <w:r>
        <w:rPr>
          <w:sz w:val="22"/>
        </w:rPr>
        <w:t>A “guarantee” – it obliges public institutions to intervene within four months of young people becoming</w:t>
      </w:r>
      <w:r>
        <w:rPr>
          <w:spacing w:val="-9"/>
          <w:sz w:val="22"/>
        </w:rPr>
        <w:t> </w:t>
      </w:r>
      <w:r>
        <w:rPr>
          <w:sz w:val="22"/>
        </w:rPr>
        <w:t>unemployed</w:t>
      </w:r>
      <w:r>
        <w:rPr>
          <w:spacing w:val="-8"/>
          <w:sz w:val="22"/>
        </w:rPr>
        <w:t> </w:t>
      </w:r>
      <w:r>
        <w:rPr>
          <w:sz w:val="22"/>
        </w:rPr>
        <w:t>or</w:t>
      </w:r>
      <w:r>
        <w:rPr>
          <w:spacing w:val="-8"/>
          <w:sz w:val="22"/>
        </w:rPr>
        <w:t> </w:t>
      </w:r>
      <w:r>
        <w:rPr>
          <w:sz w:val="22"/>
        </w:rPr>
        <w:t>leaving</w:t>
      </w:r>
      <w:r>
        <w:rPr>
          <w:spacing w:val="-7"/>
          <w:sz w:val="22"/>
        </w:rPr>
        <w:t> </w:t>
      </w:r>
      <w:r>
        <w:rPr>
          <w:sz w:val="22"/>
        </w:rPr>
        <w:t>school,</w:t>
      </w:r>
      <w:r>
        <w:rPr>
          <w:spacing w:val="-8"/>
          <w:sz w:val="22"/>
        </w:rPr>
        <w:t> </w:t>
      </w:r>
      <w:r>
        <w:rPr>
          <w:sz w:val="22"/>
        </w:rPr>
        <w:t>creating</w:t>
      </w:r>
      <w:r>
        <w:rPr>
          <w:spacing w:val="-7"/>
          <w:sz w:val="22"/>
        </w:rPr>
        <w:t> </w:t>
      </w:r>
      <w:r>
        <w:rPr>
          <w:sz w:val="22"/>
        </w:rPr>
        <w:t>a</w:t>
      </w:r>
      <w:r>
        <w:rPr>
          <w:spacing w:val="-10"/>
          <w:sz w:val="22"/>
        </w:rPr>
        <w:t> </w:t>
      </w:r>
      <w:r>
        <w:rPr>
          <w:sz w:val="22"/>
        </w:rPr>
        <w:t>right/entitlement</w:t>
      </w:r>
      <w:r>
        <w:rPr>
          <w:spacing w:val="-8"/>
          <w:sz w:val="22"/>
        </w:rPr>
        <w:t> </w:t>
      </w:r>
      <w:r>
        <w:rPr>
          <w:sz w:val="22"/>
        </w:rPr>
        <w:t>for</w:t>
      </w:r>
      <w:r>
        <w:rPr>
          <w:spacing w:val="-7"/>
          <w:sz w:val="22"/>
        </w:rPr>
        <w:t> </w:t>
      </w:r>
      <w:r>
        <w:rPr>
          <w:sz w:val="22"/>
        </w:rPr>
        <w:t>every</w:t>
      </w:r>
      <w:r>
        <w:rPr>
          <w:spacing w:val="-8"/>
          <w:sz w:val="22"/>
        </w:rPr>
        <w:t> </w:t>
      </w:r>
      <w:r>
        <w:rPr>
          <w:sz w:val="22"/>
        </w:rPr>
        <w:t>young</w:t>
      </w:r>
      <w:r>
        <w:rPr>
          <w:spacing w:val="-9"/>
          <w:sz w:val="22"/>
        </w:rPr>
        <w:t> </w:t>
      </w:r>
      <w:r>
        <w:rPr>
          <w:sz w:val="22"/>
        </w:rPr>
        <w:t>person</w:t>
      </w:r>
      <w:r>
        <w:rPr>
          <w:spacing w:val="-7"/>
          <w:sz w:val="22"/>
        </w:rPr>
        <w:t> </w:t>
      </w:r>
      <w:r>
        <w:rPr>
          <w:sz w:val="22"/>
        </w:rPr>
        <w:t>to be</w:t>
      </w:r>
      <w:r>
        <w:rPr>
          <w:spacing w:val="-13"/>
          <w:sz w:val="22"/>
        </w:rPr>
        <w:t> </w:t>
      </w:r>
      <w:r>
        <w:rPr>
          <w:sz w:val="22"/>
        </w:rPr>
        <w:t>supported</w:t>
      </w:r>
      <w:r>
        <w:rPr>
          <w:spacing w:val="-12"/>
          <w:sz w:val="22"/>
        </w:rPr>
        <w:t> </w:t>
      </w:r>
      <w:r>
        <w:rPr>
          <w:sz w:val="22"/>
        </w:rPr>
        <w:t>and</w:t>
      </w:r>
      <w:r>
        <w:rPr>
          <w:spacing w:val="-13"/>
          <w:sz w:val="22"/>
        </w:rPr>
        <w:t> </w:t>
      </w:r>
      <w:r>
        <w:rPr>
          <w:sz w:val="22"/>
        </w:rPr>
        <w:t>offered</w:t>
      </w:r>
      <w:r>
        <w:rPr>
          <w:spacing w:val="-12"/>
          <w:sz w:val="22"/>
        </w:rPr>
        <w:t> </w:t>
      </w:r>
      <w:r>
        <w:rPr>
          <w:sz w:val="22"/>
        </w:rPr>
        <w:t>a</w:t>
      </w:r>
      <w:r>
        <w:rPr>
          <w:spacing w:val="-13"/>
          <w:sz w:val="22"/>
        </w:rPr>
        <w:t> </w:t>
      </w:r>
      <w:r>
        <w:rPr>
          <w:sz w:val="22"/>
        </w:rPr>
        <w:t>job,</w:t>
      </w:r>
      <w:r>
        <w:rPr>
          <w:spacing w:val="-11"/>
          <w:sz w:val="22"/>
        </w:rPr>
        <w:t> </w:t>
      </w:r>
      <w:r>
        <w:rPr>
          <w:sz w:val="22"/>
        </w:rPr>
        <w:t>continued</w:t>
      </w:r>
      <w:r>
        <w:rPr>
          <w:spacing w:val="-12"/>
          <w:sz w:val="22"/>
        </w:rPr>
        <w:t> </w:t>
      </w:r>
      <w:r>
        <w:rPr>
          <w:sz w:val="22"/>
        </w:rPr>
        <w:t>education,</w:t>
      </w:r>
      <w:r>
        <w:rPr>
          <w:spacing w:val="-11"/>
          <w:sz w:val="22"/>
        </w:rPr>
        <w:t> </w:t>
      </w:r>
      <w:r>
        <w:rPr>
          <w:sz w:val="22"/>
        </w:rPr>
        <w:t>an</w:t>
      </w:r>
      <w:r>
        <w:rPr>
          <w:spacing w:val="-12"/>
          <w:sz w:val="22"/>
        </w:rPr>
        <w:t> </w:t>
      </w:r>
      <w:r>
        <w:rPr>
          <w:sz w:val="22"/>
        </w:rPr>
        <w:t>apprenticeship</w:t>
      </w:r>
      <w:r>
        <w:rPr>
          <w:spacing w:val="-13"/>
          <w:sz w:val="22"/>
        </w:rPr>
        <w:t> </w:t>
      </w:r>
      <w:r>
        <w:rPr>
          <w:sz w:val="22"/>
        </w:rPr>
        <w:t>or</w:t>
      </w:r>
      <w:r>
        <w:rPr>
          <w:spacing w:val="-12"/>
          <w:sz w:val="22"/>
        </w:rPr>
        <w:t> </w:t>
      </w:r>
      <w:r>
        <w:rPr>
          <w:sz w:val="22"/>
        </w:rPr>
        <w:t>a</w:t>
      </w:r>
      <w:r>
        <w:rPr>
          <w:spacing w:val="-12"/>
          <w:sz w:val="22"/>
        </w:rPr>
        <w:t> </w:t>
      </w:r>
      <w:r>
        <w:rPr>
          <w:sz w:val="22"/>
        </w:rPr>
        <w:t>traineeship</w:t>
      </w:r>
      <w:r>
        <w:rPr>
          <w:spacing w:val="-12"/>
          <w:sz w:val="22"/>
        </w:rPr>
        <w:t> </w:t>
      </w:r>
      <w:r>
        <w:rPr>
          <w:sz w:val="22"/>
        </w:rPr>
        <w:t>of</w:t>
      </w:r>
      <w:r>
        <w:rPr>
          <w:spacing w:val="-11"/>
          <w:sz w:val="22"/>
        </w:rPr>
        <w:t> </w:t>
      </w:r>
      <w:r>
        <w:rPr>
          <w:sz w:val="22"/>
        </w:rPr>
        <w:t>good </w:t>
      </w:r>
      <w:r>
        <w:rPr>
          <w:spacing w:val="-2"/>
          <w:sz w:val="22"/>
        </w:rPr>
        <w:t>standing;</w:t>
      </w:r>
    </w:p>
    <w:p>
      <w:pPr>
        <w:pStyle w:val="ListParagraph"/>
        <w:numPr>
          <w:ilvl w:val="0"/>
          <w:numId w:val="5"/>
        </w:numPr>
        <w:tabs>
          <w:tab w:pos="1709" w:val="left" w:leader="none"/>
          <w:tab w:pos="1711" w:val="left" w:leader="none"/>
        </w:tabs>
        <w:spacing w:line="259" w:lineRule="auto" w:before="158" w:after="0"/>
        <w:ind w:left="1711" w:right="515" w:hanging="636"/>
        <w:jc w:val="both"/>
        <w:rPr>
          <w:sz w:val="22"/>
        </w:rPr>
      </w:pPr>
      <w:r>
        <w:rPr>
          <w:sz w:val="22"/>
        </w:rPr>
        <w:t>Policy</w:t>
      </w:r>
      <w:r>
        <w:rPr>
          <w:spacing w:val="-5"/>
          <w:sz w:val="22"/>
        </w:rPr>
        <w:t> </w:t>
      </w:r>
      <w:r>
        <w:rPr>
          <w:sz w:val="22"/>
        </w:rPr>
        <w:t>coherence</w:t>
      </w:r>
      <w:r>
        <w:rPr>
          <w:spacing w:val="-5"/>
          <w:sz w:val="22"/>
        </w:rPr>
        <w:t> </w:t>
      </w:r>
      <w:r>
        <w:rPr>
          <w:sz w:val="22"/>
        </w:rPr>
        <w:t>and</w:t>
      </w:r>
      <w:r>
        <w:rPr>
          <w:spacing w:val="-5"/>
          <w:sz w:val="22"/>
        </w:rPr>
        <w:t> </w:t>
      </w:r>
      <w:r>
        <w:rPr>
          <w:sz w:val="22"/>
        </w:rPr>
        <w:t>coordination</w:t>
      </w:r>
      <w:r>
        <w:rPr>
          <w:spacing w:val="-1"/>
          <w:sz w:val="22"/>
        </w:rPr>
        <w:t> </w:t>
      </w:r>
      <w:r>
        <w:rPr>
          <w:sz w:val="22"/>
        </w:rPr>
        <w:t>–</w:t>
      </w:r>
      <w:r>
        <w:rPr>
          <w:spacing w:val="-1"/>
          <w:sz w:val="22"/>
        </w:rPr>
        <w:t> </w:t>
      </w:r>
      <w:r>
        <w:rPr>
          <w:sz w:val="22"/>
        </w:rPr>
        <w:t>it</w:t>
      </w:r>
      <w:r>
        <w:rPr>
          <w:spacing w:val="-2"/>
          <w:sz w:val="22"/>
        </w:rPr>
        <w:t> </w:t>
      </w:r>
      <w:r>
        <w:rPr>
          <w:sz w:val="22"/>
        </w:rPr>
        <w:t>promotes</w:t>
      </w:r>
      <w:r>
        <w:rPr>
          <w:spacing w:val="-1"/>
          <w:sz w:val="22"/>
        </w:rPr>
        <w:t> </w:t>
      </w:r>
      <w:r>
        <w:rPr>
          <w:sz w:val="22"/>
        </w:rPr>
        <w:t>the</w:t>
      </w:r>
      <w:r>
        <w:rPr>
          <w:spacing w:val="-3"/>
          <w:sz w:val="22"/>
        </w:rPr>
        <w:t> </w:t>
      </w:r>
      <w:r>
        <w:rPr>
          <w:sz w:val="22"/>
        </w:rPr>
        <w:t>integration</w:t>
      </w:r>
      <w:r>
        <w:rPr>
          <w:spacing w:val="-1"/>
          <w:sz w:val="22"/>
        </w:rPr>
        <w:t> </w:t>
      </w:r>
      <w:r>
        <w:rPr>
          <w:sz w:val="22"/>
        </w:rPr>
        <w:t>of different</w:t>
      </w:r>
      <w:r>
        <w:rPr>
          <w:spacing w:val="-4"/>
          <w:sz w:val="22"/>
        </w:rPr>
        <w:t> </w:t>
      </w:r>
      <w:r>
        <w:rPr>
          <w:sz w:val="22"/>
        </w:rPr>
        <w:t>policies, measures and services across employment, education, youth, gender equality, and social protection policies; as well as the adoption of integrated service delivery models;</w:t>
      </w:r>
    </w:p>
    <w:p>
      <w:pPr>
        <w:pStyle w:val="ListParagraph"/>
        <w:numPr>
          <w:ilvl w:val="0"/>
          <w:numId w:val="5"/>
        </w:numPr>
        <w:tabs>
          <w:tab w:pos="1707" w:val="left" w:leader="none"/>
          <w:tab w:pos="1711" w:val="left" w:leader="none"/>
        </w:tabs>
        <w:spacing w:line="259" w:lineRule="auto" w:before="160" w:after="0"/>
        <w:ind w:left="1711" w:right="510" w:hanging="636"/>
        <w:jc w:val="both"/>
        <w:rPr>
          <w:sz w:val="22"/>
        </w:rPr>
      </w:pPr>
      <w:r>
        <w:rPr>
          <w:sz w:val="22"/>
        </w:rPr>
        <w:t>Adequate policy mix – it combines long-term reforms with immediate actions and includes prevention</w:t>
      </w:r>
      <w:r>
        <w:rPr>
          <w:spacing w:val="-13"/>
          <w:sz w:val="22"/>
        </w:rPr>
        <w:t> </w:t>
      </w:r>
      <w:r>
        <w:rPr>
          <w:sz w:val="22"/>
        </w:rPr>
        <w:t>and</w:t>
      </w:r>
      <w:r>
        <w:rPr>
          <w:spacing w:val="-12"/>
          <w:sz w:val="22"/>
        </w:rPr>
        <w:t> </w:t>
      </w:r>
      <w:r>
        <w:rPr>
          <w:sz w:val="22"/>
        </w:rPr>
        <w:t>remedial</w:t>
      </w:r>
      <w:r>
        <w:rPr>
          <w:spacing w:val="-13"/>
          <w:sz w:val="22"/>
        </w:rPr>
        <w:t> </w:t>
      </w:r>
      <w:r>
        <w:rPr>
          <w:sz w:val="22"/>
        </w:rPr>
        <w:t>approaches;</w:t>
      </w:r>
      <w:r>
        <w:rPr>
          <w:spacing w:val="-12"/>
          <w:sz w:val="22"/>
        </w:rPr>
        <w:t> </w:t>
      </w:r>
      <w:r>
        <w:rPr>
          <w:sz w:val="22"/>
        </w:rPr>
        <w:t>it</w:t>
      </w:r>
      <w:r>
        <w:rPr>
          <w:spacing w:val="-13"/>
          <w:sz w:val="22"/>
        </w:rPr>
        <w:t> </w:t>
      </w:r>
      <w:r>
        <w:rPr>
          <w:sz w:val="22"/>
        </w:rPr>
        <w:t>includes</w:t>
      </w:r>
      <w:r>
        <w:rPr>
          <w:spacing w:val="-12"/>
          <w:sz w:val="22"/>
        </w:rPr>
        <w:t> </w:t>
      </w:r>
      <w:r>
        <w:rPr>
          <w:sz w:val="22"/>
        </w:rPr>
        <w:t>outreach</w:t>
      </w:r>
      <w:r>
        <w:rPr>
          <w:spacing w:val="-13"/>
          <w:sz w:val="22"/>
        </w:rPr>
        <w:t> </w:t>
      </w:r>
      <w:r>
        <w:rPr>
          <w:sz w:val="22"/>
        </w:rPr>
        <w:t>strategies</w:t>
      </w:r>
      <w:r>
        <w:rPr>
          <w:spacing w:val="-12"/>
          <w:sz w:val="22"/>
        </w:rPr>
        <w:t> </w:t>
      </w:r>
      <w:r>
        <w:rPr>
          <w:sz w:val="22"/>
        </w:rPr>
        <w:t>targeting</w:t>
      </w:r>
      <w:r>
        <w:rPr>
          <w:spacing w:val="-12"/>
          <w:sz w:val="22"/>
        </w:rPr>
        <w:t> </w:t>
      </w:r>
      <w:r>
        <w:rPr>
          <w:sz w:val="22"/>
        </w:rPr>
        <w:t>disengaged</w:t>
      </w:r>
      <w:r>
        <w:rPr>
          <w:spacing w:val="-13"/>
          <w:sz w:val="22"/>
        </w:rPr>
        <w:t> </w:t>
      </w:r>
      <w:r>
        <w:rPr>
          <w:sz w:val="22"/>
        </w:rPr>
        <w:t>young people</w:t>
      </w:r>
      <w:r>
        <w:rPr>
          <w:spacing w:val="-13"/>
          <w:sz w:val="22"/>
        </w:rPr>
        <w:t> </w:t>
      </w:r>
      <w:r>
        <w:rPr>
          <w:sz w:val="22"/>
        </w:rPr>
        <w:t>and</w:t>
      </w:r>
      <w:r>
        <w:rPr>
          <w:spacing w:val="-12"/>
          <w:sz w:val="22"/>
        </w:rPr>
        <w:t> </w:t>
      </w:r>
      <w:r>
        <w:rPr>
          <w:sz w:val="22"/>
        </w:rPr>
        <w:t>individualized</w:t>
      </w:r>
      <w:r>
        <w:rPr>
          <w:spacing w:val="-13"/>
          <w:sz w:val="22"/>
        </w:rPr>
        <w:t> </w:t>
      </w:r>
      <w:r>
        <w:rPr>
          <w:sz w:val="22"/>
        </w:rPr>
        <w:t>support</w:t>
      </w:r>
      <w:r>
        <w:rPr>
          <w:spacing w:val="-12"/>
          <w:sz w:val="22"/>
        </w:rPr>
        <w:t> </w:t>
      </w:r>
      <w:r>
        <w:rPr>
          <w:sz w:val="22"/>
        </w:rPr>
        <w:t>for</w:t>
      </w:r>
      <w:r>
        <w:rPr>
          <w:spacing w:val="-13"/>
          <w:sz w:val="22"/>
        </w:rPr>
        <w:t> </w:t>
      </w:r>
      <w:r>
        <w:rPr>
          <w:sz w:val="22"/>
        </w:rPr>
        <w:t>young</w:t>
      </w:r>
      <w:r>
        <w:rPr>
          <w:spacing w:val="-12"/>
          <w:sz w:val="22"/>
        </w:rPr>
        <w:t> </w:t>
      </w:r>
      <w:r>
        <w:rPr>
          <w:sz w:val="22"/>
        </w:rPr>
        <w:t>people</w:t>
      </w:r>
      <w:r>
        <w:rPr>
          <w:spacing w:val="-13"/>
          <w:sz w:val="22"/>
        </w:rPr>
        <w:t> </w:t>
      </w:r>
      <w:r>
        <w:rPr>
          <w:sz w:val="22"/>
        </w:rPr>
        <w:t>facing</w:t>
      </w:r>
      <w:r>
        <w:rPr>
          <w:spacing w:val="-12"/>
          <w:sz w:val="22"/>
        </w:rPr>
        <w:t> </w:t>
      </w:r>
      <w:r>
        <w:rPr>
          <w:sz w:val="22"/>
        </w:rPr>
        <w:t>multiple</w:t>
      </w:r>
      <w:r>
        <w:rPr>
          <w:spacing w:val="-12"/>
          <w:sz w:val="22"/>
        </w:rPr>
        <w:t> </w:t>
      </w:r>
      <w:r>
        <w:rPr>
          <w:sz w:val="22"/>
        </w:rPr>
        <w:t>barriers</w:t>
      </w:r>
      <w:r>
        <w:rPr>
          <w:spacing w:val="-13"/>
          <w:sz w:val="22"/>
        </w:rPr>
        <w:t> </w:t>
      </w:r>
      <w:r>
        <w:rPr>
          <w:sz w:val="22"/>
        </w:rPr>
        <w:t>in</w:t>
      </w:r>
      <w:r>
        <w:rPr>
          <w:spacing w:val="-12"/>
          <w:sz w:val="22"/>
        </w:rPr>
        <w:t> </w:t>
      </w:r>
      <w:r>
        <w:rPr>
          <w:sz w:val="22"/>
        </w:rPr>
        <w:t>the</w:t>
      </w:r>
      <w:r>
        <w:rPr>
          <w:spacing w:val="-13"/>
          <w:sz w:val="22"/>
        </w:rPr>
        <w:t> </w:t>
      </w:r>
      <w:r>
        <w:rPr>
          <w:sz w:val="22"/>
        </w:rPr>
        <w:t>labour</w:t>
      </w:r>
      <w:r>
        <w:rPr>
          <w:spacing w:val="-12"/>
          <w:sz w:val="22"/>
        </w:rPr>
        <w:t> </w:t>
      </w:r>
      <w:r>
        <w:rPr>
          <w:sz w:val="22"/>
        </w:rPr>
        <w:t>market; it encourages the acquisition of languages, career management, green and digital skills;</w:t>
      </w:r>
    </w:p>
    <w:p>
      <w:pPr>
        <w:pStyle w:val="ListParagraph"/>
        <w:numPr>
          <w:ilvl w:val="0"/>
          <w:numId w:val="5"/>
        </w:numPr>
        <w:tabs>
          <w:tab w:pos="1708" w:val="left" w:leader="none"/>
          <w:tab w:pos="1711" w:val="left" w:leader="none"/>
        </w:tabs>
        <w:spacing w:line="259" w:lineRule="auto" w:before="160" w:after="0"/>
        <w:ind w:left="1711" w:right="512" w:hanging="588"/>
        <w:jc w:val="both"/>
        <w:rPr>
          <w:sz w:val="22"/>
        </w:rPr>
      </w:pPr>
      <w:r>
        <w:rPr>
          <w:sz w:val="22"/>
        </w:rPr>
        <w:t>Quality offers – it addresses both the quantity and the quality of services and programmes delivered to young people and emphasizes a situation in which young people receive a good- quality offer of employment, continued education, an apprenticeship or a traineeship, in line with established quality frameworks;</w:t>
      </w:r>
    </w:p>
    <w:p>
      <w:pPr>
        <w:pStyle w:val="ListParagraph"/>
        <w:spacing w:after="0" w:line="259" w:lineRule="auto"/>
        <w:jc w:val="both"/>
        <w:rPr>
          <w:sz w:val="22"/>
        </w:rPr>
        <w:sectPr>
          <w:pgSz w:w="11910" w:h="16840"/>
          <w:pgMar w:header="751" w:footer="708" w:top="1340" w:bottom="900" w:left="708" w:right="566"/>
        </w:sectPr>
      </w:pPr>
    </w:p>
    <w:p>
      <w:pPr>
        <w:pStyle w:val="ListParagraph"/>
        <w:numPr>
          <w:ilvl w:val="0"/>
          <w:numId w:val="5"/>
        </w:numPr>
        <w:tabs>
          <w:tab w:pos="1707" w:val="left" w:leader="none"/>
          <w:tab w:pos="1711" w:val="left" w:leader="none"/>
        </w:tabs>
        <w:spacing w:line="259" w:lineRule="auto" w:before="64" w:after="0"/>
        <w:ind w:left="1711" w:right="511" w:hanging="636"/>
        <w:jc w:val="both"/>
        <w:rPr>
          <w:sz w:val="22"/>
        </w:rPr>
      </w:pPr>
      <w:r>
        <w:rPr>
          <w:sz w:val="22"/>
        </w:rPr>
        <w:t>Broad-based</w:t>
      </w:r>
      <w:r>
        <w:rPr>
          <w:spacing w:val="-2"/>
          <w:sz w:val="22"/>
        </w:rPr>
        <w:t> </w:t>
      </w:r>
      <w:r>
        <w:rPr>
          <w:sz w:val="22"/>
        </w:rPr>
        <w:t>partnerships</w:t>
      </w:r>
      <w:r>
        <w:rPr>
          <w:spacing w:val="-1"/>
          <w:sz w:val="22"/>
        </w:rPr>
        <w:t> </w:t>
      </w:r>
      <w:r>
        <w:rPr>
          <w:sz w:val="22"/>
        </w:rPr>
        <w:t>– it fosters cooperation within public institutions at both central and local</w:t>
      </w:r>
      <w:r>
        <w:rPr>
          <w:spacing w:val="-3"/>
          <w:sz w:val="22"/>
        </w:rPr>
        <w:t> </w:t>
      </w:r>
      <w:r>
        <w:rPr>
          <w:sz w:val="22"/>
        </w:rPr>
        <w:t>level,</w:t>
      </w:r>
      <w:r>
        <w:rPr>
          <w:spacing w:val="-1"/>
          <w:sz w:val="22"/>
        </w:rPr>
        <w:t> </w:t>
      </w:r>
      <w:r>
        <w:rPr>
          <w:sz w:val="22"/>
        </w:rPr>
        <w:t>and</w:t>
      </w:r>
      <w:r>
        <w:rPr>
          <w:spacing w:val="-4"/>
          <w:sz w:val="22"/>
        </w:rPr>
        <w:t> </w:t>
      </w:r>
      <w:r>
        <w:rPr>
          <w:sz w:val="22"/>
        </w:rPr>
        <w:t>between</w:t>
      </w:r>
      <w:r>
        <w:rPr>
          <w:spacing w:val="-2"/>
          <w:sz w:val="22"/>
        </w:rPr>
        <w:t> </w:t>
      </w:r>
      <w:r>
        <w:rPr>
          <w:sz w:val="22"/>
        </w:rPr>
        <w:t>these</w:t>
      </w:r>
      <w:r>
        <w:rPr>
          <w:spacing w:val="-3"/>
          <w:sz w:val="22"/>
        </w:rPr>
        <w:t> </w:t>
      </w:r>
      <w:r>
        <w:rPr>
          <w:sz w:val="22"/>
        </w:rPr>
        <w:t>and</w:t>
      </w:r>
      <w:r>
        <w:rPr>
          <w:spacing w:val="-4"/>
          <w:sz w:val="22"/>
        </w:rPr>
        <w:t> </w:t>
      </w:r>
      <w:r>
        <w:rPr>
          <w:sz w:val="22"/>
        </w:rPr>
        <w:t>the</w:t>
      </w:r>
      <w:r>
        <w:rPr>
          <w:spacing w:val="-6"/>
          <w:sz w:val="22"/>
        </w:rPr>
        <w:t> </w:t>
      </w:r>
      <w:r>
        <w:rPr>
          <w:sz w:val="22"/>
        </w:rPr>
        <w:t>social</w:t>
      </w:r>
      <w:r>
        <w:rPr>
          <w:spacing w:val="-5"/>
          <w:sz w:val="22"/>
        </w:rPr>
        <w:t> </w:t>
      </w:r>
      <w:r>
        <w:rPr>
          <w:sz w:val="22"/>
        </w:rPr>
        <w:t>partners,</w:t>
      </w:r>
      <w:r>
        <w:rPr>
          <w:spacing w:val="-4"/>
          <w:sz w:val="22"/>
        </w:rPr>
        <w:t> </w:t>
      </w:r>
      <w:r>
        <w:rPr>
          <w:sz w:val="22"/>
        </w:rPr>
        <w:t>youth</w:t>
      </w:r>
      <w:r>
        <w:rPr>
          <w:spacing w:val="-4"/>
          <w:sz w:val="22"/>
        </w:rPr>
        <w:t> </w:t>
      </w:r>
      <w:r>
        <w:rPr>
          <w:sz w:val="22"/>
        </w:rPr>
        <w:t>and</w:t>
      </w:r>
      <w:r>
        <w:rPr>
          <w:spacing w:val="-4"/>
          <w:sz w:val="22"/>
        </w:rPr>
        <w:t> </w:t>
      </w:r>
      <w:r>
        <w:rPr>
          <w:sz w:val="22"/>
        </w:rPr>
        <w:t>civil</w:t>
      </w:r>
      <w:r>
        <w:rPr>
          <w:spacing w:val="-3"/>
          <w:sz w:val="22"/>
        </w:rPr>
        <w:t> </w:t>
      </w:r>
      <w:r>
        <w:rPr>
          <w:sz w:val="22"/>
        </w:rPr>
        <w:t>society</w:t>
      </w:r>
      <w:r>
        <w:rPr>
          <w:spacing w:val="-4"/>
          <w:sz w:val="22"/>
        </w:rPr>
        <w:t> </w:t>
      </w:r>
      <w:r>
        <w:rPr>
          <w:sz w:val="22"/>
        </w:rPr>
        <w:t>organizations</w:t>
      </w:r>
      <w:r>
        <w:rPr>
          <w:spacing w:val="-1"/>
          <w:sz w:val="22"/>
        </w:rPr>
        <w:t> </w:t>
      </w:r>
      <w:r>
        <w:rPr>
          <w:sz w:val="22"/>
        </w:rPr>
        <w:t>and the private sector as a key dimension of successful design and implementation;</w:t>
      </w:r>
    </w:p>
    <w:p>
      <w:pPr>
        <w:pStyle w:val="ListParagraph"/>
        <w:numPr>
          <w:ilvl w:val="0"/>
          <w:numId w:val="5"/>
        </w:numPr>
        <w:tabs>
          <w:tab w:pos="1708" w:val="left" w:leader="none"/>
          <w:tab w:pos="1711" w:val="left" w:leader="none"/>
        </w:tabs>
        <w:spacing w:line="259" w:lineRule="auto" w:before="160" w:after="0"/>
        <w:ind w:left="1711" w:right="511" w:hanging="684"/>
        <w:jc w:val="both"/>
        <w:rPr>
          <w:sz w:val="22"/>
        </w:rPr>
      </w:pPr>
      <w:r>
        <w:rPr>
          <w:sz w:val="22"/>
        </w:rPr>
        <w:t>Continuous monitoring – it promotes a culture of evidence-based policies through continuous monitoring</w:t>
      </w:r>
      <w:r>
        <w:rPr>
          <w:sz w:val="22"/>
          <w:vertAlign w:val="superscript"/>
        </w:rPr>
        <w:t>3</w:t>
      </w:r>
      <w:r>
        <w:rPr>
          <w:spacing w:val="-2"/>
          <w:sz w:val="22"/>
          <w:vertAlign w:val="baseline"/>
        </w:rPr>
        <w:t> </w:t>
      </w:r>
      <w:r>
        <w:rPr>
          <w:sz w:val="22"/>
          <w:vertAlign w:val="baseline"/>
        </w:rPr>
        <w:t>to</w:t>
      </w:r>
      <w:r>
        <w:rPr>
          <w:spacing w:val="-2"/>
          <w:sz w:val="22"/>
          <w:vertAlign w:val="baseline"/>
        </w:rPr>
        <w:t> </w:t>
      </w:r>
      <w:r>
        <w:rPr>
          <w:sz w:val="22"/>
          <w:vertAlign w:val="baseline"/>
        </w:rPr>
        <w:t>improve</w:t>
      </w:r>
      <w:r>
        <w:rPr>
          <w:spacing w:val="-3"/>
          <w:sz w:val="22"/>
          <w:vertAlign w:val="baseline"/>
        </w:rPr>
        <w:t> </w:t>
      </w:r>
      <w:r>
        <w:rPr>
          <w:sz w:val="22"/>
          <w:vertAlign w:val="baseline"/>
        </w:rPr>
        <w:t>design</w:t>
      </w:r>
      <w:r>
        <w:rPr>
          <w:spacing w:val="-2"/>
          <w:sz w:val="22"/>
          <w:vertAlign w:val="baseline"/>
        </w:rPr>
        <w:t> </w:t>
      </w:r>
      <w:r>
        <w:rPr>
          <w:sz w:val="22"/>
          <w:vertAlign w:val="baseline"/>
        </w:rPr>
        <w:t>and</w:t>
      </w:r>
      <w:r>
        <w:rPr>
          <w:spacing w:val="-3"/>
          <w:sz w:val="22"/>
          <w:vertAlign w:val="baseline"/>
        </w:rPr>
        <w:t> </w:t>
      </w:r>
      <w:r>
        <w:rPr>
          <w:sz w:val="22"/>
          <w:vertAlign w:val="baseline"/>
        </w:rPr>
        <w:t>implementation. The</w:t>
      </w:r>
      <w:r>
        <w:rPr>
          <w:spacing w:val="-3"/>
          <w:sz w:val="22"/>
          <w:vertAlign w:val="baseline"/>
        </w:rPr>
        <w:t> </w:t>
      </w:r>
      <w:r>
        <w:rPr>
          <w:sz w:val="22"/>
          <w:vertAlign w:val="baseline"/>
        </w:rPr>
        <w:t>monitoring</w:t>
      </w:r>
      <w:r>
        <w:rPr>
          <w:spacing w:val="-2"/>
          <w:sz w:val="22"/>
          <w:vertAlign w:val="baseline"/>
        </w:rPr>
        <w:t> </w:t>
      </w:r>
      <w:r>
        <w:rPr>
          <w:sz w:val="22"/>
          <w:vertAlign w:val="baseline"/>
        </w:rPr>
        <w:t>and</w:t>
      </w:r>
      <w:r>
        <w:rPr>
          <w:spacing w:val="-1"/>
          <w:sz w:val="22"/>
          <w:vertAlign w:val="baseline"/>
        </w:rPr>
        <w:t> </w:t>
      </w:r>
      <w:r>
        <w:rPr>
          <w:sz w:val="22"/>
          <w:vertAlign w:val="baseline"/>
        </w:rPr>
        <w:t>evaluation</w:t>
      </w:r>
      <w:r>
        <w:rPr>
          <w:spacing w:val="-1"/>
          <w:sz w:val="22"/>
          <w:vertAlign w:val="baseline"/>
        </w:rPr>
        <w:t> </w:t>
      </w:r>
      <w:r>
        <w:rPr>
          <w:sz w:val="22"/>
          <w:vertAlign w:val="baseline"/>
        </w:rPr>
        <w:t>framework of the EU Youth Guarantee requires (i) the collection of aggregate, inflow, outflow and follow- up data according to a jointly agreed set of indicators (see Annex 2); (ii) the appraisal of the quality,</w:t>
      </w:r>
      <w:r>
        <w:rPr>
          <w:sz w:val="22"/>
          <w:vertAlign w:val="superscript"/>
        </w:rPr>
        <w:t>4</w:t>
      </w:r>
      <w:r>
        <w:rPr>
          <w:spacing w:val="-2"/>
          <w:sz w:val="22"/>
          <w:vertAlign w:val="baseline"/>
        </w:rPr>
        <w:t> </w:t>
      </w:r>
      <w:r>
        <w:rPr>
          <w:sz w:val="22"/>
          <w:vertAlign w:val="baseline"/>
        </w:rPr>
        <w:t>as</w:t>
      </w:r>
      <w:r>
        <w:rPr>
          <w:spacing w:val="-1"/>
          <w:sz w:val="22"/>
          <w:vertAlign w:val="baseline"/>
        </w:rPr>
        <w:t> </w:t>
      </w:r>
      <w:r>
        <w:rPr>
          <w:sz w:val="22"/>
          <w:vertAlign w:val="baseline"/>
        </w:rPr>
        <w:t>well</w:t>
      </w:r>
      <w:r>
        <w:rPr>
          <w:spacing w:val="-2"/>
          <w:sz w:val="22"/>
          <w:vertAlign w:val="baseline"/>
        </w:rPr>
        <w:t> </w:t>
      </w:r>
      <w:r>
        <w:rPr>
          <w:sz w:val="22"/>
          <w:vertAlign w:val="baseline"/>
        </w:rPr>
        <w:t>as the</w:t>
      </w:r>
      <w:r>
        <w:rPr>
          <w:spacing w:val="-5"/>
          <w:sz w:val="22"/>
          <w:vertAlign w:val="baseline"/>
        </w:rPr>
        <w:t> </w:t>
      </w:r>
      <w:r>
        <w:rPr>
          <w:sz w:val="22"/>
          <w:vertAlign w:val="baseline"/>
        </w:rPr>
        <w:t>quantity, of employment</w:t>
      </w:r>
      <w:r>
        <w:rPr>
          <w:spacing w:val="-2"/>
          <w:sz w:val="22"/>
          <w:vertAlign w:val="baseline"/>
        </w:rPr>
        <w:t> </w:t>
      </w:r>
      <w:r>
        <w:rPr>
          <w:sz w:val="22"/>
          <w:vertAlign w:val="baseline"/>
        </w:rPr>
        <w:t>after</w:t>
      </w:r>
      <w:r>
        <w:rPr>
          <w:spacing w:val="-3"/>
          <w:sz w:val="22"/>
          <w:vertAlign w:val="baseline"/>
        </w:rPr>
        <w:t> </w:t>
      </w:r>
      <w:r>
        <w:rPr>
          <w:sz w:val="22"/>
          <w:vertAlign w:val="baseline"/>
        </w:rPr>
        <w:t>participation;</w:t>
      </w:r>
      <w:r>
        <w:rPr>
          <w:spacing w:val="-1"/>
          <w:sz w:val="22"/>
          <w:vertAlign w:val="baseline"/>
        </w:rPr>
        <w:t> </w:t>
      </w:r>
      <w:r>
        <w:rPr>
          <w:sz w:val="22"/>
          <w:vertAlign w:val="baseline"/>
        </w:rPr>
        <w:t>and</w:t>
      </w:r>
      <w:r>
        <w:rPr>
          <w:spacing w:val="-2"/>
          <w:sz w:val="22"/>
          <w:vertAlign w:val="baseline"/>
        </w:rPr>
        <w:t> </w:t>
      </w:r>
      <w:r>
        <w:rPr>
          <w:sz w:val="22"/>
          <w:vertAlign w:val="baseline"/>
        </w:rPr>
        <w:t>(iii) impact</w:t>
      </w:r>
      <w:r>
        <w:rPr>
          <w:spacing w:val="-5"/>
          <w:sz w:val="22"/>
          <w:vertAlign w:val="baseline"/>
        </w:rPr>
        <w:t> </w:t>
      </w:r>
      <w:r>
        <w:rPr>
          <w:sz w:val="22"/>
          <w:vertAlign w:val="baseline"/>
        </w:rPr>
        <w:t>evaluations.</w:t>
      </w:r>
    </w:p>
    <w:p>
      <w:pPr>
        <w:pStyle w:val="ListParagraph"/>
        <w:numPr>
          <w:ilvl w:val="0"/>
          <w:numId w:val="5"/>
        </w:numPr>
        <w:tabs>
          <w:tab w:pos="1707" w:val="left" w:leader="none"/>
          <w:tab w:pos="1711" w:val="left" w:leader="none"/>
        </w:tabs>
        <w:spacing w:line="256" w:lineRule="auto" w:before="160" w:after="0"/>
        <w:ind w:left="1711" w:right="516" w:hanging="735"/>
        <w:jc w:val="both"/>
        <w:rPr>
          <w:sz w:val="22"/>
        </w:rPr>
      </w:pPr>
      <w:r>
        <w:rPr>
          <w:sz w:val="22"/>
        </w:rPr>
        <w:t>Optimal use of domestic and other financial resources – it promotes higher investment of domestic resources in the employment policy framework and pooling of funds with EU instruments and other potential sources.</w:t>
      </w:r>
    </w:p>
    <w:p>
      <w:pPr>
        <w:pStyle w:val="BodyText"/>
        <w:spacing w:line="254" w:lineRule="auto" w:before="167"/>
        <w:ind w:left="424" w:right="566"/>
        <w:jc w:val="both"/>
      </w:pPr>
      <w:r>
        <w:rPr/>
        <w:t>The 2020 Council Recommendation refers to a series of policy instruments that are relevant for the design, implementation and monitoring of Youth Guarantee Implementation Plans, including:</w:t>
      </w:r>
    </w:p>
    <w:p>
      <w:pPr>
        <w:pStyle w:val="ListParagraph"/>
        <w:numPr>
          <w:ilvl w:val="0"/>
          <w:numId w:val="6"/>
        </w:numPr>
        <w:tabs>
          <w:tab w:pos="1351" w:val="left" w:leader="none"/>
        </w:tabs>
        <w:spacing w:line="276" w:lineRule="auto" w:before="171" w:after="0"/>
        <w:ind w:left="1351" w:right="565" w:hanging="360"/>
        <w:jc w:val="both"/>
        <w:rPr>
          <w:sz w:val="22"/>
        </w:rPr>
      </w:pPr>
      <w:r>
        <w:rPr>
          <w:sz w:val="22"/>
        </w:rPr>
        <w:t>The twenty principles of the European Pillar of Social Rights (on equal opportunities and access to the</w:t>
      </w:r>
      <w:r>
        <w:rPr>
          <w:spacing w:val="-4"/>
          <w:sz w:val="22"/>
        </w:rPr>
        <w:t> </w:t>
      </w:r>
      <w:r>
        <w:rPr>
          <w:sz w:val="22"/>
        </w:rPr>
        <w:t>labour</w:t>
      </w:r>
      <w:r>
        <w:rPr>
          <w:spacing w:val="-4"/>
          <w:sz w:val="22"/>
        </w:rPr>
        <w:t> </w:t>
      </w:r>
      <w:r>
        <w:rPr>
          <w:sz w:val="22"/>
        </w:rPr>
        <w:t>market;</w:t>
      </w:r>
      <w:r>
        <w:rPr>
          <w:spacing w:val="-3"/>
          <w:sz w:val="22"/>
        </w:rPr>
        <w:t> </w:t>
      </w:r>
      <w:r>
        <w:rPr>
          <w:sz w:val="22"/>
        </w:rPr>
        <w:t>fair</w:t>
      </w:r>
      <w:r>
        <w:rPr>
          <w:spacing w:val="-1"/>
          <w:sz w:val="22"/>
        </w:rPr>
        <w:t> </w:t>
      </w:r>
      <w:r>
        <w:rPr>
          <w:sz w:val="22"/>
        </w:rPr>
        <w:t>working</w:t>
      </w:r>
      <w:r>
        <w:rPr>
          <w:spacing w:val="-2"/>
          <w:sz w:val="22"/>
        </w:rPr>
        <w:t> </w:t>
      </w:r>
      <w:r>
        <w:rPr>
          <w:sz w:val="22"/>
        </w:rPr>
        <w:t>conditions;</w:t>
      </w:r>
      <w:r>
        <w:rPr>
          <w:spacing w:val="-5"/>
          <w:sz w:val="22"/>
        </w:rPr>
        <w:t> </w:t>
      </w:r>
      <w:r>
        <w:rPr>
          <w:sz w:val="22"/>
        </w:rPr>
        <w:t>and</w:t>
      </w:r>
      <w:r>
        <w:rPr>
          <w:spacing w:val="-4"/>
          <w:sz w:val="22"/>
        </w:rPr>
        <w:t> </w:t>
      </w:r>
      <w:r>
        <w:rPr>
          <w:sz w:val="22"/>
        </w:rPr>
        <w:t>social</w:t>
      </w:r>
      <w:r>
        <w:rPr>
          <w:spacing w:val="-5"/>
          <w:sz w:val="22"/>
        </w:rPr>
        <w:t> </w:t>
      </w:r>
      <w:r>
        <w:rPr>
          <w:sz w:val="22"/>
        </w:rPr>
        <w:t>protection</w:t>
      </w:r>
      <w:r>
        <w:rPr>
          <w:spacing w:val="-1"/>
          <w:sz w:val="22"/>
        </w:rPr>
        <w:t> </w:t>
      </w:r>
      <w:r>
        <w:rPr>
          <w:sz w:val="22"/>
        </w:rPr>
        <w:t>and</w:t>
      </w:r>
      <w:r>
        <w:rPr>
          <w:spacing w:val="-2"/>
          <w:sz w:val="22"/>
        </w:rPr>
        <w:t> </w:t>
      </w:r>
      <w:r>
        <w:rPr>
          <w:sz w:val="22"/>
        </w:rPr>
        <w:t>inclusion),</w:t>
      </w:r>
      <w:r>
        <w:rPr>
          <w:spacing w:val="-4"/>
          <w:sz w:val="22"/>
        </w:rPr>
        <w:t> </w:t>
      </w:r>
      <w:r>
        <w:rPr>
          <w:sz w:val="22"/>
        </w:rPr>
        <w:t>notably</w:t>
      </w:r>
      <w:r>
        <w:rPr>
          <w:spacing w:val="-1"/>
          <w:sz w:val="22"/>
        </w:rPr>
        <w:t> </w:t>
      </w:r>
      <w:r>
        <w:rPr>
          <w:sz w:val="22"/>
        </w:rPr>
        <w:t>Principle</w:t>
      </w:r>
      <w:r>
        <w:rPr>
          <w:spacing w:val="-4"/>
          <w:sz w:val="22"/>
        </w:rPr>
        <w:t> </w:t>
      </w:r>
      <w:r>
        <w:rPr>
          <w:sz w:val="22"/>
        </w:rPr>
        <w:t>4 on </w:t>
      </w:r>
      <w:r>
        <w:rPr>
          <w:i/>
          <w:sz w:val="22"/>
        </w:rPr>
        <w:t>Active Support to Employment</w:t>
      </w:r>
      <w:r>
        <w:rPr>
          <w:sz w:val="22"/>
        </w:rPr>
        <w:t>;</w:t>
      </w:r>
    </w:p>
    <w:p>
      <w:pPr>
        <w:pStyle w:val="ListParagraph"/>
        <w:numPr>
          <w:ilvl w:val="0"/>
          <w:numId w:val="6"/>
        </w:numPr>
        <w:tabs>
          <w:tab w:pos="1350" w:val="left" w:leader="none"/>
        </w:tabs>
        <w:spacing w:line="240" w:lineRule="auto" w:before="0" w:after="0"/>
        <w:ind w:left="1350" w:right="0" w:hanging="359"/>
        <w:jc w:val="both"/>
        <w:rPr>
          <w:sz w:val="22"/>
        </w:rPr>
      </w:pPr>
      <w:r>
        <w:rPr>
          <w:sz w:val="22"/>
        </w:rPr>
        <w:t>Council</w:t>
      </w:r>
      <w:r>
        <w:rPr>
          <w:spacing w:val="-7"/>
          <w:sz w:val="22"/>
        </w:rPr>
        <w:t> </w:t>
      </w:r>
      <w:r>
        <w:rPr>
          <w:sz w:val="22"/>
        </w:rPr>
        <w:t>Recommendation</w:t>
      </w:r>
      <w:r>
        <w:rPr>
          <w:spacing w:val="-5"/>
          <w:sz w:val="22"/>
        </w:rPr>
        <w:t> </w:t>
      </w:r>
      <w:r>
        <w:rPr>
          <w:sz w:val="22"/>
        </w:rPr>
        <w:t>of</w:t>
      </w:r>
      <w:r>
        <w:rPr>
          <w:spacing w:val="-2"/>
          <w:sz w:val="22"/>
        </w:rPr>
        <w:t> </w:t>
      </w:r>
      <w:r>
        <w:rPr>
          <w:sz w:val="22"/>
        </w:rPr>
        <w:t>28</w:t>
      </w:r>
      <w:r>
        <w:rPr>
          <w:spacing w:val="-5"/>
          <w:sz w:val="22"/>
        </w:rPr>
        <w:t> </w:t>
      </w:r>
      <w:r>
        <w:rPr>
          <w:sz w:val="22"/>
        </w:rPr>
        <w:t>June</w:t>
      </w:r>
      <w:r>
        <w:rPr>
          <w:spacing w:val="-6"/>
          <w:sz w:val="22"/>
        </w:rPr>
        <w:t> </w:t>
      </w:r>
      <w:r>
        <w:rPr>
          <w:sz w:val="22"/>
        </w:rPr>
        <w:t>2011</w:t>
      </w:r>
      <w:r>
        <w:rPr>
          <w:spacing w:val="-5"/>
          <w:sz w:val="22"/>
        </w:rPr>
        <w:t> </w:t>
      </w:r>
      <w:r>
        <w:rPr>
          <w:sz w:val="22"/>
        </w:rPr>
        <w:t>on</w:t>
      </w:r>
      <w:r>
        <w:rPr>
          <w:spacing w:val="-5"/>
          <w:sz w:val="22"/>
        </w:rPr>
        <w:t> </w:t>
      </w:r>
      <w:r>
        <w:rPr>
          <w:sz w:val="22"/>
        </w:rPr>
        <w:t>policies</w:t>
      </w:r>
      <w:r>
        <w:rPr>
          <w:spacing w:val="-3"/>
          <w:sz w:val="22"/>
        </w:rPr>
        <w:t> </w:t>
      </w:r>
      <w:r>
        <w:rPr>
          <w:sz w:val="22"/>
        </w:rPr>
        <w:t>to</w:t>
      </w:r>
      <w:r>
        <w:rPr>
          <w:spacing w:val="-3"/>
          <w:sz w:val="22"/>
        </w:rPr>
        <w:t> </w:t>
      </w:r>
      <w:r>
        <w:rPr>
          <w:sz w:val="22"/>
        </w:rPr>
        <w:t>reduce</w:t>
      </w:r>
      <w:r>
        <w:rPr>
          <w:spacing w:val="-5"/>
          <w:sz w:val="22"/>
        </w:rPr>
        <w:t> </w:t>
      </w:r>
      <w:r>
        <w:rPr>
          <w:sz w:val="22"/>
        </w:rPr>
        <w:t>early</w:t>
      </w:r>
      <w:r>
        <w:rPr>
          <w:spacing w:val="-2"/>
          <w:sz w:val="22"/>
        </w:rPr>
        <w:t> </w:t>
      </w:r>
      <w:r>
        <w:rPr>
          <w:sz w:val="22"/>
        </w:rPr>
        <w:t>school</w:t>
      </w:r>
      <w:r>
        <w:rPr>
          <w:spacing w:val="-3"/>
          <w:sz w:val="22"/>
        </w:rPr>
        <w:t> </w:t>
      </w:r>
      <w:r>
        <w:rPr>
          <w:spacing w:val="-2"/>
          <w:sz w:val="22"/>
        </w:rPr>
        <w:t>leaving;</w:t>
      </w:r>
    </w:p>
    <w:p>
      <w:pPr>
        <w:pStyle w:val="ListParagraph"/>
        <w:numPr>
          <w:ilvl w:val="0"/>
          <w:numId w:val="6"/>
        </w:numPr>
        <w:tabs>
          <w:tab w:pos="1351" w:val="left" w:leader="none"/>
        </w:tabs>
        <w:spacing w:line="273" w:lineRule="auto" w:before="41" w:after="0"/>
        <w:ind w:left="1351" w:right="564" w:hanging="360"/>
        <w:jc w:val="both"/>
        <w:rPr>
          <w:sz w:val="22"/>
        </w:rPr>
      </w:pPr>
      <w:r>
        <w:rPr>
          <w:sz w:val="22"/>
        </w:rPr>
        <w:t>Council Recommendation of 20 December 2012 on the validation of non-formal and informal </w:t>
      </w:r>
      <w:r>
        <w:rPr>
          <w:spacing w:val="-2"/>
          <w:sz w:val="22"/>
        </w:rPr>
        <w:t>learning;</w:t>
      </w:r>
    </w:p>
    <w:p>
      <w:pPr>
        <w:pStyle w:val="ListParagraph"/>
        <w:numPr>
          <w:ilvl w:val="0"/>
          <w:numId w:val="6"/>
        </w:numPr>
        <w:tabs>
          <w:tab w:pos="1350" w:val="left" w:leader="none"/>
        </w:tabs>
        <w:spacing w:line="240" w:lineRule="auto" w:before="4" w:after="0"/>
        <w:ind w:left="1350" w:right="0" w:hanging="359"/>
        <w:jc w:val="both"/>
        <w:rPr>
          <w:sz w:val="22"/>
        </w:rPr>
      </w:pPr>
      <w:r>
        <w:rPr>
          <w:sz w:val="22"/>
        </w:rPr>
        <w:t>Council</w:t>
      </w:r>
      <w:r>
        <w:rPr>
          <w:spacing w:val="-7"/>
          <w:sz w:val="22"/>
        </w:rPr>
        <w:t> </w:t>
      </w:r>
      <w:r>
        <w:rPr>
          <w:sz w:val="22"/>
        </w:rPr>
        <w:t>Recommendation</w:t>
      </w:r>
      <w:r>
        <w:rPr>
          <w:spacing w:val="-5"/>
          <w:sz w:val="22"/>
        </w:rPr>
        <w:t> </w:t>
      </w:r>
      <w:r>
        <w:rPr>
          <w:sz w:val="22"/>
        </w:rPr>
        <w:t>of</w:t>
      </w:r>
      <w:r>
        <w:rPr>
          <w:spacing w:val="-2"/>
          <w:sz w:val="22"/>
        </w:rPr>
        <w:t> </w:t>
      </w:r>
      <w:r>
        <w:rPr>
          <w:sz w:val="22"/>
        </w:rPr>
        <w:t>10</w:t>
      </w:r>
      <w:r>
        <w:rPr>
          <w:spacing w:val="-5"/>
          <w:sz w:val="22"/>
        </w:rPr>
        <w:t> </w:t>
      </w:r>
      <w:r>
        <w:rPr>
          <w:sz w:val="22"/>
        </w:rPr>
        <w:t>March</w:t>
      </w:r>
      <w:r>
        <w:rPr>
          <w:spacing w:val="-5"/>
          <w:sz w:val="22"/>
        </w:rPr>
        <w:t> </w:t>
      </w:r>
      <w:r>
        <w:rPr>
          <w:sz w:val="22"/>
        </w:rPr>
        <w:t>2014</w:t>
      </w:r>
      <w:r>
        <w:rPr>
          <w:spacing w:val="-3"/>
          <w:sz w:val="22"/>
        </w:rPr>
        <w:t> </w:t>
      </w:r>
      <w:r>
        <w:rPr>
          <w:sz w:val="22"/>
        </w:rPr>
        <w:t>on</w:t>
      </w:r>
      <w:r>
        <w:rPr>
          <w:spacing w:val="-3"/>
          <w:sz w:val="22"/>
        </w:rPr>
        <w:t> </w:t>
      </w:r>
      <w:r>
        <w:rPr>
          <w:sz w:val="22"/>
        </w:rPr>
        <w:t>a</w:t>
      </w:r>
      <w:r>
        <w:rPr>
          <w:spacing w:val="-4"/>
          <w:sz w:val="22"/>
        </w:rPr>
        <w:t> </w:t>
      </w:r>
      <w:r>
        <w:rPr>
          <w:sz w:val="22"/>
        </w:rPr>
        <w:t>Quality</w:t>
      </w:r>
      <w:r>
        <w:rPr>
          <w:spacing w:val="-3"/>
          <w:sz w:val="22"/>
        </w:rPr>
        <w:t> </w:t>
      </w:r>
      <w:r>
        <w:rPr>
          <w:sz w:val="22"/>
        </w:rPr>
        <w:t>Framework</w:t>
      </w:r>
      <w:r>
        <w:rPr>
          <w:spacing w:val="-3"/>
          <w:sz w:val="22"/>
        </w:rPr>
        <w:t> </w:t>
      </w:r>
      <w:r>
        <w:rPr>
          <w:sz w:val="22"/>
        </w:rPr>
        <w:t>for</w:t>
      </w:r>
      <w:r>
        <w:rPr>
          <w:spacing w:val="-2"/>
          <w:sz w:val="22"/>
        </w:rPr>
        <w:t> Traineeships;</w:t>
      </w:r>
    </w:p>
    <w:p>
      <w:pPr>
        <w:pStyle w:val="ListParagraph"/>
        <w:numPr>
          <w:ilvl w:val="0"/>
          <w:numId w:val="6"/>
        </w:numPr>
        <w:tabs>
          <w:tab w:pos="1351" w:val="left" w:leader="none"/>
        </w:tabs>
        <w:spacing w:line="273" w:lineRule="auto" w:before="41" w:after="0"/>
        <w:ind w:left="1351" w:right="564" w:hanging="360"/>
        <w:jc w:val="left"/>
        <w:rPr>
          <w:sz w:val="22"/>
        </w:rPr>
      </w:pPr>
      <w:r>
        <w:rPr>
          <w:sz w:val="22"/>
        </w:rPr>
        <w:t>Council</w:t>
      </w:r>
      <w:r>
        <w:rPr>
          <w:spacing w:val="-13"/>
          <w:sz w:val="22"/>
        </w:rPr>
        <w:t> </w:t>
      </w:r>
      <w:r>
        <w:rPr>
          <w:sz w:val="22"/>
        </w:rPr>
        <w:t>Recommendation</w:t>
      </w:r>
      <w:r>
        <w:rPr>
          <w:spacing w:val="-11"/>
          <w:sz w:val="22"/>
        </w:rPr>
        <w:t> </w:t>
      </w:r>
      <w:r>
        <w:rPr>
          <w:sz w:val="22"/>
        </w:rPr>
        <w:t>of</w:t>
      </w:r>
      <w:r>
        <w:rPr>
          <w:spacing w:val="-10"/>
          <w:sz w:val="22"/>
        </w:rPr>
        <w:t> </w:t>
      </w:r>
      <w:r>
        <w:rPr>
          <w:sz w:val="22"/>
        </w:rPr>
        <w:t>15</w:t>
      </w:r>
      <w:r>
        <w:rPr>
          <w:spacing w:val="-11"/>
          <w:sz w:val="22"/>
        </w:rPr>
        <w:t> </w:t>
      </w:r>
      <w:r>
        <w:rPr>
          <w:sz w:val="22"/>
        </w:rPr>
        <w:t>February</w:t>
      </w:r>
      <w:r>
        <w:rPr>
          <w:spacing w:val="-13"/>
          <w:sz w:val="22"/>
        </w:rPr>
        <w:t> </w:t>
      </w:r>
      <w:r>
        <w:rPr>
          <w:sz w:val="22"/>
        </w:rPr>
        <w:t>2016</w:t>
      </w:r>
      <w:r>
        <w:rPr>
          <w:spacing w:val="-10"/>
          <w:sz w:val="22"/>
        </w:rPr>
        <w:t> </w:t>
      </w:r>
      <w:r>
        <w:rPr>
          <w:sz w:val="22"/>
        </w:rPr>
        <w:t>on</w:t>
      </w:r>
      <w:r>
        <w:rPr>
          <w:spacing w:val="-11"/>
          <w:sz w:val="22"/>
        </w:rPr>
        <w:t> </w:t>
      </w:r>
      <w:r>
        <w:rPr>
          <w:sz w:val="22"/>
        </w:rPr>
        <w:t>the</w:t>
      </w:r>
      <w:r>
        <w:rPr>
          <w:spacing w:val="-13"/>
          <w:sz w:val="22"/>
        </w:rPr>
        <w:t> </w:t>
      </w:r>
      <w:r>
        <w:rPr>
          <w:sz w:val="22"/>
        </w:rPr>
        <w:t>integration</w:t>
      </w:r>
      <w:r>
        <w:rPr>
          <w:spacing w:val="-10"/>
          <w:sz w:val="22"/>
        </w:rPr>
        <w:t> </w:t>
      </w:r>
      <w:r>
        <w:rPr>
          <w:sz w:val="22"/>
        </w:rPr>
        <w:t>of</w:t>
      </w:r>
      <w:r>
        <w:rPr>
          <w:spacing w:val="-10"/>
          <w:sz w:val="22"/>
        </w:rPr>
        <w:t> </w:t>
      </w:r>
      <w:r>
        <w:rPr>
          <w:sz w:val="22"/>
        </w:rPr>
        <w:t>the</w:t>
      </w:r>
      <w:r>
        <w:rPr>
          <w:spacing w:val="-13"/>
          <w:sz w:val="22"/>
        </w:rPr>
        <w:t> </w:t>
      </w:r>
      <w:r>
        <w:rPr>
          <w:sz w:val="22"/>
        </w:rPr>
        <w:t>long-term</w:t>
      </w:r>
      <w:r>
        <w:rPr>
          <w:spacing w:val="-12"/>
          <w:sz w:val="22"/>
        </w:rPr>
        <w:t> </w:t>
      </w:r>
      <w:r>
        <w:rPr>
          <w:sz w:val="22"/>
        </w:rPr>
        <w:t>unemployed</w:t>
      </w:r>
      <w:r>
        <w:rPr>
          <w:spacing w:val="-11"/>
          <w:sz w:val="22"/>
        </w:rPr>
        <w:t> </w:t>
      </w:r>
      <w:r>
        <w:rPr>
          <w:sz w:val="22"/>
        </w:rPr>
        <w:t>into the labour market;</w:t>
      </w:r>
    </w:p>
    <w:p>
      <w:pPr>
        <w:pStyle w:val="ListParagraph"/>
        <w:numPr>
          <w:ilvl w:val="0"/>
          <w:numId w:val="6"/>
        </w:numPr>
        <w:tabs>
          <w:tab w:pos="1351" w:val="left" w:leader="none"/>
        </w:tabs>
        <w:spacing w:line="276" w:lineRule="auto" w:before="5" w:after="0"/>
        <w:ind w:left="1351" w:right="570" w:hanging="360"/>
        <w:jc w:val="left"/>
        <w:rPr>
          <w:sz w:val="22"/>
        </w:rPr>
      </w:pPr>
      <w:r>
        <w:rPr>
          <w:sz w:val="22"/>
        </w:rPr>
        <w:t>Council</w:t>
      </w:r>
      <w:r>
        <w:rPr>
          <w:spacing w:val="25"/>
          <w:sz w:val="22"/>
        </w:rPr>
        <w:t> </w:t>
      </w:r>
      <w:r>
        <w:rPr>
          <w:sz w:val="22"/>
        </w:rPr>
        <w:t>Recommendation of</w:t>
      </w:r>
      <w:r>
        <w:rPr>
          <w:spacing w:val="25"/>
          <w:sz w:val="22"/>
        </w:rPr>
        <w:t> </w:t>
      </w:r>
      <w:r>
        <w:rPr>
          <w:sz w:val="22"/>
        </w:rPr>
        <w:t>19</w:t>
      </w:r>
      <w:r>
        <w:rPr>
          <w:spacing w:val="25"/>
          <w:sz w:val="22"/>
        </w:rPr>
        <w:t> </w:t>
      </w:r>
      <w:r>
        <w:rPr>
          <w:sz w:val="22"/>
        </w:rPr>
        <w:t>December 2016</w:t>
      </w:r>
      <w:r>
        <w:rPr>
          <w:spacing w:val="25"/>
          <w:sz w:val="22"/>
        </w:rPr>
        <w:t> </w:t>
      </w:r>
      <w:r>
        <w:rPr>
          <w:sz w:val="22"/>
        </w:rPr>
        <w:t>on Upskilling Pathways: New Opportunities for </w:t>
      </w:r>
      <w:r>
        <w:rPr>
          <w:spacing w:val="-2"/>
          <w:sz w:val="22"/>
        </w:rPr>
        <w:t>Adults;</w:t>
      </w:r>
    </w:p>
    <w:p>
      <w:pPr>
        <w:pStyle w:val="ListParagraph"/>
        <w:numPr>
          <w:ilvl w:val="0"/>
          <w:numId w:val="6"/>
        </w:numPr>
        <w:tabs>
          <w:tab w:pos="1351" w:val="left" w:leader="none"/>
        </w:tabs>
        <w:spacing w:line="276" w:lineRule="auto" w:before="0" w:after="0"/>
        <w:ind w:left="1351" w:right="571" w:hanging="360"/>
        <w:jc w:val="left"/>
        <w:rPr>
          <w:sz w:val="22"/>
        </w:rPr>
      </w:pPr>
      <w:r>
        <w:rPr>
          <w:sz w:val="22"/>
        </w:rPr>
        <w:t>Council Recommendation of 15 March 2018 on a European Framework for Quality and Effective </w:t>
      </w:r>
      <w:r>
        <w:rPr>
          <w:spacing w:val="-2"/>
          <w:sz w:val="22"/>
        </w:rPr>
        <w:t>Apprenticeships;</w:t>
      </w:r>
    </w:p>
    <w:p>
      <w:pPr>
        <w:pStyle w:val="ListParagraph"/>
        <w:numPr>
          <w:ilvl w:val="0"/>
          <w:numId w:val="6"/>
        </w:numPr>
        <w:tabs>
          <w:tab w:pos="1351" w:val="left" w:leader="none"/>
        </w:tabs>
        <w:spacing w:line="240" w:lineRule="auto" w:before="1" w:after="0"/>
        <w:ind w:left="1351" w:right="0" w:hanging="360"/>
        <w:jc w:val="left"/>
        <w:rPr>
          <w:sz w:val="22"/>
        </w:rPr>
      </w:pPr>
      <w:r>
        <w:rPr>
          <w:sz w:val="22"/>
        </w:rPr>
        <w:t>Council</w:t>
      </w:r>
      <w:r>
        <w:rPr>
          <w:spacing w:val="-8"/>
          <w:sz w:val="22"/>
        </w:rPr>
        <w:t> </w:t>
      </w:r>
      <w:r>
        <w:rPr>
          <w:sz w:val="22"/>
        </w:rPr>
        <w:t>Recommendation</w:t>
      </w:r>
      <w:r>
        <w:rPr>
          <w:spacing w:val="-5"/>
          <w:sz w:val="22"/>
        </w:rPr>
        <w:t> </w:t>
      </w:r>
      <w:r>
        <w:rPr>
          <w:sz w:val="22"/>
        </w:rPr>
        <w:t>of</w:t>
      </w:r>
      <w:r>
        <w:rPr>
          <w:spacing w:val="-3"/>
          <w:sz w:val="22"/>
        </w:rPr>
        <w:t> </w:t>
      </w:r>
      <w:r>
        <w:rPr>
          <w:sz w:val="22"/>
        </w:rPr>
        <w:t>22</w:t>
      </w:r>
      <w:r>
        <w:rPr>
          <w:spacing w:val="-5"/>
          <w:sz w:val="22"/>
        </w:rPr>
        <w:t> </w:t>
      </w:r>
      <w:r>
        <w:rPr>
          <w:sz w:val="22"/>
        </w:rPr>
        <w:t>May</w:t>
      </w:r>
      <w:r>
        <w:rPr>
          <w:spacing w:val="-5"/>
          <w:sz w:val="22"/>
        </w:rPr>
        <w:t> </w:t>
      </w:r>
      <w:r>
        <w:rPr>
          <w:sz w:val="22"/>
        </w:rPr>
        <w:t>2018</w:t>
      </w:r>
      <w:r>
        <w:rPr>
          <w:spacing w:val="-4"/>
          <w:sz w:val="22"/>
        </w:rPr>
        <w:t> </w:t>
      </w:r>
      <w:r>
        <w:rPr>
          <w:sz w:val="22"/>
        </w:rPr>
        <w:t>on</w:t>
      </w:r>
      <w:r>
        <w:rPr>
          <w:spacing w:val="-5"/>
          <w:sz w:val="22"/>
        </w:rPr>
        <w:t> </w:t>
      </w:r>
      <w:r>
        <w:rPr>
          <w:sz w:val="22"/>
        </w:rPr>
        <w:t>key</w:t>
      </w:r>
      <w:r>
        <w:rPr>
          <w:spacing w:val="-2"/>
          <w:sz w:val="22"/>
        </w:rPr>
        <w:t> </w:t>
      </w:r>
      <w:r>
        <w:rPr>
          <w:sz w:val="22"/>
        </w:rPr>
        <w:t>competences</w:t>
      </w:r>
      <w:r>
        <w:rPr>
          <w:spacing w:val="-4"/>
          <w:sz w:val="22"/>
        </w:rPr>
        <w:t> </w:t>
      </w:r>
      <w:r>
        <w:rPr>
          <w:sz w:val="22"/>
        </w:rPr>
        <w:t>for</w:t>
      </w:r>
      <w:r>
        <w:rPr>
          <w:spacing w:val="-5"/>
          <w:sz w:val="22"/>
        </w:rPr>
        <w:t> </w:t>
      </w:r>
      <w:r>
        <w:rPr>
          <w:sz w:val="22"/>
        </w:rPr>
        <w:t>lifelong</w:t>
      </w:r>
      <w:r>
        <w:rPr>
          <w:spacing w:val="-3"/>
          <w:sz w:val="22"/>
        </w:rPr>
        <w:t> </w:t>
      </w:r>
      <w:r>
        <w:rPr>
          <w:spacing w:val="-2"/>
          <w:sz w:val="22"/>
        </w:rPr>
        <w:t>learning;</w:t>
      </w:r>
    </w:p>
    <w:p>
      <w:pPr>
        <w:pStyle w:val="ListParagraph"/>
        <w:numPr>
          <w:ilvl w:val="0"/>
          <w:numId w:val="6"/>
        </w:numPr>
        <w:tabs>
          <w:tab w:pos="1351" w:val="left" w:leader="none"/>
        </w:tabs>
        <w:spacing w:line="276" w:lineRule="auto" w:before="39" w:after="0"/>
        <w:ind w:left="1351" w:right="562" w:hanging="360"/>
        <w:jc w:val="both"/>
        <w:rPr>
          <w:sz w:val="22"/>
        </w:rPr>
      </w:pPr>
      <w:r>
        <w:rPr>
          <w:sz w:val="22"/>
        </w:rPr>
        <w:t>Regulation (EU) 2019/1700 of the European Parliament and of the Council of 10 October 2019, which</w:t>
      </w:r>
      <w:r>
        <w:rPr>
          <w:spacing w:val="-1"/>
          <w:sz w:val="22"/>
        </w:rPr>
        <w:t> </w:t>
      </w:r>
      <w:r>
        <w:rPr>
          <w:sz w:val="22"/>
        </w:rPr>
        <w:t>provides a</w:t>
      </w:r>
      <w:r>
        <w:rPr>
          <w:spacing w:val="-1"/>
          <w:sz w:val="22"/>
        </w:rPr>
        <w:t> </w:t>
      </w:r>
      <w:r>
        <w:rPr>
          <w:sz w:val="22"/>
        </w:rPr>
        <w:t>common</w:t>
      </w:r>
      <w:r>
        <w:rPr>
          <w:spacing w:val="-3"/>
          <w:sz w:val="22"/>
        </w:rPr>
        <w:t> </w:t>
      </w:r>
      <w:r>
        <w:rPr>
          <w:sz w:val="22"/>
        </w:rPr>
        <w:t>framework for</w:t>
      </w:r>
      <w:r>
        <w:rPr>
          <w:spacing w:val="-3"/>
          <w:sz w:val="22"/>
        </w:rPr>
        <w:t> </w:t>
      </w:r>
      <w:r>
        <w:rPr>
          <w:sz w:val="22"/>
        </w:rPr>
        <w:t>seven previously</w:t>
      </w:r>
      <w:r>
        <w:rPr>
          <w:spacing w:val="-2"/>
          <w:sz w:val="22"/>
        </w:rPr>
        <w:t> </w:t>
      </w:r>
      <w:r>
        <w:rPr>
          <w:sz w:val="22"/>
        </w:rPr>
        <w:t>independent</w:t>
      </w:r>
      <w:r>
        <w:rPr>
          <w:spacing w:val="-1"/>
          <w:sz w:val="22"/>
        </w:rPr>
        <w:t> </w:t>
      </w:r>
      <w:r>
        <w:rPr>
          <w:sz w:val="22"/>
        </w:rPr>
        <w:t>data</w:t>
      </w:r>
      <w:r>
        <w:rPr>
          <w:spacing w:val="-1"/>
          <w:sz w:val="22"/>
        </w:rPr>
        <w:t> </w:t>
      </w:r>
      <w:r>
        <w:rPr>
          <w:sz w:val="22"/>
        </w:rPr>
        <w:t>collections, including the EU Labour Force Survey. The Integrated European Social Statistics (IESS) yield more granular cross-EU comparative data.</w:t>
      </w:r>
    </w:p>
    <w:p>
      <w:pPr>
        <w:pStyle w:val="BodyText"/>
        <w:spacing w:line="259" w:lineRule="auto" w:before="202"/>
        <w:ind w:left="424" w:right="564"/>
        <w:jc w:val="both"/>
      </w:pPr>
      <w:r>
        <w:rPr/>
        <w:t>In</w:t>
      </w:r>
      <w:r>
        <w:rPr>
          <w:spacing w:val="-9"/>
        </w:rPr>
        <w:t> </w:t>
      </w:r>
      <w:r>
        <w:rPr/>
        <w:t>summary,</w:t>
      </w:r>
      <w:r>
        <w:rPr>
          <w:spacing w:val="-8"/>
        </w:rPr>
        <w:t> </w:t>
      </w:r>
      <w:r>
        <w:rPr/>
        <w:t>the</w:t>
      </w:r>
      <w:r>
        <w:rPr>
          <w:spacing w:val="-10"/>
        </w:rPr>
        <w:t> </w:t>
      </w:r>
      <w:r>
        <w:rPr/>
        <w:t>reinforced</w:t>
      </w:r>
      <w:r>
        <w:rPr>
          <w:spacing w:val="-11"/>
        </w:rPr>
        <w:t> </w:t>
      </w:r>
      <w:r>
        <w:rPr/>
        <w:t>EU</w:t>
      </w:r>
      <w:r>
        <w:rPr>
          <w:spacing w:val="-10"/>
        </w:rPr>
        <w:t> </w:t>
      </w:r>
      <w:r>
        <w:rPr/>
        <w:t>Youth</w:t>
      </w:r>
      <w:r>
        <w:rPr>
          <w:spacing w:val="-9"/>
        </w:rPr>
        <w:t> </w:t>
      </w:r>
      <w:r>
        <w:rPr/>
        <w:t>Guarantee</w:t>
      </w:r>
      <w:r>
        <w:rPr>
          <w:spacing w:val="-10"/>
        </w:rPr>
        <w:t> </w:t>
      </w:r>
      <w:r>
        <w:rPr/>
        <w:t>builds</w:t>
      </w:r>
      <w:r>
        <w:rPr>
          <w:spacing w:val="-10"/>
        </w:rPr>
        <w:t> </w:t>
      </w:r>
      <w:r>
        <w:rPr/>
        <w:t>on</w:t>
      </w:r>
      <w:r>
        <w:rPr>
          <w:spacing w:val="-7"/>
        </w:rPr>
        <w:t> </w:t>
      </w:r>
      <w:r>
        <w:rPr/>
        <w:t>four</w:t>
      </w:r>
      <w:r>
        <w:rPr>
          <w:spacing w:val="-7"/>
        </w:rPr>
        <w:t> </w:t>
      </w:r>
      <w:r>
        <w:rPr/>
        <w:t>phases</w:t>
      </w:r>
      <w:r>
        <w:rPr>
          <w:spacing w:val="-7"/>
        </w:rPr>
        <w:t> </w:t>
      </w:r>
      <w:r>
        <w:rPr/>
        <w:t>related</w:t>
      </w:r>
      <w:r>
        <w:rPr>
          <w:spacing w:val="-9"/>
        </w:rPr>
        <w:t> </w:t>
      </w:r>
      <w:r>
        <w:rPr/>
        <w:t>to</w:t>
      </w:r>
      <w:r>
        <w:rPr>
          <w:spacing w:val="-9"/>
        </w:rPr>
        <w:t> </w:t>
      </w:r>
      <w:r>
        <w:rPr/>
        <w:t>policy</w:t>
      </w:r>
      <w:r>
        <w:rPr>
          <w:spacing w:val="-8"/>
        </w:rPr>
        <w:t> </w:t>
      </w:r>
      <w:r>
        <w:rPr/>
        <w:t>intervention</w:t>
      </w:r>
      <w:r>
        <w:rPr>
          <w:spacing w:val="-8"/>
        </w:rPr>
        <w:t> </w:t>
      </w:r>
      <w:r>
        <w:rPr/>
        <w:t>and</w:t>
      </w:r>
      <w:r>
        <w:rPr>
          <w:spacing w:val="-7"/>
        </w:rPr>
        <w:t> </w:t>
      </w:r>
      <w:r>
        <w:rPr/>
        <w:t>three cross-cutting</w:t>
      </w:r>
      <w:r>
        <w:rPr>
          <w:spacing w:val="-7"/>
        </w:rPr>
        <w:t> </w:t>
      </w:r>
      <w:r>
        <w:rPr/>
        <w:t>enablers</w:t>
      </w:r>
      <w:r>
        <w:rPr>
          <w:spacing w:val="-7"/>
        </w:rPr>
        <w:t> </w:t>
      </w:r>
      <w:r>
        <w:rPr/>
        <w:t>(see</w:t>
      </w:r>
      <w:r>
        <w:rPr>
          <w:spacing w:val="-8"/>
        </w:rPr>
        <w:t> </w:t>
      </w:r>
      <w:r>
        <w:rPr/>
        <w:t>Figure</w:t>
      </w:r>
      <w:r>
        <w:rPr>
          <w:spacing w:val="-5"/>
        </w:rPr>
        <w:t> </w:t>
      </w:r>
      <w:r>
        <w:rPr/>
        <w:t>1).</w:t>
      </w:r>
      <w:r>
        <w:rPr>
          <w:spacing w:val="-6"/>
        </w:rPr>
        <w:t> </w:t>
      </w:r>
      <w:r>
        <w:rPr/>
        <w:t>Based</w:t>
      </w:r>
      <w:r>
        <w:rPr>
          <w:spacing w:val="-4"/>
        </w:rPr>
        <w:t> </w:t>
      </w:r>
      <w:r>
        <w:rPr/>
        <w:t>on</w:t>
      </w:r>
      <w:r>
        <w:rPr>
          <w:spacing w:val="-4"/>
        </w:rPr>
        <w:t> </w:t>
      </w:r>
      <w:r>
        <w:rPr/>
        <w:t>this</w:t>
      </w:r>
      <w:r>
        <w:rPr>
          <w:spacing w:val="-6"/>
        </w:rPr>
        <w:t> </w:t>
      </w:r>
      <w:r>
        <w:rPr/>
        <w:t>common</w:t>
      </w:r>
      <w:r>
        <w:rPr>
          <w:spacing w:val="-6"/>
        </w:rPr>
        <w:t> </w:t>
      </w:r>
      <w:r>
        <w:rPr/>
        <w:t>structure,</w:t>
      </w:r>
      <w:r>
        <w:rPr>
          <w:spacing w:val="-6"/>
        </w:rPr>
        <w:t> </w:t>
      </w:r>
      <w:r>
        <w:rPr/>
        <w:t>the</w:t>
      </w:r>
      <w:r>
        <w:rPr>
          <w:spacing w:val="-8"/>
        </w:rPr>
        <w:t> </w:t>
      </w:r>
      <w:r>
        <w:rPr/>
        <w:t>scheme</w:t>
      </w:r>
      <w:r>
        <w:rPr>
          <w:spacing w:val="-5"/>
        </w:rPr>
        <w:t> </w:t>
      </w:r>
      <w:r>
        <w:rPr/>
        <w:t>is</w:t>
      </w:r>
      <w:r>
        <w:rPr>
          <w:spacing w:val="-6"/>
        </w:rPr>
        <w:t> </w:t>
      </w:r>
      <w:r>
        <w:rPr/>
        <w:t>organized</w:t>
      </w:r>
      <w:r>
        <w:rPr>
          <w:spacing w:val="-6"/>
        </w:rPr>
        <w:t> </w:t>
      </w:r>
      <w:r>
        <w:rPr/>
        <w:t>in</w:t>
      </w:r>
      <w:r>
        <w:rPr>
          <w:spacing w:val="-4"/>
        </w:rPr>
        <w:t> </w:t>
      </w:r>
      <w:r>
        <w:rPr/>
        <w:t>accordance with national, regional and local circumstances. Based on previous assessments and policy dialogue, the regional circumstances in the Western Balkans require incorporating a fourth cross-cutting enabler for establishing</w:t>
      </w:r>
      <w:r>
        <w:rPr>
          <w:spacing w:val="-9"/>
        </w:rPr>
        <w:t> </w:t>
      </w:r>
      <w:r>
        <w:rPr/>
        <w:t>Youth</w:t>
      </w:r>
      <w:r>
        <w:rPr>
          <w:spacing w:val="-11"/>
        </w:rPr>
        <w:t> </w:t>
      </w:r>
      <w:r>
        <w:rPr/>
        <w:t>Guarantee</w:t>
      </w:r>
      <w:r>
        <w:rPr>
          <w:spacing w:val="-10"/>
        </w:rPr>
        <w:t> </w:t>
      </w:r>
      <w:r>
        <w:rPr/>
        <w:t>schemes</w:t>
      </w:r>
      <w:r>
        <w:rPr>
          <w:spacing w:val="-8"/>
        </w:rPr>
        <w:t> </w:t>
      </w:r>
      <w:r>
        <w:rPr/>
        <w:t>in</w:t>
      </w:r>
      <w:r>
        <w:rPr>
          <w:spacing w:val="-9"/>
        </w:rPr>
        <w:t> </w:t>
      </w:r>
      <w:r>
        <w:rPr/>
        <w:t>the</w:t>
      </w:r>
      <w:r>
        <w:rPr>
          <w:spacing w:val="-10"/>
        </w:rPr>
        <w:t> </w:t>
      </w:r>
      <w:r>
        <w:rPr/>
        <w:t>region,</w:t>
      </w:r>
      <w:r>
        <w:rPr>
          <w:spacing w:val="-8"/>
        </w:rPr>
        <w:t> </w:t>
      </w:r>
      <w:r>
        <w:rPr/>
        <w:t>namely</w:t>
      </w:r>
      <w:r>
        <w:rPr>
          <w:spacing w:val="-8"/>
        </w:rPr>
        <w:t> </w:t>
      </w:r>
      <w:r>
        <w:rPr/>
        <w:t>to</w:t>
      </w:r>
      <w:r>
        <w:rPr>
          <w:spacing w:val="-10"/>
        </w:rPr>
        <w:t> </w:t>
      </w:r>
      <w:r>
        <w:rPr/>
        <w:t>build</w:t>
      </w:r>
      <w:r>
        <w:rPr>
          <w:spacing w:val="-9"/>
        </w:rPr>
        <w:t> </w:t>
      </w:r>
      <w:r>
        <w:rPr/>
        <w:t>strong</w:t>
      </w:r>
      <w:r>
        <w:rPr>
          <w:spacing w:val="-11"/>
        </w:rPr>
        <w:t> </w:t>
      </w:r>
      <w:r>
        <w:rPr/>
        <w:t>delivery</w:t>
      </w:r>
      <w:r>
        <w:rPr>
          <w:spacing w:val="-10"/>
        </w:rPr>
        <w:t> </w:t>
      </w:r>
      <w:r>
        <w:rPr/>
        <w:t>mechanisms,</w:t>
      </w:r>
      <w:r>
        <w:rPr>
          <w:spacing w:val="-10"/>
        </w:rPr>
        <w:t> </w:t>
      </w:r>
      <w:r>
        <w:rPr/>
        <w:t>for</w:t>
      </w:r>
      <w:r>
        <w:rPr>
          <w:spacing w:val="-8"/>
        </w:rPr>
        <w:t> </w:t>
      </w:r>
      <w:r>
        <w:rPr/>
        <w:t>instance in public employment services. This results in the structure for the Youth Guarantee in the Western Balkans depicted in Figure 1, with four phases and four cross-cutting enablers, which are specified further in the following sections.</w:t>
      </w:r>
    </w:p>
    <w:p>
      <w:pPr>
        <w:pStyle w:val="BodyText"/>
        <w:rPr>
          <w:sz w:val="20"/>
        </w:rPr>
      </w:pPr>
    </w:p>
    <w:p>
      <w:pPr>
        <w:pStyle w:val="BodyText"/>
        <w:spacing w:before="24"/>
        <w:rPr>
          <w:sz w:val="20"/>
        </w:rPr>
      </w:pPr>
      <w:r>
        <w:rPr>
          <w:sz w:val="20"/>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186021</wp:posOffset>
                </wp:positionV>
                <wp:extent cx="182943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647353pt;width:144.050pt;height:.72003pt;mso-position-horizontal-relative:page;mso-position-vertical-relative:paragraph;z-index:-15727104;mso-wrap-distance-left:0;mso-wrap-distance-right:0" id="docshape6" filled="true" fillcolor="#000000" stroked="false">
                <v:fill type="solid"/>
                <w10:wrap type="topAndBottom"/>
              </v:rect>
            </w:pict>
          </mc:Fallback>
        </mc:AlternateContent>
      </w:r>
    </w:p>
    <w:p>
      <w:pPr>
        <w:spacing w:line="247" w:lineRule="auto" w:before="121"/>
        <w:ind w:left="424" w:right="573" w:firstLine="0"/>
        <w:jc w:val="both"/>
        <w:rPr>
          <w:sz w:val="18"/>
        </w:rPr>
      </w:pPr>
      <w:r>
        <w:rPr>
          <w:sz w:val="18"/>
          <w:vertAlign w:val="superscript"/>
        </w:rPr>
        <w:t>3</w:t>
      </w:r>
      <w:r>
        <w:rPr>
          <w:sz w:val="18"/>
          <w:vertAlign w:val="baseline"/>
        </w:rPr>
        <w:t> The EU Youth Guarantee policy framework includes continuous monitoring of interventions through the multilateral surveillance system of the Employment Committee (EMCO) and analysis of the impact of the policies in place.</w:t>
      </w:r>
    </w:p>
    <w:p>
      <w:pPr>
        <w:spacing w:line="242" w:lineRule="auto" w:before="11"/>
        <w:ind w:left="424" w:right="564" w:firstLine="0"/>
        <w:jc w:val="both"/>
        <w:rPr>
          <w:sz w:val="18"/>
        </w:rPr>
      </w:pPr>
      <w:r>
        <w:rPr>
          <w:sz w:val="18"/>
          <w:vertAlign w:val="superscript"/>
        </w:rPr>
        <w:t>4</w:t>
      </w:r>
      <w:r>
        <w:rPr>
          <w:sz w:val="18"/>
          <w:vertAlign w:val="baseline"/>
        </w:rPr>
        <w:t> The criteria for appraising the quality of youth employment are specified in the Youth Employment Initiative (YEI) monitoring guidelines</w:t>
      </w:r>
      <w:r>
        <w:rPr>
          <w:spacing w:val="-5"/>
          <w:sz w:val="18"/>
          <w:vertAlign w:val="baseline"/>
        </w:rPr>
        <w:t> </w:t>
      </w:r>
      <w:r>
        <w:rPr>
          <w:sz w:val="18"/>
          <w:vertAlign w:val="baseline"/>
        </w:rPr>
        <w:t>and</w:t>
      </w:r>
      <w:r>
        <w:rPr>
          <w:spacing w:val="-2"/>
          <w:sz w:val="18"/>
          <w:vertAlign w:val="baseline"/>
        </w:rPr>
        <w:t> </w:t>
      </w:r>
      <w:r>
        <w:rPr>
          <w:sz w:val="18"/>
          <w:vertAlign w:val="baseline"/>
        </w:rPr>
        <w:t>are</w:t>
      </w:r>
      <w:r>
        <w:rPr>
          <w:spacing w:val="-3"/>
          <w:sz w:val="18"/>
          <w:vertAlign w:val="baseline"/>
        </w:rPr>
        <w:t> </w:t>
      </w:r>
      <w:r>
        <w:rPr>
          <w:sz w:val="18"/>
          <w:vertAlign w:val="baseline"/>
        </w:rPr>
        <w:t>related</w:t>
      </w:r>
      <w:r>
        <w:rPr>
          <w:spacing w:val="-2"/>
          <w:sz w:val="18"/>
          <w:vertAlign w:val="baseline"/>
        </w:rPr>
        <w:t> </w:t>
      </w:r>
      <w:r>
        <w:rPr>
          <w:sz w:val="18"/>
          <w:vertAlign w:val="baseline"/>
        </w:rPr>
        <w:t>to</w:t>
      </w:r>
      <w:r>
        <w:rPr>
          <w:spacing w:val="-5"/>
          <w:sz w:val="18"/>
          <w:vertAlign w:val="baseline"/>
        </w:rPr>
        <w:t> </w:t>
      </w:r>
      <w:r>
        <w:rPr>
          <w:sz w:val="18"/>
          <w:vertAlign w:val="baseline"/>
        </w:rPr>
        <w:t>the</w:t>
      </w:r>
      <w:r>
        <w:rPr>
          <w:spacing w:val="-5"/>
          <w:sz w:val="18"/>
          <w:vertAlign w:val="baseline"/>
        </w:rPr>
        <w:t> </w:t>
      </w:r>
      <w:r>
        <w:rPr>
          <w:sz w:val="18"/>
          <w:vertAlign w:val="baseline"/>
        </w:rPr>
        <w:t>type</w:t>
      </w:r>
      <w:r>
        <w:rPr>
          <w:spacing w:val="-3"/>
          <w:sz w:val="18"/>
          <w:vertAlign w:val="baseline"/>
        </w:rPr>
        <w:t> </w:t>
      </w:r>
      <w:r>
        <w:rPr>
          <w:sz w:val="18"/>
          <w:vertAlign w:val="baseline"/>
        </w:rPr>
        <w:t>and</w:t>
      </w:r>
      <w:r>
        <w:rPr>
          <w:spacing w:val="-2"/>
          <w:sz w:val="18"/>
          <w:vertAlign w:val="baseline"/>
        </w:rPr>
        <w:t> </w:t>
      </w:r>
      <w:r>
        <w:rPr>
          <w:sz w:val="18"/>
          <w:vertAlign w:val="baseline"/>
        </w:rPr>
        <w:t>duration</w:t>
      </w:r>
      <w:r>
        <w:rPr>
          <w:spacing w:val="-5"/>
          <w:sz w:val="18"/>
          <w:vertAlign w:val="baseline"/>
        </w:rPr>
        <w:t> </w:t>
      </w:r>
      <w:r>
        <w:rPr>
          <w:sz w:val="18"/>
          <w:vertAlign w:val="baseline"/>
        </w:rPr>
        <w:t>of</w:t>
      </w:r>
      <w:r>
        <w:rPr>
          <w:spacing w:val="-4"/>
          <w:sz w:val="18"/>
          <w:vertAlign w:val="baseline"/>
        </w:rPr>
        <w:t> </w:t>
      </w:r>
      <w:r>
        <w:rPr>
          <w:sz w:val="18"/>
          <w:vertAlign w:val="baseline"/>
        </w:rPr>
        <w:t>the</w:t>
      </w:r>
      <w:r>
        <w:rPr>
          <w:spacing w:val="-3"/>
          <w:sz w:val="18"/>
          <w:vertAlign w:val="baseline"/>
        </w:rPr>
        <w:t> </w:t>
      </w:r>
      <w:r>
        <w:rPr>
          <w:sz w:val="18"/>
          <w:vertAlign w:val="baseline"/>
        </w:rPr>
        <w:t>employment</w:t>
      </w:r>
      <w:r>
        <w:rPr>
          <w:spacing w:val="-2"/>
          <w:sz w:val="18"/>
          <w:vertAlign w:val="baseline"/>
        </w:rPr>
        <w:t> </w:t>
      </w:r>
      <w:r>
        <w:rPr>
          <w:sz w:val="18"/>
          <w:vertAlign w:val="baseline"/>
        </w:rPr>
        <w:t>contract</w:t>
      </w:r>
      <w:r>
        <w:rPr>
          <w:spacing w:val="-4"/>
          <w:sz w:val="18"/>
          <w:vertAlign w:val="baseline"/>
        </w:rPr>
        <w:t> </w:t>
      </w:r>
      <w:r>
        <w:rPr>
          <w:sz w:val="18"/>
          <w:vertAlign w:val="baseline"/>
        </w:rPr>
        <w:t>(permanent</w:t>
      </w:r>
      <w:r>
        <w:rPr>
          <w:spacing w:val="-2"/>
          <w:sz w:val="18"/>
          <w:vertAlign w:val="baseline"/>
        </w:rPr>
        <w:t> </w:t>
      </w:r>
      <w:r>
        <w:rPr>
          <w:sz w:val="18"/>
          <w:vertAlign w:val="baseline"/>
        </w:rPr>
        <w:t>and</w:t>
      </w:r>
      <w:r>
        <w:rPr>
          <w:spacing w:val="-2"/>
          <w:sz w:val="18"/>
          <w:vertAlign w:val="baseline"/>
        </w:rPr>
        <w:t> </w:t>
      </w:r>
      <w:r>
        <w:rPr>
          <w:sz w:val="18"/>
          <w:vertAlign w:val="baseline"/>
        </w:rPr>
        <w:t>temporary</w:t>
      </w:r>
      <w:r>
        <w:rPr>
          <w:spacing w:val="-2"/>
          <w:sz w:val="18"/>
          <w:vertAlign w:val="baseline"/>
        </w:rPr>
        <w:t> </w:t>
      </w:r>
      <w:r>
        <w:rPr>
          <w:sz w:val="18"/>
          <w:vertAlign w:val="baseline"/>
        </w:rPr>
        <w:t>employment,</w:t>
      </w:r>
      <w:r>
        <w:rPr>
          <w:spacing w:val="-3"/>
          <w:sz w:val="18"/>
          <w:vertAlign w:val="baseline"/>
        </w:rPr>
        <w:t> </w:t>
      </w:r>
      <w:r>
        <w:rPr>
          <w:sz w:val="18"/>
          <w:vertAlign w:val="baseline"/>
        </w:rPr>
        <w:t>involuntary part-time), remuneration level, level and type of qualification required for the job; and availability of additional job-related training.</w:t>
      </w:r>
    </w:p>
    <w:p>
      <w:pPr>
        <w:spacing w:after="0" w:line="242" w:lineRule="auto"/>
        <w:jc w:val="both"/>
        <w:rPr>
          <w:sz w:val="18"/>
        </w:rPr>
        <w:sectPr>
          <w:pgSz w:w="11910" w:h="16840"/>
          <w:pgMar w:header="751" w:footer="708" w:top="1340" w:bottom="900" w:left="708" w:right="566"/>
        </w:sectPr>
      </w:pPr>
    </w:p>
    <w:p>
      <w:pPr>
        <w:pStyle w:val="BodyText"/>
      </w:pPr>
    </w:p>
    <w:p>
      <w:pPr>
        <w:pStyle w:val="BodyText"/>
      </w:pPr>
    </w:p>
    <w:p>
      <w:pPr>
        <w:pStyle w:val="BodyText"/>
      </w:pPr>
    </w:p>
    <w:p>
      <w:pPr>
        <w:pStyle w:val="BodyText"/>
      </w:pPr>
    </w:p>
    <w:p>
      <w:pPr>
        <w:pStyle w:val="BodyText"/>
        <w:spacing w:before="70"/>
      </w:pPr>
    </w:p>
    <w:p>
      <w:pPr>
        <w:pStyle w:val="BodyText"/>
        <w:ind w:left="1267" w:right="1406"/>
        <w:jc w:val="center"/>
      </w:pPr>
      <w:r>
        <w:rPr/>
        <w:t>Figure</w:t>
      </w:r>
      <w:r>
        <w:rPr>
          <w:spacing w:val="-13"/>
        </w:rPr>
        <w:t> </w:t>
      </w:r>
      <w:r>
        <w:rPr/>
        <w:t>1.</w:t>
      </w:r>
      <w:r>
        <w:rPr>
          <w:spacing w:val="-12"/>
        </w:rPr>
        <w:t> </w:t>
      </w:r>
      <w:r>
        <w:rPr/>
        <w:t>Structure</w:t>
      </w:r>
      <w:r>
        <w:rPr>
          <w:spacing w:val="-12"/>
        </w:rPr>
        <w:t> </w:t>
      </w:r>
      <w:r>
        <w:rPr/>
        <w:t>of</w:t>
      </w:r>
      <w:r>
        <w:rPr>
          <w:spacing w:val="-12"/>
        </w:rPr>
        <w:t> </w:t>
      </w:r>
      <w:r>
        <w:rPr/>
        <w:t>the</w:t>
      </w:r>
      <w:r>
        <w:rPr>
          <w:spacing w:val="-11"/>
        </w:rPr>
        <w:t> </w:t>
      </w:r>
      <w:r>
        <w:rPr/>
        <w:t>Youth</w:t>
      </w:r>
      <w:r>
        <w:rPr>
          <w:spacing w:val="-12"/>
        </w:rPr>
        <w:t> </w:t>
      </w:r>
      <w:r>
        <w:rPr>
          <w:spacing w:val="-2"/>
        </w:rPr>
        <w:t>Guarantee</w:t>
      </w:r>
    </w:p>
    <w:p>
      <w:pPr>
        <w:pStyle w:val="BodyText"/>
        <w:rPr>
          <w:sz w:val="13"/>
        </w:rPr>
      </w:pPr>
      <w:r>
        <w:rPr>
          <w:sz w:val="13"/>
        </w:rPr>
        <w:drawing>
          <wp:anchor distT="0" distB="0" distL="0" distR="0" allowOverlap="1" layoutInCell="1" locked="0" behindDoc="1" simplePos="0" relativeHeight="487589888">
            <wp:simplePos x="0" y="0"/>
            <wp:positionH relativeFrom="page">
              <wp:posOffset>922655</wp:posOffset>
            </wp:positionH>
            <wp:positionV relativeFrom="paragraph">
              <wp:posOffset>116631</wp:posOffset>
            </wp:positionV>
            <wp:extent cx="5769289" cy="2778632"/>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5769289" cy="2778632"/>
                    </a:xfrm>
                    <a:prstGeom prst="rect">
                      <a:avLst/>
                    </a:prstGeom>
                  </pic:spPr>
                </pic:pic>
              </a:graphicData>
            </a:graphic>
          </wp:anchor>
        </w:drawing>
      </w:r>
    </w:p>
    <w:p>
      <w:pPr>
        <w:pStyle w:val="BodyText"/>
      </w:pPr>
    </w:p>
    <w:p>
      <w:pPr>
        <w:pStyle w:val="BodyText"/>
        <w:spacing w:before="46"/>
      </w:pPr>
    </w:p>
    <w:p>
      <w:pPr>
        <w:pStyle w:val="Heading1"/>
        <w:numPr>
          <w:ilvl w:val="0"/>
          <w:numId w:val="4"/>
        </w:numPr>
        <w:tabs>
          <w:tab w:pos="850" w:val="left" w:leader="none"/>
        </w:tabs>
        <w:spacing w:line="240" w:lineRule="auto" w:before="0" w:after="0"/>
        <w:ind w:left="850" w:right="0" w:hanging="426"/>
        <w:jc w:val="left"/>
        <w:rPr>
          <w:color w:val="2E5395"/>
        </w:rPr>
      </w:pPr>
      <w:bookmarkStart w:name="_bookmark2" w:id="3"/>
      <w:bookmarkEnd w:id="3"/>
      <w:r>
        <w:rPr/>
      </w:r>
      <w:r>
        <w:rPr>
          <w:color w:val="2E5395"/>
          <w:spacing w:val="-4"/>
        </w:rPr>
        <w:t>Preparing the</w:t>
      </w:r>
      <w:r>
        <w:rPr>
          <w:color w:val="2E5395"/>
          <w:spacing w:val="-1"/>
        </w:rPr>
        <w:t> </w:t>
      </w:r>
      <w:r>
        <w:rPr>
          <w:color w:val="2E5395"/>
          <w:spacing w:val="-4"/>
        </w:rPr>
        <w:t>Youth</w:t>
      </w:r>
      <w:r>
        <w:rPr>
          <w:color w:val="2E5395"/>
          <w:spacing w:val="-3"/>
        </w:rPr>
        <w:t> </w:t>
      </w:r>
      <w:r>
        <w:rPr>
          <w:color w:val="2E5395"/>
          <w:spacing w:val="-4"/>
        </w:rPr>
        <w:t>Guarantee</w:t>
      </w:r>
      <w:r>
        <w:rPr>
          <w:color w:val="2E5395"/>
        </w:rPr>
        <w:t> </w:t>
      </w:r>
      <w:r>
        <w:rPr>
          <w:color w:val="2E5395"/>
          <w:spacing w:val="-4"/>
        </w:rPr>
        <w:t>Implementation Plan (YGIP)</w:t>
      </w:r>
    </w:p>
    <w:p>
      <w:pPr>
        <w:pStyle w:val="BodyText"/>
        <w:spacing w:line="254" w:lineRule="auto" w:before="194"/>
        <w:ind w:left="424" w:right="440" w:firstLine="566"/>
      </w:pPr>
      <w:r>
        <w:rPr/>
        <w:t>The Youth Guarantee Coordinator should consider some preliminary steps prior to embarking on the drafting of the Youth Guarantee Implementation Plan (YGIP). These are as follows:</w:t>
      </w:r>
    </w:p>
    <w:p>
      <w:pPr>
        <w:pStyle w:val="ListParagraph"/>
        <w:numPr>
          <w:ilvl w:val="0"/>
          <w:numId w:val="7"/>
        </w:numPr>
        <w:tabs>
          <w:tab w:pos="1711" w:val="left" w:leader="none"/>
        </w:tabs>
        <w:spacing w:line="276" w:lineRule="auto" w:before="171" w:after="0"/>
        <w:ind w:left="1711" w:right="562" w:hanging="720"/>
        <w:jc w:val="both"/>
        <w:rPr>
          <w:sz w:val="22"/>
        </w:rPr>
      </w:pPr>
      <w:r>
        <w:rPr>
          <w:sz w:val="22"/>
        </w:rPr>
        <w:t>operationalize a (governmental) Expert Group (see section 2.1 below), involving all relevant public sector institutions, with the task of taking stock of the current situation and proposing relevant policy actions, as well as following up on the establishment (if it does not exist) of a Multi-stakeholder Group;</w:t>
      </w:r>
    </w:p>
    <w:p>
      <w:pPr>
        <w:pStyle w:val="ListParagraph"/>
        <w:numPr>
          <w:ilvl w:val="0"/>
          <w:numId w:val="7"/>
        </w:numPr>
        <w:tabs>
          <w:tab w:pos="1708" w:val="left" w:leader="none"/>
          <w:tab w:pos="1711" w:val="left" w:leader="none"/>
        </w:tabs>
        <w:spacing w:line="276" w:lineRule="auto" w:before="0" w:after="0"/>
        <w:ind w:left="1711" w:right="564" w:hanging="720"/>
        <w:jc w:val="both"/>
        <w:rPr>
          <w:sz w:val="22"/>
        </w:rPr>
      </w:pPr>
      <w:r>
        <w:rPr>
          <w:sz w:val="22"/>
        </w:rPr>
        <w:t>gather available statistical data on young NEETs from the Statistical Office and other relevant sources,</w:t>
      </w:r>
      <w:r>
        <w:rPr>
          <w:spacing w:val="-6"/>
          <w:sz w:val="22"/>
        </w:rPr>
        <w:t> </w:t>
      </w:r>
      <w:r>
        <w:rPr>
          <w:sz w:val="22"/>
        </w:rPr>
        <w:t>as</w:t>
      </w:r>
      <w:r>
        <w:rPr>
          <w:spacing w:val="-6"/>
          <w:sz w:val="22"/>
        </w:rPr>
        <w:t> </w:t>
      </w:r>
      <w:r>
        <w:rPr>
          <w:sz w:val="22"/>
        </w:rPr>
        <w:t>well</w:t>
      </w:r>
      <w:r>
        <w:rPr>
          <w:spacing w:val="-5"/>
          <w:sz w:val="22"/>
        </w:rPr>
        <w:t> </w:t>
      </w:r>
      <w:r>
        <w:rPr>
          <w:sz w:val="22"/>
        </w:rPr>
        <w:t>as</w:t>
      </w:r>
      <w:r>
        <w:rPr>
          <w:spacing w:val="-5"/>
          <w:sz w:val="22"/>
        </w:rPr>
        <w:t> </w:t>
      </w:r>
      <w:r>
        <w:rPr>
          <w:sz w:val="22"/>
        </w:rPr>
        <w:t>relevant</w:t>
      </w:r>
      <w:r>
        <w:rPr>
          <w:spacing w:val="-7"/>
          <w:sz w:val="22"/>
        </w:rPr>
        <w:t> </w:t>
      </w:r>
      <w:r>
        <w:rPr>
          <w:sz w:val="22"/>
        </w:rPr>
        <w:t>research</w:t>
      </w:r>
      <w:r>
        <w:rPr>
          <w:spacing w:val="-6"/>
          <w:sz w:val="22"/>
        </w:rPr>
        <w:t> </w:t>
      </w:r>
      <w:r>
        <w:rPr>
          <w:sz w:val="22"/>
        </w:rPr>
        <w:t>and</w:t>
      </w:r>
      <w:r>
        <w:rPr>
          <w:spacing w:val="-6"/>
          <w:sz w:val="22"/>
        </w:rPr>
        <w:t> </w:t>
      </w:r>
      <w:r>
        <w:rPr>
          <w:sz w:val="22"/>
        </w:rPr>
        <w:t>studies</w:t>
      </w:r>
      <w:r>
        <w:rPr>
          <w:spacing w:val="-6"/>
          <w:sz w:val="22"/>
        </w:rPr>
        <w:t> </w:t>
      </w:r>
      <w:r>
        <w:rPr>
          <w:sz w:val="22"/>
        </w:rPr>
        <w:t>produced</w:t>
      </w:r>
      <w:r>
        <w:rPr>
          <w:spacing w:val="-5"/>
          <w:sz w:val="22"/>
        </w:rPr>
        <w:t> </w:t>
      </w:r>
      <w:r>
        <w:rPr>
          <w:sz w:val="22"/>
        </w:rPr>
        <w:t>at</w:t>
      </w:r>
      <w:r>
        <w:rPr>
          <w:spacing w:val="-5"/>
          <w:sz w:val="22"/>
        </w:rPr>
        <w:t> </w:t>
      </w:r>
      <w:r>
        <w:rPr>
          <w:sz w:val="22"/>
        </w:rPr>
        <w:t>the</w:t>
      </w:r>
      <w:r>
        <w:rPr>
          <w:spacing w:val="-8"/>
          <w:sz w:val="22"/>
        </w:rPr>
        <w:t> </w:t>
      </w:r>
      <w:r>
        <w:rPr>
          <w:sz w:val="22"/>
        </w:rPr>
        <w:t>national</w:t>
      </w:r>
      <w:r>
        <w:rPr>
          <w:spacing w:val="-4"/>
          <w:sz w:val="22"/>
        </w:rPr>
        <w:t> </w:t>
      </w:r>
      <w:r>
        <w:rPr>
          <w:sz w:val="22"/>
        </w:rPr>
        <w:t>and</w:t>
      </w:r>
      <w:r>
        <w:rPr>
          <w:spacing w:val="-5"/>
          <w:sz w:val="22"/>
        </w:rPr>
        <w:t> </w:t>
      </w:r>
      <w:r>
        <w:rPr>
          <w:sz w:val="22"/>
        </w:rPr>
        <w:t>local</w:t>
      </w:r>
      <w:r>
        <w:rPr>
          <w:spacing w:val="-5"/>
          <w:sz w:val="22"/>
        </w:rPr>
        <w:t> </w:t>
      </w:r>
      <w:r>
        <w:rPr>
          <w:sz w:val="22"/>
        </w:rPr>
        <w:t>level</w:t>
      </w:r>
      <w:r>
        <w:rPr>
          <w:spacing w:val="-5"/>
          <w:sz w:val="22"/>
        </w:rPr>
        <w:t> </w:t>
      </w:r>
      <w:r>
        <w:rPr>
          <w:sz w:val="22"/>
        </w:rPr>
        <w:t>(2.2)</w:t>
      </w:r>
      <w:r>
        <w:rPr>
          <w:sz w:val="22"/>
          <w:vertAlign w:val="superscript"/>
        </w:rPr>
        <w:t>5</w:t>
      </w:r>
      <w:r>
        <w:rPr>
          <w:sz w:val="22"/>
          <w:vertAlign w:val="baseline"/>
        </w:rPr>
        <w:t>;</w:t>
      </w:r>
    </w:p>
    <w:p>
      <w:pPr>
        <w:pStyle w:val="ListParagraph"/>
        <w:numPr>
          <w:ilvl w:val="0"/>
          <w:numId w:val="7"/>
        </w:numPr>
        <w:tabs>
          <w:tab w:pos="1708" w:val="left" w:leader="none"/>
          <w:tab w:pos="1711" w:val="left" w:leader="none"/>
        </w:tabs>
        <w:spacing w:line="276" w:lineRule="auto" w:before="0" w:after="0"/>
        <w:ind w:left="1711" w:right="562" w:hanging="720"/>
        <w:jc w:val="both"/>
        <w:rPr>
          <w:sz w:val="22"/>
        </w:rPr>
      </w:pPr>
      <w:r>
        <w:rPr>
          <w:sz w:val="22"/>
        </w:rPr>
        <w:t>review</w:t>
      </w:r>
      <w:r>
        <w:rPr>
          <w:spacing w:val="-5"/>
          <w:sz w:val="22"/>
        </w:rPr>
        <w:t> </w:t>
      </w:r>
      <w:r>
        <w:rPr>
          <w:sz w:val="22"/>
        </w:rPr>
        <w:t>each</w:t>
      </w:r>
      <w:r>
        <w:rPr>
          <w:spacing w:val="-6"/>
          <w:sz w:val="22"/>
        </w:rPr>
        <w:t> </w:t>
      </w:r>
      <w:r>
        <w:rPr>
          <w:sz w:val="22"/>
        </w:rPr>
        <w:t>policy</w:t>
      </w:r>
      <w:r>
        <w:rPr>
          <w:spacing w:val="-6"/>
          <w:sz w:val="22"/>
        </w:rPr>
        <w:t> </w:t>
      </w:r>
      <w:r>
        <w:rPr>
          <w:sz w:val="22"/>
        </w:rPr>
        <w:t>area</w:t>
      </w:r>
      <w:r>
        <w:rPr>
          <w:spacing w:val="-4"/>
          <w:sz w:val="22"/>
        </w:rPr>
        <w:t> </w:t>
      </w:r>
      <w:r>
        <w:rPr>
          <w:sz w:val="22"/>
        </w:rPr>
        <w:t>of</w:t>
      </w:r>
      <w:r>
        <w:rPr>
          <w:spacing w:val="-1"/>
          <w:sz w:val="22"/>
        </w:rPr>
        <w:t> </w:t>
      </w:r>
      <w:r>
        <w:rPr>
          <w:sz w:val="22"/>
        </w:rPr>
        <w:t>the</w:t>
      </w:r>
      <w:r>
        <w:rPr>
          <w:spacing w:val="-1"/>
          <w:sz w:val="22"/>
        </w:rPr>
        <w:t> </w:t>
      </w:r>
      <w:r>
        <w:rPr>
          <w:sz w:val="22"/>
        </w:rPr>
        <w:t>Youth</w:t>
      </w:r>
      <w:r>
        <w:rPr>
          <w:spacing w:val="-4"/>
          <w:sz w:val="22"/>
        </w:rPr>
        <w:t> </w:t>
      </w:r>
      <w:r>
        <w:rPr>
          <w:sz w:val="22"/>
        </w:rPr>
        <w:t>Guarantee,</w:t>
      </w:r>
      <w:r>
        <w:rPr>
          <w:spacing w:val="-3"/>
          <w:sz w:val="22"/>
        </w:rPr>
        <w:t> </w:t>
      </w:r>
      <w:r>
        <w:rPr>
          <w:sz w:val="22"/>
        </w:rPr>
        <w:t>including</w:t>
      </w:r>
      <w:r>
        <w:rPr>
          <w:spacing w:val="-2"/>
          <w:sz w:val="22"/>
        </w:rPr>
        <w:t> </w:t>
      </w:r>
      <w:r>
        <w:rPr>
          <w:sz w:val="22"/>
        </w:rPr>
        <w:t>the</w:t>
      </w:r>
      <w:r>
        <w:rPr>
          <w:spacing w:val="-4"/>
          <w:sz w:val="22"/>
        </w:rPr>
        <w:t> </w:t>
      </w:r>
      <w:r>
        <w:rPr>
          <w:sz w:val="22"/>
        </w:rPr>
        <w:t>four</w:t>
      </w:r>
      <w:r>
        <w:rPr>
          <w:spacing w:val="-3"/>
          <w:sz w:val="22"/>
        </w:rPr>
        <w:t> </w:t>
      </w:r>
      <w:r>
        <w:rPr>
          <w:sz w:val="22"/>
        </w:rPr>
        <w:t>phases</w:t>
      </w:r>
      <w:r>
        <w:rPr>
          <w:spacing w:val="-2"/>
          <w:sz w:val="22"/>
        </w:rPr>
        <w:t> </w:t>
      </w:r>
      <w:r>
        <w:rPr>
          <w:sz w:val="22"/>
        </w:rPr>
        <w:t>(2.3)</w:t>
      </w:r>
      <w:r>
        <w:rPr>
          <w:spacing w:val="-3"/>
          <w:sz w:val="22"/>
        </w:rPr>
        <w:t> </w:t>
      </w:r>
      <w:r>
        <w:rPr>
          <w:sz w:val="22"/>
        </w:rPr>
        <w:t>and</w:t>
      </w:r>
      <w:r>
        <w:rPr>
          <w:spacing w:val="-2"/>
          <w:sz w:val="22"/>
        </w:rPr>
        <w:t> </w:t>
      </w:r>
      <w:r>
        <w:rPr>
          <w:sz w:val="22"/>
        </w:rPr>
        <w:t>four</w:t>
      </w:r>
      <w:r>
        <w:rPr>
          <w:spacing w:val="-1"/>
          <w:sz w:val="22"/>
        </w:rPr>
        <w:t> </w:t>
      </w:r>
      <w:r>
        <w:rPr>
          <w:sz w:val="22"/>
        </w:rPr>
        <w:t>cross- cutting enablers (2.4), to identify and appraise relevant policies, determine gaps, assess the delivery capacity of institutions/partners and take stock of the financial resources that can be mobilized internally, to be complemented by EU and other sources.</w:t>
      </w:r>
    </w:p>
    <w:p>
      <w:pPr>
        <w:pStyle w:val="BodyText"/>
        <w:spacing w:line="256" w:lineRule="auto" w:before="199"/>
        <w:ind w:left="424" w:right="565" w:firstLine="566"/>
      </w:pPr>
      <w:r>
        <w:rPr/>
        <w:t>Once</w:t>
      </w:r>
      <w:r>
        <w:rPr>
          <w:spacing w:val="-6"/>
        </w:rPr>
        <w:t> </w:t>
      </w:r>
      <w:r>
        <w:rPr/>
        <w:t>these</w:t>
      </w:r>
      <w:r>
        <w:rPr>
          <w:spacing w:val="-5"/>
        </w:rPr>
        <w:t> </w:t>
      </w:r>
      <w:r>
        <w:rPr/>
        <w:t>preliminary</w:t>
      </w:r>
      <w:r>
        <w:rPr>
          <w:spacing w:val="-3"/>
        </w:rPr>
        <w:t> </w:t>
      </w:r>
      <w:r>
        <w:rPr/>
        <w:t>steps</w:t>
      </w:r>
      <w:r>
        <w:rPr>
          <w:spacing w:val="-3"/>
        </w:rPr>
        <w:t> </w:t>
      </w:r>
      <w:r>
        <w:rPr/>
        <w:t>have</w:t>
      </w:r>
      <w:r>
        <w:rPr>
          <w:spacing w:val="-5"/>
        </w:rPr>
        <w:t> </w:t>
      </w:r>
      <w:r>
        <w:rPr/>
        <w:t>been</w:t>
      </w:r>
      <w:r>
        <w:rPr>
          <w:spacing w:val="-4"/>
        </w:rPr>
        <w:t> </w:t>
      </w:r>
      <w:r>
        <w:rPr/>
        <w:t>concluded,</w:t>
      </w:r>
      <w:r>
        <w:rPr>
          <w:spacing w:val="-3"/>
        </w:rPr>
        <w:t> </w:t>
      </w:r>
      <w:r>
        <w:rPr/>
        <w:t>the</w:t>
      </w:r>
      <w:r>
        <w:rPr>
          <w:spacing w:val="-2"/>
        </w:rPr>
        <w:t> </w:t>
      </w:r>
      <w:r>
        <w:rPr/>
        <w:t>Youth</w:t>
      </w:r>
      <w:r>
        <w:rPr>
          <w:spacing w:val="-4"/>
        </w:rPr>
        <w:t> </w:t>
      </w:r>
      <w:r>
        <w:rPr/>
        <w:t>Guarantee</w:t>
      </w:r>
      <w:r>
        <w:rPr>
          <w:spacing w:val="-5"/>
        </w:rPr>
        <w:t> </w:t>
      </w:r>
      <w:r>
        <w:rPr/>
        <w:t>Coordinator</w:t>
      </w:r>
      <w:r>
        <w:rPr>
          <w:spacing w:val="-4"/>
        </w:rPr>
        <w:t> </w:t>
      </w:r>
      <w:r>
        <w:rPr/>
        <w:t>shall</w:t>
      </w:r>
      <w:r>
        <w:rPr>
          <w:spacing w:val="-5"/>
        </w:rPr>
        <w:t> </w:t>
      </w:r>
      <w:r>
        <w:rPr/>
        <w:t>refer</w:t>
      </w:r>
      <w:r>
        <w:rPr>
          <w:spacing w:val="-4"/>
        </w:rPr>
        <w:t> </w:t>
      </w:r>
      <w:r>
        <w:rPr/>
        <w:t>to</w:t>
      </w:r>
      <w:r>
        <w:rPr>
          <w:spacing w:val="-5"/>
        </w:rPr>
        <w:t> </w:t>
      </w:r>
      <w:r>
        <w:rPr/>
        <w:t>the Multi-stakeholder Group for further guidance on the actual content of the YGIP.</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1"/>
        <w:rPr>
          <w:sz w:val="20"/>
        </w:rPr>
      </w:pPr>
      <w:r>
        <w:rPr>
          <w:sz w:val="20"/>
        </w:rPr>
        <mc:AlternateContent>
          <mc:Choice Requires="wps">
            <w:drawing>
              <wp:anchor distT="0" distB="0" distL="0" distR="0" allowOverlap="1" layoutInCell="1" locked="0" behindDoc="1" simplePos="0" relativeHeight="487590400">
                <wp:simplePos x="0" y="0"/>
                <wp:positionH relativeFrom="page">
                  <wp:posOffset>719327</wp:posOffset>
                </wp:positionH>
                <wp:positionV relativeFrom="paragraph">
                  <wp:posOffset>221907</wp:posOffset>
                </wp:positionV>
                <wp:extent cx="1829435"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7.473061pt;width:144.050pt;height:.71997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00"/>
        <w:ind w:left="424" w:right="568" w:firstLine="0"/>
        <w:jc w:val="both"/>
        <w:rPr>
          <w:sz w:val="18"/>
        </w:rPr>
      </w:pPr>
      <w:r>
        <w:rPr>
          <w:position w:val="5"/>
          <w:sz w:val="12"/>
        </w:rPr>
        <w:t>5</w:t>
      </w:r>
      <w:r>
        <w:rPr>
          <w:spacing w:val="40"/>
          <w:position w:val="5"/>
          <w:sz w:val="12"/>
        </w:rPr>
        <w:t> </w:t>
      </w:r>
      <w:r>
        <w:rPr>
          <w:sz w:val="18"/>
        </w:rPr>
        <w:t>Among the important sources are the registers and administrative data from the Public Employment Service (PES), as well as education and social assistance/social protection data. The Youth Guarantee Coordinator will need to combine data from different sources throughout the design, implementation, and monitoring phases.</w:t>
      </w:r>
    </w:p>
    <w:p>
      <w:pPr>
        <w:spacing w:after="0"/>
        <w:jc w:val="both"/>
        <w:rPr>
          <w:sz w:val="18"/>
        </w:rPr>
        <w:sectPr>
          <w:pgSz w:w="11910" w:h="16840"/>
          <w:pgMar w:header="751" w:footer="708" w:top="1340" w:bottom="900" w:left="708" w:right="566"/>
        </w:sectPr>
      </w:pPr>
    </w:p>
    <w:p>
      <w:pPr>
        <w:pStyle w:val="Heading2"/>
        <w:numPr>
          <w:ilvl w:val="1"/>
          <w:numId w:val="4"/>
        </w:numPr>
        <w:tabs>
          <w:tab w:pos="1865" w:val="left" w:leader="none"/>
        </w:tabs>
        <w:spacing w:line="240" w:lineRule="auto" w:before="64" w:after="0"/>
        <w:ind w:left="1865" w:right="0" w:hanging="1013"/>
        <w:jc w:val="left"/>
      </w:pPr>
      <w:bookmarkStart w:name="_bookmark3" w:id="4"/>
      <w:bookmarkEnd w:id="4"/>
      <w:r>
        <w:rPr/>
      </w:r>
      <w:r>
        <w:rPr>
          <w:color w:val="2E5395"/>
          <w:spacing w:val="-2"/>
        </w:rPr>
        <w:t>Expert</w:t>
      </w:r>
      <w:r>
        <w:rPr>
          <w:color w:val="2E5395"/>
          <w:spacing w:val="-5"/>
        </w:rPr>
        <w:t> </w:t>
      </w:r>
      <w:r>
        <w:rPr>
          <w:color w:val="2E5395"/>
          <w:spacing w:val="-2"/>
        </w:rPr>
        <w:t>Group</w:t>
      </w:r>
    </w:p>
    <w:p>
      <w:pPr>
        <w:pStyle w:val="BodyText"/>
        <w:spacing w:line="259" w:lineRule="auto" w:before="189"/>
        <w:ind w:left="424" w:right="562" w:firstLine="566"/>
        <w:jc w:val="both"/>
      </w:pPr>
      <w:r>
        <w:rPr/>
        <w:t>The first step in planning the drafting of the YGIP is to set up an Expert Group – under the technical guidance</w:t>
      </w:r>
      <w:r>
        <w:rPr>
          <w:spacing w:val="-1"/>
        </w:rPr>
        <w:t> </w:t>
      </w:r>
      <w:r>
        <w:rPr/>
        <w:t>of a</w:t>
      </w:r>
      <w:r>
        <w:rPr>
          <w:spacing w:val="-1"/>
        </w:rPr>
        <w:t> </w:t>
      </w:r>
      <w:r>
        <w:rPr/>
        <w:t>senior</w:t>
      </w:r>
      <w:r>
        <w:rPr>
          <w:spacing w:val="-2"/>
        </w:rPr>
        <w:t> </w:t>
      </w:r>
      <w:r>
        <w:rPr/>
        <w:t>member of the</w:t>
      </w:r>
      <w:r>
        <w:rPr>
          <w:spacing w:val="-1"/>
        </w:rPr>
        <w:t> </w:t>
      </w:r>
      <w:r>
        <w:rPr/>
        <w:t>ministry of labour/employment</w:t>
      </w:r>
      <w:r>
        <w:rPr>
          <w:vertAlign w:val="superscript"/>
        </w:rPr>
        <w:t>6</w:t>
      </w:r>
      <w:r>
        <w:rPr>
          <w:vertAlign w:val="baseline"/>
        </w:rPr>
        <w:t>– tasked with</w:t>
      </w:r>
      <w:r>
        <w:rPr>
          <w:spacing w:val="-2"/>
          <w:vertAlign w:val="baseline"/>
        </w:rPr>
        <w:t> </w:t>
      </w:r>
      <w:r>
        <w:rPr>
          <w:vertAlign w:val="baseline"/>
        </w:rPr>
        <w:t>appraising the situation of young NEETs, ongoing</w:t>
      </w:r>
      <w:r>
        <w:rPr>
          <w:spacing w:val="-1"/>
          <w:vertAlign w:val="baseline"/>
        </w:rPr>
        <w:t> </w:t>
      </w:r>
      <w:r>
        <w:rPr>
          <w:vertAlign w:val="baseline"/>
        </w:rPr>
        <w:t>policies, funding</w:t>
      </w:r>
      <w:r>
        <w:rPr>
          <w:spacing w:val="-1"/>
          <w:vertAlign w:val="baseline"/>
        </w:rPr>
        <w:t> </w:t>
      </w:r>
      <w:r>
        <w:rPr>
          <w:vertAlign w:val="baseline"/>
        </w:rPr>
        <w:t>sources and the ability of domestic institutions and relevant partners to manage the complexities of the Youth Guarantee (such work will then feed into drafting the YGIP). This group should comprise technical experts drawn from the ministries responsible for employment, education and training, economy, finance, youth, gender equality, and social protection, as well as professional staff of the statistical offices, the Public Employment Service (PES) and the</w:t>
      </w:r>
      <w:r>
        <w:rPr>
          <w:spacing w:val="-1"/>
          <w:vertAlign w:val="baseline"/>
        </w:rPr>
        <w:t> </w:t>
      </w:r>
      <w:r>
        <w:rPr>
          <w:vertAlign w:val="baseline"/>
        </w:rPr>
        <w:t>Social Work Centres. Experts should have access to relevant administrative datasets and other data sources within their institution and be in a</w:t>
      </w:r>
      <w:r>
        <w:rPr>
          <w:spacing w:val="-2"/>
          <w:vertAlign w:val="baseline"/>
        </w:rPr>
        <w:t> </w:t>
      </w:r>
      <w:r>
        <w:rPr>
          <w:vertAlign w:val="baseline"/>
        </w:rPr>
        <w:t>position to</w:t>
      </w:r>
      <w:r>
        <w:rPr>
          <w:spacing w:val="-9"/>
          <w:vertAlign w:val="baseline"/>
        </w:rPr>
        <w:t> </w:t>
      </w:r>
      <w:r>
        <w:rPr>
          <w:vertAlign w:val="baseline"/>
        </w:rPr>
        <w:t>draw</w:t>
      </w:r>
      <w:r>
        <w:rPr>
          <w:spacing w:val="-9"/>
          <w:vertAlign w:val="baseline"/>
        </w:rPr>
        <w:t> </w:t>
      </w:r>
      <w:r>
        <w:rPr>
          <w:vertAlign w:val="baseline"/>
        </w:rPr>
        <w:t>on</w:t>
      </w:r>
      <w:r>
        <w:rPr>
          <w:spacing w:val="-7"/>
          <w:vertAlign w:val="baseline"/>
        </w:rPr>
        <w:t> </w:t>
      </w:r>
      <w:r>
        <w:rPr>
          <w:vertAlign w:val="baseline"/>
        </w:rPr>
        <w:t>them</w:t>
      </w:r>
      <w:r>
        <w:rPr>
          <w:spacing w:val="-10"/>
          <w:vertAlign w:val="baseline"/>
        </w:rPr>
        <w:t> </w:t>
      </w:r>
      <w:r>
        <w:rPr>
          <w:vertAlign w:val="baseline"/>
        </w:rPr>
        <w:t>for</w:t>
      </w:r>
      <w:r>
        <w:rPr>
          <w:spacing w:val="-7"/>
          <w:vertAlign w:val="baseline"/>
        </w:rPr>
        <w:t> </w:t>
      </w:r>
      <w:r>
        <w:rPr>
          <w:vertAlign w:val="baseline"/>
        </w:rPr>
        <w:t>evidence</w:t>
      </w:r>
      <w:r>
        <w:rPr>
          <w:spacing w:val="-9"/>
          <w:vertAlign w:val="baseline"/>
        </w:rPr>
        <w:t> </w:t>
      </w:r>
      <w:r>
        <w:rPr>
          <w:vertAlign w:val="baseline"/>
        </w:rPr>
        <w:t>to</w:t>
      </w:r>
      <w:r>
        <w:rPr>
          <w:spacing w:val="-9"/>
          <w:vertAlign w:val="baseline"/>
        </w:rPr>
        <w:t> </w:t>
      </w:r>
      <w:r>
        <w:rPr>
          <w:vertAlign w:val="baseline"/>
        </w:rPr>
        <w:t>support</w:t>
      </w:r>
      <w:r>
        <w:rPr>
          <w:spacing w:val="-8"/>
          <w:vertAlign w:val="baseline"/>
        </w:rPr>
        <w:t> </w:t>
      </w:r>
      <w:r>
        <w:rPr>
          <w:vertAlign w:val="baseline"/>
        </w:rPr>
        <w:t>the</w:t>
      </w:r>
      <w:r>
        <w:rPr>
          <w:spacing w:val="-9"/>
          <w:vertAlign w:val="baseline"/>
        </w:rPr>
        <w:t> </w:t>
      </w:r>
      <w:r>
        <w:rPr>
          <w:vertAlign w:val="baseline"/>
        </w:rPr>
        <w:t>review</w:t>
      </w:r>
      <w:r>
        <w:rPr>
          <w:spacing w:val="-9"/>
          <w:vertAlign w:val="baseline"/>
        </w:rPr>
        <w:t> </w:t>
      </w:r>
      <w:r>
        <w:rPr>
          <w:vertAlign w:val="baseline"/>
        </w:rPr>
        <w:t>process.</w:t>
      </w:r>
      <w:r>
        <w:rPr>
          <w:spacing w:val="-3"/>
          <w:vertAlign w:val="baseline"/>
        </w:rPr>
        <w:t> </w:t>
      </w:r>
      <w:r>
        <w:rPr>
          <w:vertAlign w:val="baseline"/>
        </w:rPr>
        <w:t>Additional</w:t>
      </w:r>
      <w:r>
        <w:rPr>
          <w:spacing w:val="-9"/>
          <w:vertAlign w:val="baseline"/>
        </w:rPr>
        <w:t> </w:t>
      </w:r>
      <w:r>
        <w:rPr>
          <w:vertAlign w:val="baseline"/>
        </w:rPr>
        <w:t>experts</w:t>
      </w:r>
      <w:r>
        <w:rPr>
          <w:spacing w:val="-10"/>
          <w:vertAlign w:val="baseline"/>
        </w:rPr>
        <w:t> </w:t>
      </w:r>
      <w:r>
        <w:rPr>
          <w:vertAlign w:val="baseline"/>
        </w:rPr>
        <w:t>may</w:t>
      </w:r>
      <w:r>
        <w:rPr>
          <w:spacing w:val="-7"/>
          <w:vertAlign w:val="baseline"/>
        </w:rPr>
        <w:t> </w:t>
      </w:r>
      <w:r>
        <w:rPr>
          <w:vertAlign w:val="baseline"/>
        </w:rPr>
        <w:t>join</w:t>
      </w:r>
      <w:r>
        <w:rPr>
          <w:spacing w:val="-8"/>
          <w:vertAlign w:val="baseline"/>
        </w:rPr>
        <w:t> </w:t>
      </w:r>
      <w:r>
        <w:rPr>
          <w:vertAlign w:val="baseline"/>
        </w:rPr>
        <w:t>the</w:t>
      </w:r>
      <w:r>
        <w:rPr>
          <w:spacing w:val="-9"/>
          <w:vertAlign w:val="baseline"/>
        </w:rPr>
        <w:t> </w:t>
      </w:r>
      <w:r>
        <w:rPr>
          <w:vertAlign w:val="baseline"/>
        </w:rPr>
        <w:t>group</w:t>
      </w:r>
      <w:r>
        <w:rPr>
          <w:spacing w:val="-8"/>
          <w:vertAlign w:val="baseline"/>
        </w:rPr>
        <w:t> </w:t>
      </w:r>
      <w:r>
        <w:rPr>
          <w:vertAlign w:val="baseline"/>
        </w:rPr>
        <w:t>depending on context-specific needs and local circumstances. More specifically, the areas of expertise that should be covered are summarized in Table 1 below.</w:t>
      </w:r>
    </w:p>
    <w:p>
      <w:pPr>
        <w:spacing w:before="157"/>
        <w:ind w:left="1266" w:right="1406" w:firstLine="0"/>
        <w:jc w:val="center"/>
        <w:rPr>
          <w:sz w:val="20"/>
        </w:rPr>
      </w:pPr>
      <w:r>
        <w:rPr>
          <w:sz w:val="20"/>
        </w:rPr>
        <w:t>Table</w:t>
      </w:r>
      <w:r>
        <w:rPr>
          <w:spacing w:val="-10"/>
          <w:sz w:val="20"/>
        </w:rPr>
        <w:t> </w:t>
      </w:r>
      <w:r>
        <w:rPr>
          <w:sz w:val="20"/>
        </w:rPr>
        <w:t>1:</w:t>
      </w:r>
      <w:r>
        <w:rPr>
          <w:spacing w:val="-10"/>
          <w:sz w:val="20"/>
        </w:rPr>
        <w:t> </w:t>
      </w:r>
      <w:r>
        <w:rPr>
          <w:sz w:val="20"/>
        </w:rPr>
        <w:t>Areas</w:t>
      </w:r>
      <w:r>
        <w:rPr>
          <w:spacing w:val="-11"/>
          <w:sz w:val="20"/>
        </w:rPr>
        <w:t> </w:t>
      </w:r>
      <w:r>
        <w:rPr>
          <w:sz w:val="20"/>
        </w:rPr>
        <w:t>of</w:t>
      </w:r>
      <w:r>
        <w:rPr>
          <w:spacing w:val="-9"/>
          <w:sz w:val="20"/>
        </w:rPr>
        <w:t> </w:t>
      </w:r>
      <w:r>
        <w:rPr>
          <w:spacing w:val="-2"/>
          <w:sz w:val="20"/>
        </w:rPr>
        <w:t>expertise</w:t>
      </w:r>
    </w:p>
    <w:p>
      <w:pPr>
        <w:pStyle w:val="BodyText"/>
        <w:spacing w:before="2"/>
        <w:rPr>
          <w:sz w:val="13"/>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1"/>
        <w:gridCol w:w="6940"/>
      </w:tblGrid>
      <w:tr>
        <w:trPr>
          <w:trHeight w:val="1074" w:hRule="atLeast"/>
        </w:trPr>
        <w:tc>
          <w:tcPr>
            <w:tcW w:w="2691" w:type="dxa"/>
          </w:tcPr>
          <w:p>
            <w:pPr>
              <w:pStyle w:val="TableParagraph"/>
              <w:spacing w:line="268" w:lineRule="exact"/>
              <w:ind w:left="8"/>
              <w:jc w:val="center"/>
              <w:rPr>
                <w:sz w:val="22"/>
              </w:rPr>
            </w:pPr>
            <w:r>
              <w:rPr>
                <w:spacing w:val="-2"/>
                <w:sz w:val="22"/>
              </w:rPr>
              <w:t>Policy area</w:t>
            </w:r>
            <w:r>
              <w:rPr>
                <w:spacing w:val="-2"/>
                <w:sz w:val="22"/>
                <w:vertAlign w:val="superscript"/>
              </w:rPr>
              <w:t>7</w:t>
            </w:r>
          </w:p>
          <w:p>
            <w:pPr>
              <w:pStyle w:val="TableParagraph"/>
              <w:spacing w:line="270" w:lineRule="atLeast"/>
              <w:ind w:left="127" w:right="112" w:hanging="3"/>
              <w:jc w:val="center"/>
              <w:rPr>
                <w:sz w:val="22"/>
              </w:rPr>
            </w:pPr>
            <w:r>
              <w:rPr>
                <w:sz w:val="22"/>
              </w:rPr>
              <w:t>(policy areas can be under the</w:t>
            </w:r>
            <w:r>
              <w:rPr>
                <w:spacing w:val="-8"/>
                <w:sz w:val="22"/>
              </w:rPr>
              <w:t> </w:t>
            </w:r>
            <w:r>
              <w:rPr>
                <w:sz w:val="22"/>
              </w:rPr>
              <w:t>purview</w:t>
            </w:r>
            <w:r>
              <w:rPr>
                <w:spacing w:val="-7"/>
                <w:sz w:val="22"/>
              </w:rPr>
              <w:t> </w:t>
            </w:r>
            <w:r>
              <w:rPr>
                <w:sz w:val="22"/>
              </w:rPr>
              <w:t>of</w:t>
            </w:r>
            <w:r>
              <w:rPr>
                <w:spacing w:val="-6"/>
                <w:sz w:val="22"/>
              </w:rPr>
              <w:t> </w:t>
            </w:r>
            <w:r>
              <w:rPr>
                <w:sz w:val="22"/>
              </w:rPr>
              <w:t>one</w:t>
            </w:r>
            <w:r>
              <w:rPr>
                <w:spacing w:val="-9"/>
                <w:sz w:val="22"/>
              </w:rPr>
              <w:t> </w:t>
            </w:r>
            <w:r>
              <w:rPr>
                <w:sz w:val="22"/>
              </w:rPr>
              <w:t>or</w:t>
            </w:r>
            <w:r>
              <w:rPr>
                <w:spacing w:val="-8"/>
                <w:sz w:val="22"/>
              </w:rPr>
              <w:t> </w:t>
            </w:r>
            <w:r>
              <w:rPr>
                <w:sz w:val="22"/>
              </w:rPr>
              <w:t>more </w:t>
            </w:r>
            <w:r>
              <w:rPr>
                <w:spacing w:val="-2"/>
                <w:sz w:val="22"/>
              </w:rPr>
              <w:t>institutions)</w:t>
            </w:r>
          </w:p>
        </w:tc>
        <w:tc>
          <w:tcPr>
            <w:tcW w:w="6940" w:type="dxa"/>
          </w:tcPr>
          <w:p>
            <w:pPr>
              <w:pStyle w:val="TableParagraph"/>
              <w:spacing w:line="268" w:lineRule="exact"/>
              <w:ind w:left="12"/>
              <w:jc w:val="center"/>
              <w:rPr>
                <w:sz w:val="22"/>
              </w:rPr>
            </w:pPr>
            <w:r>
              <w:rPr>
                <w:sz w:val="22"/>
              </w:rPr>
              <w:t>Specific</w:t>
            </w:r>
            <w:r>
              <w:rPr>
                <w:spacing w:val="-12"/>
                <w:sz w:val="22"/>
              </w:rPr>
              <w:t> </w:t>
            </w:r>
            <w:r>
              <w:rPr>
                <w:sz w:val="22"/>
              </w:rPr>
              <w:t>area</w:t>
            </w:r>
            <w:r>
              <w:rPr>
                <w:spacing w:val="-11"/>
                <w:sz w:val="22"/>
              </w:rPr>
              <w:t> </w:t>
            </w:r>
            <w:r>
              <w:rPr>
                <w:sz w:val="22"/>
              </w:rPr>
              <w:t>of</w:t>
            </w:r>
            <w:r>
              <w:rPr>
                <w:spacing w:val="-11"/>
                <w:sz w:val="22"/>
              </w:rPr>
              <w:t> </w:t>
            </w:r>
            <w:r>
              <w:rPr>
                <w:spacing w:val="-2"/>
                <w:sz w:val="22"/>
              </w:rPr>
              <w:t>expertise</w:t>
            </w:r>
          </w:p>
        </w:tc>
      </w:tr>
      <w:tr>
        <w:trPr>
          <w:trHeight w:val="3489" w:hRule="atLeast"/>
        </w:trPr>
        <w:tc>
          <w:tcPr>
            <w:tcW w:w="2691" w:type="dxa"/>
          </w:tcPr>
          <w:p>
            <w:pPr>
              <w:pStyle w:val="TableParagraph"/>
              <w:spacing w:line="265" w:lineRule="exact"/>
              <w:ind w:left="110"/>
              <w:rPr>
                <w:sz w:val="22"/>
              </w:rPr>
            </w:pPr>
            <w:r>
              <w:rPr>
                <w:sz w:val="22"/>
              </w:rPr>
              <w:t>Education</w:t>
            </w:r>
            <w:r>
              <w:rPr>
                <w:spacing w:val="-4"/>
                <w:sz w:val="22"/>
              </w:rPr>
              <w:t> </w:t>
            </w:r>
            <w:r>
              <w:rPr>
                <w:sz w:val="22"/>
              </w:rPr>
              <w:t>and</w:t>
            </w:r>
            <w:r>
              <w:rPr>
                <w:spacing w:val="-3"/>
                <w:sz w:val="22"/>
              </w:rPr>
              <w:t> </w:t>
            </w:r>
            <w:r>
              <w:rPr>
                <w:spacing w:val="-2"/>
                <w:sz w:val="22"/>
              </w:rPr>
              <w:t>training</w:t>
            </w:r>
          </w:p>
        </w:tc>
        <w:tc>
          <w:tcPr>
            <w:tcW w:w="6940" w:type="dxa"/>
          </w:tcPr>
          <w:p>
            <w:pPr>
              <w:pStyle w:val="TableParagraph"/>
              <w:numPr>
                <w:ilvl w:val="0"/>
                <w:numId w:val="8"/>
              </w:numPr>
              <w:tabs>
                <w:tab w:pos="421" w:val="left" w:leader="none"/>
              </w:tabs>
              <w:spacing w:line="265" w:lineRule="exact" w:before="0" w:after="0"/>
              <w:ind w:left="421" w:right="0" w:hanging="283"/>
              <w:jc w:val="left"/>
              <w:rPr>
                <w:sz w:val="22"/>
              </w:rPr>
            </w:pPr>
            <w:r>
              <w:rPr>
                <w:sz w:val="22"/>
              </w:rPr>
              <w:t>Pre-primary,</w:t>
            </w:r>
            <w:r>
              <w:rPr>
                <w:spacing w:val="-7"/>
                <w:sz w:val="22"/>
              </w:rPr>
              <w:t> </w:t>
            </w:r>
            <w:r>
              <w:rPr>
                <w:sz w:val="22"/>
              </w:rPr>
              <w:t>primary,</w:t>
            </w:r>
            <w:r>
              <w:rPr>
                <w:spacing w:val="-4"/>
                <w:sz w:val="22"/>
              </w:rPr>
              <w:t> </w:t>
            </w:r>
            <w:r>
              <w:rPr>
                <w:sz w:val="22"/>
              </w:rPr>
              <w:t>secondary</w:t>
            </w:r>
            <w:r>
              <w:rPr>
                <w:spacing w:val="-4"/>
                <w:sz w:val="22"/>
              </w:rPr>
              <w:t> </w:t>
            </w:r>
            <w:r>
              <w:rPr>
                <w:sz w:val="22"/>
              </w:rPr>
              <w:t>and</w:t>
            </w:r>
            <w:r>
              <w:rPr>
                <w:spacing w:val="-7"/>
                <w:sz w:val="22"/>
              </w:rPr>
              <w:t> </w:t>
            </w:r>
            <w:r>
              <w:rPr>
                <w:sz w:val="22"/>
              </w:rPr>
              <w:t>tertiary</w:t>
            </w:r>
            <w:r>
              <w:rPr>
                <w:spacing w:val="-4"/>
                <w:sz w:val="22"/>
              </w:rPr>
              <w:t> </w:t>
            </w:r>
            <w:r>
              <w:rPr>
                <w:spacing w:val="-2"/>
                <w:sz w:val="22"/>
              </w:rPr>
              <w:t>education</w:t>
            </w:r>
          </w:p>
          <w:p>
            <w:pPr>
              <w:pStyle w:val="TableParagraph"/>
              <w:numPr>
                <w:ilvl w:val="0"/>
                <w:numId w:val="8"/>
              </w:numPr>
              <w:tabs>
                <w:tab w:pos="422" w:val="left" w:leader="none"/>
              </w:tabs>
              <w:spacing w:line="240" w:lineRule="auto" w:before="0" w:after="0"/>
              <w:ind w:left="422" w:right="93" w:hanging="284"/>
              <w:jc w:val="left"/>
              <w:rPr>
                <w:sz w:val="22"/>
              </w:rPr>
            </w:pPr>
            <w:r>
              <w:rPr>
                <w:sz w:val="22"/>
              </w:rPr>
              <w:t>Vocational</w:t>
            </w:r>
            <w:r>
              <w:rPr>
                <w:spacing w:val="40"/>
                <w:sz w:val="22"/>
              </w:rPr>
              <w:t> </w:t>
            </w:r>
            <w:r>
              <w:rPr>
                <w:sz w:val="22"/>
              </w:rPr>
              <w:t>education</w:t>
            </w:r>
            <w:r>
              <w:rPr>
                <w:spacing w:val="40"/>
                <w:sz w:val="22"/>
              </w:rPr>
              <w:t> </w:t>
            </w:r>
            <w:r>
              <w:rPr>
                <w:sz w:val="22"/>
              </w:rPr>
              <w:t>and</w:t>
            </w:r>
            <w:r>
              <w:rPr>
                <w:spacing w:val="40"/>
                <w:sz w:val="22"/>
              </w:rPr>
              <w:t> </w:t>
            </w:r>
            <w:r>
              <w:rPr>
                <w:sz w:val="22"/>
              </w:rPr>
              <w:t>training,</w:t>
            </w:r>
            <w:r>
              <w:rPr>
                <w:spacing w:val="40"/>
                <w:sz w:val="22"/>
              </w:rPr>
              <w:t> </w:t>
            </w:r>
            <w:r>
              <w:rPr>
                <w:sz w:val="22"/>
              </w:rPr>
              <w:t>including</w:t>
            </w:r>
            <w:r>
              <w:rPr>
                <w:spacing w:val="40"/>
                <w:sz w:val="22"/>
              </w:rPr>
              <w:t> </w:t>
            </w:r>
            <w:r>
              <w:rPr>
                <w:sz w:val="22"/>
              </w:rPr>
              <w:t>apprenticeship</w:t>
            </w:r>
            <w:r>
              <w:rPr>
                <w:spacing w:val="40"/>
                <w:sz w:val="22"/>
              </w:rPr>
              <w:t> </w:t>
            </w:r>
            <w:r>
              <w:rPr>
                <w:sz w:val="22"/>
              </w:rPr>
              <w:t>(where</w:t>
            </w:r>
            <w:r>
              <w:rPr>
                <w:spacing w:val="40"/>
                <w:sz w:val="22"/>
              </w:rPr>
              <w:t> </w:t>
            </w:r>
            <w:r>
              <w:rPr>
                <w:spacing w:val="-2"/>
                <w:sz w:val="22"/>
              </w:rPr>
              <w:t>available)</w:t>
            </w:r>
          </w:p>
          <w:p>
            <w:pPr>
              <w:pStyle w:val="TableParagraph"/>
              <w:numPr>
                <w:ilvl w:val="0"/>
                <w:numId w:val="8"/>
              </w:numPr>
              <w:tabs>
                <w:tab w:pos="421" w:val="left" w:leader="none"/>
              </w:tabs>
              <w:spacing w:line="240" w:lineRule="auto" w:before="0" w:after="0"/>
              <w:ind w:left="421" w:right="0" w:hanging="283"/>
              <w:jc w:val="left"/>
              <w:rPr>
                <w:sz w:val="22"/>
              </w:rPr>
            </w:pPr>
            <w:r>
              <w:rPr>
                <w:sz w:val="22"/>
              </w:rPr>
              <w:t>Adult</w:t>
            </w:r>
            <w:r>
              <w:rPr>
                <w:spacing w:val="-5"/>
                <w:sz w:val="22"/>
              </w:rPr>
              <w:t> </w:t>
            </w:r>
            <w:r>
              <w:rPr>
                <w:sz w:val="22"/>
              </w:rPr>
              <w:t>education</w:t>
            </w:r>
            <w:r>
              <w:rPr>
                <w:spacing w:val="-4"/>
                <w:sz w:val="22"/>
              </w:rPr>
              <w:t> </w:t>
            </w:r>
            <w:r>
              <w:rPr>
                <w:sz w:val="22"/>
              </w:rPr>
              <w:t>and</w:t>
            </w:r>
            <w:r>
              <w:rPr>
                <w:spacing w:val="-5"/>
                <w:sz w:val="22"/>
              </w:rPr>
              <w:t> </w:t>
            </w:r>
            <w:r>
              <w:rPr>
                <w:sz w:val="22"/>
              </w:rPr>
              <w:t>training,</w:t>
            </w:r>
            <w:r>
              <w:rPr>
                <w:spacing w:val="-2"/>
                <w:sz w:val="22"/>
              </w:rPr>
              <w:t> </w:t>
            </w:r>
            <w:r>
              <w:rPr>
                <w:sz w:val="22"/>
              </w:rPr>
              <w:t>including</w:t>
            </w:r>
            <w:r>
              <w:rPr>
                <w:spacing w:val="-4"/>
                <w:sz w:val="22"/>
              </w:rPr>
              <w:t> </w:t>
            </w:r>
            <w:r>
              <w:rPr>
                <w:sz w:val="22"/>
              </w:rPr>
              <w:t>upskilling</w:t>
            </w:r>
            <w:r>
              <w:rPr>
                <w:spacing w:val="-4"/>
                <w:sz w:val="22"/>
              </w:rPr>
              <w:t> </w:t>
            </w:r>
            <w:r>
              <w:rPr>
                <w:sz w:val="22"/>
              </w:rPr>
              <w:t>and</w:t>
            </w:r>
            <w:r>
              <w:rPr>
                <w:spacing w:val="-5"/>
                <w:sz w:val="22"/>
              </w:rPr>
              <w:t> </w:t>
            </w:r>
            <w:r>
              <w:rPr>
                <w:spacing w:val="-2"/>
                <w:sz w:val="22"/>
              </w:rPr>
              <w:t>reskilling</w:t>
            </w:r>
          </w:p>
          <w:p>
            <w:pPr>
              <w:pStyle w:val="TableParagraph"/>
              <w:numPr>
                <w:ilvl w:val="0"/>
                <w:numId w:val="8"/>
              </w:numPr>
              <w:tabs>
                <w:tab w:pos="421" w:val="left" w:leader="none"/>
              </w:tabs>
              <w:spacing w:line="267" w:lineRule="exact" w:before="1" w:after="0"/>
              <w:ind w:left="421" w:right="0" w:hanging="283"/>
              <w:jc w:val="left"/>
              <w:rPr>
                <w:sz w:val="22"/>
              </w:rPr>
            </w:pPr>
            <w:r>
              <w:rPr>
                <w:sz w:val="22"/>
              </w:rPr>
              <w:t>Non-formal</w:t>
            </w:r>
            <w:r>
              <w:rPr>
                <w:spacing w:val="-5"/>
                <w:sz w:val="22"/>
              </w:rPr>
              <w:t> </w:t>
            </w:r>
            <w:r>
              <w:rPr>
                <w:sz w:val="22"/>
              </w:rPr>
              <w:t>and</w:t>
            </w:r>
            <w:r>
              <w:rPr>
                <w:spacing w:val="-4"/>
                <w:sz w:val="22"/>
              </w:rPr>
              <w:t> </w:t>
            </w:r>
            <w:r>
              <w:rPr>
                <w:sz w:val="22"/>
              </w:rPr>
              <w:t>informal</w:t>
            </w:r>
            <w:r>
              <w:rPr>
                <w:spacing w:val="-4"/>
                <w:sz w:val="22"/>
              </w:rPr>
              <w:t> </w:t>
            </w:r>
            <w:r>
              <w:rPr>
                <w:spacing w:val="-2"/>
                <w:sz w:val="22"/>
              </w:rPr>
              <w:t>learning</w:t>
            </w:r>
          </w:p>
          <w:p>
            <w:pPr>
              <w:pStyle w:val="TableParagraph"/>
              <w:numPr>
                <w:ilvl w:val="0"/>
                <w:numId w:val="8"/>
              </w:numPr>
              <w:tabs>
                <w:tab w:pos="422" w:val="left" w:leader="none"/>
                <w:tab w:pos="1444" w:val="left" w:leader="none"/>
                <w:tab w:pos="2842" w:val="left" w:leader="none"/>
                <w:tab w:pos="4123" w:val="left" w:leader="none"/>
                <w:tab w:pos="5694" w:val="left" w:leader="none"/>
              </w:tabs>
              <w:spacing w:line="240" w:lineRule="auto" w:before="0" w:after="0"/>
              <w:ind w:left="422" w:right="97" w:hanging="284"/>
              <w:jc w:val="left"/>
              <w:rPr>
                <w:sz w:val="22"/>
              </w:rPr>
            </w:pPr>
            <w:r>
              <w:rPr>
                <w:spacing w:val="-2"/>
                <w:sz w:val="22"/>
              </w:rPr>
              <w:t>National</w:t>
            </w:r>
            <w:r>
              <w:rPr>
                <w:sz w:val="22"/>
              </w:rPr>
              <w:tab/>
            </w:r>
            <w:r>
              <w:rPr>
                <w:spacing w:val="-2"/>
                <w:sz w:val="22"/>
              </w:rPr>
              <w:t>Qualification</w:t>
            </w:r>
            <w:r>
              <w:rPr>
                <w:sz w:val="22"/>
              </w:rPr>
              <w:tab/>
            </w:r>
            <w:r>
              <w:rPr>
                <w:spacing w:val="-2"/>
                <w:sz w:val="22"/>
              </w:rPr>
              <w:t>Framework</w:t>
            </w:r>
            <w:r>
              <w:rPr>
                <w:sz w:val="22"/>
              </w:rPr>
              <w:tab/>
            </w:r>
            <w:r>
              <w:rPr>
                <w:spacing w:val="-2"/>
                <w:sz w:val="22"/>
              </w:rPr>
              <w:t>(qualifications,</w:t>
            </w:r>
            <w:r>
              <w:rPr>
                <w:sz w:val="22"/>
              </w:rPr>
              <w:tab/>
            </w:r>
            <w:r>
              <w:rPr>
                <w:spacing w:val="-2"/>
                <w:sz w:val="22"/>
              </w:rPr>
              <w:t>occupational </w:t>
            </w:r>
            <w:r>
              <w:rPr>
                <w:sz w:val="22"/>
              </w:rPr>
              <w:t>standards, accreditation, recognition of prior learning)</w:t>
            </w:r>
          </w:p>
          <w:p>
            <w:pPr>
              <w:pStyle w:val="TableParagraph"/>
              <w:numPr>
                <w:ilvl w:val="0"/>
                <w:numId w:val="8"/>
              </w:numPr>
              <w:tabs>
                <w:tab w:pos="421" w:val="left" w:leader="none"/>
              </w:tabs>
              <w:spacing w:line="240" w:lineRule="auto" w:before="0" w:after="0"/>
              <w:ind w:left="421" w:right="0" w:hanging="283"/>
              <w:jc w:val="left"/>
              <w:rPr>
                <w:sz w:val="22"/>
              </w:rPr>
            </w:pPr>
            <w:r>
              <w:rPr>
                <w:sz w:val="22"/>
              </w:rPr>
              <w:t>Early</w:t>
            </w:r>
            <w:r>
              <w:rPr>
                <w:spacing w:val="-3"/>
                <w:sz w:val="22"/>
              </w:rPr>
              <w:t> </w:t>
            </w:r>
            <w:r>
              <w:rPr>
                <w:sz w:val="22"/>
              </w:rPr>
              <w:t>school </w:t>
            </w:r>
            <w:r>
              <w:rPr>
                <w:spacing w:val="-2"/>
                <w:sz w:val="22"/>
              </w:rPr>
              <w:t>leaving</w:t>
            </w:r>
          </w:p>
          <w:p>
            <w:pPr>
              <w:pStyle w:val="TableParagraph"/>
              <w:numPr>
                <w:ilvl w:val="0"/>
                <w:numId w:val="8"/>
              </w:numPr>
              <w:tabs>
                <w:tab w:pos="421" w:val="left" w:leader="none"/>
              </w:tabs>
              <w:spacing w:line="240" w:lineRule="auto" w:before="0" w:after="0"/>
              <w:ind w:left="421" w:right="0" w:hanging="283"/>
              <w:jc w:val="left"/>
              <w:rPr>
                <w:sz w:val="22"/>
              </w:rPr>
            </w:pPr>
            <w:r>
              <w:rPr>
                <w:sz w:val="22"/>
              </w:rPr>
              <w:t>Second</w:t>
            </w:r>
            <w:r>
              <w:rPr>
                <w:spacing w:val="-5"/>
                <w:sz w:val="22"/>
              </w:rPr>
              <w:t> </w:t>
            </w:r>
            <w:r>
              <w:rPr>
                <w:sz w:val="22"/>
              </w:rPr>
              <w:t>chance</w:t>
            </w:r>
            <w:r>
              <w:rPr>
                <w:spacing w:val="-6"/>
                <w:sz w:val="22"/>
              </w:rPr>
              <w:t> </w:t>
            </w:r>
            <w:r>
              <w:rPr>
                <w:spacing w:val="-2"/>
                <w:sz w:val="22"/>
              </w:rPr>
              <w:t>programmes</w:t>
            </w:r>
          </w:p>
          <w:p>
            <w:pPr>
              <w:pStyle w:val="TableParagraph"/>
              <w:numPr>
                <w:ilvl w:val="0"/>
                <w:numId w:val="8"/>
              </w:numPr>
              <w:tabs>
                <w:tab w:pos="421" w:val="left" w:leader="none"/>
              </w:tabs>
              <w:spacing w:line="240" w:lineRule="auto" w:before="0" w:after="0"/>
              <w:ind w:left="421" w:right="0" w:hanging="283"/>
              <w:jc w:val="left"/>
              <w:rPr>
                <w:sz w:val="22"/>
              </w:rPr>
            </w:pPr>
            <w:r>
              <w:rPr>
                <w:sz w:val="22"/>
              </w:rPr>
              <w:t>Special</w:t>
            </w:r>
            <w:r>
              <w:rPr>
                <w:spacing w:val="-5"/>
                <w:sz w:val="22"/>
              </w:rPr>
              <w:t> </w:t>
            </w:r>
            <w:r>
              <w:rPr>
                <w:sz w:val="22"/>
              </w:rPr>
              <w:t>programmes</w:t>
            </w:r>
            <w:r>
              <w:rPr>
                <w:spacing w:val="-6"/>
                <w:sz w:val="22"/>
              </w:rPr>
              <w:t> </w:t>
            </w:r>
            <w:r>
              <w:rPr>
                <w:sz w:val="22"/>
              </w:rPr>
              <w:t>for</w:t>
            </w:r>
            <w:r>
              <w:rPr>
                <w:spacing w:val="-4"/>
                <w:sz w:val="22"/>
              </w:rPr>
              <w:t> </w:t>
            </w:r>
            <w:r>
              <w:rPr>
                <w:sz w:val="22"/>
              </w:rPr>
              <w:t>children</w:t>
            </w:r>
            <w:r>
              <w:rPr>
                <w:spacing w:val="-1"/>
                <w:sz w:val="22"/>
              </w:rPr>
              <w:t> </w:t>
            </w:r>
            <w:r>
              <w:rPr>
                <w:sz w:val="22"/>
              </w:rPr>
              <w:t>and</w:t>
            </w:r>
            <w:r>
              <w:rPr>
                <w:spacing w:val="-5"/>
                <w:sz w:val="22"/>
              </w:rPr>
              <w:t> </w:t>
            </w:r>
            <w:r>
              <w:rPr>
                <w:sz w:val="22"/>
              </w:rPr>
              <w:t>youth</w:t>
            </w:r>
            <w:r>
              <w:rPr>
                <w:spacing w:val="-4"/>
                <w:sz w:val="22"/>
              </w:rPr>
              <w:t> </w:t>
            </w:r>
            <w:r>
              <w:rPr>
                <w:sz w:val="22"/>
              </w:rPr>
              <w:t>with</w:t>
            </w:r>
            <w:r>
              <w:rPr>
                <w:spacing w:val="-6"/>
                <w:sz w:val="22"/>
              </w:rPr>
              <w:t> </w:t>
            </w:r>
            <w:r>
              <w:rPr>
                <w:spacing w:val="-2"/>
                <w:sz w:val="22"/>
              </w:rPr>
              <w:t>disabilities</w:t>
            </w:r>
          </w:p>
          <w:p>
            <w:pPr>
              <w:pStyle w:val="TableParagraph"/>
              <w:numPr>
                <w:ilvl w:val="0"/>
                <w:numId w:val="8"/>
              </w:numPr>
              <w:tabs>
                <w:tab w:pos="422" w:val="left" w:leader="none"/>
                <w:tab w:pos="1567" w:val="left" w:leader="none"/>
                <w:tab w:pos="2999" w:val="left" w:leader="none"/>
                <w:tab w:pos="4307" w:val="left" w:leader="none"/>
                <w:tab w:pos="5241" w:val="left" w:leader="none"/>
                <w:tab w:pos="6302" w:val="left" w:leader="none"/>
              </w:tabs>
              <w:spacing w:line="240" w:lineRule="auto" w:before="0" w:after="0"/>
              <w:ind w:left="422" w:right="95" w:hanging="284"/>
              <w:jc w:val="left"/>
              <w:rPr>
                <w:sz w:val="22"/>
              </w:rPr>
            </w:pPr>
            <w:r>
              <w:rPr>
                <w:spacing w:val="-2"/>
                <w:sz w:val="22"/>
              </w:rPr>
              <w:t>Education</w:t>
            </w:r>
            <w:r>
              <w:rPr>
                <w:sz w:val="22"/>
              </w:rPr>
              <w:tab/>
            </w:r>
            <w:r>
              <w:rPr>
                <w:spacing w:val="-2"/>
                <w:sz w:val="22"/>
              </w:rPr>
              <w:t>management</w:t>
            </w:r>
            <w:r>
              <w:rPr>
                <w:sz w:val="22"/>
              </w:rPr>
              <w:tab/>
            </w:r>
            <w:r>
              <w:rPr>
                <w:spacing w:val="-2"/>
                <w:sz w:val="22"/>
              </w:rPr>
              <w:t>information</w:t>
            </w:r>
            <w:r>
              <w:rPr>
                <w:sz w:val="22"/>
              </w:rPr>
              <w:tab/>
            </w:r>
            <w:r>
              <w:rPr>
                <w:spacing w:val="-2"/>
                <w:sz w:val="22"/>
              </w:rPr>
              <w:t>system,</w:t>
            </w:r>
            <w:r>
              <w:rPr>
                <w:sz w:val="22"/>
              </w:rPr>
              <w:tab/>
            </w:r>
            <w:r>
              <w:rPr>
                <w:spacing w:val="-2"/>
                <w:sz w:val="22"/>
              </w:rPr>
              <w:t>including</w:t>
            </w:r>
            <w:r>
              <w:rPr>
                <w:sz w:val="22"/>
              </w:rPr>
              <w:tab/>
            </w:r>
            <w:r>
              <w:rPr>
                <w:spacing w:val="-2"/>
                <w:sz w:val="22"/>
              </w:rPr>
              <w:t>tracer </w:t>
            </w:r>
            <w:r>
              <w:rPr>
                <w:sz w:val="22"/>
              </w:rPr>
              <w:t>studies/graduate tracking practices</w:t>
            </w:r>
          </w:p>
          <w:p>
            <w:pPr>
              <w:pStyle w:val="TableParagraph"/>
              <w:numPr>
                <w:ilvl w:val="0"/>
                <w:numId w:val="8"/>
              </w:numPr>
              <w:tabs>
                <w:tab w:pos="421" w:val="left" w:leader="none"/>
              </w:tabs>
              <w:spacing w:line="249" w:lineRule="exact" w:before="1" w:after="0"/>
              <w:ind w:left="421" w:right="0" w:hanging="283"/>
              <w:jc w:val="left"/>
              <w:rPr>
                <w:sz w:val="22"/>
              </w:rPr>
            </w:pPr>
            <w:r>
              <w:rPr>
                <w:sz w:val="22"/>
              </w:rPr>
              <w:t>Career</w:t>
            </w:r>
            <w:r>
              <w:rPr>
                <w:spacing w:val="-4"/>
                <w:sz w:val="22"/>
              </w:rPr>
              <w:t> </w:t>
            </w:r>
            <w:r>
              <w:rPr>
                <w:sz w:val="22"/>
              </w:rPr>
              <w:t>guidance</w:t>
            </w:r>
            <w:r>
              <w:rPr>
                <w:spacing w:val="-7"/>
                <w:sz w:val="22"/>
              </w:rPr>
              <w:t> </w:t>
            </w:r>
            <w:r>
              <w:rPr>
                <w:sz w:val="22"/>
              </w:rPr>
              <w:t>and</w:t>
            </w:r>
            <w:r>
              <w:rPr>
                <w:spacing w:val="-4"/>
                <w:sz w:val="22"/>
              </w:rPr>
              <w:t> </w:t>
            </w:r>
            <w:r>
              <w:rPr>
                <w:sz w:val="22"/>
              </w:rPr>
              <w:t>education</w:t>
            </w:r>
            <w:r>
              <w:rPr>
                <w:spacing w:val="-3"/>
                <w:sz w:val="22"/>
              </w:rPr>
              <w:t> </w:t>
            </w:r>
            <w:r>
              <w:rPr>
                <w:sz w:val="22"/>
              </w:rPr>
              <w:t>in</w:t>
            </w:r>
            <w:r>
              <w:rPr>
                <w:spacing w:val="-4"/>
                <w:sz w:val="22"/>
              </w:rPr>
              <w:t> </w:t>
            </w:r>
            <w:r>
              <w:rPr>
                <w:spacing w:val="-2"/>
                <w:sz w:val="22"/>
              </w:rPr>
              <w:t>schools</w:t>
            </w:r>
          </w:p>
        </w:tc>
      </w:tr>
      <w:tr>
        <w:trPr>
          <w:trHeight w:val="2147" w:hRule="atLeast"/>
        </w:trPr>
        <w:tc>
          <w:tcPr>
            <w:tcW w:w="2691" w:type="dxa"/>
          </w:tcPr>
          <w:p>
            <w:pPr>
              <w:pStyle w:val="TableParagraph"/>
              <w:spacing w:line="268" w:lineRule="exact"/>
              <w:ind w:left="110"/>
              <w:rPr>
                <w:sz w:val="22"/>
              </w:rPr>
            </w:pPr>
            <w:r>
              <w:rPr>
                <w:spacing w:val="-2"/>
                <w:sz w:val="22"/>
              </w:rPr>
              <w:t>Employment</w:t>
            </w:r>
          </w:p>
        </w:tc>
        <w:tc>
          <w:tcPr>
            <w:tcW w:w="6940" w:type="dxa"/>
          </w:tcPr>
          <w:p>
            <w:pPr>
              <w:pStyle w:val="TableParagraph"/>
              <w:numPr>
                <w:ilvl w:val="0"/>
                <w:numId w:val="9"/>
              </w:numPr>
              <w:tabs>
                <w:tab w:pos="422" w:val="left" w:leader="none"/>
              </w:tabs>
              <w:spacing w:line="240" w:lineRule="auto" w:before="0" w:after="0"/>
              <w:ind w:left="422" w:right="95" w:hanging="284"/>
              <w:jc w:val="left"/>
              <w:rPr>
                <w:sz w:val="22"/>
              </w:rPr>
            </w:pPr>
            <w:r>
              <w:rPr>
                <w:sz w:val="22"/>
              </w:rPr>
              <w:t>Labour</w:t>
            </w:r>
            <w:r>
              <w:rPr>
                <w:spacing w:val="80"/>
                <w:sz w:val="22"/>
              </w:rPr>
              <w:t> </w:t>
            </w:r>
            <w:r>
              <w:rPr>
                <w:sz w:val="22"/>
              </w:rPr>
              <w:t>relations,</w:t>
            </w:r>
            <w:r>
              <w:rPr>
                <w:spacing w:val="80"/>
                <w:sz w:val="22"/>
              </w:rPr>
              <w:t> </w:t>
            </w:r>
            <w:r>
              <w:rPr>
                <w:sz w:val="22"/>
              </w:rPr>
              <w:t>employment</w:t>
            </w:r>
            <w:r>
              <w:rPr>
                <w:spacing w:val="80"/>
                <w:sz w:val="22"/>
              </w:rPr>
              <w:t> </w:t>
            </w:r>
            <w:r>
              <w:rPr>
                <w:sz w:val="22"/>
              </w:rPr>
              <w:t>protection</w:t>
            </w:r>
            <w:r>
              <w:rPr>
                <w:spacing w:val="80"/>
                <w:sz w:val="22"/>
              </w:rPr>
              <w:t> </w:t>
            </w:r>
            <w:r>
              <w:rPr>
                <w:sz w:val="22"/>
              </w:rPr>
              <w:t>legislation</w:t>
            </w:r>
            <w:r>
              <w:rPr>
                <w:spacing w:val="80"/>
                <w:sz w:val="22"/>
              </w:rPr>
              <w:t> </w:t>
            </w:r>
            <w:r>
              <w:rPr>
                <w:sz w:val="22"/>
              </w:rPr>
              <w:t>and</w:t>
            </w:r>
            <w:r>
              <w:rPr>
                <w:spacing w:val="80"/>
                <w:sz w:val="22"/>
              </w:rPr>
              <w:t> </w:t>
            </w:r>
            <w:r>
              <w:rPr>
                <w:sz w:val="22"/>
              </w:rPr>
              <w:t>collective </w:t>
            </w:r>
            <w:r>
              <w:rPr>
                <w:spacing w:val="-2"/>
                <w:sz w:val="22"/>
              </w:rPr>
              <w:t>bargaining</w:t>
            </w:r>
          </w:p>
          <w:p>
            <w:pPr>
              <w:pStyle w:val="TableParagraph"/>
              <w:numPr>
                <w:ilvl w:val="0"/>
                <w:numId w:val="9"/>
              </w:numPr>
              <w:tabs>
                <w:tab w:pos="421" w:val="left" w:leader="none"/>
              </w:tabs>
              <w:spacing w:line="240" w:lineRule="auto" w:before="0" w:after="0"/>
              <w:ind w:left="421" w:right="0" w:hanging="283"/>
              <w:jc w:val="left"/>
              <w:rPr>
                <w:sz w:val="22"/>
              </w:rPr>
            </w:pPr>
            <w:r>
              <w:rPr>
                <w:sz w:val="22"/>
              </w:rPr>
              <w:t>Wages</w:t>
            </w:r>
            <w:r>
              <w:rPr>
                <w:spacing w:val="-4"/>
                <w:sz w:val="22"/>
              </w:rPr>
              <w:t> </w:t>
            </w:r>
            <w:r>
              <w:rPr>
                <w:sz w:val="22"/>
              </w:rPr>
              <w:t>and</w:t>
            </w:r>
            <w:r>
              <w:rPr>
                <w:spacing w:val="-6"/>
                <w:sz w:val="22"/>
              </w:rPr>
              <w:t> </w:t>
            </w:r>
            <w:r>
              <w:rPr>
                <w:sz w:val="22"/>
              </w:rPr>
              <w:t>other</w:t>
            </w:r>
            <w:r>
              <w:rPr>
                <w:spacing w:val="-3"/>
                <w:sz w:val="22"/>
              </w:rPr>
              <w:t> </w:t>
            </w:r>
            <w:r>
              <w:rPr>
                <w:sz w:val="22"/>
              </w:rPr>
              <w:t>working</w:t>
            </w:r>
            <w:r>
              <w:rPr>
                <w:spacing w:val="-3"/>
                <w:sz w:val="22"/>
              </w:rPr>
              <w:t> </w:t>
            </w:r>
            <w:r>
              <w:rPr>
                <w:spacing w:val="-2"/>
                <w:sz w:val="22"/>
              </w:rPr>
              <w:t>conditions</w:t>
            </w:r>
          </w:p>
          <w:p>
            <w:pPr>
              <w:pStyle w:val="TableParagraph"/>
              <w:numPr>
                <w:ilvl w:val="0"/>
                <w:numId w:val="9"/>
              </w:numPr>
              <w:tabs>
                <w:tab w:pos="421" w:val="left" w:leader="none"/>
              </w:tabs>
              <w:spacing w:line="267" w:lineRule="exact" w:before="0" w:after="0"/>
              <w:ind w:left="421" w:right="0" w:hanging="283"/>
              <w:jc w:val="left"/>
              <w:rPr>
                <w:sz w:val="22"/>
              </w:rPr>
            </w:pPr>
            <w:r>
              <w:rPr>
                <w:sz w:val="22"/>
              </w:rPr>
              <w:t>Active</w:t>
            </w:r>
            <w:r>
              <w:rPr>
                <w:spacing w:val="-4"/>
                <w:sz w:val="22"/>
              </w:rPr>
              <w:t> </w:t>
            </w:r>
            <w:r>
              <w:rPr>
                <w:sz w:val="22"/>
              </w:rPr>
              <w:t>and</w:t>
            </w:r>
            <w:r>
              <w:rPr>
                <w:spacing w:val="-3"/>
                <w:sz w:val="22"/>
              </w:rPr>
              <w:t> </w:t>
            </w:r>
            <w:r>
              <w:rPr>
                <w:sz w:val="22"/>
              </w:rPr>
              <w:t>passive</w:t>
            </w:r>
            <w:r>
              <w:rPr>
                <w:spacing w:val="-3"/>
                <w:sz w:val="22"/>
              </w:rPr>
              <w:t> </w:t>
            </w:r>
            <w:r>
              <w:rPr>
                <w:sz w:val="22"/>
              </w:rPr>
              <w:t>labour</w:t>
            </w:r>
            <w:r>
              <w:rPr>
                <w:spacing w:val="-5"/>
                <w:sz w:val="22"/>
              </w:rPr>
              <w:t> </w:t>
            </w:r>
            <w:r>
              <w:rPr>
                <w:sz w:val="22"/>
              </w:rPr>
              <w:t>market</w:t>
            </w:r>
            <w:r>
              <w:rPr>
                <w:spacing w:val="-5"/>
                <w:sz w:val="22"/>
              </w:rPr>
              <w:t> </w:t>
            </w:r>
            <w:r>
              <w:rPr>
                <w:spacing w:val="-2"/>
                <w:sz w:val="22"/>
              </w:rPr>
              <w:t>policies</w:t>
            </w:r>
          </w:p>
          <w:p>
            <w:pPr>
              <w:pStyle w:val="TableParagraph"/>
              <w:numPr>
                <w:ilvl w:val="0"/>
                <w:numId w:val="9"/>
              </w:numPr>
              <w:tabs>
                <w:tab w:pos="422" w:val="left" w:leader="none"/>
              </w:tabs>
              <w:spacing w:line="240" w:lineRule="auto" w:before="0" w:after="0"/>
              <w:ind w:left="422" w:right="96" w:hanging="284"/>
              <w:jc w:val="left"/>
              <w:rPr>
                <w:sz w:val="22"/>
              </w:rPr>
            </w:pPr>
            <w:r>
              <w:rPr>
                <w:sz w:val="22"/>
              </w:rPr>
              <w:t>Labour market information system and skills forecasting (including skills </w:t>
            </w:r>
            <w:r>
              <w:rPr>
                <w:spacing w:val="-2"/>
                <w:sz w:val="22"/>
              </w:rPr>
              <w:t>mismatch)</w:t>
            </w:r>
          </w:p>
          <w:p>
            <w:pPr>
              <w:pStyle w:val="TableParagraph"/>
              <w:numPr>
                <w:ilvl w:val="0"/>
                <w:numId w:val="9"/>
              </w:numPr>
              <w:tabs>
                <w:tab w:pos="421" w:val="left" w:leader="none"/>
              </w:tabs>
              <w:spacing w:line="240" w:lineRule="auto" w:before="0" w:after="0"/>
              <w:ind w:left="421" w:right="0" w:hanging="283"/>
              <w:jc w:val="left"/>
              <w:rPr>
                <w:sz w:val="22"/>
              </w:rPr>
            </w:pPr>
            <w:r>
              <w:rPr>
                <w:sz w:val="22"/>
              </w:rPr>
              <w:t>Employment</w:t>
            </w:r>
            <w:r>
              <w:rPr>
                <w:spacing w:val="-9"/>
                <w:sz w:val="22"/>
              </w:rPr>
              <w:t> </w:t>
            </w:r>
            <w:r>
              <w:rPr>
                <w:sz w:val="22"/>
              </w:rPr>
              <w:t>services,</w:t>
            </w:r>
            <w:r>
              <w:rPr>
                <w:spacing w:val="-6"/>
                <w:sz w:val="22"/>
              </w:rPr>
              <w:t> </w:t>
            </w:r>
            <w:r>
              <w:rPr>
                <w:sz w:val="22"/>
              </w:rPr>
              <w:t>career</w:t>
            </w:r>
            <w:r>
              <w:rPr>
                <w:spacing w:val="-5"/>
                <w:sz w:val="22"/>
              </w:rPr>
              <w:t> </w:t>
            </w:r>
            <w:r>
              <w:rPr>
                <w:sz w:val="22"/>
              </w:rPr>
              <w:t>guidance</w:t>
            </w:r>
            <w:r>
              <w:rPr>
                <w:spacing w:val="-8"/>
                <w:sz w:val="22"/>
              </w:rPr>
              <w:t> </w:t>
            </w:r>
            <w:r>
              <w:rPr>
                <w:sz w:val="22"/>
              </w:rPr>
              <w:t>and</w:t>
            </w:r>
            <w:r>
              <w:rPr>
                <w:spacing w:val="-6"/>
                <w:sz w:val="22"/>
              </w:rPr>
              <w:t> </w:t>
            </w:r>
            <w:r>
              <w:rPr>
                <w:sz w:val="22"/>
              </w:rPr>
              <w:t>orientation</w:t>
            </w:r>
            <w:r>
              <w:rPr>
                <w:spacing w:val="-5"/>
                <w:sz w:val="22"/>
              </w:rPr>
              <w:t> </w:t>
            </w:r>
            <w:r>
              <w:rPr>
                <w:spacing w:val="-2"/>
                <w:sz w:val="22"/>
              </w:rPr>
              <w:t>services</w:t>
            </w:r>
          </w:p>
          <w:p>
            <w:pPr>
              <w:pStyle w:val="TableParagraph"/>
              <w:numPr>
                <w:ilvl w:val="0"/>
                <w:numId w:val="9"/>
              </w:numPr>
              <w:tabs>
                <w:tab w:pos="421" w:val="left" w:leader="none"/>
              </w:tabs>
              <w:spacing w:line="249" w:lineRule="exact" w:before="0" w:after="0"/>
              <w:ind w:left="421" w:right="0" w:hanging="283"/>
              <w:jc w:val="left"/>
              <w:rPr>
                <w:sz w:val="22"/>
              </w:rPr>
            </w:pPr>
            <w:r>
              <w:rPr>
                <w:sz w:val="22"/>
              </w:rPr>
              <w:t>Gender</w:t>
            </w:r>
            <w:r>
              <w:rPr>
                <w:spacing w:val="-7"/>
                <w:sz w:val="22"/>
              </w:rPr>
              <w:t> </w:t>
            </w:r>
            <w:r>
              <w:rPr>
                <w:sz w:val="22"/>
              </w:rPr>
              <w:t>equality</w:t>
            </w:r>
            <w:r>
              <w:rPr>
                <w:spacing w:val="-5"/>
                <w:sz w:val="22"/>
              </w:rPr>
              <w:t> </w:t>
            </w:r>
            <w:r>
              <w:rPr>
                <w:sz w:val="22"/>
              </w:rPr>
              <w:t>(gender</w:t>
            </w:r>
            <w:r>
              <w:rPr>
                <w:spacing w:val="-4"/>
                <w:sz w:val="22"/>
              </w:rPr>
              <w:t> </w:t>
            </w:r>
            <w:r>
              <w:rPr>
                <w:sz w:val="22"/>
              </w:rPr>
              <w:t>employment</w:t>
            </w:r>
            <w:r>
              <w:rPr>
                <w:spacing w:val="-6"/>
                <w:sz w:val="22"/>
              </w:rPr>
              <w:t> </w:t>
            </w:r>
            <w:r>
              <w:rPr>
                <w:sz w:val="22"/>
              </w:rPr>
              <w:t>and</w:t>
            </w:r>
            <w:r>
              <w:rPr>
                <w:spacing w:val="-5"/>
                <w:sz w:val="22"/>
              </w:rPr>
              <w:t> </w:t>
            </w:r>
            <w:r>
              <w:rPr>
                <w:sz w:val="22"/>
              </w:rPr>
              <w:t>pay</w:t>
            </w:r>
            <w:r>
              <w:rPr>
                <w:spacing w:val="-4"/>
                <w:sz w:val="22"/>
              </w:rPr>
              <w:t> gaps)</w:t>
            </w:r>
          </w:p>
        </w:tc>
      </w:tr>
      <w:tr>
        <w:trPr>
          <w:trHeight w:val="1075" w:hRule="atLeast"/>
        </w:trPr>
        <w:tc>
          <w:tcPr>
            <w:tcW w:w="2691" w:type="dxa"/>
          </w:tcPr>
          <w:p>
            <w:pPr>
              <w:pStyle w:val="TableParagraph"/>
              <w:spacing w:line="268" w:lineRule="exact"/>
              <w:ind w:left="110"/>
              <w:rPr>
                <w:sz w:val="22"/>
              </w:rPr>
            </w:pPr>
            <w:r>
              <w:rPr>
                <w:spacing w:val="-2"/>
                <w:sz w:val="22"/>
              </w:rPr>
              <w:t>Youth</w:t>
            </w:r>
          </w:p>
        </w:tc>
        <w:tc>
          <w:tcPr>
            <w:tcW w:w="6940" w:type="dxa"/>
          </w:tcPr>
          <w:p>
            <w:pPr>
              <w:pStyle w:val="TableParagraph"/>
              <w:numPr>
                <w:ilvl w:val="0"/>
                <w:numId w:val="10"/>
              </w:numPr>
              <w:tabs>
                <w:tab w:pos="421" w:val="left" w:leader="none"/>
              </w:tabs>
              <w:spacing w:line="268" w:lineRule="exact" w:before="0" w:after="0"/>
              <w:ind w:left="421" w:right="0" w:hanging="283"/>
              <w:jc w:val="left"/>
              <w:rPr>
                <w:sz w:val="22"/>
              </w:rPr>
            </w:pPr>
            <w:r>
              <w:rPr>
                <w:sz w:val="22"/>
              </w:rPr>
              <w:t>Voice</w:t>
            </w:r>
            <w:r>
              <w:rPr>
                <w:spacing w:val="-3"/>
                <w:sz w:val="22"/>
              </w:rPr>
              <w:t> </w:t>
            </w:r>
            <w:r>
              <w:rPr>
                <w:sz w:val="22"/>
              </w:rPr>
              <w:t>and</w:t>
            </w:r>
            <w:r>
              <w:rPr>
                <w:spacing w:val="-2"/>
                <w:sz w:val="22"/>
              </w:rPr>
              <w:t> representation</w:t>
            </w:r>
          </w:p>
          <w:p>
            <w:pPr>
              <w:pStyle w:val="TableParagraph"/>
              <w:numPr>
                <w:ilvl w:val="0"/>
                <w:numId w:val="10"/>
              </w:numPr>
              <w:tabs>
                <w:tab w:pos="421" w:val="left" w:leader="none"/>
              </w:tabs>
              <w:spacing w:line="240" w:lineRule="auto" w:before="0" w:after="0"/>
              <w:ind w:left="421" w:right="0" w:hanging="283"/>
              <w:jc w:val="left"/>
              <w:rPr>
                <w:sz w:val="22"/>
              </w:rPr>
            </w:pPr>
            <w:r>
              <w:rPr>
                <w:sz w:val="22"/>
              </w:rPr>
              <w:t>Role</w:t>
            </w:r>
            <w:r>
              <w:rPr>
                <w:spacing w:val="-6"/>
                <w:sz w:val="22"/>
              </w:rPr>
              <w:t> </w:t>
            </w:r>
            <w:r>
              <w:rPr>
                <w:sz w:val="22"/>
              </w:rPr>
              <w:t>and</w:t>
            </w:r>
            <w:r>
              <w:rPr>
                <w:spacing w:val="-4"/>
                <w:sz w:val="22"/>
              </w:rPr>
              <w:t> </w:t>
            </w:r>
            <w:r>
              <w:rPr>
                <w:sz w:val="22"/>
              </w:rPr>
              <w:t>responsibilities</w:t>
            </w:r>
            <w:r>
              <w:rPr>
                <w:spacing w:val="-4"/>
                <w:sz w:val="22"/>
              </w:rPr>
              <w:t> </w:t>
            </w:r>
            <w:r>
              <w:rPr>
                <w:sz w:val="22"/>
              </w:rPr>
              <w:t>of</w:t>
            </w:r>
            <w:r>
              <w:rPr>
                <w:spacing w:val="-5"/>
                <w:sz w:val="22"/>
              </w:rPr>
              <w:t> </w:t>
            </w:r>
            <w:r>
              <w:rPr>
                <w:sz w:val="22"/>
              </w:rPr>
              <w:t>youth</w:t>
            </w:r>
            <w:r>
              <w:rPr>
                <w:spacing w:val="-5"/>
                <w:sz w:val="22"/>
              </w:rPr>
              <w:t> </w:t>
            </w:r>
            <w:r>
              <w:rPr>
                <w:spacing w:val="-2"/>
                <w:sz w:val="22"/>
              </w:rPr>
              <w:t>workers</w:t>
            </w:r>
          </w:p>
          <w:p>
            <w:pPr>
              <w:pStyle w:val="TableParagraph"/>
              <w:numPr>
                <w:ilvl w:val="0"/>
                <w:numId w:val="10"/>
              </w:numPr>
              <w:tabs>
                <w:tab w:pos="421" w:val="left" w:leader="none"/>
              </w:tabs>
              <w:spacing w:line="240" w:lineRule="auto" w:before="0" w:after="0"/>
              <w:ind w:left="421" w:right="0" w:hanging="283"/>
              <w:jc w:val="left"/>
              <w:rPr>
                <w:sz w:val="22"/>
              </w:rPr>
            </w:pPr>
            <w:r>
              <w:rPr>
                <w:sz w:val="22"/>
              </w:rPr>
              <w:t>Partnership</w:t>
            </w:r>
            <w:r>
              <w:rPr>
                <w:spacing w:val="-6"/>
                <w:sz w:val="22"/>
              </w:rPr>
              <w:t> </w:t>
            </w:r>
            <w:r>
              <w:rPr>
                <w:sz w:val="22"/>
              </w:rPr>
              <w:t>in</w:t>
            </w:r>
            <w:r>
              <w:rPr>
                <w:spacing w:val="-5"/>
                <w:sz w:val="22"/>
              </w:rPr>
              <w:t> </w:t>
            </w:r>
            <w:r>
              <w:rPr>
                <w:sz w:val="22"/>
              </w:rPr>
              <w:t>youth</w:t>
            </w:r>
            <w:r>
              <w:rPr>
                <w:spacing w:val="-7"/>
                <w:sz w:val="22"/>
              </w:rPr>
              <w:t> </w:t>
            </w:r>
            <w:r>
              <w:rPr>
                <w:sz w:val="22"/>
              </w:rPr>
              <w:t>service</w:t>
            </w:r>
            <w:r>
              <w:rPr>
                <w:spacing w:val="-5"/>
                <w:sz w:val="22"/>
              </w:rPr>
              <w:t> </w:t>
            </w:r>
            <w:r>
              <w:rPr>
                <w:spacing w:val="-2"/>
                <w:sz w:val="22"/>
              </w:rPr>
              <w:t>delivery</w:t>
            </w:r>
          </w:p>
          <w:p>
            <w:pPr>
              <w:pStyle w:val="TableParagraph"/>
              <w:numPr>
                <w:ilvl w:val="0"/>
                <w:numId w:val="10"/>
              </w:numPr>
              <w:tabs>
                <w:tab w:pos="421" w:val="left" w:leader="none"/>
              </w:tabs>
              <w:spacing w:line="249" w:lineRule="exact" w:before="1" w:after="0"/>
              <w:ind w:left="421" w:right="0" w:hanging="283"/>
              <w:jc w:val="left"/>
              <w:rPr>
                <w:sz w:val="22"/>
              </w:rPr>
            </w:pPr>
            <w:r>
              <w:rPr>
                <w:sz w:val="22"/>
              </w:rPr>
              <w:t>Youth</w:t>
            </w:r>
            <w:r>
              <w:rPr>
                <w:spacing w:val="-4"/>
                <w:sz w:val="22"/>
              </w:rPr>
              <w:t> </w:t>
            </w:r>
            <w:r>
              <w:rPr>
                <w:sz w:val="22"/>
              </w:rPr>
              <w:t>organization</w:t>
            </w:r>
            <w:r>
              <w:rPr>
                <w:spacing w:val="-5"/>
                <w:sz w:val="22"/>
              </w:rPr>
              <w:t> </w:t>
            </w:r>
            <w:r>
              <w:rPr>
                <w:sz w:val="22"/>
              </w:rPr>
              <w:t>(coordination</w:t>
            </w:r>
            <w:r>
              <w:rPr>
                <w:spacing w:val="-2"/>
                <w:sz w:val="22"/>
              </w:rPr>
              <w:t> </w:t>
            </w:r>
            <w:r>
              <w:rPr>
                <w:sz w:val="22"/>
              </w:rPr>
              <w:t>and</w:t>
            </w:r>
            <w:r>
              <w:rPr>
                <w:spacing w:val="-5"/>
                <w:sz w:val="22"/>
              </w:rPr>
              <w:t> </w:t>
            </w:r>
            <w:r>
              <w:rPr>
                <w:spacing w:val="-2"/>
                <w:sz w:val="22"/>
              </w:rPr>
              <w:t>funding)</w:t>
            </w:r>
          </w:p>
        </w:tc>
      </w:tr>
      <w:tr>
        <w:trPr>
          <w:trHeight w:val="806" w:hRule="atLeast"/>
        </w:trPr>
        <w:tc>
          <w:tcPr>
            <w:tcW w:w="2691" w:type="dxa"/>
          </w:tcPr>
          <w:p>
            <w:pPr>
              <w:pStyle w:val="TableParagraph"/>
              <w:spacing w:line="268" w:lineRule="exact"/>
              <w:ind w:left="110"/>
              <w:rPr>
                <w:sz w:val="22"/>
              </w:rPr>
            </w:pPr>
            <w:r>
              <w:rPr>
                <w:sz w:val="22"/>
              </w:rPr>
              <w:t>Social</w:t>
            </w:r>
            <w:r>
              <w:rPr>
                <w:spacing w:val="-5"/>
                <w:sz w:val="22"/>
              </w:rPr>
              <w:t> </w:t>
            </w:r>
            <w:r>
              <w:rPr>
                <w:spacing w:val="-2"/>
                <w:sz w:val="22"/>
              </w:rPr>
              <w:t>protection</w:t>
            </w:r>
          </w:p>
        </w:tc>
        <w:tc>
          <w:tcPr>
            <w:tcW w:w="6940" w:type="dxa"/>
          </w:tcPr>
          <w:p>
            <w:pPr>
              <w:pStyle w:val="TableParagraph"/>
              <w:numPr>
                <w:ilvl w:val="0"/>
                <w:numId w:val="11"/>
              </w:numPr>
              <w:tabs>
                <w:tab w:pos="421" w:val="left" w:leader="none"/>
              </w:tabs>
              <w:spacing w:line="268" w:lineRule="exact" w:before="0" w:after="0"/>
              <w:ind w:left="421" w:right="0" w:hanging="283"/>
              <w:jc w:val="left"/>
              <w:rPr>
                <w:sz w:val="22"/>
              </w:rPr>
            </w:pPr>
            <w:r>
              <w:rPr>
                <w:sz w:val="22"/>
              </w:rPr>
              <w:t>Social</w:t>
            </w:r>
            <w:r>
              <w:rPr>
                <w:spacing w:val="-9"/>
                <w:sz w:val="22"/>
              </w:rPr>
              <w:t> </w:t>
            </w:r>
            <w:r>
              <w:rPr>
                <w:sz w:val="22"/>
              </w:rPr>
              <w:t>inclusion/anti-poverty</w:t>
            </w:r>
            <w:r>
              <w:rPr>
                <w:spacing w:val="-6"/>
                <w:sz w:val="22"/>
              </w:rPr>
              <w:t> </w:t>
            </w:r>
            <w:r>
              <w:rPr>
                <w:spacing w:val="-2"/>
                <w:sz w:val="22"/>
              </w:rPr>
              <w:t>programmes</w:t>
            </w:r>
          </w:p>
          <w:p>
            <w:pPr>
              <w:pStyle w:val="TableParagraph"/>
              <w:numPr>
                <w:ilvl w:val="0"/>
                <w:numId w:val="11"/>
              </w:numPr>
              <w:tabs>
                <w:tab w:pos="421" w:val="left" w:leader="none"/>
              </w:tabs>
              <w:spacing w:line="240" w:lineRule="auto" w:before="0" w:after="0"/>
              <w:ind w:left="421" w:right="0" w:hanging="283"/>
              <w:jc w:val="left"/>
              <w:rPr>
                <w:sz w:val="22"/>
              </w:rPr>
            </w:pPr>
            <w:r>
              <w:rPr>
                <w:sz w:val="22"/>
              </w:rPr>
              <w:t>Social</w:t>
            </w:r>
            <w:r>
              <w:rPr>
                <w:spacing w:val="-6"/>
                <w:sz w:val="22"/>
              </w:rPr>
              <w:t> </w:t>
            </w:r>
            <w:r>
              <w:rPr>
                <w:sz w:val="22"/>
              </w:rPr>
              <w:t>assistance</w:t>
            </w:r>
            <w:r>
              <w:rPr>
                <w:spacing w:val="-4"/>
                <w:sz w:val="22"/>
              </w:rPr>
              <w:t> </w:t>
            </w:r>
            <w:r>
              <w:rPr>
                <w:sz w:val="22"/>
              </w:rPr>
              <w:t>including</w:t>
            </w:r>
            <w:r>
              <w:rPr>
                <w:spacing w:val="-4"/>
                <w:sz w:val="22"/>
              </w:rPr>
              <w:t> </w:t>
            </w:r>
            <w:r>
              <w:rPr>
                <w:sz w:val="22"/>
              </w:rPr>
              <w:t>social</w:t>
            </w:r>
            <w:r>
              <w:rPr>
                <w:spacing w:val="-5"/>
                <w:sz w:val="22"/>
              </w:rPr>
              <w:t> </w:t>
            </w:r>
            <w:r>
              <w:rPr>
                <w:sz w:val="22"/>
              </w:rPr>
              <w:t>benefits</w:t>
            </w:r>
            <w:r>
              <w:rPr>
                <w:spacing w:val="-4"/>
                <w:sz w:val="22"/>
              </w:rPr>
              <w:t> </w:t>
            </w:r>
            <w:r>
              <w:rPr>
                <w:sz w:val="22"/>
              </w:rPr>
              <w:t>and</w:t>
            </w:r>
            <w:r>
              <w:rPr>
                <w:spacing w:val="-4"/>
                <w:sz w:val="22"/>
              </w:rPr>
              <w:t> </w:t>
            </w:r>
            <w:r>
              <w:rPr>
                <w:spacing w:val="-2"/>
                <w:sz w:val="22"/>
              </w:rPr>
              <w:t>services</w:t>
            </w:r>
          </w:p>
          <w:p>
            <w:pPr>
              <w:pStyle w:val="TableParagraph"/>
              <w:numPr>
                <w:ilvl w:val="0"/>
                <w:numId w:val="11"/>
              </w:numPr>
              <w:tabs>
                <w:tab w:pos="421" w:val="left" w:leader="none"/>
              </w:tabs>
              <w:spacing w:line="249" w:lineRule="exact" w:before="0" w:after="0"/>
              <w:ind w:left="421" w:right="0" w:hanging="283"/>
              <w:jc w:val="left"/>
              <w:rPr>
                <w:sz w:val="22"/>
              </w:rPr>
            </w:pPr>
            <w:r>
              <w:rPr>
                <w:sz w:val="22"/>
              </w:rPr>
              <w:t>Disability</w:t>
            </w:r>
            <w:r>
              <w:rPr>
                <w:spacing w:val="-5"/>
                <w:sz w:val="22"/>
              </w:rPr>
              <w:t> </w:t>
            </w:r>
            <w:r>
              <w:rPr>
                <w:spacing w:val="-2"/>
                <w:sz w:val="22"/>
              </w:rPr>
              <w:t>benefits</w:t>
            </w:r>
          </w:p>
        </w:tc>
      </w:tr>
    </w:tbl>
    <w:p>
      <w:pPr>
        <w:pStyle w:val="BodyText"/>
        <w:spacing w:before="59"/>
        <w:rPr>
          <w:sz w:val="20"/>
        </w:rPr>
      </w:pPr>
      <w:r>
        <w:rPr>
          <w:sz w:val="20"/>
        </w:rPr>
        <mc:AlternateContent>
          <mc:Choice Requires="wps">
            <w:drawing>
              <wp:anchor distT="0" distB="0" distL="0" distR="0" allowOverlap="1" layoutInCell="1" locked="0" behindDoc="1" simplePos="0" relativeHeight="487590912">
                <wp:simplePos x="0" y="0"/>
                <wp:positionH relativeFrom="page">
                  <wp:posOffset>719327</wp:posOffset>
                </wp:positionH>
                <wp:positionV relativeFrom="paragraph">
                  <wp:posOffset>208152</wp:posOffset>
                </wp:positionV>
                <wp:extent cx="1829435"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6.38995pt;width:144.050pt;height:.72003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before="116"/>
        <w:ind w:left="424" w:right="0" w:firstLine="0"/>
        <w:jc w:val="both"/>
        <w:rPr>
          <w:sz w:val="18"/>
        </w:rPr>
      </w:pPr>
      <w:r>
        <w:rPr>
          <w:rFonts w:ascii="Times New Roman"/>
          <w:sz w:val="18"/>
          <w:vertAlign w:val="superscript"/>
        </w:rPr>
        <w:t>6</w:t>
      </w:r>
      <w:r>
        <w:rPr>
          <w:rFonts w:ascii="Times New Roman"/>
          <w:spacing w:val="3"/>
          <w:sz w:val="18"/>
          <w:vertAlign w:val="baseline"/>
        </w:rPr>
        <w:t> </w:t>
      </w:r>
      <w:r>
        <w:rPr>
          <w:sz w:val="18"/>
          <w:vertAlign w:val="baseline"/>
        </w:rPr>
        <w:t>This person</w:t>
      </w:r>
      <w:r>
        <w:rPr>
          <w:spacing w:val="-1"/>
          <w:sz w:val="18"/>
          <w:vertAlign w:val="baseline"/>
        </w:rPr>
        <w:t> </w:t>
      </w:r>
      <w:r>
        <w:rPr>
          <w:sz w:val="18"/>
          <w:vertAlign w:val="baseline"/>
        </w:rPr>
        <w:t>could</w:t>
      </w:r>
      <w:r>
        <w:rPr>
          <w:spacing w:val="-1"/>
          <w:sz w:val="18"/>
          <w:vertAlign w:val="baseline"/>
        </w:rPr>
        <w:t> </w:t>
      </w:r>
      <w:r>
        <w:rPr>
          <w:sz w:val="18"/>
          <w:vertAlign w:val="baseline"/>
        </w:rPr>
        <w:t>be</w:t>
      </w:r>
      <w:r>
        <w:rPr>
          <w:spacing w:val="-2"/>
          <w:sz w:val="18"/>
          <w:vertAlign w:val="baseline"/>
        </w:rPr>
        <w:t> </w:t>
      </w:r>
      <w:r>
        <w:rPr>
          <w:sz w:val="18"/>
          <w:vertAlign w:val="baseline"/>
        </w:rPr>
        <w:t>from</w:t>
      </w:r>
      <w:r>
        <w:rPr>
          <w:spacing w:val="-2"/>
          <w:sz w:val="18"/>
          <w:vertAlign w:val="baseline"/>
        </w:rPr>
        <w:t> </w:t>
      </w:r>
      <w:r>
        <w:rPr>
          <w:sz w:val="18"/>
          <w:vertAlign w:val="baseline"/>
        </w:rPr>
        <w:t>the</w:t>
      </w:r>
      <w:r>
        <w:rPr>
          <w:spacing w:val="-1"/>
          <w:sz w:val="18"/>
          <w:vertAlign w:val="baseline"/>
        </w:rPr>
        <w:t> </w:t>
      </w:r>
      <w:r>
        <w:rPr>
          <w:sz w:val="18"/>
          <w:vertAlign w:val="baseline"/>
        </w:rPr>
        <w:t>Youth</w:t>
      </w:r>
      <w:r>
        <w:rPr>
          <w:spacing w:val="-1"/>
          <w:sz w:val="18"/>
          <w:vertAlign w:val="baseline"/>
        </w:rPr>
        <w:t> </w:t>
      </w:r>
      <w:r>
        <w:rPr>
          <w:sz w:val="18"/>
          <w:vertAlign w:val="baseline"/>
        </w:rPr>
        <w:t>Guarantee</w:t>
      </w:r>
      <w:r>
        <w:rPr>
          <w:spacing w:val="-2"/>
          <w:sz w:val="18"/>
          <w:vertAlign w:val="baseline"/>
        </w:rPr>
        <w:t> </w:t>
      </w:r>
      <w:r>
        <w:rPr>
          <w:sz w:val="18"/>
          <w:vertAlign w:val="baseline"/>
        </w:rPr>
        <w:t>Coordinator</w:t>
      </w:r>
      <w:r>
        <w:rPr>
          <w:spacing w:val="-1"/>
          <w:sz w:val="18"/>
          <w:vertAlign w:val="baseline"/>
        </w:rPr>
        <w:t> </w:t>
      </w:r>
      <w:r>
        <w:rPr>
          <w:sz w:val="18"/>
          <w:vertAlign w:val="baseline"/>
        </w:rPr>
        <w:t>unit</w:t>
      </w:r>
      <w:r>
        <w:rPr>
          <w:spacing w:val="-1"/>
          <w:sz w:val="18"/>
          <w:vertAlign w:val="baseline"/>
        </w:rPr>
        <w:t> </w:t>
      </w:r>
      <w:r>
        <w:rPr>
          <w:sz w:val="18"/>
          <w:vertAlign w:val="baseline"/>
        </w:rPr>
        <w:t>or</w:t>
      </w:r>
      <w:r>
        <w:rPr>
          <w:spacing w:val="-1"/>
          <w:sz w:val="18"/>
          <w:vertAlign w:val="baseline"/>
        </w:rPr>
        <w:t> </w:t>
      </w:r>
      <w:r>
        <w:rPr>
          <w:sz w:val="18"/>
          <w:vertAlign w:val="baseline"/>
        </w:rPr>
        <w:t>from</w:t>
      </w:r>
      <w:r>
        <w:rPr>
          <w:spacing w:val="-1"/>
          <w:sz w:val="18"/>
          <w:vertAlign w:val="baseline"/>
        </w:rPr>
        <w:t> </w:t>
      </w:r>
      <w:r>
        <w:rPr>
          <w:sz w:val="18"/>
          <w:vertAlign w:val="baseline"/>
        </w:rPr>
        <w:t>another</w:t>
      </w:r>
      <w:r>
        <w:rPr>
          <w:spacing w:val="-1"/>
          <w:sz w:val="18"/>
          <w:vertAlign w:val="baseline"/>
        </w:rPr>
        <w:t> </w:t>
      </w:r>
      <w:r>
        <w:rPr>
          <w:spacing w:val="-2"/>
          <w:sz w:val="18"/>
          <w:vertAlign w:val="baseline"/>
        </w:rPr>
        <w:t>department.</w:t>
      </w:r>
    </w:p>
    <w:p>
      <w:pPr>
        <w:spacing w:before="16"/>
        <w:ind w:left="424" w:right="562" w:firstLine="0"/>
        <w:jc w:val="both"/>
        <w:rPr>
          <w:sz w:val="18"/>
        </w:rPr>
      </w:pPr>
      <w:r>
        <w:rPr>
          <w:rFonts w:ascii="Times New Roman"/>
          <w:sz w:val="18"/>
          <w:vertAlign w:val="superscript"/>
        </w:rPr>
        <w:t>7</w:t>
      </w:r>
      <w:r>
        <w:rPr>
          <w:rFonts w:ascii="Times New Roman"/>
          <w:sz w:val="18"/>
          <w:vertAlign w:val="baseline"/>
        </w:rPr>
        <w:t> </w:t>
      </w:r>
      <w:r>
        <w:rPr>
          <w:sz w:val="18"/>
          <w:vertAlign w:val="baseline"/>
        </w:rPr>
        <w:t>The list of policy areas does not refer to the mandate of a single ministry or institution. Depending on the local context and institutional set up, multiple institutions can have mandate over different aspects of a given policy area. By the same token, one institution may bring expertise across multiple policy areas.</w:t>
      </w:r>
    </w:p>
    <w:p>
      <w:pPr>
        <w:spacing w:after="0"/>
        <w:jc w:val="both"/>
        <w:rPr>
          <w:sz w:val="18"/>
        </w:rPr>
        <w:sectPr>
          <w:pgSz w:w="11910" w:h="16840"/>
          <w:pgMar w:header="751" w:footer="708" w:top="1340" w:bottom="900" w:left="708" w:right="566"/>
        </w:sectPr>
      </w:pPr>
    </w:p>
    <w:p>
      <w:pPr>
        <w:pStyle w:val="BodyText"/>
        <w:spacing w:before="3"/>
        <w:rPr>
          <w:sz w:val="5"/>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1"/>
        <w:gridCol w:w="6940"/>
      </w:tblGrid>
      <w:tr>
        <w:trPr>
          <w:trHeight w:val="537" w:hRule="atLeast"/>
        </w:trPr>
        <w:tc>
          <w:tcPr>
            <w:tcW w:w="2691" w:type="dxa"/>
          </w:tcPr>
          <w:p>
            <w:pPr>
              <w:pStyle w:val="TableParagraph"/>
              <w:rPr>
                <w:rFonts w:ascii="Times New Roman"/>
                <w:sz w:val="22"/>
              </w:rPr>
            </w:pPr>
          </w:p>
        </w:tc>
        <w:tc>
          <w:tcPr>
            <w:tcW w:w="6940" w:type="dxa"/>
          </w:tcPr>
          <w:p>
            <w:pPr>
              <w:pStyle w:val="TableParagraph"/>
              <w:numPr>
                <w:ilvl w:val="0"/>
                <w:numId w:val="12"/>
              </w:numPr>
              <w:tabs>
                <w:tab w:pos="421" w:val="left" w:leader="none"/>
              </w:tabs>
              <w:spacing w:line="268" w:lineRule="exact" w:before="0" w:after="0"/>
              <w:ind w:left="421" w:right="0" w:hanging="283"/>
              <w:jc w:val="left"/>
              <w:rPr>
                <w:sz w:val="22"/>
              </w:rPr>
            </w:pPr>
            <w:r>
              <w:rPr>
                <w:sz w:val="22"/>
              </w:rPr>
              <w:t>Other</w:t>
            </w:r>
            <w:r>
              <w:rPr>
                <w:spacing w:val="29"/>
                <w:sz w:val="22"/>
              </w:rPr>
              <w:t>  </w:t>
            </w:r>
            <w:r>
              <w:rPr>
                <w:sz w:val="22"/>
              </w:rPr>
              <w:t>benefits</w:t>
            </w:r>
            <w:r>
              <w:rPr>
                <w:spacing w:val="31"/>
                <w:sz w:val="22"/>
              </w:rPr>
              <w:t>  </w:t>
            </w:r>
            <w:r>
              <w:rPr>
                <w:sz w:val="22"/>
              </w:rPr>
              <w:t>and/or</w:t>
            </w:r>
            <w:r>
              <w:rPr>
                <w:spacing w:val="28"/>
                <w:sz w:val="22"/>
              </w:rPr>
              <w:t>  </w:t>
            </w:r>
            <w:r>
              <w:rPr>
                <w:sz w:val="22"/>
              </w:rPr>
              <w:t>in</w:t>
            </w:r>
            <w:r>
              <w:rPr>
                <w:spacing w:val="30"/>
                <w:sz w:val="22"/>
              </w:rPr>
              <w:t>  </w:t>
            </w:r>
            <w:r>
              <w:rPr>
                <w:sz w:val="22"/>
              </w:rPr>
              <w:t>cash</w:t>
            </w:r>
            <w:r>
              <w:rPr>
                <w:spacing w:val="30"/>
                <w:sz w:val="22"/>
              </w:rPr>
              <w:t>  </w:t>
            </w:r>
            <w:r>
              <w:rPr>
                <w:sz w:val="22"/>
              </w:rPr>
              <w:t>or</w:t>
            </w:r>
            <w:r>
              <w:rPr>
                <w:spacing w:val="29"/>
                <w:sz w:val="22"/>
              </w:rPr>
              <w:t>  </w:t>
            </w:r>
            <w:r>
              <w:rPr>
                <w:sz w:val="22"/>
              </w:rPr>
              <w:t>in</w:t>
            </w:r>
            <w:r>
              <w:rPr>
                <w:spacing w:val="29"/>
                <w:sz w:val="22"/>
              </w:rPr>
              <w:t>  </w:t>
            </w:r>
            <w:r>
              <w:rPr>
                <w:sz w:val="22"/>
              </w:rPr>
              <w:t>kind</w:t>
            </w:r>
            <w:r>
              <w:rPr>
                <w:spacing w:val="28"/>
                <w:sz w:val="22"/>
              </w:rPr>
              <w:t>  </w:t>
            </w:r>
            <w:r>
              <w:rPr>
                <w:sz w:val="22"/>
              </w:rPr>
              <w:t>support</w:t>
            </w:r>
            <w:r>
              <w:rPr>
                <w:spacing w:val="29"/>
                <w:sz w:val="22"/>
              </w:rPr>
              <w:t>  </w:t>
            </w:r>
            <w:r>
              <w:rPr>
                <w:sz w:val="22"/>
              </w:rPr>
              <w:t>provided</w:t>
            </w:r>
            <w:r>
              <w:rPr>
                <w:spacing w:val="29"/>
                <w:sz w:val="22"/>
              </w:rPr>
              <w:t>  </w:t>
            </w:r>
            <w:r>
              <w:rPr>
                <w:spacing w:val="-5"/>
                <w:sz w:val="22"/>
              </w:rPr>
              <w:t>to</w:t>
            </w:r>
          </w:p>
          <w:p>
            <w:pPr>
              <w:pStyle w:val="TableParagraph"/>
              <w:spacing w:line="249" w:lineRule="exact"/>
              <w:ind w:left="422"/>
              <w:rPr>
                <w:sz w:val="22"/>
              </w:rPr>
            </w:pPr>
            <w:r>
              <w:rPr>
                <w:spacing w:val="-2"/>
                <w:sz w:val="22"/>
              </w:rPr>
              <w:t>individual/households</w:t>
            </w:r>
          </w:p>
        </w:tc>
      </w:tr>
      <w:tr>
        <w:trPr>
          <w:trHeight w:val="805" w:hRule="atLeast"/>
        </w:trPr>
        <w:tc>
          <w:tcPr>
            <w:tcW w:w="2691" w:type="dxa"/>
          </w:tcPr>
          <w:p>
            <w:pPr>
              <w:pStyle w:val="TableParagraph"/>
              <w:spacing w:line="268" w:lineRule="exact"/>
              <w:ind w:left="110"/>
              <w:rPr>
                <w:sz w:val="22"/>
              </w:rPr>
            </w:pPr>
            <w:r>
              <w:rPr>
                <w:sz w:val="22"/>
              </w:rPr>
              <w:t>Economy</w:t>
            </w:r>
            <w:r>
              <w:rPr>
                <w:spacing w:val="-2"/>
                <w:sz w:val="22"/>
              </w:rPr>
              <w:t> </w:t>
            </w:r>
            <w:r>
              <w:rPr>
                <w:sz w:val="22"/>
              </w:rPr>
              <w:t>and</w:t>
            </w:r>
            <w:r>
              <w:rPr>
                <w:spacing w:val="-4"/>
                <w:sz w:val="22"/>
              </w:rPr>
              <w:t> </w:t>
            </w:r>
            <w:r>
              <w:rPr>
                <w:spacing w:val="-2"/>
                <w:sz w:val="22"/>
              </w:rPr>
              <w:t>finance</w:t>
            </w:r>
          </w:p>
        </w:tc>
        <w:tc>
          <w:tcPr>
            <w:tcW w:w="6940" w:type="dxa"/>
          </w:tcPr>
          <w:p>
            <w:pPr>
              <w:pStyle w:val="TableParagraph"/>
              <w:numPr>
                <w:ilvl w:val="0"/>
                <w:numId w:val="13"/>
              </w:numPr>
              <w:tabs>
                <w:tab w:pos="421" w:val="left" w:leader="none"/>
              </w:tabs>
              <w:spacing w:line="268" w:lineRule="exact" w:before="0" w:after="0"/>
              <w:ind w:left="421" w:right="0" w:hanging="283"/>
              <w:jc w:val="left"/>
              <w:rPr>
                <w:sz w:val="22"/>
              </w:rPr>
            </w:pPr>
            <w:r>
              <w:rPr>
                <w:sz w:val="22"/>
              </w:rPr>
              <w:t>Demand-side</w:t>
            </w:r>
            <w:r>
              <w:rPr>
                <w:spacing w:val="-8"/>
                <w:sz w:val="22"/>
              </w:rPr>
              <w:t> </w:t>
            </w:r>
            <w:r>
              <w:rPr>
                <w:spacing w:val="-2"/>
                <w:sz w:val="22"/>
              </w:rPr>
              <w:t>policies</w:t>
            </w:r>
          </w:p>
          <w:p>
            <w:pPr>
              <w:pStyle w:val="TableParagraph"/>
              <w:numPr>
                <w:ilvl w:val="0"/>
                <w:numId w:val="13"/>
              </w:numPr>
              <w:tabs>
                <w:tab w:pos="421" w:val="left" w:leader="none"/>
              </w:tabs>
              <w:spacing w:line="240" w:lineRule="auto" w:before="0" w:after="0"/>
              <w:ind w:left="421" w:right="0" w:hanging="283"/>
              <w:jc w:val="left"/>
              <w:rPr>
                <w:sz w:val="22"/>
              </w:rPr>
            </w:pPr>
            <w:r>
              <w:rPr>
                <w:spacing w:val="-2"/>
                <w:sz w:val="22"/>
              </w:rPr>
              <w:t>Support</w:t>
            </w:r>
            <w:r>
              <w:rPr>
                <w:spacing w:val="-7"/>
                <w:sz w:val="22"/>
              </w:rPr>
              <w:t> </w:t>
            </w:r>
            <w:r>
              <w:rPr>
                <w:spacing w:val="-2"/>
                <w:sz w:val="22"/>
              </w:rPr>
              <w:t>(incentives)</w:t>
            </w:r>
            <w:r>
              <w:rPr>
                <w:spacing w:val="-1"/>
                <w:sz w:val="22"/>
              </w:rPr>
              <w:t> </w:t>
            </w:r>
            <w:r>
              <w:rPr>
                <w:spacing w:val="-2"/>
                <w:sz w:val="22"/>
              </w:rPr>
              <w:t>to entrepreneurship</w:t>
            </w:r>
            <w:r>
              <w:rPr>
                <w:spacing w:val="-5"/>
                <w:sz w:val="22"/>
              </w:rPr>
              <w:t> </w:t>
            </w:r>
            <w:r>
              <w:rPr>
                <w:spacing w:val="-2"/>
                <w:sz w:val="22"/>
              </w:rPr>
              <w:t>and</w:t>
            </w:r>
            <w:r>
              <w:rPr>
                <w:spacing w:val="-4"/>
                <w:sz w:val="22"/>
              </w:rPr>
              <w:t> </w:t>
            </w:r>
            <w:r>
              <w:rPr>
                <w:spacing w:val="-2"/>
                <w:sz w:val="22"/>
              </w:rPr>
              <w:t>private</w:t>
            </w:r>
            <w:r>
              <w:rPr>
                <w:spacing w:val="-4"/>
                <w:sz w:val="22"/>
              </w:rPr>
              <w:t> </w:t>
            </w:r>
            <w:r>
              <w:rPr>
                <w:spacing w:val="-2"/>
                <w:sz w:val="22"/>
              </w:rPr>
              <w:t>sector</w:t>
            </w:r>
            <w:r>
              <w:rPr>
                <w:spacing w:val="-1"/>
                <w:sz w:val="22"/>
              </w:rPr>
              <w:t> </w:t>
            </w:r>
            <w:r>
              <w:rPr>
                <w:spacing w:val="-2"/>
                <w:sz w:val="22"/>
              </w:rPr>
              <w:t>development</w:t>
            </w:r>
          </w:p>
          <w:p>
            <w:pPr>
              <w:pStyle w:val="TableParagraph"/>
              <w:numPr>
                <w:ilvl w:val="0"/>
                <w:numId w:val="13"/>
              </w:numPr>
              <w:tabs>
                <w:tab w:pos="421" w:val="left" w:leader="none"/>
              </w:tabs>
              <w:spacing w:line="249" w:lineRule="exact" w:before="0" w:after="0"/>
              <w:ind w:left="421" w:right="0" w:hanging="283"/>
              <w:jc w:val="left"/>
              <w:rPr>
                <w:sz w:val="22"/>
              </w:rPr>
            </w:pPr>
            <w:r>
              <w:rPr>
                <w:sz w:val="22"/>
              </w:rPr>
              <w:t>Pro-employment</w:t>
            </w:r>
            <w:r>
              <w:rPr>
                <w:spacing w:val="-8"/>
                <w:sz w:val="22"/>
              </w:rPr>
              <w:t> </w:t>
            </w:r>
            <w:r>
              <w:rPr>
                <w:spacing w:val="-2"/>
                <w:sz w:val="22"/>
              </w:rPr>
              <w:t>budgeting</w:t>
            </w:r>
          </w:p>
        </w:tc>
      </w:tr>
      <w:tr>
        <w:trPr>
          <w:trHeight w:val="1612" w:hRule="atLeast"/>
        </w:trPr>
        <w:tc>
          <w:tcPr>
            <w:tcW w:w="2691" w:type="dxa"/>
          </w:tcPr>
          <w:p>
            <w:pPr>
              <w:pStyle w:val="TableParagraph"/>
              <w:spacing w:line="268" w:lineRule="exact"/>
              <w:ind w:left="110"/>
              <w:rPr>
                <w:sz w:val="22"/>
              </w:rPr>
            </w:pPr>
            <w:r>
              <w:rPr>
                <w:sz w:val="22"/>
              </w:rPr>
              <w:t>Statistical</w:t>
            </w:r>
            <w:r>
              <w:rPr>
                <w:spacing w:val="-11"/>
                <w:sz w:val="22"/>
              </w:rPr>
              <w:t> </w:t>
            </w:r>
            <w:r>
              <w:rPr>
                <w:spacing w:val="-4"/>
                <w:sz w:val="22"/>
              </w:rPr>
              <w:t>data</w:t>
            </w:r>
          </w:p>
        </w:tc>
        <w:tc>
          <w:tcPr>
            <w:tcW w:w="6940" w:type="dxa"/>
          </w:tcPr>
          <w:p>
            <w:pPr>
              <w:pStyle w:val="TableParagraph"/>
              <w:numPr>
                <w:ilvl w:val="0"/>
                <w:numId w:val="14"/>
              </w:numPr>
              <w:tabs>
                <w:tab w:pos="421" w:val="left" w:leader="none"/>
              </w:tabs>
              <w:spacing w:line="268" w:lineRule="exact" w:before="0" w:after="0"/>
              <w:ind w:left="421" w:right="0" w:hanging="283"/>
              <w:jc w:val="left"/>
              <w:rPr>
                <w:sz w:val="22"/>
              </w:rPr>
            </w:pPr>
            <w:r>
              <w:rPr>
                <w:spacing w:val="-2"/>
                <w:sz w:val="22"/>
              </w:rPr>
              <w:t>Population</w:t>
            </w:r>
          </w:p>
          <w:p>
            <w:pPr>
              <w:pStyle w:val="TableParagraph"/>
              <w:numPr>
                <w:ilvl w:val="0"/>
                <w:numId w:val="14"/>
              </w:numPr>
              <w:tabs>
                <w:tab w:pos="421" w:val="left" w:leader="none"/>
              </w:tabs>
              <w:spacing w:line="240" w:lineRule="auto" w:before="0" w:after="0"/>
              <w:ind w:left="421" w:right="0" w:hanging="283"/>
              <w:jc w:val="left"/>
              <w:rPr>
                <w:sz w:val="22"/>
              </w:rPr>
            </w:pPr>
            <w:r>
              <w:rPr>
                <w:sz w:val="22"/>
              </w:rPr>
              <w:t>Education</w:t>
            </w:r>
            <w:r>
              <w:rPr>
                <w:spacing w:val="-7"/>
                <w:sz w:val="22"/>
              </w:rPr>
              <w:t> </w:t>
            </w:r>
            <w:r>
              <w:rPr>
                <w:sz w:val="22"/>
              </w:rPr>
              <w:t>(including</w:t>
            </w:r>
            <w:r>
              <w:rPr>
                <w:spacing w:val="-4"/>
                <w:sz w:val="22"/>
              </w:rPr>
              <w:t> </w:t>
            </w:r>
            <w:r>
              <w:rPr>
                <w:sz w:val="22"/>
              </w:rPr>
              <w:t>adult</w:t>
            </w:r>
            <w:r>
              <w:rPr>
                <w:spacing w:val="-5"/>
                <w:sz w:val="22"/>
              </w:rPr>
              <w:t> </w:t>
            </w:r>
            <w:r>
              <w:rPr>
                <w:sz w:val="22"/>
              </w:rPr>
              <w:t>training</w:t>
            </w:r>
            <w:r>
              <w:rPr>
                <w:spacing w:val="-4"/>
                <w:sz w:val="22"/>
              </w:rPr>
              <w:t> </w:t>
            </w:r>
            <w:r>
              <w:rPr>
                <w:sz w:val="22"/>
              </w:rPr>
              <w:t>surveys,</w:t>
            </w:r>
            <w:r>
              <w:rPr>
                <w:spacing w:val="-5"/>
                <w:sz w:val="22"/>
              </w:rPr>
              <w:t> </w:t>
            </w:r>
            <w:r>
              <w:rPr>
                <w:spacing w:val="-2"/>
                <w:sz w:val="22"/>
              </w:rPr>
              <w:t>PISA)</w:t>
            </w:r>
          </w:p>
          <w:p>
            <w:pPr>
              <w:pStyle w:val="TableParagraph"/>
              <w:numPr>
                <w:ilvl w:val="0"/>
                <w:numId w:val="14"/>
              </w:numPr>
              <w:tabs>
                <w:tab w:pos="421" w:val="left" w:leader="none"/>
              </w:tabs>
              <w:spacing w:line="240" w:lineRule="auto" w:before="0" w:after="0"/>
              <w:ind w:left="421" w:right="0" w:hanging="283"/>
              <w:jc w:val="left"/>
              <w:rPr>
                <w:sz w:val="22"/>
              </w:rPr>
            </w:pPr>
            <w:r>
              <w:rPr>
                <w:sz w:val="22"/>
              </w:rPr>
              <w:t>Labour</w:t>
            </w:r>
            <w:r>
              <w:rPr>
                <w:spacing w:val="-5"/>
                <w:sz w:val="22"/>
              </w:rPr>
              <w:t> </w:t>
            </w:r>
            <w:r>
              <w:rPr>
                <w:sz w:val="22"/>
              </w:rPr>
              <w:t>force</w:t>
            </w:r>
            <w:r>
              <w:rPr>
                <w:spacing w:val="-5"/>
                <w:sz w:val="22"/>
              </w:rPr>
              <w:t> </w:t>
            </w:r>
            <w:r>
              <w:rPr>
                <w:spacing w:val="-2"/>
                <w:sz w:val="22"/>
              </w:rPr>
              <w:t>survey</w:t>
            </w:r>
          </w:p>
          <w:p>
            <w:pPr>
              <w:pStyle w:val="TableParagraph"/>
              <w:numPr>
                <w:ilvl w:val="0"/>
                <w:numId w:val="14"/>
              </w:numPr>
              <w:tabs>
                <w:tab w:pos="422" w:val="left" w:leader="none"/>
              </w:tabs>
              <w:spacing w:line="240" w:lineRule="auto" w:before="0" w:after="0"/>
              <w:ind w:left="422" w:right="96" w:hanging="284"/>
              <w:jc w:val="left"/>
              <w:rPr>
                <w:sz w:val="22"/>
              </w:rPr>
            </w:pPr>
            <w:r>
              <w:rPr>
                <w:sz w:val="22"/>
              </w:rPr>
              <w:t>Survey on Income and Living Conditions, SILC (or, where the SILC is not yet available, a Living standards measurement study)</w:t>
            </w:r>
          </w:p>
          <w:p>
            <w:pPr>
              <w:pStyle w:val="TableParagraph"/>
              <w:numPr>
                <w:ilvl w:val="0"/>
                <w:numId w:val="14"/>
              </w:numPr>
              <w:tabs>
                <w:tab w:pos="421" w:val="left" w:leader="none"/>
              </w:tabs>
              <w:spacing w:line="249" w:lineRule="exact" w:before="1" w:after="0"/>
              <w:ind w:left="421" w:right="0" w:hanging="283"/>
              <w:jc w:val="left"/>
              <w:rPr>
                <w:sz w:val="22"/>
              </w:rPr>
            </w:pPr>
            <w:r>
              <w:rPr>
                <w:sz w:val="22"/>
              </w:rPr>
              <w:t>Structure</w:t>
            </w:r>
            <w:r>
              <w:rPr>
                <w:spacing w:val="-5"/>
                <w:sz w:val="22"/>
              </w:rPr>
              <w:t> </w:t>
            </w:r>
            <w:r>
              <w:rPr>
                <w:sz w:val="22"/>
              </w:rPr>
              <w:t>of</w:t>
            </w:r>
            <w:r>
              <w:rPr>
                <w:spacing w:val="-3"/>
                <w:sz w:val="22"/>
              </w:rPr>
              <w:t> </w:t>
            </w:r>
            <w:r>
              <w:rPr>
                <w:sz w:val="22"/>
              </w:rPr>
              <w:t>earnings</w:t>
            </w:r>
            <w:r>
              <w:rPr>
                <w:spacing w:val="-6"/>
                <w:sz w:val="22"/>
              </w:rPr>
              <w:t> </w:t>
            </w:r>
            <w:r>
              <w:rPr>
                <w:spacing w:val="-2"/>
                <w:sz w:val="22"/>
              </w:rPr>
              <w:t>survey</w:t>
            </w:r>
          </w:p>
        </w:tc>
      </w:tr>
    </w:tbl>
    <w:p>
      <w:pPr>
        <w:pStyle w:val="BodyText"/>
        <w:spacing w:before="181"/>
      </w:pPr>
    </w:p>
    <w:p>
      <w:pPr>
        <w:pStyle w:val="BodyText"/>
        <w:spacing w:line="259" w:lineRule="auto" w:before="1"/>
        <w:ind w:left="424" w:right="564"/>
        <w:jc w:val="both"/>
      </w:pPr>
      <w:r>
        <w:rPr/>
        <w:t>Furthermore, the establishment of a Youth Guarantee scheme requires a high-level commitment by stakeholders</w:t>
      </w:r>
      <w:r>
        <w:rPr>
          <w:spacing w:val="-5"/>
        </w:rPr>
        <w:t> </w:t>
      </w:r>
      <w:r>
        <w:rPr/>
        <w:t>and</w:t>
      </w:r>
      <w:r>
        <w:rPr>
          <w:spacing w:val="-7"/>
        </w:rPr>
        <w:t> </w:t>
      </w:r>
      <w:r>
        <w:rPr/>
        <w:t>a</w:t>
      </w:r>
      <w:r>
        <w:rPr>
          <w:spacing w:val="-6"/>
        </w:rPr>
        <w:t> </w:t>
      </w:r>
      <w:r>
        <w:rPr/>
        <w:t>whole-of-government</w:t>
      </w:r>
      <w:r>
        <w:rPr>
          <w:spacing w:val="-8"/>
        </w:rPr>
        <w:t> </w:t>
      </w:r>
      <w:r>
        <w:rPr/>
        <w:t>effort</w:t>
      </w:r>
      <w:r>
        <w:rPr>
          <w:spacing w:val="-8"/>
        </w:rPr>
        <w:t> </w:t>
      </w:r>
      <w:r>
        <w:rPr/>
        <w:t>towards</w:t>
      </w:r>
      <w:r>
        <w:rPr>
          <w:spacing w:val="-7"/>
        </w:rPr>
        <w:t> </w:t>
      </w:r>
      <w:r>
        <w:rPr/>
        <w:t>realizing</w:t>
      </w:r>
      <w:r>
        <w:rPr>
          <w:spacing w:val="-5"/>
        </w:rPr>
        <w:t> </w:t>
      </w:r>
      <w:r>
        <w:rPr/>
        <w:t>the</w:t>
      </w:r>
      <w:r>
        <w:rPr>
          <w:spacing w:val="-7"/>
        </w:rPr>
        <w:t> </w:t>
      </w:r>
      <w:r>
        <w:rPr/>
        <w:t>necessary</w:t>
      </w:r>
      <w:r>
        <w:rPr>
          <w:spacing w:val="-7"/>
        </w:rPr>
        <w:t> </w:t>
      </w:r>
      <w:r>
        <w:rPr/>
        <w:t>policy</w:t>
      </w:r>
      <w:r>
        <w:rPr>
          <w:spacing w:val="-5"/>
        </w:rPr>
        <w:t> </w:t>
      </w:r>
      <w:r>
        <w:rPr/>
        <w:t>reforms</w:t>
      </w:r>
      <w:r>
        <w:rPr>
          <w:spacing w:val="-6"/>
        </w:rPr>
        <w:t> </w:t>
      </w:r>
      <w:r>
        <w:rPr/>
        <w:t>and</w:t>
      </w:r>
      <w:r>
        <w:rPr>
          <w:spacing w:val="-7"/>
        </w:rPr>
        <w:t> </w:t>
      </w:r>
      <w:r>
        <w:rPr/>
        <w:t>initiatives. A Multi-stakeholder Group (MSG), responsible for providing guidance and oversight to the process can be constituted on the basis of the steering groups and committees that Western Balkan economies generally establish for the formulation of employment policy. These need to be expanded to include not only relevant government</w:t>
      </w:r>
      <w:r>
        <w:rPr>
          <w:spacing w:val="-13"/>
        </w:rPr>
        <w:t> </w:t>
      </w:r>
      <w:r>
        <w:rPr/>
        <w:t>ministries</w:t>
      </w:r>
      <w:r>
        <w:rPr>
          <w:spacing w:val="-12"/>
        </w:rPr>
        <w:t> </w:t>
      </w:r>
      <w:r>
        <w:rPr/>
        <w:t>and</w:t>
      </w:r>
      <w:r>
        <w:rPr>
          <w:spacing w:val="-13"/>
        </w:rPr>
        <w:t> </w:t>
      </w:r>
      <w:r>
        <w:rPr/>
        <w:t>agencies,</w:t>
      </w:r>
      <w:r>
        <w:rPr>
          <w:spacing w:val="-12"/>
        </w:rPr>
        <w:t> </w:t>
      </w:r>
      <w:r>
        <w:rPr/>
        <w:t>but</w:t>
      </w:r>
      <w:r>
        <w:rPr>
          <w:spacing w:val="-13"/>
        </w:rPr>
        <w:t> </w:t>
      </w:r>
      <w:r>
        <w:rPr/>
        <w:t>also</w:t>
      </w:r>
      <w:r>
        <w:rPr>
          <w:spacing w:val="-12"/>
        </w:rPr>
        <w:t> </w:t>
      </w:r>
      <w:r>
        <w:rPr/>
        <w:t>the</w:t>
      </w:r>
      <w:r>
        <w:rPr>
          <w:spacing w:val="-13"/>
        </w:rPr>
        <w:t> </w:t>
      </w:r>
      <w:r>
        <w:rPr/>
        <w:t>social</w:t>
      </w:r>
      <w:r>
        <w:rPr>
          <w:spacing w:val="-12"/>
        </w:rPr>
        <w:t> </w:t>
      </w:r>
      <w:r>
        <w:rPr/>
        <w:t>partners,</w:t>
      </w:r>
      <w:r>
        <w:rPr>
          <w:spacing w:val="-12"/>
        </w:rPr>
        <w:t> </w:t>
      </w:r>
      <w:r>
        <w:rPr/>
        <w:t>civil</w:t>
      </w:r>
      <w:r>
        <w:rPr>
          <w:spacing w:val="-13"/>
        </w:rPr>
        <w:t> </w:t>
      </w:r>
      <w:r>
        <w:rPr/>
        <w:t>society</w:t>
      </w:r>
      <w:r>
        <w:rPr>
          <w:spacing w:val="-12"/>
        </w:rPr>
        <w:t> </w:t>
      </w:r>
      <w:r>
        <w:rPr/>
        <w:t>organizations</w:t>
      </w:r>
      <w:r>
        <w:rPr>
          <w:spacing w:val="-13"/>
        </w:rPr>
        <w:t> </w:t>
      </w:r>
      <w:r>
        <w:rPr/>
        <w:t>and</w:t>
      </w:r>
      <w:r>
        <w:rPr>
          <w:spacing w:val="-12"/>
        </w:rPr>
        <w:t> </w:t>
      </w:r>
      <w:r>
        <w:rPr/>
        <w:t>umbrella</w:t>
      </w:r>
      <w:r>
        <w:rPr>
          <w:spacing w:val="-13"/>
        </w:rPr>
        <w:t> </w:t>
      </w:r>
      <w:r>
        <w:rPr/>
        <w:t>youth organizations,</w:t>
      </w:r>
      <w:r>
        <w:rPr>
          <w:spacing w:val="-7"/>
        </w:rPr>
        <w:t> </w:t>
      </w:r>
      <w:r>
        <w:rPr/>
        <w:t>and</w:t>
      </w:r>
      <w:r>
        <w:rPr>
          <w:spacing w:val="-7"/>
        </w:rPr>
        <w:t> </w:t>
      </w:r>
      <w:r>
        <w:rPr/>
        <w:t>other</w:t>
      </w:r>
      <w:r>
        <w:rPr>
          <w:spacing w:val="-7"/>
        </w:rPr>
        <w:t> </w:t>
      </w:r>
      <w:r>
        <w:rPr/>
        <w:t>relevant</w:t>
      </w:r>
      <w:r>
        <w:rPr>
          <w:spacing w:val="-8"/>
        </w:rPr>
        <w:t> </w:t>
      </w:r>
      <w:r>
        <w:rPr/>
        <w:t>stakeholders,</w:t>
      </w:r>
      <w:r>
        <w:rPr>
          <w:spacing w:val="-7"/>
        </w:rPr>
        <w:t> </w:t>
      </w:r>
      <w:r>
        <w:rPr/>
        <w:t>depending</w:t>
      </w:r>
      <w:r>
        <w:rPr>
          <w:spacing w:val="-7"/>
        </w:rPr>
        <w:t> </w:t>
      </w:r>
      <w:r>
        <w:rPr/>
        <w:t>on</w:t>
      </w:r>
      <w:r>
        <w:rPr>
          <w:spacing w:val="-7"/>
        </w:rPr>
        <w:t> </w:t>
      </w:r>
      <w:r>
        <w:rPr/>
        <w:t>local</w:t>
      </w:r>
      <w:r>
        <w:rPr>
          <w:spacing w:val="-8"/>
        </w:rPr>
        <w:t> </w:t>
      </w:r>
      <w:r>
        <w:rPr/>
        <w:t>circumstances,</w:t>
      </w:r>
      <w:r>
        <w:rPr>
          <w:spacing w:val="-9"/>
        </w:rPr>
        <w:t> </w:t>
      </w:r>
      <w:r>
        <w:rPr/>
        <w:t>such</w:t>
      </w:r>
      <w:r>
        <w:rPr>
          <w:spacing w:val="-7"/>
        </w:rPr>
        <w:t> </w:t>
      </w:r>
      <w:r>
        <w:rPr/>
        <w:t>as</w:t>
      </w:r>
      <w:r>
        <w:rPr>
          <w:spacing w:val="-7"/>
        </w:rPr>
        <w:t> </w:t>
      </w:r>
      <w:r>
        <w:rPr/>
        <w:t>local</w:t>
      </w:r>
      <w:r>
        <w:rPr>
          <w:spacing w:val="-8"/>
        </w:rPr>
        <w:t> </w:t>
      </w:r>
      <w:r>
        <w:rPr/>
        <w:t>governments. The MSG is chaired by the minister in charge of employment and representation is at the level of minister/deputy</w:t>
      </w:r>
      <w:r>
        <w:rPr>
          <w:spacing w:val="-11"/>
        </w:rPr>
        <w:t> </w:t>
      </w:r>
      <w:r>
        <w:rPr/>
        <w:t>minister.</w:t>
      </w:r>
      <w:r>
        <w:rPr>
          <w:spacing w:val="-8"/>
        </w:rPr>
        <w:t> </w:t>
      </w:r>
      <w:r>
        <w:rPr/>
        <w:t>Additionally,</w:t>
      </w:r>
      <w:r>
        <w:rPr>
          <w:spacing w:val="-10"/>
        </w:rPr>
        <w:t> </w:t>
      </w:r>
      <w:r>
        <w:rPr/>
        <w:t>the</w:t>
      </w:r>
      <w:r>
        <w:rPr>
          <w:spacing w:val="-10"/>
        </w:rPr>
        <w:t> </w:t>
      </w:r>
      <w:r>
        <w:rPr/>
        <w:t>MSG</w:t>
      </w:r>
      <w:r>
        <w:rPr>
          <w:spacing w:val="-11"/>
        </w:rPr>
        <w:t> </w:t>
      </w:r>
      <w:r>
        <w:rPr/>
        <w:t>plays</w:t>
      </w:r>
      <w:r>
        <w:rPr>
          <w:spacing w:val="-8"/>
        </w:rPr>
        <w:t> </w:t>
      </w:r>
      <w:r>
        <w:rPr/>
        <w:t>a</w:t>
      </w:r>
      <w:r>
        <w:rPr>
          <w:spacing w:val="-12"/>
        </w:rPr>
        <w:t> </w:t>
      </w:r>
      <w:r>
        <w:rPr/>
        <w:t>role</w:t>
      </w:r>
      <w:r>
        <w:rPr>
          <w:spacing w:val="-10"/>
        </w:rPr>
        <w:t> </w:t>
      </w:r>
      <w:r>
        <w:rPr/>
        <w:t>in</w:t>
      </w:r>
      <w:r>
        <w:rPr>
          <w:spacing w:val="-11"/>
        </w:rPr>
        <w:t> </w:t>
      </w:r>
      <w:r>
        <w:rPr/>
        <w:t>monitoring</w:t>
      </w:r>
      <w:r>
        <w:rPr>
          <w:spacing w:val="-9"/>
        </w:rPr>
        <w:t> </w:t>
      </w:r>
      <w:r>
        <w:rPr/>
        <w:t>the</w:t>
      </w:r>
      <w:r>
        <w:rPr>
          <w:spacing w:val="-10"/>
        </w:rPr>
        <w:t> </w:t>
      </w:r>
      <w:r>
        <w:rPr/>
        <w:t>implementation</w:t>
      </w:r>
      <w:r>
        <w:rPr>
          <w:spacing w:val="-8"/>
        </w:rPr>
        <w:t> </w:t>
      </w:r>
      <w:r>
        <w:rPr/>
        <w:t>of</w:t>
      </w:r>
      <w:r>
        <w:rPr>
          <w:spacing w:val="-10"/>
        </w:rPr>
        <w:t> </w:t>
      </w:r>
      <w:r>
        <w:rPr/>
        <w:t>the</w:t>
      </w:r>
      <w:r>
        <w:rPr>
          <w:spacing w:val="-10"/>
        </w:rPr>
        <w:t> </w:t>
      </w:r>
      <w:r>
        <w:rPr/>
        <w:t>YGIP</w:t>
      </w:r>
      <w:r>
        <w:rPr>
          <w:spacing w:val="-11"/>
        </w:rPr>
        <w:t> </w:t>
      </w:r>
      <w:r>
        <w:rPr/>
        <w:t>and reviews any changes that may be introduced in the YGIP over time (additional information in Section 2.4.4).</w:t>
      </w:r>
    </w:p>
    <w:p>
      <w:pPr>
        <w:pStyle w:val="BodyText"/>
      </w:pPr>
    </w:p>
    <w:p>
      <w:pPr>
        <w:pStyle w:val="BodyText"/>
        <w:spacing w:before="72"/>
      </w:pPr>
    </w:p>
    <w:p>
      <w:pPr>
        <w:pStyle w:val="Heading2"/>
        <w:numPr>
          <w:ilvl w:val="1"/>
          <w:numId w:val="4"/>
        </w:numPr>
        <w:tabs>
          <w:tab w:pos="1865" w:val="left" w:leader="none"/>
        </w:tabs>
        <w:spacing w:line="240" w:lineRule="auto" w:before="0" w:after="0"/>
        <w:ind w:left="1865" w:right="0" w:hanging="1013"/>
        <w:jc w:val="left"/>
      </w:pPr>
      <w:bookmarkStart w:name="_bookmark4" w:id="5"/>
      <w:bookmarkEnd w:id="5"/>
      <w:r>
        <w:rPr/>
      </w:r>
      <w:r>
        <w:rPr>
          <w:color w:val="2E5395"/>
          <w:spacing w:val="-2"/>
        </w:rPr>
        <w:t>Gathering</w:t>
      </w:r>
      <w:r>
        <w:rPr>
          <w:color w:val="2E5395"/>
          <w:spacing w:val="-8"/>
        </w:rPr>
        <w:t> </w:t>
      </w:r>
      <w:r>
        <w:rPr>
          <w:color w:val="2E5395"/>
          <w:spacing w:val="-2"/>
        </w:rPr>
        <w:t>and</w:t>
      </w:r>
      <w:r>
        <w:rPr>
          <w:color w:val="2E5395"/>
          <w:spacing w:val="-6"/>
        </w:rPr>
        <w:t> </w:t>
      </w:r>
      <w:r>
        <w:rPr>
          <w:color w:val="2E5395"/>
          <w:spacing w:val="-2"/>
        </w:rPr>
        <w:t>analysis</w:t>
      </w:r>
      <w:r>
        <w:rPr>
          <w:color w:val="2E5395"/>
          <w:spacing w:val="-7"/>
        </w:rPr>
        <w:t> </w:t>
      </w:r>
      <w:r>
        <w:rPr>
          <w:color w:val="2E5395"/>
          <w:spacing w:val="-2"/>
        </w:rPr>
        <w:t>of</w:t>
      </w:r>
      <w:r>
        <w:rPr>
          <w:color w:val="2E5395"/>
          <w:spacing w:val="-6"/>
        </w:rPr>
        <w:t> </w:t>
      </w:r>
      <w:r>
        <w:rPr>
          <w:color w:val="2E5395"/>
          <w:spacing w:val="-2"/>
        </w:rPr>
        <w:t>data</w:t>
      </w:r>
      <w:r>
        <w:rPr>
          <w:color w:val="2E5395"/>
          <w:spacing w:val="-7"/>
        </w:rPr>
        <w:t> </w:t>
      </w:r>
      <w:r>
        <w:rPr>
          <w:color w:val="2E5395"/>
          <w:spacing w:val="-2"/>
        </w:rPr>
        <w:t>and</w:t>
      </w:r>
      <w:r>
        <w:rPr>
          <w:color w:val="2E5395"/>
          <w:spacing w:val="-6"/>
        </w:rPr>
        <w:t> </w:t>
      </w:r>
      <w:r>
        <w:rPr>
          <w:color w:val="2E5395"/>
          <w:spacing w:val="-2"/>
        </w:rPr>
        <w:t>information</w:t>
      </w:r>
      <w:r>
        <w:rPr>
          <w:color w:val="2E5395"/>
          <w:spacing w:val="-5"/>
        </w:rPr>
        <w:t> </w:t>
      </w:r>
      <w:r>
        <w:rPr>
          <w:color w:val="2E5395"/>
          <w:spacing w:val="-2"/>
        </w:rPr>
        <w:t>on</w:t>
      </w:r>
      <w:r>
        <w:rPr>
          <w:color w:val="2E5395"/>
          <w:spacing w:val="-9"/>
        </w:rPr>
        <w:t> </w:t>
      </w:r>
      <w:r>
        <w:rPr>
          <w:color w:val="2E5395"/>
          <w:spacing w:val="-2"/>
        </w:rPr>
        <w:t>young</w:t>
      </w:r>
      <w:r>
        <w:rPr>
          <w:color w:val="2E5395"/>
          <w:spacing w:val="-5"/>
        </w:rPr>
        <w:t> </w:t>
      </w:r>
      <w:r>
        <w:rPr>
          <w:color w:val="2E5395"/>
          <w:spacing w:val="-2"/>
        </w:rPr>
        <w:t>NEETs</w:t>
      </w:r>
    </w:p>
    <w:p>
      <w:pPr>
        <w:pStyle w:val="BodyText"/>
        <w:spacing w:line="259" w:lineRule="auto" w:before="186"/>
        <w:ind w:left="424" w:right="563" w:firstLine="566"/>
        <w:jc w:val="both"/>
      </w:pPr>
      <w:r>
        <w:rPr/>
        <w:t>The first task of the Expert Group is to gather and analyse all the statistical information available at country</w:t>
      </w:r>
      <w:r>
        <w:rPr>
          <w:spacing w:val="-3"/>
        </w:rPr>
        <w:t> </w:t>
      </w:r>
      <w:r>
        <w:rPr/>
        <w:t>level</w:t>
      </w:r>
      <w:r>
        <w:rPr>
          <w:spacing w:val="-5"/>
        </w:rPr>
        <w:t> </w:t>
      </w:r>
      <w:r>
        <w:rPr/>
        <w:t>on</w:t>
      </w:r>
      <w:r>
        <w:rPr>
          <w:spacing w:val="-3"/>
        </w:rPr>
        <w:t> </w:t>
      </w:r>
      <w:r>
        <w:rPr/>
        <w:t>youth</w:t>
      </w:r>
      <w:r>
        <w:rPr>
          <w:spacing w:val="-4"/>
        </w:rPr>
        <w:t> </w:t>
      </w:r>
      <w:r>
        <w:rPr/>
        <w:t>employment</w:t>
      </w:r>
      <w:r>
        <w:rPr>
          <w:spacing w:val="-5"/>
        </w:rPr>
        <w:t> </w:t>
      </w:r>
      <w:r>
        <w:rPr/>
        <w:t>(labour</w:t>
      </w:r>
      <w:r>
        <w:rPr>
          <w:spacing w:val="-6"/>
        </w:rPr>
        <w:t> </w:t>
      </w:r>
      <w:r>
        <w:rPr/>
        <w:t>force</w:t>
      </w:r>
      <w:r>
        <w:rPr>
          <w:spacing w:val="-6"/>
        </w:rPr>
        <w:t> </w:t>
      </w:r>
      <w:r>
        <w:rPr/>
        <w:t>participation,</w:t>
      </w:r>
      <w:r>
        <w:rPr>
          <w:spacing w:val="-3"/>
        </w:rPr>
        <w:t> </w:t>
      </w:r>
      <w:r>
        <w:rPr/>
        <w:t>employment</w:t>
      </w:r>
      <w:r>
        <w:rPr>
          <w:spacing w:val="-5"/>
        </w:rPr>
        <w:t> </w:t>
      </w:r>
      <w:r>
        <w:rPr/>
        <w:t>and</w:t>
      </w:r>
      <w:r>
        <w:rPr>
          <w:spacing w:val="-4"/>
        </w:rPr>
        <w:t> </w:t>
      </w:r>
      <w:r>
        <w:rPr/>
        <w:t>unemployment</w:t>
      </w:r>
      <w:r>
        <w:rPr>
          <w:spacing w:val="-4"/>
        </w:rPr>
        <w:t> </w:t>
      </w:r>
      <w:r>
        <w:rPr/>
        <w:t>–</w:t>
      </w:r>
      <w:r>
        <w:rPr>
          <w:spacing w:val="-4"/>
        </w:rPr>
        <w:t> </w:t>
      </w:r>
      <w:r>
        <w:rPr/>
        <w:t>compared with</w:t>
      </w:r>
      <w:r>
        <w:rPr>
          <w:spacing w:val="-6"/>
        </w:rPr>
        <w:t> </w:t>
      </w:r>
      <w:r>
        <w:rPr/>
        <w:t>adults)</w:t>
      </w:r>
      <w:r>
        <w:rPr>
          <w:spacing w:val="-6"/>
        </w:rPr>
        <w:t> </w:t>
      </w:r>
      <w:r>
        <w:rPr/>
        <w:t>and</w:t>
      </w:r>
      <w:r>
        <w:rPr>
          <w:spacing w:val="-6"/>
        </w:rPr>
        <w:t> </w:t>
      </w:r>
      <w:r>
        <w:rPr/>
        <w:t>on</w:t>
      </w:r>
      <w:r>
        <w:rPr>
          <w:spacing w:val="-8"/>
        </w:rPr>
        <w:t> </w:t>
      </w:r>
      <w:r>
        <w:rPr/>
        <w:t>young</w:t>
      </w:r>
      <w:r>
        <w:rPr>
          <w:spacing w:val="-9"/>
        </w:rPr>
        <w:t> </w:t>
      </w:r>
      <w:r>
        <w:rPr/>
        <w:t>NEETs</w:t>
      </w:r>
      <w:r>
        <w:rPr>
          <w:spacing w:val="-7"/>
        </w:rPr>
        <w:t> </w:t>
      </w:r>
      <w:r>
        <w:rPr/>
        <w:t>(at</w:t>
      </w:r>
      <w:r>
        <w:rPr>
          <w:spacing w:val="-7"/>
        </w:rPr>
        <w:t> </w:t>
      </w:r>
      <w:r>
        <w:rPr/>
        <w:t>least</w:t>
      </w:r>
      <w:r>
        <w:rPr>
          <w:spacing w:val="-10"/>
        </w:rPr>
        <w:t> </w:t>
      </w:r>
      <w:r>
        <w:rPr/>
        <w:t>for</w:t>
      </w:r>
      <w:r>
        <w:rPr>
          <w:spacing w:val="-8"/>
        </w:rPr>
        <w:t> </w:t>
      </w:r>
      <w:r>
        <w:rPr/>
        <w:t>the</w:t>
      </w:r>
      <w:r>
        <w:rPr>
          <w:spacing w:val="-10"/>
        </w:rPr>
        <w:t> </w:t>
      </w:r>
      <w:r>
        <w:rPr/>
        <w:t>past</w:t>
      </w:r>
      <w:r>
        <w:rPr>
          <w:spacing w:val="-8"/>
        </w:rPr>
        <w:t> </w:t>
      </w:r>
      <w:r>
        <w:rPr/>
        <w:t>five–ten</w:t>
      </w:r>
      <w:r>
        <w:rPr>
          <w:spacing w:val="-6"/>
        </w:rPr>
        <w:t> </w:t>
      </w:r>
      <w:r>
        <w:rPr/>
        <w:t>years).</w:t>
      </w:r>
      <w:r>
        <w:rPr>
          <w:spacing w:val="-6"/>
        </w:rPr>
        <w:t> </w:t>
      </w:r>
      <w:r>
        <w:rPr/>
        <w:t>This</w:t>
      </w:r>
      <w:r>
        <w:rPr>
          <w:spacing w:val="-8"/>
        </w:rPr>
        <w:t> </w:t>
      </w:r>
      <w:r>
        <w:rPr/>
        <w:t>latter</w:t>
      </w:r>
      <w:r>
        <w:rPr>
          <w:spacing w:val="-6"/>
        </w:rPr>
        <w:t> </w:t>
      </w:r>
      <w:r>
        <w:rPr/>
        <w:t>data</w:t>
      </w:r>
      <w:r>
        <w:rPr>
          <w:spacing w:val="-8"/>
        </w:rPr>
        <w:t> </w:t>
      </w:r>
      <w:r>
        <w:rPr/>
        <w:t>should</w:t>
      </w:r>
      <w:r>
        <w:rPr>
          <w:spacing w:val="-6"/>
        </w:rPr>
        <w:t> </w:t>
      </w:r>
      <w:r>
        <w:rPr/>
        <w:t>be</w:t>
      </w:r>
      <w:r>
        <w:rPr>
          <w:spacing w:val="-8"/>
        </w:rPr>
        <w:t> </w:t>
      </w:r>
      <w:r>
        <w:rPr/>
        <w:t>disaggregated (at a minimum) by age group (15–24, 15–29, 15–19, 20–24, 25–29), sex, labour market status (unemployed and inactive), educational attainment level (grouped according to ISCED levels), and, if possible, geographic location</w:t>
      </w:r>
      <w:r>
        <w:rPr>
          <w:spacing w:val="-1"/>
        </w:rPr>
        <w:t> </w:t>
      </w:r>
      <w:r>
        <w:rPr/>
        <w:t>(sub-national),</w:t>
      </w:r>
      <w:r>
        <w:rPr>
          <w:spacing w:val="-1"/>
        </w:rPr>
        <w:t> </w:t>
      </w:r>
      <w:r>
        <w:rPr/>
        <w:t>or</w:t>
      </w:r>
      <w:r>
        <w:rPr>
          <w:spacing w:val="-1"/>
        </w:rPr>
        <w:t> </w:t>
      </w:r>
      <w:r>
        <w:rPr/>
        <w:t>at</w:t>
      </w:r>
      <w:r>
        <w:rPr>
          <w:spacing w:val="-2"/>
        </w:rPr>
        <w:t> </w:t>
      </w:r>
      <w:r>
        <w:rPr/>
        <w:t>least</w:t>
      </w:r>
      <w:r>
        <w:rPr>
          <w:spacing w:val="-2"/>
        </w:rPr>
        <w:t> </w:t>
      </w:r>
      <w:r>
        <w:rPr/>
        <w:t>between</w:t>
      </w:r>
      <w:r>
        <w:rPr>
          <w:spacing w:val="-2"/>
        </w:rPr>
        <w:t> </w:t>
      </w:r>
      <w:r>
        <w:rPr/>
        <w:t>urban</w:t>
      </w:r>
      <w:r>
        <w:rPr>
          <w:spacing w:val="-2"/>
        </w:rPr>
        <w:t> </w:t>
      </w:r>
      <w:r>
        <w:rPr/>
        <w:t>and</w:t>
      </w:r>
      <w:r>
        <w:rPr>
          <w:spacing w:val="-2"/>
        </w:rPr>
        <w:t> </w:t>
      </w:r>
      <w:r>
        <w:rPr/>
        <w:t>rural</w:t>
      </w:r>
      <w:r>
        <w:rPr>
          <w:spacing w:val="-3"/>
        </w:rPr>
        <w:t> </w:t>
      </w:r>
      <w:r>
        <w:rPr/>
        <w:t>areas.</w:t>
      </w:r>
      <w:r>
        <w:rPr>
          <w:spacing w:val="-1"/>
        </w:rPr>
        <w:t> </w:t>
      </w:r>
      <w:r>
        <w:rPr/>
        <w:t>If</w:t>
      </w:r>
      <w:r>
        <w:rPr>
          <w:spacing w:val="-1"/>
        </w:rPr>
        <w:t> </w:t>
      </w:r>
      <w:r>
        <w:rPr/>
        <w:t>possible,</w:t>
      </w:r>
      <w:r>
        <w:rPr>
          <w:spacing w:val="-1"/>
        </w:rPr>
        <w:t> </w:t>
      </w:r>
      <w:r>
        <w:rPr/>
        <w:t>data</w:t>
      </w:r>
      <w:r>
        <w:rPr>
          <w:spacing w:val="-5"/>
        </w:rPr>
        <w:t> </w:t>
      </w:r>
      <w:r>
        <w:rPr/>
        <w:t>on</w:t>
      </w:r>
      <w:r>
        <w:rPr>
          <w:spacing w:val="-1"/>
        </w:rPr>
        <w:t> </w:t>
      </w:r>
      <w:r>
        <w:rPr/>
        <w:t>young</w:t>
      </w:r>
      <w:r>
        <w:rPr>
          <w:spacing w:val="-4"/>
        </w:rPr>
        <w:t> </w:t>
      </w:r>
      <w:r>
        <w:rPr/>
        <w:t>NEETs</w:t>
      </w:r>
      <w:r>
        <w:rPr>
          <w:spacing w:val="-4"/>
        </w:rPr>
        <w:t> </w:t>
      </w:r>
      <w:r>
        <w:rPr/>
        <w:t>should</w:t>
      </w:r>
      <w:r>
        <w:rPr>
          <w:spacing w:val="-4"/>
        </w:rPr>
        <w:t> </w:t>
      </w:r>
      <w:r>
        <w:rPr/>
        <w:t>be disaggregated into the seven sub-categories shown in Figure 2. This information supports the drafting of paragraph 1.2 (</w:t>
      </w:r>
      <w:r>
        <w:rPr>
          <w:i/>
        </w:rPr>
        <w:t>Rationale for establishing a Youth Guarantee</w:t>
      </w:r>
      <w:r>
        <w:rPr/>
        <w:t>) of the YGIP.</w:t>
      </w:r>
    </w:p>
    <w:p>
      <w:pPr>
        <w:pStyle w:val="BodyText"/>
        <w:spacing w:after="0" w:line="259" w:lineRule="auto"/>
        <w:jc w:val="both"/>
        <w:sectPr>
          <w:pgSz w:w="11910" w:h="16840"/>
          <w:pgMar w:header="751" w:footer="708" w:top="1340" w:bottom="900" w:left="708" w:right="566"/>
        </w:sectPr>
      </w:pPr>
    </w:p>
    <w:p>
      <w:pPr>
        <w:spacing w:before="64"/>
        <w:ind w:left="1267" w:right="1406" w:firstLine="0"/>
        <w:jc w:val="center"/>
        <w:rPr>
          <w:sz w:val="20"/>
        </w:rPr>
      </w:pPr>
      <w:r>
        <w:rPr>
          <w:spacing w:val="-2"/>
          <w:sz w:val="20"/>
        </w:rPr>
        <w:t>Figure</w:t>
      </w:r>
      <w:r>
        <w:rPr>
          <w:spacing w:val="-4"/>
          <w:sz w:val="20"/>
        </w:rPr>
        <w:t> </w:t>
      </w:r>
      <w:r>
        <w:rPr>
          <w:spacing w:val="-2"/>
          <w:sz w:val="20"/>
        </w:rPr>
        <w:t>2:</w:t>
      </w:r>
      <w:r>
        <w:rPr>
          <w:spacing w:val="-3"/>
          <w:sz w:val="20"/>
        </w:rPr>
        <w:t> </w:t>
      </w:r>
      <w:r>
        <w:rPr>
          <w:spacing w:val="-2"/>
          <w:sz w:val="20"/>
        </w:rPr>
        <w:t>Young</w:t>
      </w:r>
      <w:r>
        <w:rPr>
          <w:spacing w:val="-4"/>
          <w:sz w:val="20"/>
        </w:rPr>
        <w:t> </w:t>
      </w:r>
      <w:r>
        <w:rPr>
          <w:spacing w:val="-2"/>
          <w:sz w:val="20"/>
        </w:rPr>
        <w:t>NEETs</w:t>
      </w:r>
      <w:r>
        <w:rPr>
          <w:spacing w:val="-4"/>
          <w:sz w:val="20"/>
        </w:rPr>
        <w:t> </w:t>
      </w:r>
      <w:r>
        <w:rPr>
          <w:spacing w:val="-2"/>
          <w:sz w:val="20"/>
        </w:rPr>
        <w:t>by sub-</w:t>
      </w:r>
      <w:r>
        <w:rPr>
          <w:spacing w:val="-4"/>
          <w:sz w:val="20"/>
        </w:rPr>
        <w:t>group</w:t>
      </w:r>
    </w:p>
    <w:p>
      <w:pPr>
        <w:pStyle w:val="BodyText"/>
        <w:spacing w:before="5"/>
        <w:rPr>
          <w:sz w:val="12"/>
        </w:rPr>
      </w:pPr>
      <w:r>
        <w:rPr>
          <w:sz w:val="12"/>
        </w:rPr>
        <mc:AlternateContent>
          <mc:Choice Requires="wps">
            <w:drawing>
              <wp:anchor distT="0" distB="0" distL="0" distR="0" allowOverlap="1" layoutInCell="1" locked="0" behindDoc="1" simplePos="0" relativeHeight="487591424">
                <wp:simplePos x="0" y="0"/>
                <wp:positionH relativeFrom="page">
                  <wp:posOffset>1116330</wp:posOffset>
                </wp:positionH>
                <wp:positionV relativeFrom="paragraph">
                  <wp:posOffset>112242</wp:posOffset>
                </wp:positionV>
                <wp:extent cx="5297170" cy="3686175"/>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5297170" cy="3686175"/>
                          <a:chExt cx="5297170" cy="3686175"/>
                        </a:xfrm>
                      </wpg:grpSpPr>
                      <pic:pic>
                        <pic:nvPicPr>
                          <pic:cNvPr id="14" name="Image 14" descr="Diagram  Description automatically generated"/>
                          <pic:cNvPicPr/>
                        </pic:nvPicPr>
                        <pic:blipFill>
                          <a:blip r:embed="rId12" cstate="print"/>
                          <a:stretch>
                            <a:fillRect/>
                          </a:stretch>
                        </pic:blipFill>
                        <pic:spPr>
                          <a:xfrm>
                            <a:off x="9525" y="9588"/>
                            <a:ext cx="5277612" cy="3667125"/>
                          </a:xfrm>
                          <a:prstGeom prst="rect">
                            <a:avLst/>
                          </a:prstGeom>
                        </pic:spPr>
                      </pic:pic>
                      <wps:wsp>
                        <wps:cNvPr id="15" name="Graphic 15"/>
                        <wps:cNvSpPr/>
                        <wps:spPr>
                          <a:xfrm>
                            <a:off x="4762" y="4762"/>
                            <a:ext cx="5287645" cy="3676650"/>
                          </a:xfrm>
                          <a:custGeom>
                            <a:avLst/>
                            <a:gdLst/>
                            <a:ahLst/>
                            <a:cxnLst/>
                            <a:rect l="l" t="t" r="r" b="b"/>
                            <a:pathLst>
                              <a:path w="5287645" h="3676650">
                                <a:moveTo>
                                  <a:pt x="0" y="3676650"/>
                                </a:moveTo>
                                <a:lnTo>
                                  <a:pt x="5287137" y="3676650"/>
                                </a:lnTo>
                                <a:lnTo>
                                  <a:pt x="5287137" y="0"/>
                                </a:lnTo>
                                <a:lnTo>
                                  <a:pt x="0" y="0"/>
                                </a:lnTo>
                                <a:lnTo>
                                  <a:pt x="0" y="3676650"/>
                                </a:lnTo>
                                <a:close/>
                              </a:path>
                            </a:pathLst>
                          </a:custGeom>
                          <a:ln w="9525">
                            <a:solidFill>
                              <a:srgbClr val="A9D18E"/>
                            </a:solidFill>
                            <a:prstDash val="solid"/>
                          </a:ln>
                        </wps:spPr>
                        <wps:bodyPr wrap="square" lIns="0" tIns="0" rIns="0" bIns="0" rtlCol="0">
                          <a:prstTxWarp prst="textNoShape">
                            <a:avLst/>
                          </a:prstTxWarp>
                          <a:noAutofit/>
                        </wps:bodyPr>
                      </wps:wsp>
                      <wps:wsp>
                        <wps:cNvPr id="16" name="Graphic 16"/>
                        <wps:cNvSpPr/>
                        <wps:spPr>
                          <a:xfrm>
                            <a:off x="17145" y="139128"/>
                            <a:ext cx="5276215" cy="3536315"/>
                          </a:xfrm>
                          <a:custGeom>
                            <a:avLst/>
                            <a:gdLst/>
                            <a:ahLst/>
                            <a:cxnLst/>
                            <a:rect l="l" t="t" r="r" b="b"/>
                            <a:pathLst>
                              <a:path w="5276215" h="3536315">
                                <a:moveTo>
                                  <a:pt x="1247775" y="1990090"/>
                                </a:moveTo>
                                <a:lnTo>
                                  <a:pt x="1239545" y="1949297"/>
                                </a:lnTo>
                                <a:lnTo>
                                  <a:pt x="1217104" y="1915985"/>
                                </a:lnTo>
                                <a:lnTo>
                                  <a:pt x="1183792" y="1893544"/>
                                </a:lnTo>
                                <a:lnTo>
                                  <a:pt x="1143000" y="1885315"/>
                                </a:lnTo>
                                <a:lnTo>
                                  <a:pt x="104775" y="1885315"/>
                                </a:lnTo>
                                <a:lnTo>
                                  <a:pt x="63982" y="1893544"/>
                                </a:lnTo>
                                <a:lnTo>
                                  <a:pt x="30683" y="1915985"/>
                                </a:lnTo>
                                <a:lnTo>
                                  <a:pt x="8229" y="1949297"/>
                                </a:lnTo>
                                <a:lnTo>
                                  <a:pt x="0" y="1990090"/>
                                </a:lnTo>
                                <a:lnTo>
                                  <a:pt x="0" y="2409190"/>
                                </a:lnTo>
                                <a:lnTo>
                                  <a:pt x="8229" y="2449944"/>
                                </a:lnTo>
                                <a:lnTo>
                                  <a:pt x="30683" y="2483256"/>
                                </a:lnTo>
                                <a:lnTo>
                                  <a:pt x="63982" y="2505722"/>
                                </a:lnTo>
                                <a:lnTo>
                                  <a:pt x="104775" y="2513965"/>
                                </a:lnTo>
                                <a:lnTo>
                                  <a:pt x="1143000" y="2513965"/>
                                </a:lnTo>
                                <a:lnTo>
                                  <a:pt x="1183792" y="2505722"/>
                                </a:lnTo>
                                <a:lnTo>
                                  <a:pt x="1217104" y="2483256"/>
                                </a:lnTo>
                                <a:lnTo>
                                  <a:pt x="1239545" y="2449944"/>
                                </a:lnTo>
                                <a:lnTo>
                                  <a:pt x="1247775" y="2409190"/>
                                </a:lnTo>
                                <a:lnTo>
                                  <a:pt x="1247775" y="1990090"/>
                                </a:lnTo>
                                <a:close/>
                              </a:path>
                              <a:path w="5276215" h="3536315">
                                <a:moveTo>
                                  <a:pt x="1403985" y="1108329"/>
                                </a:moveTo>
                                <a:lnTo>
                                  <a:pt x="1394866" y="1063231"/>
                                </a:lnTo>
                                <a:lnTo>
                                  <a:pt x="1370012" y="1026426"/>
                                </a:lnTo>
                                <a:lnTo>
                                  <a:pt x="1333144" y="1001610"/>
                                </a:lnTo>
                                <a:lnTo>
                                  <a:pt x="1288034" y="992505"/>
                                </a:lnTo>
                                <a:lnTo>
                                  <a:pt x="138811" y="992505"/>
                                </a:lnTo>
                                <a:lnTo>
                                  <a:pt x="93662" y="1001610"/>
                                </a:lnTo>
                                <a:lnTo>
                                  <a:pt x="56807" y="1026426"/>
                                </a:lnTo>
                                <a:lnTo>
                                  <a:pt x="31965" y="1063231"/>
                                </a:lnTo>
                                <a:lnTo>
                                  <a:pt x="22860" y="1108329"/>
                                </a:lnTo>
                                <a:lnTo>
                                  <a:pt x="22860" y="1571879"/>
                                </a:lnTo>
                                <a:lnTo>
                                  <a:pt x="31965" y="1617002"/>
                                </a:lnTo>
                                <a:lnTo>
                                  <a:pt x="56807" y="1653857"/>
                                </a:lnTo>
                                <a:lnTo>
                                  <a:pt x="93662" y="1678724"/>
                                </a:lnTo>
                                <a:lnTo>
                                  <a:pt x="138811" y="1687830"/>
                                </a:lnTo>
                                <a:lnTo>
                                  <a:pt x="1288034" y="1687830"/>
                                </a:lnTo>
                                <a:lnTo>
                                  <a:pt x="1333144" y="1678724"/>
                                </a:lnTo>
                                <a:lnTo>
                                  <a:pt x="1370012" y="1653857"/>
                                </a:lnTo>
                                <a:lnTo>
                                  <a:pt x="1394866" y="1617002"/>
                                </a:lnTo>
                                <a:lnTo>
                                  <a:pt x="1403985" y="1571879"/>
                                </a:lnTo>
                                <a:lnTo>
                                  <a:pt x="1403985" y="1108329"/>
                                </a:lnTo>
                                <a:close/>
                              </a:path>
                              <a:path w="5276215" h="3536315">
                                <a:moveTo>
                                  <a:pt x="2197100" y="3210814"/>
                                </a:moveTo>
                                <a:lnTo>
                                  <a:pt x="2191982" y="3185503"/>
                                </a:lnTo>
                                <a:lnTo>
                                  <a:pt x="2178050" y="3164827"/>
                                </a:lnTo>
                                <a:lnTo>
                                  <a:pt x="2157336" y="3150908"/>
                                </a:lnTo>
                                <a:lnTo>
                                  <a:pt x="2131949" y="3145790"/>
                                </a:lnTo>
                                <a:lnTo>
                                  <a:pt x="376301" y="3145790"/>
                                </a:lnTo>
                                <a:lnTo>
                                  <a:pt x="350901" y="3150908"/>
                                </a:lnTo>
                                <a:lnTo>
                                  <a:pt x="330200" y="3164827"/>
                                </a:lnTo>
                                <a:lnTo>
                                  <a:pt x="316255" y="3185503"/>
                                </a:lnTo>
                                <a:lnTo>
                                  <a:pt x="311150" y="3210814"/>
                                </a:lnTo>
                                <a:lnTo>
                                  <a:pt x="311150" y="3471164"/>
                                </a:lnTo>
                                <a:lnTo>
                                  <a:pt x="316255" y="3496513"/>
                                </a:lnTo>
                                <a:lnTo>
                                  <a:pt x="330200" y="3517227"/>
                                </a:lnTo>
                                <a:lnTo>
                                  <a:pt x="350901" y="3531197"/>
                                </a:lnTo>
                                <a:lnTo>
                                  <a:pt x="376301" y="3536315"/>
                                </a:lnTo>
                                <a:lnTo>
                                  <a:pt x="2131949" y="3536315"/>
                                </a:lnTo>
                                <a:lnTo>
                                  <a:pt x="2157336" y="3531197"/>
                                </a:lnTo>
                                <a:lnTo>
                                  <a:pt x="2178037" y="3517227"/>
                                </a:lnTo>
                                <a:lnTo>
                                  <a:pt x="2191982" y="3496513"/>
                                </a:lnTo>
                                <a:lnTo>
                                  <a:pt x="2197100" y="3471164"/>
                                </a:lnTo>
                                <a:lnTo>
                                  <a:pt x="2197100" y="3210814"/>
                                </a:lnTo>
                                <a:close/>
                              </a:path>
                              <a:path w="5276215" h="3536315">
                                <a:moveTo>
                                  <a:pt x="4396105" y="57150"/>
                                </a:moveTo>
                                <a:lnTo>
                                  <a:pt x="4391622" y="34886"/>
                                </a:lnTo>
                                <a:lnTo>
                                  <a:pt x="4379379" y="16725"/>
                                </a:lnTo>
                                <a:lnTo>
                                  <a:pt x="4361218" y="4483"/>
                                </a:lnTo>
                                <a:lnTo>
                                  <a:pt x="4338955" y="0"/>
                                </a:lnTo>
                                <a:lnTo>
                                  <a:pt x="1612265" y="0"/>
                                </a:lnTo>
                                <a:lnTo>
                                  <a:pt x="1589989" y="4483"/>
                                </a:lnTo>
                                <a:lnTo>
                                  <a:pt x="1571828" y="16725"/>
                                </a:lnTo>
                                <a:lnTo>
                                  <a:pt x="1559585" y="34886"/>
                                </a:lnTo>
                                <a:lnTo>
                                  <a:pt x="1555115" y="57150"/>
                                </a:lnTo>
                                <a:lnTo>
                                  <a:pt x="1555115" y="285750"/>
                                </a:lnTo>
                                <a:lnTo>
                                  <a:pt x="1559585" y="307975"/>
                                </a:lnTo>
                                <a:lnTo>
                                  <a:pt x="1571828" y="326136"/>
                                </a:lnTo>
                                <a:lnTo>
                                  <a:pt x="1589989" y="338404"/>
                                </a:lnTo>
                                <a:lnTo>
                                  <a:pt x="1612265" y="342900"/>
                                </a:lnTo>
                                <a:lnTo>
                                  <a:pt x="4338955" y="342900"/>
                                </a:lnTo>
                                <a:lnTo>
                                  <a:pt x="4361218" y="338404"/>
                                </a:lnTo>
                                <a:lnTo>
                                  <a:pt x="4379379" y="326136"/>
                                </a:lnTo>
                                <a:lnTo>
                                  <a:pt x="4391622" y="307975"/>
                                </a:lnTo>
                                <a:lnTo>
                                  <a:pt x="4396105" y="285750"/>
                                </a:lnTo>
                                <a:lnTo>
                                  <a:pt x="4396105" y="57150"/>
                                </a:lnTo>
                                <a:close/>
                              </a:path>
                              <a:path w="5276215" h="3536315">
                                <a:moveTo>
                                  <a:pt x="5192395" y="3210814"/>
                                </a:moveTo>
                                <a:lnTo>
                                  <a:pt x="5187277" y="3185503"/>
                                </a:lnTo>
                                <a:lnTo>
                                  <a:pt x="5173345" y="3164827"/>
                                </a:lnTo>
                                <a:lnTo>
                                  <a:pt x="5152631" y="3150908"/>
                                </a:lnTo>
                                <a:lnTo>
                                  <a:pt x="5127244" y="3145790"/>
                                </a:lnTo>
                                <a:lnTo>
                                  <a:pt x="2741676" y="3145790"/>
                                </a:lnTo>
                                <a:lnTo>
                                  <a:pt x="2716276" y="3150908"/>
                                </a:lnTo>
                                <a:lnTo>
                                  <a:pt x="2695575" y="3164827"/>
                                </a:lnTo>
                                <a:lnTo>
                                  <a:pt x="2681630" y="3185503"/>
                                </a:lnTo>
                                <a:lnTo>
                                  <a:pt x="2676525" y="3210814"/>
                                </a:lnTo>
                                <a:lnTo>
                                  <a:pt x="2676525" y="3471164"/>
                                </a:lnTo>
                                <a:lnTo>
                                  <a:pt x="2681630" y="3496513"/>
                                </a:lnTo>
                                <a:lnTo>
                                  <a:pt x="2695575" y="3517227"/>
                                </a:lnTo>
                                <a:lnTo>
                                  <a:pt x="2716276" y="3531197"/>
                                </a:lnTo>
                                <a:lnTo>
                                  <a:pt x="2741676" y="3536315"/>
                                </a:lnTo>
                                <a:lnTo>
                                  <a:pt x="5127244" y="3536315"/>
                                </a:lnTo>
                                <a:lnTo>
                                  <a:pt x="5152631" y="3531197"/>
                                </a:lnTo>
                                <a:lnTo>
                                  <a:pt x="5173332" y="3517227"/>
                                </a:lnTo>
                                <a:lnTo>
                                  <a:pt x="5187277" y="3496513"/>
                                </a:lnTo>
                                <a:lnTo>
                                  <a:pt x="5192395" y="3471164"/>
                                </a:lnTo>
                                <a:lnTo>
                                  <a:pt x="5192395" y="3210814"/>
                                </a:lnTo>
                                <a:close/>
                              </a:path>
                              <a:path w="5276215" h="3536315">
                                <a:moveTo>
                                  <a:pt x="5257165" y="1091184"/>
                                </a:moveTo>
                                <a:lnTo>
                                  <a:pt x="5249799" y="1054760"/>
                                </a:lnTo>
                                <a:lnTo>
                                  <a:pt x="5229720" y="1025004"/>
                                </a:lnTo>
                                <a:lnTo>
                                  <a:pt x="5199939" y="1004951"/>
                                </a:lnTo>
                                <a:lnTo>
                                  <a:pt x="5163439" y="997585"/>
                                </a:lnTo>
                                <a:lnTo>
                                  <a:pt x="3892296" y="997585"/>
                                </a:lnTo>
                                <a:lnTo>
                                  <a:pt x="3855783" y="1004951"/>
                                </a:lnTo>
                                <a:lnTo>
                                  <a:pt x="3826002" y="1025004"/>
                                </a:lnTo>
                                <a:lnTo>
                                  <a:pt x="3805923" y="1054760"/>
                                </a:lnTo>
                                <a:lnTo>
                                  <a:pt x="3798570" y="1091184"/>
                                </a:lnTo>
                                <a:lnTo>
                                  <a:pt x="3798570" y="1465834"/>
                                </a:lnTo>
                                <a:lnTo>
                                  <a:pt x="3805923" y="1502346"/>
                                </a:lnTo>
                                <a:lnTo>
                                  <a:pt x="3826002" y="1532128"/>
                                </a:lnTo>
                                <a:lnTo>
                                  <a:pt x="3855783" y="1552206"/>
                                </a:lnTo>
                                <a:lnTo>
                                  <a:pt x="3892296" y="1559560"/>
                                </a:lnTo>
                                <a:lnTo>
                                  <a:pt x="5163439" y="1559560"/>
                                </a:lnTo>
                                <a:lnTo>
                                  <a:pt x="5199939" y="1552206"/>
                                </a:lnTo>
                                <a:lnTo>
                                  <a:pt x="5229720" y="1532128"/>
                                </a:lnTo>
                                <a:lnTo>
                                  <a:pt x="5249799" y="1502346"/>
                                </a:lnTo>
                                <a:lnTo>
                                  <a:pt x="5257165" y="1465834"/>
                                </a:lnTo>
                                <a:lnTo>
                                  <a:pt x="5257165" y="1091184"/>
                                </a:lnTo>
                                <a:close/>
                              </a:path>
                              <a:path w="5276215" h="3536315">
                                <a:moveTo>
                                  <a:pt x="5276215" y="1988820"/>
                                </a:moveTo>
                                <a:lnTo>
                                  <a:pt x="5267985" y="1948027"/>
                                </a:lnTo>
                                <a:lnTo>
                                  <a:pt x="5245532" y="1914715"/>
                                </a:lnTo>
                                <a:lnTo>
                                  <a:pt x="5212232" y="1892274"/>
                                </a:lnTo>
                                <a:lnTo>
                                  <a:pt x="5171440" y="1884045"/>
                                </a:lnTo>
                                <a:lnTo>
                                  <a:pt x="4055745" y="1884045"/>
                                </a:lnTo>
                                <a:lnTo>
                                  <a:pt x="4014940" y="1892274"/>
                                </a:lnTo>
                                <a:lnTo>
                                  <a:pt x="3981640" y="1914715"/>
                                </a:lnTo>
                                <a:lnTo>
                                  <a:pt x="3959187" y="1948027"/>
                                </a:lnTo>
                                <a:lnTo>
                                  <a:pt x="3950970" y="1988820"/>
                                </a:lnTo>
                                <a:lnTo>
                                  <a:pt x="3950970" y="2407920"/>
                                </a:lnTo>
                                <a:lnTo>
                                  <a:pt x="3959187" y="2448674"/>
                                </a:lnTo>
                                <a:lnTo>
                                  <a:pt x="3981640" y="2481986"/>
                                </a:lnTo>
                                <a:lnTo>
                                  <a:pt x="4014940" y="2504452"/>
                                </a:lnTo>
                                <a:lnTo>
                                  <a:pt x="4055745" y="2512695"/>
                                </a:lnTo>
                                <a:lnTo>
                                  <a:pt x="5171440" y="2512695"/>
                                </a:lnTo>
                                <a:lnTo>
                                  <a:pt x="5212232" y="2504452"/>
                                </a:lnTo>
                                <a:lnTo>
                                  <a:pt x="5245544" y="2481986"/>
                                </a:lnTo>
                                <a:lnTo>
                                  <a:pt x="5267985" y="2448674"/>
                                </a:lnTo>
                                <a:lnTo>
                                  <a:pt x="5276215" y="2407920"/>
                                </a:lnTo>
                                <a:lnTo>
                                  <a:pt x="5276215" y="1988820"/>
                                </a:lnTo>
                                <a:close/>
                              </a:path>
                            </a:pathLst>
                          </a:custGeom>
                          <a:solidFill>
                            <a:srgbClr val="FFFFFF"/>
                          </a:solidFill>
                        </wps:spPr>
                        <wps:bodyPr wrap="square" lIns="0" tIns="0" rIns="0" bIns="0" rtlCol="0">
                          <a:prstTxWarp prst="textNoShape">
                            <a:avLst/>
                          </a:prstTxWarp>
                          <a:noAutofit/>
                        </wps:bodyPr>
                      </wps:wsp>
                      <wps:wsp>
                        <wps:cNvPr id="17" name="Textbox 17"/>
                        <wps:cNvSpPr txBox="1"/>
                        <wps:spPr>
                          <a:xfrm>
                            <a:off x="1686941" y="211255"/>
                            <a:ext cx="2493010" cy="202565"/>
                          </a:xfrm>
                          <a:prstGeom prst="rect">
                            <a:avLst/>
                          </a:prstGeom>
                        </wps:spPr>
                        <wps:txbx>
                          <w:txbxContent>
                            <w:p>
                              <w:pPr>
                                <w:spacing w:line="242" w:lineRule="auto" w:before="0"/>
                                <w:ind w:left="0" w:right="18" w:firstLine="0"/>
                                <w:jc w:val="left"/>
                                <w:rPr>
                                  <w:rFonts w:ascii="Arial MT"/>
                                  <w:sz w:val="14"/>
                                </w:rPr>
                              </w:pPr>
                              <w:r>
                                <w:rPr>
                                  <w:rFonts w:ascii="Arial MT"/>
                                  <w:sz w:val="14"/>
                                </w:rPr>
                                <w:t>Have</w:t>
                              </w:r>
                              <w:r>
                                <w:rPr>
                                  <w:rFonts w:ascii="Arial MT"/>
                                  <w:spacing w:val="-4"/>
                                  <w:sz w:val="14"/>
                                </w:rPr>
                                <w:t> </w:t>
                              </w:r>
                              <w:r>
                                <w:rPr>
                                  <w:rFonts w:ascii="Arial MT"/>
                                  <w:sz w:val="14"/>
                                </w:rPr>
                                <w:t>already</w:t>
                              </w:r>
                              <w:r>
                                <w:rPr>
                                  <w:rFonts w:ascii="Arial MT"/>
                                  <w:spacing w:val="-7"/>
                                  <w:sz w:val="14"/>
                                </w:rPr>
                                <w:t> </w:t>
                              </w:r>
                              <w:r>
                                <w:rPr>
                                  <w:rFonts w:ascii="Arial MT"/>
                                  <w:sz w:val="14"/>
                                </w:rPr>
                                <w:t>been</w:t>
                              </w:r>
                              <w:r>
                                <w:rPr>
                                  <w:rFonts w:ascii="Arial MT"/>
                                  <w:spacing w:val="-5"/>
                                  <w:sz w:val="14"/>
                                </w:rPr>
                                <w:t> </w:t>
                              </w:r>
                              <w:r>
                                <w:rPr>
                                  <w:rFonts w:ascii="Arial MT"/>
                                  <w:sz w:val="14"/>
                                </w:rPr>
                                <w:t>hired</w:t>
                              </w:r>
                              <w:r>
                                <w:rPr>
                                  <w:rFonts w:ascii="Arial MT"/>
                                  <w:spacing w:val="-5"/>
                                  <w:sz w:val="14"/>
                                </w:rPr>
                                <w:t> </w:t>
                              </w:r>
                              <w:r>
                                <w:rPr>
                                  <w:rFonts w:ascii="Arial MT"/>
                                  <w:sz w:val="14"/>
                                </w:rPr>
                                <w:t>and</w:t>
                              </w:r>
                              <w:r>
                                <w:rPr>
                                  <w:rFonts w:ascii="Arial MT"/>
                                  <w:spacing w:val="-3"/>
                                  <w:sz w:val="14"/>
                                </w:rPr>
                                <w:t> </w:t>
                              </w:r>
                              <w:r>
                                <w:rPr>
                                  <w:rFonts w:ascii="Arial MT"/>
                                  <w:sz w:val="14"/>
                                </w:rPr>
                                <w:t>expect</w:t>
                              </w:r>
                              <w:r>
                                <w:rPr>
                                  <w:rFonts w:ascii="Arial MT"/>
                                  <w:spacing w:val="-3"/>
                                  <w:sz w:val="14"/>
                                </w:rPr>
                                <w:t> </w:t>
                              </w:r>
                              <w:r>
                                <w:rPr>
                                  <w:rFonts w:ascii="Arial MT"/>
                                  <w:sz w:val="14"/>
                                </w:rPr>
                                <w:t>to</w:t>
                              </w:r>
                              <w:r>
                                <w:rPr>
                                  <w:rFonts w:ascii="Arial MT"/>
                                  <w:spacing w:val="-4"/>
                                  <w:sz w:val="14"/>
                                </w:rPr>
                                <w:t> </w:t>
                              </w:r>
                              <w:r>
                                <w:rPr>
                                  <w:rFonts w:ascii="Arial MT"/>
                                  <w:sz w:val="14"/>
                                </w:rPr>
                                <w:t>start</w:t>
                              </w:r>
                              <w:r>
                                <w:rPr>
                                  <w:rFonts w:ascii="Arial MT"/>
                                  <w:spacing w:val="-3"/>
                                  <w:sz w:val="14"/>
                                </w:rPr>
                                <w:t> </w:t>
                              </w:r>
                              <w:r>
                                <w:rPr>
                                  <w:rFonts w:ascii="Arial MT"/>
                                  <w:sz w:val="14"/>
                                </w:rPr>
                                <w:t>a</w:t>
                              </w:r>
                              <w:r>
                                <w:rPr>
                                  <w:rFonts w:ascii="Arial MT"/>
                                  <w:spacing w:val="-6"/>
                                  <w:sz w:val="14"/>
                                </w:rPr>
                                <w:t> </w:t>
                              </w:r>
                              <w:r>
                                <w:rPr>
                                  <w:rFonts w:ascii="Arial MT"/>
                                  <w:sz w:val="14"/>
                                </w:rPr>
                                <w:t>job</w:t>
                              </w:r>
                              <w:r>
                                <w:rPr>
                                  <w:rFonts w:ascii="Arial MT"/>
                                  <w:spacing w:val="-3"/>
                                  <w:sz w:val="14"/>
                                </w:rPr>
                                <w:t> </w:t>
                              </w:r>
                              <w:r>
                                <w:rPr>
                                  <w:rFonts w:ascii="Arial MT"/>
                                  <w:sz w:val="14"/>
                                </w:rPr>
                                <w:t>soon</w:t>
                              </w:r>
                              <w:r>
                                <w:rPr>
                                  <w:rFonts w:ascii="Arial MT"/>
                                  <w:spacing w:val="-2"/>
                                  <w:sz w:val="14"/>
                                </w:rPr>
                                <w:t> </w:t>
                              </w:r>
                              <w:r>
                                <w:rPr>
                                  <w:rFonts w:ascii="Arial MT"/>
                                  <w:sz w:val="14"/>
                                </w:rPr>
                                <w:t>or</w:t>
                              </w:r>
                              <w:r>
                                <w:rPr>
                                  <w:rFonts w:ascii="Arial MT"/>
                                  <w:spacing w:val="-3"/>
                                  <w:sz w:val="14"/>
                                </w:rPr>
                                <w:t> </w:t>
                              </w:r>
                              <w:r>
                                <w:rPr>
                                  <w:rFonts w:ascii="Arial MT"/>
                                  <w:sz w:val="14"/>
                                </w:rPr>
                                <w:t>have</w:t>
                              </w:r>
                              <w:r>
                                <w:rPr>
                                  <w:rFonts w:ascii="Arial MT"/>
                                  <w:spacing w:val="40"/>
                                  <w:sz w:val="14"/>
                                </w:rPr>
                                <w:t> </w:t>
                              </w:r>
                              <w:r>
                                <w:rPr>
                                  <w:rFonts w:ascii="Arial MT"/>
                                  <w:sz w:val="14"/>
                                </w:rPr>
                                <w:t>enrolled in education and will soon leave the NEET group</w:t>
                              </w:r>
                            </w:p>
                          </w:txbxContent>
                        </wps:txbx>
                        <wps:bodyPr wrap="square" lIns="0" tIns="0" rIns="0" bIns="0" rtlCol="0">
                          <a:noAutofit/>
                        </wps:bodyPr>
                      </wps:wsp>
                      <wps:wsp>
                        <wps:cNvPr id="18" name="Textbox 18"/>
                        <wps:cNvSpPr txBox="1"/>
                        <wps:spPr>
                          <a:xfrm>
                            <a:off x="171704" y="1226239"/>
                            <a:ext cx="1128395" cy="507365"/>
                          </a:xfrm>
                          <a:prstGeom prst="rect">
                            <a:avLst/>
                          </a:prstGeom>
                        </wps:spPr>
                        <wps:txbx>
                          <w:txbxContent>
                            <w:p>
                              <w:pPr>
                                <w:spacing w:line="240" w:lineRule="auto" w:before="0"/>
                                <w:ind w:left="0" w:right="18" w:firstLine="0"/>
                                <w:jc w:val="left"/>
                                <w:rPr>
                                  <w:rFonts w:ascii="Arial MT"/>
                                  <w:sz w:val="14"/>
                                </w:rPr>
                              </w:pPr>
                              <w:r>
                                <w:rPr>
                                  <w:rFonts w:ascii="Arial MT"/>
                                  <w:sz w:val="14"/>
                                </w:rPr>
                                <w:t>A very heterogeneous</w:t>
                              </w:r>
                              <w:r>
                                <w:rPr>
                                  <w:rFonts w:ascii="Arial MT"/>
                                  <w:spacing w:val="40"/>
                                  <w:sz w:val="14"/>
                                </w:rPr>
                                <w:t> </w:t>
                              </w:r>
                              <w:r>
                                <w:rPr>
                                  <w:rFonts w:ascii="Arial MT"/>
                                  <w:sz w:val="14"/>
                                </w:rPr>
                                <w:t>group</w:t>
                              </w:r>
                              <w:r>
                                <w:rPr>
                                  <w:rFonts w:ascii="Arial MT"/>
                                  <w:spacing w:val="-10"/>
                                  <w:sz w:val="14"/>
                                </w:rPr>
                                <w:t> </w:t>
                              </w:r>
                              <w:r>
                                <w:rPr>
                                  <w:rFonts w:ascii="Arial MT"/>
                                  <w:sz w:val="14"/>
                                </w:rPr>
                                <w:t>that</w:t>
                              </w:r>
                              <w:r>
                                <w:rPr>
                                  <w:rFonts w:ascii="Arial MT"/>
                                  <w:spacing w:val="-10"/>
                                  <w:sz w:val="14"/>
                                </w:rPr>
                                <w:t> </w:t>
                              </w:r>
                              <w:r>
                                <w:rPr>
                                  <w:rFonts w:ascii="Arial MT"/>
                                  <w:sz w:val="14"/>
                                </w:rPr>
                                <w:t>includes</w:t>
                              </w:r>
                              <w:r>
                                <w:rPr>
                                  <w:rFonts w:ascii="Arial MT"/>
                                  <w:spacing w:val="-10"/>
                                  <w:sz w:val="14"/>
                                </w:rPr>
                                <w:t> </w:t>
                              </w:r>
                              <w:r>
                                <w:rPr>
                                  <w:rFonts w:ascii="Arial MT"/>
                                  <w:sz w:val="14"/>
                                </w:rPr>
                                <w:t>the</w:t>
                              </w:r>
                              <w:r>
                                <w:rPr>
                                  <w:rFonts w:ascii="Arial MT"/>
                                  <w:spacing w:val="-9"/>
                                  <w:sz w:val="14"/>
                                </w:rPr>
                                <w:t> </w:t>
                              </w:r>
                              <w:r>
                                <w:rPr>
                                  <w:rFonts w:ascii="Arial MT"/>
                                  <w:sz w:val="14"/>
                                </w:rPr>
                                <w:t>most</w:t>
                              </w:r>
                              <w:r>
                                <w:rPr>
                                  <w:rFonts w:ascii="Arial MT"/>
                                  <w:spacing w:val="40"/>
                                  <w:sz w:val="14"/>
                                </w:rPr>
                                <w:t> </w:t>
                              </w:r>
                              <w:r>
                                <w:rPr>
                                  <w:rFonts w:ascii="Arial MT"/>
                                  <w:sz w:val="14"/>
                                </w:rPr>
                                <w:t>vulnerable, but also the</w:t>
                              </w:r>
                              <w:r>
                                <w:rPr>
                                  <w:rFonts w:ascii="Arial MT"/>
                                  <w:spacing w:val="40"/>
                                  <w:sz w:val="14"/>
                                </w:rPr>
                                <w:t> </w:t>
                              </w:r>
                              <w:r>
                                <w:rPr>
                                  <w:rFonts w:ascii="Arial MT"/>
                                  <w:sz w:val="14"/>
                                </w:rPr>
                                <w:t>most privileged who can</w:t>
                              </w:r>
                              <w:r>
                                <w:rPr>
                                  <w:rFonts w:ascii="Arial MT"/>
                                  <w:spacing w:val="40"/>
                                  <w:sz w:val="14"/>
                                </w:rPr>
                                <w:t> </w:t>
                              </w:r>
                              <w:r>
                                <w:rPr>
                                  <w:rFonts w:ascii="Arial MT"/>
                                  <w:sz w:val="14"/>
                                </w:rPr>
                                <w:t>afford not to work</w:t>
                              </w:r>
                            </w:p>
                          </w:txbxContent>
                        </wps:txbx>
                        <wps:bodyPr wrap="square" lIns="0" tIns="0" rIns="0" bIns="0" rtlCol="0">
                          <a:noAutofit/>
                        </wps:bodyPr>
                      </wps:wsp>
                      <wps:wsp>
                        <wps:cNvPr id="19" name="Textbox 19"/>
                        <wps:cNvSpPr txBox="1"/>
                        <wps:spPr>
                          <a:xfrm>
                            <a:off x="3941190" y="1267387"/>
                            <a:ext cx="1207770" cy="304800"/>
                          </a:xfrm>
                          <a:prstGeom prst="rect">
                            <a:avLst/>
                          </a:prstGeom>
                        </wps:spPr>
                        <wps:txbx>
                          <w:txbxContent>
                            <w:p>
                              <w:pPr>
                                <w:spacing w:line="242" w:lineRule="auto" w:before="0"/>
                                <w:ind w:left="0" w:right="18" w:firstLine="0"/>
                                <w:jc w:val="left"/>
                                <w:rPr>
                                  <w:rFonts w:ascii="Arial MT"/>
                                  <w:sz w:val="14"/>
                                </w:rPr>
                              </w:pPr>
                              <w:r>
                                <w:rPr>
                                  <w:rFonts w:ascii="Arial MT"/>
                                  <w:sz w:val="14"/>
                                </w:rPr>
                                <w:t>Young</w:t>
                              </w:r>
                              <w:r>
                                <w:rPr>
                                  <w:rFonts w:ascii="Arial MT"/>
                                  <w:spacing w:val="-10"/>
                                  <w:sz w:val="14"/>
                                </w:rPr>
                                <w:t> </w:t>
                              </w:r>
                              <w:r>
                                <w:rPr>
                                  <w:rFonts w:ascii="Arial MT"/>
                                  <w:sz w:val="14"/>
                                </w:rPr>
                                <w:t>unemployed,</w:t>
                              </w:r>
                              <w:r>
                                <w:rPr>
                                  <w:rFonts w:ascii="Arial MT"/>
                                  <w:spacing w:val="-10"/>
                                  <w:sz w:val="14"/>
                                </w:rPr>
                                <w:t> </w:t>
                              </w:r>
                              <w:r>
                                <w:rPr>
                                  <w:rFonts w:ascii="Arial MT"/>
                                  <w:sz w:val="14"/>
                                </w:rPr>
                                <w:t>who</w:t>
                              </w:r>
                              <w:r>
                                <w:rPr>
                                  <w:rFonts w:ascii="Arial MT"/>
                                  <w:spacing w:val="-10"/>
                                  <w:sz w:val="14"/>
                                </w:rPr>
                                <w:t> </w:t>
                              </w:r>
                              <w:r>
                                <w:rPr>
                                  <w:rFonts w:ascii="Arial MT"/>
                                  <w:sz w:val="14"/>
                                </w:rPr>
                                <w:t>have</w:t>
                              </w:r>
                              <w:r>
                                <w:rPr>
                                  <w:rFonts w:ascii="Arial MT"/>
                                  <w:spacing w:val="40"/>
                                  <w:sz w:val="14"/>
                                </w:rPr>
                                <w:t> </w:t>
                              </w:r>
                              <w:r>
                                <w:rPr>
                                  <w:rFonts w:ascii="Arial MT"/>
                                  <w:sz w:val="14"/>
                                </w:rPr>
                                <w:t>been seeking work for less</w:t>
                              </w:r>
                              <w:r>
                                <w:rPr>
                                  <w:rFonts w:ascii="Arial MT"/>
                                  <w:spacing w:val="40"/>
                                  <w:sz w:val="14"/>
                                </w:rPr>
                                <w:t> </w:t>
                              </w:r>
                              <w:r>
                                <w:rPr>
                                  <w:rFonts w:ascii="Arial MT"/>
                                  <w:sz w:val="14"/>
                                </w:rPr>
                                <w:t>than one year</w:t>
                              </w:r>
                            </w:p>
                          </w:txbxContent>
                        </wps:txbx>
                        <wps:bodyPr wrap="square" lIns="0" tIns="0" rIns="0" bIns="0" rtlCol="0">
                          <a:noAutofit/>
                        </wps:bodyPr>
                      </wps:wsp>
                      <wps:wsp>
                        <wps:cNvPr id="20" name="Textbox 20"/>
                        <wps:cNvSpPr txBox="1"/>
                        <wps:spPr>
                          <a:xfrm>
                            <a:off x="55930" y="2187883"/>
                            <a:ext cx="974725" cy="305435"/>
                          </a:xfrm>
                          <a:prstGeom prst="rect">
                            <a:avLst/>
                          </a:prstGeom>
                        </wps:spPr>
                        <wps:txbx>
                          <w:txbxContent>
                            <w:p>
                              <w:pPr>
                                <w:spacing w:line="242" w:lineRule="auto" w:before="0"/>
                                <w:ind w:left="0" w:right="18" w:firstLine="0"/>
                                <w:jc w:val="left"/>
                                <w:rPr>
                                  <w:rFonts w:ascii="Arial MT"/>
                                  <w:sz w:val="14"/>
                                </w:rPr>
                              </w:pPr>
                              <w:r>
                                <w:rPr>
                                  <w:rFonts w:ascii="Arial MT"/>
                                  <w:sz w:val="14"/>
                                </w:rPr>
                                <w:t>Believe there</w:t>
                              </w:r>
                              <w:r>
                                <w:rPr>
                                  <w:rFonts w:ascii="Arial MT"/>
                                  <w:spacing w:val="-2"/>
                                  <w:sz w:val="14"/>
                                </w:rPr>
                                <w:t> </w:t>
                              </w:r>
                              <w:r>
                                <w:rPr>
                                  <w:rFonts w:ascii="Arial MT"/>
                                  <w:sz w:val="14"/>
                                </w:rPr>
                                <w:t>are no</w:t>
                              </w:r>
                              <w:r>
                                <w:rPr>
                                  <w:rFonts w:ascii="Arial MT"/>
                                  <w:spacing w:val="-2"/>
                                  <w:sz w:val="14"/>
                                </w:rPr>
                                <w:t> </w:t>
                              </w:r>
                              <w:r>
                                <w:rPr>
                                  <w:rFonts w:ascii="Arial MT"/>
                                  <w:sz w:val="14"/>
                                </w:rPr>
                                <w:t>job</w:t>
                              </w:r>
                              <w:r>
                                <w:rPr>
                                  <w:rFonts w:ascii="Arial MT"/>
                                  <w:spacing w:val="40"/>
                                  <w:sz w:val="14"/>
                                </w:rPr>
                                <w:t> </w:t>
                              </w:r>
                              <w:r>
                                <w:rPr>
                                  <w:rFonts w:ascii="Arial MT"/>
                                  <w:sz w:val="14"/>
                                </w:rPr>
                                <w:t>opportunities and have</w:t>
                              </w:r>
                              <w:r>
                                <w:rPr>
                                  <w:rFonts w:ascii="Arial MT"/>
                                  <w:spacing w:val="40"/>
                                  <w:sz w:val="14"/>
                                </w:rPr>
                                <w:t> </w:t>
                              </w:r>
                              <w:r>
                                <w:rPr>
                                  <w:rFonts w:ascii="Arial MT"/>
                                  <w:sz w:val="14"/>
                                </w:rPr>
                                <w:t>stopped</w:t>
                              </w:r>
                              <w:r>
                                <w:rPr>
                                  <w:rFonts w:ascii="Arial MT"/>
                                  <w:spacing w:val="-10"/>
                                  <w:sz w:val="14"/>
                                </w:rPr>
                                <w:t> </w:t>
                              </w:r>
                              <w:r>
                                <w:rPr>
                                  <w:rFonts w:ascii="Arial MT"/>
                                  <w:sz w:val="14"/>
                                </w:rPr>
                                <w:t>looking</w:t>
                              </w:r>
                              <w:r>
                                <w:rPr>
                                  <w:rFonts w:ascii="Arial MT"/>
                                  <w:spacing w:val="-10"/>
                                  <w:sz w:val="14"/>
                                </w:rPr>
                                <w:t> </w:t>
                              </w:r>
                              <w:r>
                                <w:rPr>
                                  <w:rFonts w:ascii="Arial MT"/>
                                  <w:sz w:val="14"/>
                                </w:rPr>
                                <w:t>for</w:t>
                              </w:r>
                              <w:r>
                                <w:rPr>
                                  <w:rFonts w:ascii="Arial MT"/>
                                  <w:spacing w:val="-10"/>
                                  <w:sz w:val="14"/>
                                </w:rPr>
                                <w:t> </w:t>
                              </w:r>
                              <w:r>
                                <w:rPr>
                                  <w:rFonts w:ascii="Arial MT"/>
                                  <w:sz w:val="14"/>
                                </w:rPr>
                                <w:t>work</w:t>
                              </w:r>
                            </w:p>
                          </w:txbxContent>
                        </wps:txbx>
                        <wps:bodyPr wrap="square" lIns="0" tIns="0" rIns="0" bIns="0" rtlCol="0">
                          <a:noAutofit/>
                        </wps:bodyPr>
                      </wps:wsp>
                      <wps:wsp>
                        <wps:cNvPr id="21" name="Textbox 21"/>
                        <wps:cNvSpPr txBox="1"/>
                        <wps:spPr>
                          <a:xfrm>
                            <a:off x="4096639" y="2186359"/>
                            <a:ext cx="989965" cy="305435"/>
                          </a:xfrm>
                          <a:prstGeom prst="rect">
                            <a:avLst/>
                          </a:prstGeom>
                        </wps:spPr>
                        <wps:txbx>
                          <w:txbxContent>
                            <w:p>
                              <w:pPr>
                                <w:spacing w:line="242" w:lineRule="auto" w:before="0"/>
                                <w:ind w:left="0" w:right="18" w:firstLine="0"/>
                                <w:jc w:val="both"/>
                                <w:rPr>
                                  <w:rFonts w:ascii="Arial MT"/>
                                  <w:sz w:val="14"/>
                                </w:rPr>
                              </w:pPr>
                              <w:r>
                                <w:rPr>
                                  <w:rFonts w:ascii="Arial MT"/>
                                  <w:sz w:val="14"/>
                                </w:rPr>
                                <w:t>Young</w:t>
                              </w:r>
                              <w:r>
                                <w:rPr>
                                  <w:rFonts w:ascii="Arial MT"/>
                                  <w:spacing w:val="-10"/>
                                  <w:sz w:val="14"/>
                                </w:rPr>
                                <w:t> </w:t>
                              </w:r>
                              <w:r>
                                <w:rPr>
                                  <w:rFonts w:ascii="Arial MT"/>
                                  <w:sz w:val="14"/>
                                </w:rPr>
                                <w:t>unemployed,</w:t>
                              </w:r>
                              <w:r>
                                <w:rPr>
                                  <w:rFonts w:ascii="Arial MT"/>
                                  <w:spacing w:val="-10"/>
                                  <w:sz w:val="14"/>
                                </w:rPr>
                                <w:t> </w:t>
                              </w:r>
                              <w:r>
                                <w:rPr>
                                  <w:rFonts w:ascii="Arial MT"/>
                                  <w:sz w:val="14"/>
                                </w:rPr>
                                <w:t>who</w:t>
                              </w:r>
                              <w:r>
                                <w:rPr>
                                  <w:rFonts w:ascii="Arial MT"/>
                                  <w:spacing w:val="40"/>
                                  <w:sz w:val="14"/>
                                </w:rPr>
                                <w:t> </w:t>
                              </w:r>
                              <w:r>
                                <w:rPr>
                                  <w:rFonts w:ascii="Arial MT"/>
                                  <w:sz w:val="14"/>
                                </w:rPr>
                                <w:t>have</w:t>
                              </w:r>
                              <w:r>
                                <w:rPr>
                                  <w:rFonts w:ascii="Arial MT"/>
                                  <w:spacing w:val="-5"/>
                                  <w:sz w:val="14"/>
                                </w:rPr>
                                <w:t> </w:t>
                              </w:r>
                              <w:r>
                                <w:rPr>
                                  <w:rFonts w:ascii="Arial MT"/>
                                  <w:sz w:val="14"/>
                                </w:rPr>
                                <w:t>been</w:t>
                              </w:r>
                              <w:r>
                                <w:rPr>
                                  <w:rFonts w:ascii="Arial MT"/>
                                  <w:spacing w:val="-3"/>
                                  <w:sz w:val="14"/>
                                </w:rPr>
                                <w:t> </w:t>
                              </w:r>
                              <w:r>
                                <w:rPr>
                                  <w:rFonts w:ascii="Arial MT"/>
                                  <w:sz w:val="14"/>
                                </w:rPr>
                                <w:t>seeking</w:t>
                              </w:r>
                              <w:r>
                                <w:rPr>
                                  <w:rFonts w:ascii="Arial MT"/>
                                  <w:spacing w:val="-3"/>
                                  <w:sz w:val="14"/>
                                </w:rPr>
                                <w:t> </w:t>
                              </w:r>
                              <w:r>
                                <w:rPr>
                                  <w:rFonts w:ascii="Arial MT"/>
                                  <w:sz w:val="14"/>
                                </w:rPr>
                                <w:t>work</w:t>
                              </w:r>
                              <w:r>
                                <w:rPr>
                                  <w:rFonts w:ascii="Arial MT"/>
                                  <w:spacing w:val="40"/>
                                  <w:sz w:val="14"/>
                                </w:rPr>
                                <w:t> </w:t>
                              </w:r>
                              <w:r>
                                <w:rPr>
                                  <w:rFonts w:ascii="Arial MT"/>
                                  <w:sz w:val="14"/>
                                </w:rPr>
                                <w:t>for more than one year</w:t>
                              </w:r>
                            </w:p>
                          </w:txbxContent>
                        </wps:txbx>
                        <wps:bodyPr wrap="square" lIns="0" tIns="0" rIns="0" bIns="0" rtlCol="0">
                          <a:noAutofit/>
                        </wps:bodyPr>
                      </wps:wsp>
                      <wps:wsp>
                        <wps:cNvPr id="22" name="Textbox 22"/>
                        <wps:cNvSpPr txBox="1"/>
                        <wps:spPr>
                          <a:xfrm>
                            <a:off x="446023" y="3380032"/>
                            <a:ext cx="1612900" cy="205740"/>
                          </a:xfrm>
                          <a:prstGeom prst="rect">
                            <a:avLst/>
                          </a:prstGeom>
                        </wps:spPr>
                        <wps:txbx>
                          <w:txbxContent>
                            <w:p>
                              <w:pPr>
                                <w:spacing w:line="249" w:lineRule="auto" w:before="0"/>
                                <w:ind w:left="0" w:right="18" w:firstLine="0"/>
                                <w:jc w:val="left"/>
                                <w:rPr>
                                  <w:rFonts w:ascii="Arial MT"/>
                                  <w:sz w:val="14"/>
                                </w:rPr>
                              </w:pPr>
                              <w:r>
                                <w:rPr>
                                  <w:rFonts w:ascii="Arial MT"/>
                                  <w:sz w:val="14"/>
                                </w:rPr>
                                <w:t>Cannot</w:t>
                              </w:r>
                              <w:r>
                                <w:rPr>
                                  <w:rFonts w:ascii="Arial MT"/>
                                  <w:spacing w:val="-7"/>
                                  <w:sz w:val="14"/>
                                </w:rPr>
                                <w:t> </w:t>
                              </w:r>
                              <w:r>
                                <w:rPr>
                                  <w:rFonts w:ascii="Arial MT"/>
                                  <w:sz w:val="14"/>
                                </w:rPr>
                                <w:t>work</w:t>
                              </w:r>
                              <w:r>
                                <w:rPr>
                                  <w:rFonts w:ascii="Arial MT"/>
                                  <w:spacing w:val="-6"/>
                                  <w:sz w:val="14"/>
                                </w:rPr>
                                <w:t> </w:t>
                              </w:r>
                              <w:r>
                                <w:rPr>
                                  <w:rFonts w:ascii="Arial MT"/>
                                  <w:sz w:val="14"/>
                                </w:rPr>
                                <w:t>because</w:t>
                              </w:r>
                              <w:r>
                                <w:rPr>
                                  <w:rFonts w:ascii="Arial MT"/>
                                  <w:spacing w:val="-7"/>
                                  <w:sz w:val="14"/>
                                </w:rPr>
                                <w:t> </w:t>
                              </w:r>
                              <w:r>
                                <w:rPr>
                                  <w:rFonts w:ascii="Arial MT"/>
                                  <w:sz w:val="14"/>
                                </w:rPr>
                                <w:t>they</w:t>
                              </w:r>
                              <w:r>
                                <w:rPr>
                                  <w:rFonts w:ascii="Arial MT"/>
                                  <w:spacing w:val="-10"/>
                                  <w:sz w:val="14"/>
                                </w:rPr>
                                <w:t> </w:t>
                              </w:r>
                              <w:r>
                                <w:rPr>
                                  <w:rFonts w:ascii="Arial MT"/>
                                  <w:sz w:val="14"/>
                                </w:rPr>
                                <w:t>are</w:t>
                              </w:r>
                              <w:r>
                                <w:rPr>
                                  <w:rFonts w:ascii="Arial MT"/>
                                  <w:spacing w:val="-6"/>
                                  <w:sz w:val="14"/>
                                </w:rPr>
                                <w:t> </w:t>
                              </w:r>
                              <w:r>
                                <w:rPr>
                                  <w:rFonts w:ascii="Arial MT"/>
                                  <w:sz w:val="14"/>
                                </w:rPr>
                                <w:t>caring</w:t>
                              </w:r>
                              <w:r>
                                <w:rPr>
                                  <w:rFonts w:ascii="Arial MT"/>
                                  <w:spacing w:val="-7"/>
                                  <w:sz w:val="14"/>
                                </w:rPr>
                                <w:t> </w:t>
                              </w:r>
                              <w:r>
                                <w:rPr>
                                  <w:rFonts w:ascii="Arial MT"/>
                                  <w:sz w:val="14"/>
                                </w:rPr>
                                <w:t>for</w:t>
                              </w:r>
                              <w:r>
                                <w:rPr>
                                  <w:rFonts w:ascii="Arial MT"/>
                                  <w:spacing w:val="40"/>
                                  <w:sz w:val="14"/>
                                </w:rPr>
                                <w:t> </w:t>
                              </w:r>
                              <w:r>
                                <w:rPr>
                                  <w:rFonts w:ascii="Arial MT"/>
                                  <w:sz w:val="14"/>
                                </w:rPr>
                                <w:t>children or incapacitated adults</w:t>
                              </w:r>
                            </w:p>
                          </w:txbxContent>
                        </wps:txbx>
                        <wps:bodyPr wrap="square" lIns="0" tIns="0" rIns="0" bIns="0" rtlCol="0">
                          <a:noAutofit/>
                        </wps:bodyPr>
                      </wps:wsp>
                      <wps:wsp>
                        <wps:cNvPr id="23" name="Textbox 23"/>
                        <wps:cNvSpPr txBox="1"/>
                        <wps:spPr>
                          <a:xfrm>
                            <a:off x="2811652" y="3380032"/>
                            <a:ext cx="2240280" cy="205740"/>
                          </a:xfrm>
                          <a:prstGeom prst="rect">
                            <a:avLst/>
                          </a:prstGeom>
                        </wps:spPr>
                        <wps:txbx>
                          <w:txbxContent>
                            <w:p>
                              <w:pPr>
                                <w:spacing w:line="249" w:lineRule="auto" w:before="0"/>
                                <w:ind w:left="0" w:right="18" w:firstLine="0"/>
                                <w:jc w:val="left"/>
                                <w:rPr>
                                  <w:rFonts w:ascii="Arial MT"/>
                                  <w:sz w:val="14"/>
                                </w:rPr>
                              </w:pPr>
                              <w:r>
                                <w:rPr>
                                  <w:rFonts w:ascii="Arial MT"/>
                                  <w:sz w:val="14"/>
                                </w:rPr>
                                <w:t>Not seeking work due to illness or disability, including</w:t>
                              </w:r>
                              <w:r>
                                <w:rPr>
                                  <w:rFonts w:ascii="Arial MT"/>
                                  <w:spacing w:val="40"/>
                                  <w:sz w:val="14"/>
                                </w:rPr>
                                <w:t> </w:t>
                              </w:r>
                              <w:r>
                                <w:rPr>
                                  <w:rFonts w:ascii="Arial MT"/>
                                  <w:sz w:val="14"/>
                                </w:rPr>
                                <w:t>those</w:t>
                              </w:r>
                              <w:r>
                                <w:rPr>
                                  <w:rFonts w:ascii="Arial MT"/>
                                  <w:spacing w:val="-7"/>
                                  <w:sz w:val="14"/>
                                </w:rPr>
                                <w:t> </w:t>
                              </w:r>
                              <w:r>
                                <w:rPr>
                                  <w:rFonts w:ascii="Arial MT"/>
                                  <w:sz w:val="14"/>
                                </w:rPr>
                                <w:t>receiving</w:t>
                              </w:r>
                              <w:r>
                                <w:rPr>
                                  <w:rFonts w:ascii="Arial MT"/>
                                  <w:spacing w:val="-5"/>
                                  <w:sz w:val="14"/>
                                </w:rPr>
                                <w:t> </w:t>
                              </w:r>
                              <w:r>
                                <w:rPr>
                                  <w:rFonts w:ascii="Arial MT"/>
                                  <w:sz w:val="14"/>
                                </w:rPr>
                                <w:t>social</w:t>
                              </w:r>
                              <w:r>
                                <w:rPr>
                                  <w:rFonts w:ascii="Arial MT"/>
                                  <w:spacing w:val="-7"/>
                                  <w:sz w:val="14"/>
                                </w:rPr>
                                <w:t> </w:t>
                              </w:r>
                              <w:r>
                                <w:rPr>
                                  <w:rFonts w:ascii="Arial MT"/>
                                  <w:sz w:val="14"/>
                                </w:rPr>
                                <w:t>support</w:t>
                              </w:r>
                              <w:r>
                                <w:rPr>
                                  <w:rFonts w:ascii="Arial MT"/>
                                  <w:spacing w:val="-7"/>
                                  <w:sz w:val="14"/>
                                </w:rPr>
                                <w:t> </w:t>
                              </w:r>
                              <w:r>
                                <w:rPr>
                                  <w:rFonts w:ascii="Arial MT"/>
                                  <w:sz w:val="14"/>
                                </w:rPr>
                                <w:t>because</w:t>
                              </w:r>
                              <w:r>
                                <w:rPr>
                                  <w:rFonts w:ascii="Arial MT"/>
                                  <w:spacing w:val="-4"/>
                                  <w:sz w:val="14"/>
                                </w:rPr>
                                <w:t> </w:t>
                              </w:r>
                              <w:r>
                                <w:rPr>
                                  <w:rFonts w:ascii="Arial MT"/>
                                  <w:sz w:val="14"/>
                                </w:rPr>
                                <w:t>they</w:t>
                              </w:r>
                              <w:r>
                                <w:rPr>
                                  <w:rFonts w:ascii="Arial MT"/>
                                  <w:spacing w:val="-7"/>
                                  <w:sz w:val="14"/>
                                </w:rPr>
                                <w:t> </w:t>
                              </w:r>
                              <w:r>
                                <w:rPr>
                                  <w:rFonts w:ascii="Arial MT"/>
                                  <w:sz w:val="14"/>
                                </w:rPr>
                                <w:t>cannot</w:t>
                              </w:r>
                              <w:r>
                                <w:rPr>
                                  <w:rFonts w:ascii="Arial MT"/>
                                  <w:spacing w:val="-5"/>
                                  <w:sz w:val="14"/>
                                </w:rPr>
                                <w:t> </w:t>
                              </w:r>
                              <w:r>
                                <w:rPr>
                                  <w:rFonts w:ascii="Arial MT"/>
                                  <w:sz w:val="14"/>
                                </w:rPr>
                                <w:t>work</w:t>
                              </w:r>
                            </w:p>
                          </w:txbxContent>
                        </wps:txbx>
                        <wps:bodyPr wrap="square" lIns="0" tIns="0" rIns="0" bIns="0" rtlCol="0">
                          <a:noAutofit/>
                        </wps:bodyPr>
                      </wps:wsp>
                    </wpg:wgp>
                  </a:graphicData>
                </a:graphic>
              </wp:anchor>
            </w:drawing>
          </mc:Choice>
          <mc:Fallback>
            <w:pict>
              <v:group style="position:absolute;margin-left:87.900002pt;margin-top:8.837969pt;width:417.1pt;height:290.25pt;mso-position-horizontal-relative:page;mso-position-vertical-relative:paragraph;z-index:-15725056;mso-wrap-distance-left:0;mso-wrap-distance-right:0" id="docshapegroup9" coordorigin="1758,177" coordsize="8342,5805">
                <v:shape style="position:absolute;left:1773;top:191;width:8312;height:5775" type="#_x0000_t75" id="docshape10" alt="Diagram  Description automatically generated" stroked="false">
                  <v:imagedata r:id="rId12" o:title=""/>
                </v:shape>
                <v:rect style="position:absolute;left:1765;top:184;width:8327;height:5790" id="docshape11" filled="false" stroked="true" strokeweight=".75pt" strokecolor="#a9d18e">
                  <v:stroke dashstyle="solid"/>
                </v:rect>
                <v:shape style="position:absolute;left:1785;top:395;width:8309;height:5569" id="docshape12" coordorigin="1785,396" coordsize="8309,5569" path="m3750,3530l3737,3466,3702,3413,3649,3378,3585,3365,1950,3365,1886,3378,1833,3413,1798,3466,1785,3530,1785,4190,1798,4254,1833,4306,1886,4342,1950,4355,3585,4355,3649,4342,3702,4306,3737,4254,3750,4190,3750,3530xm3996,2141l3982,2070,3943,2012,3884,1973,3813,1959,2004,1959,1933,1973,1874,2012,1835,2070,1821,2141,1821,2871,1835,2942,1874,3000,1933,3040,2004,3054,3813,3054,3884,3040,3943,3000,3982,2942,3996,2871,3996,2141xm5245,5452l5237,5412,5215,5380,5182,5358,5142,5350,2378,5350,2338,5358,2305,5380,2283,5412,2275,5452,2275,5862,2283,5902,2305,5935,2338,5957,2378,5965,5142,5965,5182,5957,5215,5935,5237,5902,5245,5862,5245,5452xm8708,486l8701,451,8682,422,8653,403,8618,396,4324,396,4289,403,4260,422,4241,451,4234,486,4234,846,4241,881,4260,909,4289,929,4324,936,8618,936,8653,929,8682,909,8701,881,8708,846,8708,486xm9962,5452l9954,5412,9932,5380,9899,5358,9859,5350,6103,5350,6063,5358,6030,5380,6008,5412,6000,5452,6000,5862,6008,5902,6030,5935,6063,5957,6103,5965,9859,5965,9899,5957,9932,5935,9954,5902,9962,5862,9962,5452xm10064,2114l10052,2057,10021,2010,9974,1978,9916,1967,7915,1967,7857,1978,7810,2010,7779,2057,7767,2114,7767,2704,7779,2762,7810,2809,7857,2840,7915,2852,9916,2852,9974,2840,10021,2809,10052,2762,10064,2704,10064,2114xm10094,3528l10081,3464,10046,3411,9993,3376,9929,3363,8172,3363,8108,3376,8055,3411,8020,3464,8007,3528,8007,4188,8020,4252,8055,4304,8108,4340,8172,4353,9929,4353,9993,4340,10046,4304,10081,4252,10094,4188,10094,3528xe" filled="true" fillcolor="#ffffff" stroked="false">
                  <v:path arrowok="t"/>
                  <v:fill type="solid"/>
                </v:shape>
                <v:shape style="position:absolute;left:4414;top:509;width:3926;height:319" type="#_x0000_t202" id="docshape13" filled="false" stroked="false">
                  <v:textbox inset="0,0,0,0">
                    <w:txbxContent>
                      <w:p>
                        <w:pPr>
                          <w:spacing w:line="242" w:lineRule="auto" w:before="0"/>
                          <w:ind w:left="0" w:right="18" w:firstLine="0"/>
                          <w:jc w:val="left"/>
                          <w:rPr>
                            <w:rFonts w:ascii="Arial MT"/>
                            <w:sz w:val="14"/>
                          </w:rPr>
                        </w:pPr>
                        <w:r>
                          <w:rPr>
                            <w:rFonts w:ascii="Arial MT"/>
                            <w:sz w:val="14"/>
                          </w:rPr>
                          <w:t>Have</w:t>
                        </w:r>
                        <w:r>
                          <w:rPr>
                            <w:rFonts w:ascii="Arial MT"/>
                            <w:spacing w:val="-4"/>
                            <w:sz w:val="14"/>
                          </w:rPr>
                          <w:t> </w:t>
                        </w:r>
                        <w:r>
                          <w:rPr>
                            <w:rFonts w:ascii="Arial MT"/>
                            <w:sz w:val="14"/>
                          </w:rPr>
                          <w:t>already</w:t>
                        </w:r>
                        <w:r>
                          <w:rPr>
                            <w:rFonts w:ascii="Arial MT"/>
                            <w:spacing w:val="-7"/>
                            <w:sz w:val="14"/>
                          </w:rPr>
                          <w:t> </w:t>
                        </w:r>
                        <w:r>
                          <w:rPr>
                            <w:rFonts w:ascii="Arial MT"/>
                            <w:sz w:val="14"/>
                          </w:rPr>
                          <w:t>been</w:t>
                        </w:r>
                        <w:r>
                          <w:rPr>
                            <w:rFonts w:ascii="Arial MT"/>
                            <w:spacing w:val="-5"/>
                            <w:sz w:val="14"/>
                          </w:rPr>
                          <w:t> </w:t>
                        </w:r>
                        <w:r>
                          <w:rPr>
                            <w:rFonts w:ascii="Arial MT"/>
                            <w:sz w:val="14"/>
                          </w:rPr>
                          <w:t>hired</w:t>
                        </w:r>
                        <w:r>
                          <w:rPr>
                            <w:rFonts w:ascii="Arial MT"/>
                            <w:spacing w:val="-5"/>
                            <w:sz w:val="14"/>
                          </w:rPr>
                          <w:t> </w:t>
                        </w:r>
                        <w:r>
                          <w:rPr>
                            <w:rFonts w:ascii="Arial MT"/>
                            <w:sz w:val="14"/>
                          </w:rPr>
                          <w:t>and</w:t>
                        </w:r>
                        <w:r>
                          <w:rPr>
                            <w:rFonts w:ascii="Arial MT"/>
                            <w:spacing w:val="-3"/>
                            <w:sz w:val="14"/>
                          </w:rPr>
                          <w:t> </w:t>
                        </w:r>
                        <w:r>
                          <w:rPr>
                            <w:rFonts w:ascii="Arial MT"/>
                            <w:sz w:val="14"/>
                          </w:rPr>
                          <w:t>expect</w:t>
                        </w:r>
                        <w:r>
                          <w:rPr>
                            <w:rFonts w:ascii="Arial MT"/>
                            <w:spacing w:val="-3"/>
                            <w:sz w:val="14"/>
                          </w:rPr>
                          <w:t> </w:t>
                        </w:r>
                        <w:r>
                          <w:rPr>
                            <w:rFonts w:ascii="Arial MT"/>
                            <w:sz w:val="14"/>
                          </w:rPr>
                          <w:t>to</w:t>
                        </w:r>
                        <w:r>
                          <w:rPr>
                            <w:rFonts w:ascii="Arial MT"/>
                            <w:spacing w:val="-4"/>
                            <w:sz w:val="14"/>
                          </w:rPr>
                          <w:t> </w:t>
                        </w:r>
                        <w:r>
                          <w:rPr>
                            <w:rFonts w:ascii="Arial MT"/>
                            <w:sz w:val="14"/>
                          </w:rPr>
                          <w:t>start</w:t>
                        </w:r>
                        <w:r>
                          <w:rPr>
                            <w:rFonts w:ascii="Arial MT"/>
                            <w:spacing w:val="-3"/>
                            <w:sz w:val="14"/>
                          </w:rPr>
                          <w:t> </w:t>
                        </w:r>
                        <w:r>
                          <w:rPr>
                            <w:rFonts w:ascii="Arial MT"/>
                            <w:sz w:val="14"/>
                          </w:rPr>
                          <w:t>a</w:t>
                        </w:r>
                        <w:r>
                          <w:rPr>
                            <w:rFonts w:ascii="Arial MT"/>
                            <w:spacing w:val="-6"/>
                            <w:sz w:val="14"/>
                          </w:rPr>
                          <w:t> </w:t>
                        </w:r>
                        <w:r>
                          <w:rPr>
                            <w:rFonts w:ascii="Arial MT"/>
                            <w:sz w:val="14"/>
                          </w:rPr>
                          <w:t>job</w:t>
                        </w:r>
                        <w:r>
                          <w:rPr>
                            <w:rFonts w:ascii="Arial MT"/>
                            <w:spacing w:val="-3"/>
                            <w:sz w:val="14"/>
                          </w:rPr>
                          <w:t> </w:t>
                        </w:r>
                        <w:r>
                          <w:rPr>
                            <w:rFonts w:ascii="Arial MT"/>
                            <w:sz w:val="14"/>
                          </w:rPr>
                          <w:t>soon</w:t>
                        </w:r>
                        <w:r>
                          <w:rPr>
                            <w:rFonts w:ascii="Arial MT"/>
                            <w:spacing w:val="-2"/>
                            <w:sz w:val="14"/>
                          </w:rPr>
                          <w:t> </w:t>
                        </w:r>
                        <w:r>
                          <w:rPr>
                            <w:rFonts w:ascii="Arial MT"/>
                            <w:sz w:val="14"/>
                          </w:rPr>
                          <w:t>or</w:t>
                        </w:r>
                        <w:r>
                          <w:rPr>
                            <w:rFonts w:ascii="Arial MT"/>
                            <w:spacing w:val="-3"/>
                            <w:sz w:val="14"/>
                          </w:rPr>
                          <w:t> </w:t>
                        </w:r>
                        <w:r>
                          <w:rPr>
                            <w:rFonts w:ascii="Arial MT"/>
                            <w:sz w:val="14"/>
                          </w:rPr>
                          <w:t>have</w:t>
                        </w:r>
                        <w:r>
                          <w:rPr>
                            <w:rFonts w:ascii="Arial MT"/>
                            <w:spacing w:val="40"/>
                            <w:sz w:val="14"/>
                          </w:rPr>
                          <w:t> </w:t>
                        </w:r>
                        <w:r>
                          <w:rPr>
                            <w:rFonts w:ascii="Arial MT"/>
                            <w:sz w:val="14"/>
                          </w:rPr>
                          <w:t>enrolled in education and will soon leave the NEET group</w:t>
                        </w:r>
                      </w:p>
                    </w:txbxContent>
                  </v:textbox>
                  <w10:wrap type="none"/>
                </v:shape>
                <v:shape style="position:absolute;left:2028;top:2107;width:1777;height:799" type="#_x0000_t202" id="docshape14" filled="false" stroked="false">
                  <v:textbox inset="0,0,0,0">
                    <w:txbxContent>
                      <w:p>
                        <w:pPr>
                          <w:spacing w:line="240" w:lineRule="auto" w:before="0"/>
                          <w:ind w:left="0" w:right="18" w:firstLine="0"/>
                          <w:jc w:val="left"/>
                          <w:rPr>
                            <w:rFonts w:ascii="Arial MT"/>
                            <w:sz w:val="14"/>
                          </w:rPr>
                        </w:pPr>
                        <w:r>
                          <w:rPr>
                            <w:rFonts w:ascii="Arial MT"/>
                            <w:sz w:val="14"/>
                          </w:rPr>
                          <w:t>A very heterogeneous</w:t>
                        </w:r>
                        <w:r>
                          <w:rPr>
                            <w:rFonts w:ascii="Arial MT"/>
                            <w:spacing w:val="40"/>
                            <w:sz w:val="14"/>
                          </w:rPr>
                          <w:t> </w:t>
                        </w:r>
                        <w:r>
                          <w:rPr>
                            <w:rFonts w:ascii="Arial MT"/>
                            <w:sz w:val="14"/>
                          </w:rPr>
                          <w:t>group</w:t>
                        </w:r>
                        <w:r>
                          <w:rPr>
                            <w:rFonts w:ascii="Arial MT"/>
                            <w:spacing w:val="-10"/>
                            <w:sz w:val="14"/>
                          </w:rPr>
                          <w:t> </w:t>
                        </w:r>
                        <w:r>
                          <w:rPr>
                            <w:rFonts w:ascii="Arial MT"/>
                            <w:sz w:val="14"/>
                          </w:rPr>
                          <w:t>that</w:t>
                        </w:r>
                        <w:r>
                          <w:rPr>
                            <w:rFonts w:ascii="Arial MT"/>
                            <w:spacing w:val="-10"/>
                            <w:sz w:val="14"/>
                          </w:rPr>
                          <w:t> </w:t>
                        </w:r>
                        <w:r>
                          <w:rPr>
                            <w:rFonts w:ascii="Arial MT"/>
                            <w:sz w:val="14"/>
                          </w:rPr>
                          <w:t>includes</w:t>
                        </w:r>
                        <w:r>
                          <w:rPr>
                            <w:rFonts w:ascii="Arial MT"/>
                            <w:spacing w:val="-10"/>
                            <w:sz w:val="14"/>
                          </w:rPr>
                          <w:t> </w:t>
                        </w:r>
                        <w:r>
                          <w:rPr>
                            <w:rFonts w:ascii="Arial MT"/>
                            <w:sz w:val="14"/>
                          </w:rPr>
                          <w:t>the</w:t>
                        </w:r>
                        <w:r>
                          <w:rPr>
                            <w:rFonts w:ascii="Arial MT"/>
                            <w:spacing w:val="-9"/>
                            <w:sz w:val="14"/>
                          </w:rPr>
                          <w:t> </w:t>
                        </w:r>
                        <w:r>
                          <w:rPr>
                            <w:rFonts w:ascii="Arial MT"/>
                            <w:sz w:val="14"/>
                          </w:rPr>
                          <w:t>most</w:t>
                        </w:r>
                        <w:r>
                          <w:rPr>
                            <w:rFonts w:ascii="Arial MT"/>
                            <w:spacing w:val="40"/>
                            <w:sz w:val="14"/>
                          </w:rPr>
                          <w:t> </w:t>
                        </w:r>
                        <w:r>
                          <w:rPr>
                            <w:rFonts w:ascii="Arial MT"/>
                            <w:sz w:val="14"/>
                          </w:rPr>
                          <w:t>vulnerable, but also the</w:t>
                        </w:r>
                        <w:r>
                          <w:rPr>
                            <w:rFonts w:ascii="Arial MT"/>
                            <w:spacing w:val="40"/>
                            <w:sz w:val="14"/>
                          </w:rPr>
                          <w:t> </w:t>
                        </w:r>
                        <w:r>
                          <w:rPr>
                            <w:rFonts w:ascii="Arial MT"/>
                            <w:sz w:val="14"/>
                          </w:rPr>
                          <w:t>most privileged who can</w:t>
                        </w:r>
                        <w:r>
                          <w:rPr>
                            <w:rFonts w:ascii="Arial MT"/>
                            <w:spacing w:val="40"/>
                            <w:sz w:val="14"/>
                          </w:rPr>
                          <w:t> </w:t>
                        </w:r>
                        <w:r>
                          <w:rPr>
                            <w:rFonts w:ascii="Arial MT"/>
                            <w:sz w:val="14"/>
                          </w:rPr>
                          <w:t>afford not to work</w:t>
                        </w:r>
                      </w:p>
                    </w:txbxContent>
                  </v:textbox>
                  <w10:wrap type="none"/>
                </v:shape>
                <v:shape style="position:absolute;left:7964;top:2172;width:1902;height:480" type="#_x0000_t202" id="docshape15" filled="false" stroked="false">
                  <v:textbox inset="0,0,0,0">
                    <w:txbxContent>
                      <w:p>
                        <w:pPr>
                          <w:spacing w:line="242" w:lineRule="auto" w:before="0"/>
                          <w:ind w:left="0" w:right="18" w:firstLine="0"/>
                          <w:jc w:val="left"/>
                          <w:rPr>
                            <w:rFonts w:ascii="Arial MT"/>
                            <w:sz w:val="14"/>
                          </w:rPr>
                        </w:pPr>
                        <w:r>
                          <w:rPr>
                            <w:rFonts w:ascii="Arial MT"/>
                            <w:sz w:val="14"/>
                          </w:rPr>
                          <w:t>Young</w:t>
                        </w:r>
                        <w:r>
                          <w:rPr>
                            <w:rFonts w:ascii="Arial MT"/>
                            <w:spacing w:val="-10"/>
                            <w:sz w:val="14"/>
                          </w:rPr>
                          <w:t> </w:t>
                        </w:r>
                        <w:r>
                          <w:rPr>
                            <w:rFonts w:ascii="Arial MT"/>
                            <w:sz w:val="14"/>
                          </w:rPr>
                          <w:t>unemployed,</w:t>
                        </w:r>
                        <w:r>
                          <w:rPr>
                            <w:rFonts w:ascii="Arial MT"/>
                            <w:spacing w:val="-10"/>
                            <w:sz w:val="14"/>
                          </w:rPr>
                          <w:t> </w:t>
                        </w:r>
                        <w:r>
                          <w:rPr>
                            <w:rFonts w:ascii="Arial MT"/>
                            <w:sz w:val="14"/>
                          </w:rPr>
                          <w:t>who</w:t>
                        </w:r>
                        <w:r>
                          <w:rPr>
                            <w:rFonts w:ascii="Arial MT"/>
                            <w:spacing w:val="-10"/>
                            <w:sz w:val="14"/>
                          </w:rPr>
                          <w:t> </w:t>
                        </w:r>
                        <w:r>
                          <w:rPr>
                            <w:rFonts w:ascii="Arial MT"/>
                            <w:sz w:val="14"/>
                          </w:rPr>
                          <w:t>have</w:t>
                        </w:r>
                        <w:r>
                          <w:rPr>
                            <w:rFonts w:ascii="Arial MT"/>
                            <w:spacing w:val="40"/>
                            <w:sz w:val="14"/>
                          </w:rPr>
                          <w:t> </w:t>
                        </w:r>
                        <w:r>
                          <w:rPr>
                            <w:rFonts w:ascii="Arial MT"/>
                            <w:sz w:val="14"/>
                          </w:rPr>
                          <w:t>been seeking work for less</w:t>
                        </w:r>
                        <w:r>
                          <w:rPr>
                            <w:rFonts w:ascii="Arial MT"/>
                            <w:spacing w:val="40"/>
                            <w:sz w:val="14"/>
                          </w:rPr>
                          <w:t> </w:t>
                        </w:r>
                        <w:r>
                          <w:rPr>
                            <w:rFonts w:ascii="Arial MT"/>
                            <w:sz w:val="14"/>
                          </w:rPr>
                          <w:t>than one year</w:t>
                        </w:r>
                      </w:p>
                    </w:txbxContent>
                  </v:textbox>
                  <w10:wrap type="none"/>
                </v:shape>
                <v:shape style="position:absolute;left:1846;top:3622;width:1535;height:481" type="#_x0000_t202" id="docshape16" filled="false" stroked="false">
                  <v:textbox inset="0,0,0,0">
                    <w:txbxContent>
                      <w:p>
                        <w:pPr>
                          <w:spacing w:line="242" w:lineRule="auto" w:before="0"/>
                          <w:ind w:left="0" w:right="18" w:firstLine="0"/>
                          <w:jc w:val="left"/>
                          <w:rPr>
                            <w:rFonts w:ascii="Arial MT"/>
                            <w:sz w:val="14"/>
                          </w:rPr>
                        </w:pPr>
                        <w:r>
                          <w:rPr>
                            <w:rFonts w:ascii="Arial MT"/>
                            <w:sz w:val="14"/>
                          </w:rPr>
                          <w:t>Believe there</w:t>
                        </w:r>
                        <w:r>
                          <w:rPr>
                            <w:rFonts w:ascii="Arial MT"/>
                            <w:spacing w:val="-2"/>
                            <w:sz w:val="14"/>
                          </w:rPr>
                          <w:t> </w:t>
                        </w:r>
                        <w:r>
                          <w:rPr>
                            <w:rFonts w:ascii="Arial MT"/>
                            <w:sz w:val="14"/>
                          </w:rPr>
                          <w:t>are no</w:t>
                        </w:r>
                        <w:r>
                          <w:rPr>
                            <w:rFonts w:ascii="Arial MT"/>
                            <w:spacing w:val="-2"/>
                            <w:sz w:val="14"/>
                          </w:rPr>
                          <w:t> </w:t>
                        </w:r>
                        <w:r>
                          <w:rPr>
                            <w:rFonts w:ascii="Arial MT"/>
                            <w:sz w:val="14"/>
                          </w:rPr>
                          <w:t>job</w:t>
                        </w:r>
                        <w:r>
                          <w:rPr>
                            <w:rFonts w:ascii="Arial MT"/>
                            <w:spacing w:val="40"/>
                            <w:sz w:val="14"/>
                          </w:rPr>
                          <w:t> </w:t>
                        </w:r>
                        <w:r>
                          <w:rPr>
                            <w:rFonts w:ascii="Arial MT"/>
                            <w:sz w:val="14"/>
                          </w:rPr>
                          <w:t>opportunities and have</w:t>
                        </w:r>
                        <w:r>
                          <w:rPr>
                            <w:rFonts w:ascii="Arial MT"/>
                            <w:spacing w:val="40"/>
                            <w:sz w:val="14"/>
                          </w:rPr>
                          <w:t> </w:t>
                        </w:r>
                        <w:r>
                          <w:rPr>
                            <w:rFonts w:ascii="Arial MT"/>
                            <w:sz w:val="14"/>
                          </w:rPr>
                          <w:t>stopped</w:t>
                        </w:r>
                        <w:r>
                          <w:rPr>
                            <w:rFonts w:ascii="Arial MT"/>
                            <w:spacing w:val="-10"/>
                            <w:sz w:val="14"/>
                          </w:rPr>
                          <w:t> </w:t>
                        </w:r>
                        <w:r>
                          <w:rPr>
                            <w:rFonts w:ascii="Arial MT"/>
                            <w:sz w:val="14"/>
                          </w:rPr>
                          <w:t>looking</w:t>
                        </w:r>
                        <w:r>
                          <w:rPr>
                            <w:rFonts w:ascii="Arial MT"/>
                            <w:spacing w:val="-10"/>
                            <w:sz w:val="14"/>
                          </w:rPr>
                          <w:t> </w:t>
                        </w:r>
                        <w:r>
                          <w:rPr>
                            <w:rFonts w:ascii="Arial MT"/>
                            <w:sz w:val="14"/>
                          </w:rPr>
                          <w:t>for</w:t>
                        </w:r>
                        <w:r>
                          <w:rPr>
                            <w:rFonts w:ascii="Arial MT"/>
                            <w:spacing w:val="-10"/>
                            <w:sz w:val="14"/>
                          </w:rPr>
                          <w:t> </w:t>
                        </w:r>
                        <w:r>
                          <w:rPr>
                            <w:rFonts w:ascii="Arial MT"/>
                            <w:sz w:val="14"/>
                          </w:rPr>
                          <w:t>work</w:t>
                        </w:r>
                      </w:p>
                    </w:txbxContent>
                  </v:textbox>
                  <w10:wrap type="none"/>
                </v:shape>
                <v:shape style="position:absolute;left:8209;top:3619;width:1559;height:481" type="#_x0000_t202" id="docshape17" filled="false" stroked="false">
                  <v:textbox inset="0,0,0,0">
                    <w:txbxContent>
                      <w:p>
                        <w:pPr>
                          <w:spacing w:line="242" w:lineRule="auto" w:before="0"/>
                          <w:ind w:left="0" w:right="18" w:firstLine="0"/>
                          <w:jc w:val="both"/>
                          <w:rPr>
                            <w:rFonts w:ascii="Arial MT"/>
                            <w:sz w:val="14"/>
                          </w:rPr>
                        </w:pPr>
                        <w:r>
                          <w:rPr>
                            <w:rFonts w:ascii="Arial MT"/>
                            <w:sz w:val="14"/>
                          </w:rPr>
                          <w:t>Young</w:t>
                        </w:r>
                        <w:r>
                          <w:rPr>
                            <w:rFonts w:ascii="Arial MT"/>
                            <w:spacing w:val="-10"/>
                            <w:sz w:val="14"/>
                          </w:rPr>
                          <w:t> </w:t>
                        </w:r>
                        <w:r>
                          <w:rPr>
                            <w:rFonts w:ascii="Arial MT"/>
                            <w:sz w:val="14"/>
                          </w:rPr>
                          <w:t>unemployed,</w:t>
                        </w:r>
                        <w:r>
                          <w:rPr>
                            <w:rFonts w:ascii="Arial MT"/>
                            <w:spacing w:val="-10"/>
                            <w:sz w:val="14"/>
                          </w:rPr>
                          <w:t> </w:t>
                        </w:r>
                        <w:r>
                          <w:rPr>
                            <w:rFonts w:ascii="Arial MT"/>
                            <w:sz w:val="14"/>
                          </w:rPr>
                          <w:t>who</w:t>
                        </w:r>
                        <w:r>
                          <w:rPr>
                            <w:rFonts w:ascii="Arial MT"/>
                            <w:spacing w:val="40"/>
                            <w:sz w:val="14"/>
                          </w:rPr>
                          <w:t> </w:t>
                        </w:r>
                        <w:r>
                          <w:rPr>
                            <w:rFonts w:ascii="Arial MT"/>
                            <w:sz w:val="14"/>
                          </w:rPr>
                          <w:t>have</w:t>
                        </w:r>
                        <w:r>
                          <w:rPr>
                            <w:rFonts w:ascii="Arial MT"/>
                            <w:spacing w:val="-5"/>
                            <w:sz w:val="14"/>
                          </w:rPr>
                          <w:t> </w:t>
                        </w:r>
                        <w:r>
                          <w:rPr>
                            <w:rFonts w:ascii="Arial MT"/>
                            <w:sz w:val="14"/>
                          </w:rPr>
                          <w:t>been</w:t>
                        </w:r>
                        <w:r>
                          <w:rPr>
                            <w:rFonts w:ascii="Arial MT"/>
                            <w:spacing w:val="-3"/>
                            <w:sz w:val="14"/>
                          </w:rPr>
                          <w:t> </w:t>
                        </w:r>
                        <w:r>
                          <w:rPr>
                            <w:rFonts w:ascii="Arial MT"/>
                            <w:sz w:val="14"/>
                          </w:rPr>
                          <w:t>seeking</w:t>
                        </w:r>
                        <w:r>
                          <w:rPr>
                            <w:rFonts w:ascii="Arial MT"/>
                            <w:spacing w:val="-3"/>
                            <w:sz w:val="14"/>
                          </w:rPr>
                          <w:t> </w:t>
                        </w:r>
                        <w:r>
                          <w:rPr>
                            <w:rFonts w:ascii="Arial MT"/>
                            <w:sz w:val="14"/>
                          </w:rPr>
                          <w:t>work</w:t>
                        </w:r>
                        <w:r>
                          <w:rPr>
                            <w:rFonts w:ascii="Arial MT"/>
                            <w:spacing w:val="40"/>
                            <w:sz w:val="14"/>
                          </w:rPr>
                          <w:t> </w:t>
                        </w:r>
                        <w:r>
                          <w:rPr>
                            <w:rFonts w:ascii="Arial MT"/>
                            <w:sz w:val="14"/>
                          </w:rPr>
                          <w:t>for more than one year</w:t>
                        </w:r>
                      </w:p>
                    </w:txbxContent>
                  </v:textbox>
                  <w10:wrap type="none"/>
                </v:shape>
                <v:shape style="position:absolute;left:2460;top:5499;width:2540;height:324" type="#_x0000_t202" id="docshape18" filled="false" stroked="false">
                  <v:textbox inset="0,0,0,0">
                    <w:txbxContent>
                      <w:p>
                        <w:pPr>
                          <w:spacing w:line="249" w:lineRule="auto" w:before="0"/>
                          <w:ind w:left="0" w:right="18" w:firstLine="0"/>
                          <w:jc w:val="left"/>
                          <w:rPr>
                            <w:rFonts w:ascii="Arial MT"/>
                            <w:sz w:val="14"/>
                          </w:rPr>
                        </w:pPr>
                        <w:r>
                          <w:rPr>
                            <w:rFonts w:ascii="Arial MT"/>
                            <w:sz w:val="14"/>
                          </w:rPr>
                          <w:t>Cannot</w:t>
                        </w:r>
                        <w:r>
                          <w:rPr>
                            <w:rFonts w:ascii="Arial MT"/>
                            <w:spacing w:val="-7"/>
                            <w:sz w:val="14"/>
                          </w:rPr>
                          <w:t> </w:t>
                        </w:r>
                        <w:r>
                          <w:rPr>
                            <w:rFonts w:ascii="Arial MT"/>
                            <w:sz w:val="14"/>
                          </w:rPr>
                          <w:t>work</w:t>
                        </w:r>
                        <w:r>
                          <w:rPr>
                            <w:rFonts w:ascii="Arial MT"/>
                            <w:spacing w:val="-6"/>
                            <w:sz w:val="14"/>
                          </w:rPr>
                          <w:t> </w:t>
                        </w:r>
                        <w:r>
                          <w:rPr>
                            <w:rFonts w:ascii="Arial MT"/>
                            <w:sz w:val="14"/>
                          </w:rPr>
                          <w:t>because</w:t>
                        </w:r>
                        <w:r>
                          <w:rPr>
                            <w:rFonts w:ascii="Arial MT"/>
                            <w:spacing w:val="-7"/>
                            <w:sz w:val="14"/>
                          </w:rPr>
                          <w:t> </w:t>
                        </w:r>
                        <w:r>
                          <w:rPr>
                            <w:rFonts w:ascii="Arial MT"/>
                            <w:sz w:val="14"/>
                          </w:rPr>
                          <w:t>they</w:t>
                        </w:r>
                        <w:r>
                          <w:rPr>
                            <w:rFonts w:ascii="Arial MT"/>
                            <w:spacing w:val="-10"/>
                            <w:sz w:val="14"/>
                          </w:rPr>
                          <w:t> </w:t>
                        </w:r>
                        <w:r>
                          <w:rPr>
                            <w:rFonts w:ascii="Arial MT"/>
                            <w:sz w:val="14"/>
                          </w:rPr>
                          <w:t>are</w:t>
                        </w:r>
                        <w:r>
                          <w:rPr>
                            <w:rFonts w:ascii="Arial MT"/>
                            <w:spacing w:val="-6"/>
                            <w:sz w:val="14"/>
                          </w:rPr>
                          <w:t> </w:t>
                        </w:r>
                        <w:r>
                          <w:rPr>
                            <w:rFonts w:ascii="Arial MT"/>
                            <w:sz w:val="14"/>
                          </w:rPr>
                          <w:t>caring</w:t>
                        </w:r>
                        <w:r>
                          <w:rPr>
                            <w:rFonts w:ascii="Arial MT"/>
                            <w:spacing w:val="-7"/>
                            <w:sz w:val="14"/>
                          </w:rPr>
                          <w:t> </w:t>
                        </w:r>
                        <w:r>
                          <w:rPr>
                            <w:rFonts w:ascii="Arial MT"/>
                            <w:sz w:val="14"/>
                          </w:rPr>
                          <w:t>for</w:t>
                        </w:r>
                        <w:r>
                          <w:rPr>
                            <w:rFonts w:ascii="Arial MT"/>
                            <w:spacing w:val="40"/>
                            <w:sz w:val="14"/>
                          </w:rPr>
                          <w:t> </w:t>
                        </w:r>
                        <w:r>
                          <w:rPr>
                            <w:rFonts w:ascii="Arial MT"/>
                            <w:sz w:val="14"/>
                          </w:rPr>
                          <w:t>children or incapacitated adults</w:t>
                        </w:r>
                      </w:p>
                    </w:txbxContent>
                  </v:textbox>
                  <w10:wrap type="none"/>
                </v:shape>
                <v:shape style="position:absolute;left:6185;top:5499;width:3528;height:324" type="#_x0000_t202" id="docshape19" filled="false" stroked="false">
                  <v:textbox inset="0,0,0,0">
                    <w:txbxContent>
                      <w:p>
                        <w:pPr>
                          <w:spacing w:line="249" w:lineRule="auto" w:before="0"/>
                          <w:ind w:left="0" w:right="18" w:firstLine="0"/>
                          <w:jc w:val="left"/>
                          <w:rPr>
                            <w:rFonts w:ascii="Arial MT"/>
                            <w:sz w:val="14"/>
                          </w:rPr>
                        </w:pPr>
                        <w:r>
                          <w:rPr>
                            <w:rFonts w:ascii="Arial MT"/>
                            <w:sz w:val="14"/>
                          </w:rPr>
                          <w:t>Not seeking work due to illness or disability, including</w:t>
                        </w:r>
                        <w:r>
                          <w:rPr>
                            <w:rFonts w:ascii="Arial MT"/>
                            <w:spacing w:val="40"/>
                            <w:sz w:val="14"/>
                          </w:rPr>
                          <w:t> </w:t>
                        </w:r>
                        <w:r>
                          <w:rPr>
                            <w:rFonts w:ascii="Arial MT"/>
                            <w:sz w:val="14"/>
                          </w:rPr>
                          <w:t>those</w:t>
                        </w:r>
                        <w:r>
                          <w:rPr>
                            <w:rFonts w:ascii="Arial MT"/>
                            <w:spacing w:val="-7"/>
                            <w:sz w:val="14"/>
                          </w:rPr>
                          <w:t> </w:t>
                        </w:r>
                        <w:r>
                          <w:rPr>
                            <w:rFonts w:ascii="Arial MT"/>
                            <w:sz w:val="14"/>
                          </w:rPr>
                          <w:t>receiving</w:t>
                        </w:r>
                        <w:r>
                          <w:rPr>
                            <w:rFonts w:ascii="Arial MT"/>
                            <w:spacing w:val="-5"/>
                            <w:sz w:val="14"/>
                          </w:rPr>
                          <w:t> </w:t>
                        </w:r>
                        <w:r>
                          <w:rPr>
                            <w:rFonts w:ascii="Arial MT"/>
                            <w:sz w:val="14"/>
                          </w:rPr>
                          <w:t>social</w:t>
                        </w:r>
                        <w:r>
                          <w:rPr>
                            <w:rFonts w:ascii="Arial MT"/>
                            <w:spacing w:val="-7"/>
                            <w:sz w:val="14"/>
                          </w:rPr>
                          <w:t> </w:t>
                        </w:r>
                        <w:r>
                          <w:rPr>
                            <w:rFonts w:ascii="Arial MT"/>
                            <w:sz w:val="14"/>
                          </w:rPr>
                          <w:t>support</w:t>
                        </w:r>
                        <w:r>
                          <w:rPr>
                            <w:rFonts w:ascii="Arial MT"/>
                            <w:spacing w:val="-7"/>
                            <w:sz w:val="14"/>
                          </w:rPr>
                          <w:t> </w:t>
                        </w:r>
                        <w:r>
                          <w:rPr>
                            <w:rFonts w:ascii="Arial MT"/>
                            <w:sz w:val="14"/>
                          </w:rPr>
                          <w:t>because</w:t>
                        </w:r>
                        <w:r>
                          <w:rPr>
                            <w:rFonts w:ascii="Arial MT"/>
                            <w:spacing w:val="-4"/>
                            <w:sz w:val="14"/>
                          </w:rPr>
                          <w:t> </w:t>
                        </w:r>
                        <w:r>
                          <w:rPr>
                            <w:rFonts w:ascii="Arial MT"/>
                            <w:sz w:val="14"/>
                          </w:rPr>
                          <w:t>they</w:t>
                        </w:r>
                        <w:r>
                          <w:rPr>
                            <w:rFonts w:ascii="Arial MT"/>
                            <w:spacing w:val="-7"/>
                            <w:sz w:val="14"/>
                          </w:rPr>
                          <w:t> </w:t>
                        </w:r>
                        <w:r>
                          <w:rPr>
                            <w:rFonts w:ascii="Arial MT"/>
                            <w:sz w:val="14"/>
                          </w:rPr>
                          <w:t>cannot</w:t>
                        </w:r>
                        <w:r>
                          <w:rPr>
                            <w:rFonts w:ascii="Arial MT"/>
                            <w:spacing w:val="-5"/>
                            <w:sz w:val="14"/>
                          </w:rPr>
                          <w:t> </w:t>
                        </w:r>
                        <w:r>
                          <w:rPr>
                            <w:rFonts w:ascii="Arial MT"/>
                            <w:sz w:val="14"/>
                          </w:rPr>
                          <w:t>work</w:t>
                        </w:r>
                      </w:p>
                    </w:txbxContent>
                  </v:textbox>
                  <w10:wrap type="none"/>
                </v:shape>
                <w10:wrap type="topAndBottom"/>
              </v:group>
            </w:pict>
          </mc:Fallback>
        </mc:AlternateContent>
      </w:r>
    </w:p>
    <w:p>
      <w:pPr>
        <w:pStyle w:val="BodyText"/>
        <w:spacing w:before="10"/>
        <w:rPr>
          <w:sz w:val="20"/>
        </w:rPr>
      </w:pPr>
    </w:p>
    <w:p>
      <w:pPr>
        <w:spacing w:line="256" w:lineRule="auto" w:before="0"/>
        <w:ind w:left="1145" w:right="440" w:firstLine="0"/>
        <w:jc w:val="left"/>
        <w:rPr>
          <w:sz w:val="18"/>
        </w:rPr>
      </w:pPr>
      <w:r>
        <w:rPr>
          <w:sz w:val="18"/>
        </w:rPr>
        <w:t>*</w:t>
      </w:r>
      <w:r>
        <w:rPr>
          <w:spacing w:val="-3"/>
          <w:sz w:val="18"/>
        </w:rPr>
        <w:t> </w:t>
      </w:r>
      <w:r>
        <w:rPr>
          <w:sz w:val="18"/>
        </w:rPr>
        <w:t>These</w:t>
      </w:r>
      <w:r>
        <w:rPr>
          <w:spacing w:val="-3"/>
          <w:sz w:val="18"/>
        </w:rPr>
        <w:t> </w:t>
      </w:r>
      <w:r>
        <w:rPr>
          <w:sz w:val="18"/>
        </w:rPr>
        <w:t>sub-groups</w:t>
      </w:r>
      <w:r>
        <w:rPr>
          <w:spacing w:val="-2"/>
          <w:sz w:val="18"/>
        </w:rPr>
        <w:t> </w:t>
      </w:r>
      <w:r>
        <w:rPr>
          <w:sz w:val="18"/>
        </w:rPr>
        <w:t>can</w:t>
      </w:r>
      <w:r>
        <w:rPr>
          <w:spacing w:val="-2"/>
          <w:sz w:val="18"/>
        </w:rPr>
        <w:t> </w:t>
      </w:r>
      <w:r>
        <w:rPr>
          <w:sz w:val="18"/>
        </w:rPr>
        <w:t>be</w:t>
      </w:r>
      <w:r>
        <w:rPr>
          <w:spacing w:val="-3"/>
          <w:sz w:val="18"/>
        </w:rPr>
        <w:t> </w:t>
      </w:r>
      <w:r>
        <w:rPr>
          <w:sz w:val="18"/>
        </w:rPr>
        <w:t>derived</w:t>
      </w:r>
      <w:r>
        <w:rPr>
          <w:spacing w:val="-2"/>
          <w:sz w:val="18"/>
        </w:rPr>
        <w:t> </w:t>
      </w:r>
      <w:r>
        <w:rPr>
          <w:sz w:val="18"/>
        </w:rPr>
        <w:t>from</w:t>
      </w:r>
      <w:r>
        <w:rPr>
          <w:spacing w:val="-3"/>
          <w:sz w:val="18"/>
        </w:rPr>
        <w:t> </w:t>
      </w:r>
      <w:r>
        <w:rPr>
          <w:sz w:val="18"/>
        </w:rPr>
        <w:t>the</w:t>
      </w:r>
      <w:r>
        <w:rPr>
          <w:spacing w:val="-3"/>
          <w:sz w:val="18"/>
        </w:rPr>
        <w:t> </w:t>
      </w:r>
      <w:r>
        <w:rPr>
          <w:sz w:val="18"/>
        </w:rPr>
        <w:t>labour</w:t>
      </w:r>
      <w:r>
        <w:rPr>
          <w:spacing w:val="-2"/>
          <w:sz w:val="18"/>
        </w:rPr>
        <w:t> </w:t>
      </w:r>
      <w:r>
        <w:rPr>
          <w:sz w:val="18"/>
        </w:rPr>
        <w:t>force</w:t>
      </w:r>
      <w:r>
        <w:rPr>
          <w:spacing w:val="-3"/>
          <w:sz w:val="18"/>
        </w:rPr>
        <w:t> </w:t>
      </w:r>
      <w:r>
        <w:rPr>
          <w:sz w:val="18"/>
        </w:rPr>
        <w:t>survey</w:t>
      </w:r>
      <w:r>
        <w:rPr>
          <w:spacing w:val="-2"/>
          <w:sz w:val="18"/>
        </w:rPr>
        <w:t> </w:t>
      </w:r>
      <w:r>
        <w:rPr>
          <w:sz w:val="18"/>
        </w:rPr>
        <w:t>(LFS)</w:t>
      </w:r>
      <w:r>
        <w:rPr>
          <w:spacing w:val="-3"/>
          <w:sz w:val="18"/>
        </w:rPr>
        <w:t> </w:t>
      </w:r>
      <w:r>
        <w:rPr>
          <w:sz w:val="18"/>
        </w:rPr>
        <w:t>through</w:t>
      </w:r>
      <w:r>
        <w:rPr>
          <w:spacing w:val="-2"/>
          <w:sz w:val="18"/>
        </w:rPr>
        <w:t> </w:t>
      </w:r>
      <w:r>
        <w:rPr>
          <w:sz w:val="18"/>
        </w:rPr>
        <w:t>standard</w:t>
      </w:r>
      <w:r>
        <w:rPr>
          <w:spacing w:val="-2"/>
          <w:sz w:val="18"/>
        </w:rPr>
        <w:t> </w:t>
      </w:r>
      <w:r>
        <w:rPr>
          <w:sz w:val="18"/>
        </w:rPr>
        <w:t>definitions</w:t>
      </w:r>
      <w:r>
        <w:rPr>
          <w:spacing w:val="-2"/>
          <w:sz w:val="18"/>
        </w:rPr>
        <w:t> </w:t>
      </w:r>
      <w:r>
        <w:rPr>
          <w:sz w:val="18"/>
        </w:rPr>
        <w:t>applied</w:t>
      </w:r>
      <w:r>
        <w:rPr>
          <w:spacing w:val="-2"/>
          <w:sz w:val="18"/>
        </w:rPr>
        <w:t> </w:t>
      </w:r>
      <w:r>
        <w:rPr>
          <w:sz w:val="18"/>
        </w:rPr>
        <w:t>by</w:t>
      </w:r>
      <w:r>
        <w:rPr>
          <w:spacing w:val="-2"/>
          <w:sz w:val="18"/>
        </w:rPr>
        <w:t> </w:t>
      </w:r>
      <w:r>
        <w:rPr>
          <w:sz w:val="18"/>
        </w:rPr>
        <w:t>the</w:t>
      </w:r>
      <w:r>
        <w:rPr>
          <w:spacing w:val="-3"/>
          <w:sz w:val="18"/>
        </w:rPr>
        <w:t> </w:t>
      </w:r>
      <w:r>
        <w:rPr>
          <w:sz w:val="18"/>
        </w:rPr>
        <w:t>statistical </w:t>
      </w:r>
      <w:r>
        <w:rPr>
          <w:spacing w:val="-2"/>
          <w:sz w:val="18"/>
        </w:rPr>
        <w:t>offices</w:t>
      </w:r>
    </w:p>
    <w:p>
      <w:pPr>
        <w:spacing w:before="164"/>
        <w:ind w:left="1267" w:right="1406" w:firstLine="0"/>
        <w:jc w:val="center"/>
        <w:rPr>
          <w:sz w:val="18"/>
        </w:rPr>
      </w:pPr>
      <w:r>
        <w:rPr>
          <w:sz w:val="18"/>
        </w:rPr>
        <w:t>Source:</w:t>
      </w:r>
      <w:r>
        <w:rPr>
          <w:spacing w:val="-4"/>
          <w:sz w:val="18"/>
        </w:rPr>
        <w:t> </w:t>
      </w:r>
      <w:r>
        <w:rPr>
          <w:sz w:val="18"/>
        </w:rPr>
        <w:t>M.</w:t>
      </w:r>
      <w:r>
        <w:rPr>
          <w:spacing w:val="-3"/>
          <w:sz w:val="18"/>
        </w:rPr>
        <w:t> </w:t>
      </w:r>
      <w:r>
        <w:rPr>
          <w:sz w:val="18"/>
        </w:rPr>
        <w:t>Mascherini,</w:t>
      </w:r>
      <w:r>
        <w:rPr>
          <w:spacing w:val="-2"/>
          <w:sz w:val="18"/>
        </w:rPr>
        <w:t> </w:t>
      </w:r>
      <w:r>
        <w:rPr>
          <w:sz w:val="18"/>
        </w:rPr>
        <w:t>S.</w:t>
      </w:r>
      <w:r>
        <w:rPr>
          <w:spacing w:val="-3"/>
          <w:sz w:val="18"/>
        </w:rPr>
        <w:t> </w:t>
      </w:r>
      <w:r>
        <w:rPr>
          <w:sz w:val="18"/>
        </w:rPr>
        <w:t>Ledermaier:</w:t>
      </w:r>
      <w:r>
        <w:rPr>
          <w:spacing w:val="-1"/>
          <w:sz w:val="18"/>
        </w:rPr>
        <w:t> </w:t>
      </w:r>
      <w:r>
        <w:rPr>
          <w:i/>
          <w:sz w:val="18"/>
        </w:rPr>
        <w:t>Exploring</w:t>
      </w:r>
      <w:r>
        <w:rPr>
          <w:i/>
          <w:spacing w:val="-1"/>
          <w:sz w:val="18"/>
        </w:rPr>
        <w:t> </w:t>
      </w:r>
      <w:r>
        <w:rPr>
          <w:i/>
          <w:sz w:val="18"/>
        </w:rPr>
        <w:t>the</w:t>
      </w:r>
      <w:r>
        <w:rPr>
          <w:i/>
          <w:spacing w:val="-3"/>
          <w:sz w:val="18"/>
        </w:rPr>
        <w:t> </w:t>
      </w:r>
      <w:r>
        <w:rPr>
          <w:i/>
          <w:sz w:val="18"/>
        </w:rPr>
        <w:t>diversity</w:t>
      </w:r>
      <w:r>
        <w:rPr>
          <w:i/>
          <w:spacing w:val="-2"/>
          <w:sz w:val="18"/>
        </w:rPr>
        <w:t> </w:t>
      </w:r>
      <w:r>
        <w:rPr>
          <w:i/>
          <w:sz w:val="18"/>
        </w:rPr>
        <w:t>of</w:t>
      </w:r>
      <w:r>
        <w:rPr>
          <w:i/>
          <w:spacing w:val="-2"/>
          <w:sz w:val="18"/>
        </w:rPr>
        <w:t> </w:t>
      </w:r>
      <w:r>
        <w:rPr>
          <w:i/>
          <w:sz w:val="18"/>
        </w:rPr>
        <w:t>NEETs </w:t>
      </w:r>
      <w:r>
        <w:rPr>
          <w:sz w:val="18"/>
        </w:rPr>
        <w:t>(Eurofound,</w:t>
      </w:r>
      <w:r>
        <w:rPr>
          <w:spacing w:val="-3"/>
          <w:sz w:val="18"/>
        </w:rPr>
        <w:t> </w:t>
      </w:r>
      <w:r>
        <w:rPr>
          <w:spacing w:val="-2"/>
          <w:sz w:val="18"/>
        </w:rPr>
        <w:t>2016).</w:t>
      </w:r>
    </w:p>
    <w:p>
      <w:pPr>
        <w:pStyle w:val="BodyText"/>
        <w:spacing w:line="259" w:lineRule="auto" w:before="176"/>
        <w:ind w:left="424" w:right="562" w:firstLine="566"/>
        <w:jc w:val="both"/>
      </w:pPr>
      <w:r>
        <w:rPr/>
        <w:t>Statistical information should be gathered on the economic and social context of the country (GDP growth over the years, economic convergence with the EU, employment and unemployment, labour market challenges</w:t>
      </w:r>
      <w:r>
        <w:rPr>
          <w:spacing w:val="-13"/>
        </w:rPr>
        <w:t> </w:t>
      </w:r>
      <w:r>
        <w:rPr/>
        <w:t>endangered</w:t>
      </w:r>
      <w:r>
        <w:rPr>
          <w:spacing w:val="-12"/>
        </w:rPr>
        <w:t> </w:t>
      </w:r>
      <w:r>
        <w:rPr/>
        <w:t>by</w:t>
      </w:r>
      <w:r>
        <w:rPr>
          <w:spacing w:val="-13"/>
        </w:rPr>
        <w:t> </w:t>
      </w:r>
      <w:r>
        <w:rPr/>
        <w:t>the</w:t>
      </w:r>
      <w:r>
        <w:rPr>
          <w:spacing w:val="-12"/>
        </w:rPr>
        <w:t> </w:t>
      </w:r>
      <w:r>
        <w:rPr/>
        <w:t>Covid-19</w:t>
      </w:r>
      <w:r>
        <w:rPr>
          <w:spacing w:val="-13"/>
        </w:rPr>
        <w:t> </w:t>
      </w:r>
      <w:r>
        <w:rPr/>
        <w:t>pandemic,</w:t>
      </w:r>
      <w:r>
        <w:rPr>
          <w:spacing w:val="-12"/>
        </w:rPr>
        <w:t> </w:t>
      </w:r>
      <w:r>
        <w:rPr/>
        <w:t>structural</w:t>
      </w:r>
      <w:r>
        <w:rPr>
          <w:spacing w:val="-13"/>
        </w:rPr>
        <w:t> </w:t>
      </w:r>
      <w:r>
        <w:rPr/>
        <w:t>transformation,</w:t>
      </w:r>
      <w:r>
        <w:rPr>
          <w:spacing w:val="-12"/>
        </w:rPr>
        <w:t> </w:t>
      </w:r>
      <w:r>
        <w:rPr/>
        <w:t>persons</w:t>
      </w:r>
      <w:r>
        <w:rPr>
          <w:spacing w:val="-12"/>
        </w:rPr>
        <w:t> </w:t>
      </w:r>
      <w:r>
        <w:rPr/>
        <w:t>at</w:t>
      </w:r>
      <w:r>
        <w:rPr>
          <w:spacing w:val="-13"/>
        </w:rPr>
        <w:t> </w:t>
      </w:r>
      <w:r>
        <w:rPr/>
        <w:t>risk</w:t>
      </w:r>
      <w:r>
        <w:rPr>
          <w:spacing w:val="-12"/>
        </w:rPr>
        <w:t> </w:t>
      </w:r>
      <w:r>
        <w:rPr/>
        <w:t>of</w:t>
      </w:r>
      <w:r>
        <w:rPr>
          <w:spacing w:val="-13"/>
        </w:rPr>
        <w:t> </w:t>
      </w:r>
      <w:r>
        <w:rPr/>
        <w:t>social</w:t>
      </w:r>
      <w:r>
        <w:rPr>
          <w:spacing w:val="-12"/>
        </w:rPr>
        <w:t> </w:t>
      </w:r>
      <w:r>
        <w:rPr/>
        <w:t>exclusion and poverty). A summary of this analysis will be included in paragraph 1.1. of the YGIP (</w:t>
      </w:r>
      <w:r>
        <w:rPr>
          <w:i/>
        </w:rPr>
        <w:t>Context</w:t>
      </w:r>
      <w:r>
        <w:rPr/>
        <w:t>).</w:t>
      </w:r>
      <w:r>
        <w:rPr>
          <w:vertAlign w:val="superscript"/>
        </w:rPr>
        <w:t>8</w:t>
      </w:r>
      <w:r>
        <w:rPr>
          <w:vertAlign w:val="baseline"/>
        </w:rPr>
        <w:t> The availability of data and research on policy areas such as skills mismatch, quality of educational outcomes, working conditions for young people (atypical work contracts, hours of work, wage gaps, informality), the impact of the tax wedge on youth employment, social protection (contributory unemployment benefit, non- contributory unemployment allowance, social assistance), design,</w:t>
      </w:r>
      <w:r>
        <w:rPr>
          <w:spacing w:val="-1"/>
          <w:vertAlign w:val="baseline"/>
        </w:rPr>
        <w:t> </w:t>
      </w:r>
      <w:r>
        <w:rPr>
          <w:vertAlign w:val="baseline"/>
        </w:rPr>
        <w:t>monitoring and</w:t>
      </w:r>
      <w:r>
        <w:rPr>
          <w:spacing w:val="-2"/>
          <w:vertAlign w:val="baseline"/>
        </w:rPr>
        <w:t> </w:t>
      </w:r>
      <w:r>
        <w:rPr>
          <w:vertAlign w:val="baseline"/>
        </w:rPr>
        <w:t>evaluation of active</w:t>
      </w:r>
      <w:r>
        <w:rPr>
          <w:spacing w:val="-1"/>
          <w:vertAlign w:val="baseline"/>
        </w:rPr>
        <w:t> </w:t>
      </w:r>
      <w:r>
        <w:rPr>
          <w:vertAlign w:val="baseline"/>
        </w:rPr>
        <w:t>labour market policies will help to improve understanding of the policy drivers of youth unemployment and disengagement</w:t>
      </w:r>
      <w:r>
        <w:rPr>
          <w:spacing w:val="-12"/>
          <w:vertAlign w:val="baseline"/>
        </w:rPr>
        <w:t> </w:t>
      </w:r>
      <w:r>
        <w:rPr>
          <w:vertAlign w:val="baseline"/>
        </w:rPr>
        <w:t>with</w:t>
      </w:r>
      <w:r>
        <w:rPr>
          <w:spacing w:val="-10"/>
          <w:vertAlign w:val="baseline"/>
        </w:rPr>
        <w:t> </w:t>
      </w:r>
      <w:r>
        <w:rPr>
          <w:vertAlign w:val="baseline"/>
        </w:rPr>
        <w:t>a</w:t>
      </w:r>
      <w:r>
        <w:rPr>
          <w:spacing w:val="-11"/>
          <w:vertAlign w:val="baseline"/>
        </w:rPr>
        <w:t> </w:t>
      </w:r>
      <w:r>
        <w:rPr>
          <w:vertAlign w:val="baseline"/>
        </w:rPr>
        <w:t>view</w:t>
      </w:r>
      <w:r>
        <w:rPr>
          <w:spacing w:val="-11"/>
          <w:vertAlign w:val="baseline"/>
        </w:rPr>
        <w:t> </w:t>
      </w:r>
      <w:r>
        <w:rPr>
          <w:vertAlign w:val="baseline"/>
        </w:rPr>
        <w:t>to</w:t>
      </w:r>
      <w:r>
        <w:rPr>
          <w:spacing w:val="-11"/>
          <w:vertAlign w:val="baseline"/>
        </w:rPr>
        <w:t> </w:t>
      </w:r>
      <w:r>
        <w:rPr>
          <w:vertAlign w:val="baseline"/>
        </w:rPr>
        <w:t>identifying</w:t>
      </w:r>
      <w:r>
        <w:rPr>
          <w:spacing w:val="-13"/>
          <w:vertAlign w:val="baseline"/>
        </w:rPr>
        <w:t> </w:t>
      </w:r>
      <w:r>
        <w:rPr>
          <w:vertAlign w:val="baseline"/>
        </w:rPr>
        <w:t>policy</w:t>
      </w:r>
      <w:r>
        <w:rPr>
          <w:spacing w:val="-10"/>
          <w:vertAlign w:val="baseline"/>
        </w:rPr>
        <w:t> </w:t>
      </w:r>
      <w:r>
        <w:rPr>
          <w:vertAlign w:val="baseline"/>
        </w:rPr>
        <w:t>reforms</w:t>
      </w:r>
      <w:r>
        <w:rPr>
          <w:spacing w:val="-10"/>
          <w:vertAlign w:val="baseline"/>
        </w:rPr>
        <w:t> </w:t>
      </w:r>
      <w:r>
        <w:rPr>
          <w:vertAlign w:val="baseline"/>
        </w:rPr>
        <w:t>that</w:t>
      </w:r>
      <w:r>
        <w:rPr>
          <w:spacing w:val="-11"/>
          <w:vertAlign w:val="baseline"/>
        </w:rPr>
        <w:t> </w:t>
      </w:r>
      <w:r>
        <w:rPr>
          <w:vertAlign w:val="baseline"/>
        </w:rPr>
        <w:t>could</w:t>
      </w:r>
      <w:r>
        <w:rPr>
          <w:spacing w:val="-13"/>
          <w:vertAlign w:val="baseline"/>
        </w:rPr>
        <w:t> </w:t>
      </w:r>
      <w:r>
        <w:rPr>
          <w:vertAlign w:val="baseline"/>
        </w:rPr>
        <w:t>be</w:t>
      </w:r>
      <w:r>
        <w:rPr>
          <w:spacing w:val="-11"/>
          <w:vertAlign w:val="baseline"/>
        </w:rPr>
        <w:t> </w:t>
      </w:r>
      <w:r>
        <w:rPr>
          <w:vertAlign w:val="baseline"/>
        </w:rPr>
        <w:t>undertaken</w:t>
      </w:r>
      <w:r>
        <w:rPr>
          <w:spacing w:val="-12"/>
          <w:vertAlign w:val="baseline"/>
        </w:rPr>
        <w:t> </w:t>
      </w:r>
      <w:r>
        <w:rPr>
          <w:vertAlign w:val="baseline"/>
        </w:rPr>
        <w:t>under</w:t>
      </w:r>
      <w:r>
        <w:rPr>
          <w:spacing w:val="-10"/>
          <w:vertAlign w:val="baseline"/>
        </w:rPr>
        <w:t> </w:t>
      </w:r>
      <w:r>
        <w:rPr>
          <w:vertAlign w:val="baseline"/>
        </w:rPr>
        <w:t>the</w:t>
      </w:r>
      <w:r>
        <w:rPr>
          <w:spacing w:val="-12"/>
          <w:vertAlign w:val="baseline"/>
        </w:rPr>
        <w:t> </w:t>
      </w:r>
      <w:r>
        <w:rPr>
          <w:vertAlign w:val="baseline"/>
        </w:rPr>
        <w:t>Youth</w:t>
      </w:r>
      <w:r>
        <w:rPr>
          <w:spacing w:val="-13"/>
          <w:vertAlign w:val="baseline"/>
        </w:rPr>
        <w:t> </w:t>
      </w:r>
      <w:r>
        <w:rPr>
          <w:vertAlign w:val="baseline"/>
        </w:rPr>
        <w:t>Guarantee.</w:t>
      </w:r>
    </w:p>
    <w:p>
      <w:pPr>
        <w:pStyle w:val="BodyText"/>
      </w:pPr>
    </w:p>
    <w:p>
      <w:pPr>
        <w:pStyle w:val="BodyText"/>
        <w:spacing w:before="72"/>
      </w:pPr>
    </w:p>
    <w:p>
      <w:pPr>
        <w:pStyle w:val="Heading2"/>
        <w:numPr>
          <w:ilvl w:val="1"/>
          <w:numId w:val="4"/>
        </w:numPr>
        <w:tabs>
          <w:tab w:pos="1865" w:val="left" w:leader="none"/>
        </w:tabs>
        <w:spacing w:line="240" w:lineRule="auto" w:before="1" w:after="0"/>
        <w:ind w:left="1865" w:right="0" w:hanging="1013"/>
        <w:jc w:val="left"/>
      </w:pPr>
      <w:bookmarkStart w:name="_bookmark5" w:id="6"/>
      <w:bookmarkEnd w:id="6"/>
      <w:r>
        <w:rPr/>
      </w:r>
      <w:r>
        <w:rPr>
          <w:color w:val="2E5395"/>
          <w:spacing w:val="-2"/>
        </w:rPr>
        <w:t>Review</w:t>
      </w:r>
      <w:r>
        <w:rPr>
          <w:color w:val="2E5395"/>
          <w:spacing w:val="-14"/>
        </w:rPr>
        <w:t> </w:t>
      </w:r>
      <w:r>
        <w:rPr>
          <w:color w:val="2E5395"/>
          <w:spacing w:val="-2"/>
        </w:rPr>
        <w:t>of</w:t>
      </w:r>
      <w:r>
        <w:rPr>
          <w:color w:val="2E5395"/>
          <w:spacing w:val="-7"/>
        </w:rPr>
        <w:t> </w:t>
      </w:r>
      <w:r>
        <w:rPr>
          <w:color w:val="2E5395"/>
          <w:spacing w:val="-2"/>
        </w:rPr>
        <w:t>Youth</w:t>
      </w:r>
      <w:r>
        <w:rPr>
          <w:color w:val="2E5395"/>
          <w:spacing w:val="-9"/>
        </w:rPr>
        <w:t> </w:t>
      </w:r>
      <w:r>
        <w:rPr>
          <w:color w:val="2E5395"/>
          <w:spacing w:val="-2"/>
        </w:rPr>
        <w:t>Guarantee</w:t>
      </w:r>
      <w:r>
        <w:rPr>
          <w:color w:val="2E5395"/>
          <w:spacing w:val="-7"/>
        </w:rPr>
        <w:t> </w:t>
      </w:r>
      <w:r>
        <w:rPr>
          <w:color w:val="2E5395"/>
          <w:spacing w:val="-2"/>
        </w:rPr>
        <w:t>policy</w:t>
      </w:r>
      <w:r>
        <w:rPr>
          <w:color w:val="2E5395"/>
          <w:spacing w:val="-8"/>
        </w:rPr>
        <w:t> </w:t>
      </w:r>
      <w:r>
        <w:rPr>
          <w:color w:val="2E5395"/>
          <w:spacing w:val="-2"/>
        </w:rPr>
        <w:t>requirements</w:t>
      </w:r>
      <w:r>
        <w:rPr>
          <w:color w:val="2E5395"/>
          <w:spacing w:val="-7"/>
        </w:rPr>
        <w:t> </w:t>
      </w:r>
      <w:r>
        <w:rPr>
          <w:color w:val="2E5395"/>
          <w:spacing w:val="-2"/>
        </w:rPr>
        <w:t>(four</w:t>
      </w:r>
      <w:r>
        <w:rPr>
          <w:color w:val="2E5395"/>
          <w:spacing w:val="-8"/>
        </w:rPr>
        <w:t> </w:t>
      </w:r>
      <w:r>
        <w:rPr>
          <w:color w:val="2E5395"/>
          <w:spacing w:val="-2"/>
        </w:rPr>
        <w:t>phases)</w:t>
      </w:r>
    </w:p>
    <w:p>
      <w:pPr>
        <w:pStyle w:val="BodyText"/>
        <w:spacing w:line="259" w:lineRule="auto" w:before="185"/>
        <w:ind w:left="424" w:right="561" w:firstLine="566"/>
        <w:jc w:val="both"/>
      </w:pPr>
      <w:r>
        <w:rPr/>
        <w:t>Having concluded statistical data collection and analysis, the Expert Group should review each of the youth guarantee policy requirements (the four phases concerning policy interventions, the cross-cutting enablers</w:t>
      </w:r>
      <w:r>
        <w:rPr>
          <w:spacing w:val="-3"/>
        </w:rPr>
        <w:t> </w:t>
      </w:r>
      <w:r>
        <w:rPr/>
        <w:t>as</w:t>
      </w:r>
      <w:r>
        <w:rPr>
          <w:spacing w:val="-4"/>
        </w:rPr>
        <w:t> </w:t>
      </w:r>
      <w:r>
        <w:rPr/>
        <w:t>well</w:t>
      </w:r>
      <w:r>
        <w:rPr>
          <w:spacing w:val="-5"/>
        </w:rPr>
        <w:t> </w:t>
      </w:r>
      <w:r>
        <w:rPr/>
        <w:t>as</w:t>
      </w:r>
      <w:r>
        <w:rPr>
          <w:spacing w:val="-6"/>
        </w:rPr>
        <w:t> </w:t>
      </w:r>
      <w:r>
        <w:rPr/>
        <w:t>other</w:t>
      </w:r>
      <w:r>
        <w:rPr>
          <w:spacing w:val="-6"/>
        </w:rPr>
        <w:t> </w:t>
      </w:r>
      <w:r>
        <w:rPr/>
        <w:t>requirements</w:t>
      </w:r>
      <w:r>
        <w:rPr>
          <w:spacing w:val="-6"/>
        </w:rPr>
        <w:t> </w:t>
      </w:r>
      <w:r>
        <w:rPr/>
        <w:t>for</w:t>
      </w:r>
      <w:r>
        <w:rPr>
          <w:spacing w:val="-6"/>
        </w:rPr>
        <w:t> </w:t>
      </w:r>
      <w:r>
        <w:rPr/>
        <w:t>the</w:t>
      </w:r>
      <w:r>
        <w:rPr>
          <w:spacing w:val="-8"/>
        </w:rPr>
        <w:t> </w:t>
      </w:r>
      <w:r>
        <w:rPr/>
        <w:t>delivery</w:t>
      </w:r>
      <w:r>
        <w:rPr>
          <w:spacing w:val="-5"/>
        </w:rPr>
        <w:t> </w:t>
      </w:r>
      <w:r>
        <w:rPr/>
        <w:t>of Youth</w:t>
      </w:r>
      <w:r>
        <w:rPr>
          <w:spacing w:val="-6"/>
        </w:rPr>
        <w:t> </w:t>
      </w:r>
      <w:r>
        <w:rPr/>
        <w:t>Guarantee</w:t>
      </w:r>
      <w:r>
        <w:rPr>
          <w:spacing w:val="-4"/>
        </w:rPr>
        <w:t> </w:t>
      </w:r>
      <w:r>
        <w:rPr/>
        <w:t>offers).</w:t>
      </w:r>
      <w:r>
        <w:rPr>
          <w:spacing w:val="-6"/>
        </w:rPr>
        <w:t> </w:t>
      </w:r>
      <w:r>
        <w:rPr/>
        <w:t>The</w:t>
      </w:r>
      <w:r>
        <w:rPr>
          <w:spacing w:val="-5"/>
        </w:rPr>
        <w:t> </w:t>
      </w:r>
      <w:r>
        <w:rPr/>
        <w:t>intent</w:t>
      </w:r>
      <w:r>
        <w:rPr>
          <w:spacing w:val="-4"/>
        </w:rPr>
        <w:t> </w:t>
      </w:r>
      <w:r>
        <w:rPr/>
        <w:t>is</w:t>
      </w:r>
      <w:r>
        <w:rPr>
          <w:spacing w:val="-4"/>
        </w:rPr>
        <w:t> </w:t>
      </w:r>
      <w:r>
        <w:rPr/>
        <w:t>to:</w:t>
      </w:r>
      <w:r>
        <w:rPr>
          <w:spacing w:val="-7"/>
        </w:rPr>
        <w:t> </w:t>
      </w:r>
      <w:r>
        <w:rPr/>
        <w:t>(i)</w:t>
      </w:r>
      <w:r>
        <w:rPr>
          <w:spacing w:val="-6"/>
        </w:rPr>
        <w:t> </w:t>
      </w:r>
      <w:r>
        <w:rPr/>
        <w:t>identify and appraise relevant policies being implemented in the economy; (ii) determine the gap between what is being</w:t>
      </w:r>
      <w:r>
        <w:rPr>
          <w:spacing w:val="-2"/>
        </w:rPr>
        <w:t> </w:t>
      </w:r>
      <w:r>
        <w:rPr/>
        <w:t>pursued</w:t>
      </w:r>
      <w:r>
        <w:rPr>
          <w:spacing w:val="-4"/>
        </w:rPr>
        <w:t> </w:t>
      </w:r>
      <w:r>
        <w:rPr/>
        <w:t>(policies,</w:t>
      </w:r>
      <w:r>
        <w:rPr>
          <w:spacing w:val="-3"/>
        </w:rPr>
        <w:t> </w:t>
      </w:r>
      <w:r>
        <w:rPr/>
        <w:t>services</w:t>
      </w:r>
      <w:r>
        <w:rPr>
          <w:spacing w:val="-2"/>
        </w:rPr>
        <w:t> </w:t>
      </w:r>
      <w:r>
        <w:rPr/>
        <w:t>and</w:t>
      </w:r>
      <w:r>
        <w:rPr>
          <w:spacing w:val="-4"/>
        </w:rPr>
        <w:t> </w:t>
      </w:r>
      <w:r>
        <w:rPr/>
        <w:t>programmes)</w:t>
      </w:r>
      <w:r>
        <w:rPr>
          <w:spacing w:val="-2"/>
        </w:rPr>
        <w:t> </w:t>
      </w:r>
      <w:r>
        <w:rPr/>
        <w:t>and</w:t>
      </w:r>
      <w:r>
        <w:rPr>
          <w:spacing w:val="-4"/>
        </w:rPr>
        <w:t> </w:t>
      </w:r>
      <w:r>
        <w:rPr/>
        <w:t>the</w:t>
      </w:r>
      <w:r>
        <w:rPr>
          <w:spacing w:val="-3"/>
        </w:rPr>
        <w:t> </w:t>
      </w:r>
      <w:r>
        <w:rPr/>
        <w:t>requirements</w:t>
      </w:r>
      <w:r>
        <w:rPr>
          <w:spacing w:val="-2"/>
        </w:rPr>
        <w:t> </w:t>
      </w:r>
      <w:r>
        <w:rPr/>
        <w:t>of</w:t>
      </w:r>
      <w:r>
        <w:rPr>
          <w:spacing w:val="-1"/>
        </w:rPr>
        <w:t> </w:t>
      </w:r>
      <w:r>
        <w:rPr/>
        <w:t>the</w:t>
      </w:r>
      <w:r>
        <w:rPr>
          <w:spacing w:val="-1"/>
        </w:rPr>
        <w:t> </w:t>
      </w:r>
      <w:r>
        <w:rPr/>
        <w:t>Youth</w:t>
      </w:r>
      <w:r>
        <w:rPr>
          <w:spacing w:val="-4"/>
        </w:rPr>
        <w:t> </w:t>
      </w:r>
      <w:r>
        <w:rPr/>
        <w:t>Guarantee</w:t>
      </w:r>
      <w:r>
        <w:rPr>
          <w:spacing w:val="-4"/>
        </w:rPr>
        <w:t> </w:t>
      </w:r>
      <w:r>
        <w:rPr/>
        <w:t>(that</w:t>
      </w:r>
      <w:r>
        <w:rPr>
          <w:spacing w:val="-2"/>
        </w:rPr>
        <w:t> </w:t>
      </w:r>
      <w:r>
        <w:rPr/>
        <w:t>is,</w:t>
      </w:r>
      <w:r>
        <w:rPr>
          <w:spacing w:val="-3"/>
        </w:rPr>
        <w:t> </w:t>
      </w:r>
      <w:r>
        <w:rPr/>
        <w:t>the policy</w:t>
      </w:r>
      <w:r>
        <w:rPr>
          <w:spacing w:val="22"/>
        </w:rPr>
        <w:t> </w:t>
      </w:r>
      <w:r>
        <w:rPr/>
        <w:t>and</w:t>
      </w:r>
      <w:r>
        <w:rPr>
          <w:spacing w:val="22"/>
        </w:rPr>
        <w:t> </w:t>
      </w:r>
      <w:r>
        <w:rPr/>
        <w:t>programmatic</w:t>
      </w:r>
      <w:r>
        <w:rPr>
          <w:spacing w:val="22"/>
        </w:rPr>
        <w:t> </w:t>
      </w:r>
      <w:r>
        <w:rPr/>
        <w:t>changes</w:t>
      </w:r>
      <w:r>
        <w:rPr>
          <w:spacing w:val="22"/>
        </w:rPr>
        <w:t> </w:t>
      </w:r>
      <w:r>
        <w:rPr/>
        <w:t>that</w:t>
      </w:r>
      <w:r>
        <w:rPr>
          <w:spacing w:val="21"/>
        </w:rPr>
        <w:t> </w:t>
      </w:r>
      <w:r>
        <w:rPr/>
        <w:t>are</w:t>
      </w:r>
      <w:r>
        <w:rPr>
          <w:spacing w:val="21"/>
        </w:rPr>
        <w:t> </w:t>
      </w:r>
      <w:r>
        <w:rPr/>
        <w:t>required);</w:t>
      </w:r>
      <w:r>
        <w:rPr>
          <w:spacing w:val="19"/>
        </w:rPr>
        <w:t> </w:t>
      </w:r>
      <w:r>
        <w:rPr/>
        <w:t>and</w:t>
      </w:r>
      <w:r>
        <w:rPr>
          <w:spacing w:val="20"/>
        </w:rPr>
        <w:t> </w:t>
      </w:r>
      <w:r>
        <w:rPr/>
        <w:t>(iii)</w:t>
      </w:r>
      <w:r>
        <w:rPr>
          <w:spacing w:val="22"/>
        </w:rPr>
        <w:t> </w:t>
      </w:r>
      <w:r>
        <w:rPr/>
        <w:t>assess</w:t>
      </w:r>
      <w:r>
        <w:rPr>
          <w:spacing w:val="22"/>
        </w:rPr>
        <w:t> </w:t>
      </w:r>
      <w:r>
        <w:rPr/>
        <w:t>the</w:t>
      </w:r>
      <w:r>
        <w:rPr>
          <w:spacing w:val="21"/>
        </w:rPr>
        <w:t> </w:t>
      </w:r>
      <w:r>
        <w:rPr/>
        <w:t>capacity</w:t>
      </w:r>
      <w:r>
        <w:rPr>
          <w:spacing w:val="22"/>
        </w:rPr>
        <w:t> </w:t>
      </w:r>
      <w:r>
        <w:rPr/>
        <w:t>of</w:t>
      </w:r>
      <w:r>
        <w:rPr>
          <w:spacing w:val="22"/>
        </w:rPr>
        <w:t> </w:t>
      </w:r>
      <w:r>
        <w:rPr/>
        <w:t>institutions</w:t>
      </w:r>
      <w:r>
        <w:rPr>
          <w:spacing w:val="30"/>
        </w:rPr>
        <w:t> </w:t>
      </w:r>
      <w:r>
        <w:rPr/>
        <w:t>and</w:t>
      </w:r>
      <w:r>
        <w:rPr>
          <w:spacing w:val="20"/>
        </w:rPr>
        <w:t> </w:t>
      </w:r>
      <w:r>
        <w:rPr/>
        <w:t>other</w:t>
      </w:r>
    </w:p>
    <w:p>
      <w:pPr>
        <w:pStyle w:val="BodyText"/>
        <w:spacing w:before="179"/>
        <w:rPr>
          <w:sz w:val="20"/>
        </w:rPr>
      </w:pPr>
      <w:r>
        <w:rPr>
          <w:sz w:val="20"/>
        </w:rPr>
        <mc:AlternateContent>
          <mc:Choice Requires="wps">
            <w:drawing>
              <wp:anchor distT="0" distB="0" distL="0" distR="0" allowOverlap="1" layoutInCell="1" locked="0" behindDoc="1" simplePos="0" relativeHeight="487591936">
                <wp:simplePos x="0" y="0"/>
                <wp:positionH relativeFrom="page">
                  <wp:posOffset>719327</wp:posOffset>
                </wp:positionH>
                <wp:positionV relativeFrom="paragraph">
                  <wp:posOffset>284484</wp:posOffset>
                </wp:positionV>
                <wp:extent cx="1829435"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2.400366pt;width:144.050pt;height:.71997pt;mso-position-horizontal-relative:page;mso-position-vertical-relative:paragraph;z-index:-15724544;mso-wrap-distance-left:0;mso-wrap-distance-right:0" id="docshape20" filled="true" fillcolor="#000000" stroked="false">
                <v:fill type="solid"/>
                <w10:wrap type="topAndBottom"/>
              </v:rect>
            </w:pict>
          </mc:Fallback>
        </mc:AlternateContent>
      </w:r>
    </w:p>
    <w:p>
      <w:pPr>
        <w:spacing w:before="102"/>
        <w:ind w:left="424" w:right="565" w:firstLine="0"/>
        <w:jc w:val="left"/>
        <w:rPr>
          <w:sz w:val="18"/>
        </w:rPr>
      </w:pPr>
      <w:r>
        <w:rPr>
          <w:position w:val="5"/>
          <w:sz w:val="12"/>
        </w:rPr>
        <w:t>8</w:t>
      </w:r>
      <w:r>
        <w:rPr>
          <w:spacing w:val="11"/>
          <w:position w:val="5"/>
          <w:sz w:val="12"/>
        </w:rPr>
        <w:t> </w:t>
      </w:r>
      <w:r>
        <w:rPr>
          <w:sz w:val="18"/>
        </w:rPr>
        <w:t>It</w:t>
      </w:r>
      <w:r>
        <w:rPr>
          <w:spacing w:val="-1"/>
          <w:sz w:val="18"/>
        </w:rPr>
        <w:t> </w:t>
      </w:r>
      <w:r>
        <w:rPr>
          <w:sz w:val="18"/>
        </w:rPr>
        <w:t>is</w:t>
      </w:r>
      <w:r>
        <w:rPr>
          <w:spacing w:val="-2"/>
          <w:sz w:val="18"/>
        </w:rPr>
        <w:t> </w:t>
      </w:r>
      <w:r>
        <w:rPr>
          <w:sz w:val="18"/>
        </w:rPr>
        <w:t>advisable</w:t>
      </w:r>
      <w:r>
        <w:rPr>
          <w:spacing w:val="-2"/>
          <w:sz w:val="18"/>
        </w:rPr>
        <w:t> </w:t>
      </w:r>
      <w:r>
        <w:rPr>
          <w:sz w:val="18"/>
        </w:rPr>
        <w:t>also</w:t>
      </w:r>
      <w:r>
        <w:rPr>
          <w:spacing w:val="-2"/>
          <w:sz w:val="18"/>
        </w:rPr>
        <w:t> </w:t>
      </w:r>
      <w:r>
        <w:rPr>
          <w:sz w:val="18"/>
        </w:rPr>
        <w:t>to</w:t>
      </w:r>
      <w:r>
        <w:rPr>
          <w:spacing w:val="-2"/>
          <w:sz w:val="18"/>
        </w:rPr>
        <w:t> </w:t>
      </w:r>
      <w:r>
        <w:rPr>
          <w:sz w:val="18"/>
        </w:rPr>
        <w:t>screen</w:t>
      </w:r>
      <w:r>
        <w:rPr>
          <w:spacing w:val="-1"/>
          <w:sz w:val="18"/>
        </w:rPr>
        <w:t> </w:t>
      </w:r>
      <w:r>
        <w:rPr>
          <w:sz w:val="18"/>
        </w:rPr>
        <w:t>research</w:t>
      </w:r>
      <w:r>
        <w:rPr>
          <w:spacing w:val="-2"/>
          <w:sz w:val="18"/>
        </w:rPr>
        <w:t> </w:t>
      </w:r>
      <w:r>
        <w:rPr>
          <w:sz w:val="18"/>
        </w:rPr>
        <w:t>and</w:t>
      </w:r>
      <w:r>
        <w:rPr>
          <w:spacing w:val="-1"/>
          <w:sz w:val="18"/>
        </w:rPr>
        <w:t> </w:t>
      </w:r>
      <w:r>
        <w:rPr>
          <w:sz w:val="18"/>
        </w:rPr>
        <w:t>studies</w:t>
      </w:r>
      <w:r>
        <w:rPr>
          <w:spacing w:val="-2"/>
          <w:sz w:val="18"/>
        </w:rPr>
        <w:t> </w:t>
      </w:r>
      <w:r>
        <w:rPr>
          <w:sz w:val="18"/>
        </w:rPr>
        <w:t>carried</w:t>
      </w:r>
      <w:r>
        <w:rPr>
          <w:spacing w:val="-1"/>
          <w:sz w:val="18"/>
        </w:rPr>
        <w:t> </w:t>
      </w:r>
      <w:r>
        <w:rPr>
          <w:sz w:val="18"/>
        </w:rPr>
        <w:t>out</w:t>
      </w:r>
      <w:r>
        <w:rPr>
          <w:spacing w:val="-3"/>
          <w:sz w:val="18"/>
        </w:rPr>
        <w:t> </w:t>
      </w:r>
      <w:r>
        <w:rPr>
          <w:sz w:val="18"/>
        </w:rPr>
        <w:t>by</w:t>
      </w:r>
      <w:r>
        <w:rPr>
          <w:spacing w:val="-1"/>
          <w:sz w:val="18"/>
        </w:rPr>
        <w:t> </w:t>
      </w:r>
      <w:r>
        <w:rPr>
          <w:sz w:val="18"/>
        </w:rPr>
        <w:t>international organizations</w:t>
      </w:r>
      <w:r>
        <w:rPr>
          <w:spacing w:val="-1"/>
          <w:sz w:val="18"/>
        </w:rPr>
        <w:t> </w:t>
      </w:r>
      <w:r>
        <w:rPr>
          <w:sz w:val="18"/>
        </w:rPr>
        <w:t>(World</w:t>
      </w:r>
      <w:r>
        <w:rPr>
          <w:spacing w:val="-4"/>
          <w:sz w:val="18"/>
        </w:rPr>
        <w:t> </w:t>
      </w:r>
      <w:r>
        <w:rPr>
          <w:sz w:val="18"/>
        </w:rPr>
        <w:t>Bank,</w:t>
      </w:r>
      <w:r>
        <w:rPr>
          <w:spacing w:val="-3"/>
          <w:sz w:val="18"/>
        </w:rPr>
        <w:t> </w:t>
      </w:r>
      <w:r>
        <w:rPr>
          <w:sz w:val="18"/>
        </w:rPr>
        <w:t>OECD,</w:t>
      </w:r>
      <w:r>
        <w:rPr>
          <w:spacing w:val="-2"/>
          <w:sz w:val="18"/>
        </w:rPr>
        <w:t> </w:t>
      </w:r>
      <w:r>
        <w:rPr>
          <w:sz w:val="18"/>
        </w:rPr>
        <w:t>ILO,</w:t>
      </w:r>
      <w:r>
        <w:rPr>
          <w:spacing w:val="-2"/>
          <w:sz w:val="18"/>
        </w:rPr>
        <w:t> </w:t>
      </w:r>
      <w:r>
        <w:rPr>
          <w:sz w:val="18"/>
        </w:rPr>
        <w:t>UNDP,</w:t>
      </w:r>
      <w:r>
        <w:rPr>
          <w:spacing w:val="-3"/>
          <w:sz w:val="18"/>
        </w:rPr>
        <w:t> </w:t>
      </w:r>
      <w:r>
        <w:rPr>
          <w:sz w:val="18"/>
        </w:rPr>
        <w:t>ETF), which can provide useful insights for compiling the different parts of the YGIP.</w:t>
      </w:r>
    </w:p>
    <w:p>
      <w:pPr>
        <w:spacing w:after="0"/>
        <w:jc w:val="left"/>
        <w:rPr>
          <w:sz w:val="18"/>
        </w:rPr>
        <w:sectPr>
          <w:pgSz w:w="11910" w:h="16840"/>
          <w:pgMar w:header="751" w:footer="708" w:top="1340" w:bottom="900" w:left="708" w:right="566"/>
        </w:sectPr>
      </w:pPr>
    </w:p>
    <w:p>
      <w:pPr>
        <w:pStyle w:val="BodyText"/>
        <w:spacing w:line="256" w:lineRule="auto" w:before="64"/>
        <w:ind w:left="424" w:right="565"/>
      </w:pPr>
      <w:r>
        <w:rPr/>
        <mc:AlternateContent>
          <mc:Choice Requires="wps">
            <w:drawing>
              <wp:anchor distT="0" distB="0" distL="0" distR="0" allowOverlap="1" layoutInCell="1" locked="0" behindDoc="0" simplePos="0" relativeHeight="15737344">
                <wp:simplePos x="0" y="0"/>
                <wp:positionH relativeFrom="page">
                  <wp:posOffset>6677720</wp:posOffset>
                </wp:positionH>
                <wp:positionV relativeFrom="page">
                  <wp:posOffset>5561202</wp:posOffset>
                </wp:positionV>
                <wp:extent cx="230504" cy="250444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30504" cy="2504440"/>
                        </a:xfrm>
                        <a:prstGeom prst="rect">
                          <a:avLst/>
                        </a:prstGeom>
                      </wps:spPr>
                      <wps:txbx>
                        <w:txbxContent>
                          <w:p>
                            <w:pPr>
                              <w:spacing w:before="20"/>
                              <w:ind w:left="20" w:right="0" w:firstLine="0"/>
                              <w:jc w:val="left"/>
                              <w:rPr>
                                <w:rFonts w:ascii="Arial"/>
                                <w:b/>
                                <w:sz w:val="28"/>
                              </w:rPr>
                            </w:pPr>
                            <w:r>
                              <w:rPr>
                                <w:rFonts w:ascii="Arial"/>
                                <w:b/>
                                <w:w w:val="80"/>
                                <w:sz w:val="28"/>
                              </w:rPr>
                              <w:t>LABOUR</w:t>
                            </w:r>
                            <w:r>
                              <w:rPr>
                                <w:rFonts w:ascii="Arial"/>
                                <w:b/>
                                <w:sz w:val="28"/>
                              </w:rPr>
                              <w:t> </w:t>
                            </w:r>
                            <w:r>
                              <w:rPr>
                                <w:rFonts w:ascii="Arial"/>
                                <w:b/>
                                <w:w w:val="80"/>
                                <w:sz w:val="28"/>
                              </w:rPr>
                              <w:t>MARKET</w:t>
                            </w:r>
                            <w:r>
                              <w:rPr>
                                <w:rFonts w:ascii="Arial"/>
                                <w:b/>
                                <w:sz w:val="28"/>
                              </w:rPr>
                              <w:t> </w:t>
                            </w:r>
                            <w:r>
                              <w:rPr>
                                <w:rFonts w:ascii="Arial"/>
                                <w:b/>
                                <w:w w:val="80"/>
                                <w:sz w:val="28"/>
                              </w:rPr>
                              <w:t>(or</w:t>
                            </w:r>
                            <w:r>
                              <w:rPr>
                                <w:rFonts w:ascii="Arial"/>
                                <w:b/>
                                <w:sz w:val="28"/>
                              </w:rPr>
                              <w:t> </w:t>
                            </w:r>
                            <w:r>
                              <w:rPr>
                                <w:rFonts w:ascii="Arial"/>
                                <w:b/>
                                <w:spacing w:val="-2"/>
                                <w:w w:val="80"/>
                                <w:sz w:val="28"/>
                              </w:rPr>
                              <w:t>EDUCATION)</w:t>
                            </w:r>
                          </w:p>
                        </w:txbxContent>
                      </wps:txbx>
                      <wps:bodyPr wrap="square" lIns="0" tIns="0" rIns="0" bIns="0" rtlCol="0" vert="vert">
                        <a:noAutofit/>
                      </wps:bodyPr>
                    </wps:wsp>
                  </a:graphicData>
                </a:graphic>
              </wp:anchor>
            </w:drawing>
          </mc:Choice>
          <mc:Fallback>
            <w:pict>
              <v:shape style="position:absolute;margin-left:525.804749pt;margin-top:437.889984pt;width:18.150pt;height:197.2pt;mso-position-horizontal-relative:page;mso-position-vertical-relative:page;z-index:15737344" type="#_x0000_t202" id="docshape21" filled="false" stroked="false">
                <v:textbox inset="0,0,0,0" style="layout-flow:vertical">
                  <w:txbxContent>
                    <w:p>
                      <w:pPr>
                        <w:spacing w:before="20"/>
                        <w:ind w:left="20" w:right="0" w:firstLine="0"/>
                        <w:jc w:val="left"/>
                        <w:rPr>
                          <w:rFonts w:ascii="Arial"/>
                          <w:b/>
                          <w:sz w:val="28"/>
                        </w:rPr>
                      </w:pPr>
                      <w:r>
                        <w:rPr>
                          <w:rFonts w:ascii="Arial"/>
                          <w:b/>
                          <w:w w:val="80"/>
                          <w:sz w:val="28"/>
                        </w:rPr>
                        <w:t>LABOUR</w:t>
                      </w:r>
                      <w:r>
                        <w:rPr>
                          <w:rFonts w:ascii="Arial"/>
                          <w:b/>
                          <w:sz w:val="28"/>
                        </w:rPr>
                        <w:t> </w:t>
                      </w:r>
                      <w:r>
                        <w:rPr>
                          <w:rFonts w:ascii="Arial"/>
                          <w:b/>
                          <w:w w:val="80"/>
                          <w:sz w:val="28"/>
                        </w:rPr>
                        <w:t>MARKET</w:t>
                      </w:r>
                      <w:r>
                        <w:rPr>
                          <w:rFonts w:ascii="Arial"/>
                          <w:b/>
                          <w:sz w:val="28"/>
                        </w:rPr>
                        <w:t> </w:t>
                      </w:r>
                      <w:r>
                        <w:rPr>
                          <w:rFonts w:ascii="Arial"/>
                          <w:b/>
                          <w:w w:val="80"/>
                          <w:sz w:val="28"/>
                        </w:rPr>
                        <w:t>(or</w:t>
                      </w:r>
                      <w:r>
                        <w:rPr>
                          <w:rFonts w:ascii="Arial"/>
                          <w:b/>
                          <w:sz w:val="28"/>
                        </w:rPr>
                        <w:t> </w:t>
                      </w:r>
                      <w:r>
                        <w:rPr>
                          <w:rFonts w:ascii="Arial"/>
                          <w:b/>
                          <w:spacing w:val="-2"/>
                          <w:w w:val="80"/>
                          <w:sz w:val="28"/>
                        </w:rPr>
                        <w:t>EDUCATION)</w:t>
                      </w:r>
                    </w:p>
                  </w:txbxContent>
                </v:textbox>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6243833</wp:posOffset>
                </wp:positionH>
                <wp:positionV relativeFrom="page">
                  <wp:posOffset>6571868</wp:posOffset>
                </wp:positionV>
                <wp:extent cx="186690" cy="47752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86690" cy="477520"/>
                        </a:xfrm>
                        <a:prstGeom prst="rect">
                          <a:avLst/>
                        </a:prstGeom>
                      </wps:spPr>
                      <wps:txbx>
                        <w:txbxContent>
                          <w:p>
                            <w:pPr>
                              <w:spacing w:before="20"/>
                              <w:ind w:left="20" w:right="0" w:firstLine="0"/>
                              <w:jc w:val="left"/>
                              <w:rPr>
                                <w:rFonts w:ascii="Arial"/>
                                <w:b/>
                                <w:sz w:val="22"/>
                              </w:rPr>
                            </w:pPr>
                            <w:r>
                              <w:rPr>
                                <w:rFonts w:ascii="Arial"/>
                                <w:b/>
                                <w:w w:val="80"/>
                                <w:sz w:val="22"/>
                              </w:rPr>
                              <w:t>EXIT</w:t>
                            </w:r>
                            <w:r>
                              <w:rPr>
                                <w:rFonts w:ascii="Arial"/>
                                <w:b/>
                                <w:spacing w:val="-4"/>
                                <w:sz w:val="22"/>
                              </w:rPr>
                              <w:t> </w:t>
                            </w:r>
                            <w:r>
                              <w:rPr>
                                <w:rFonts w:ascii="Arial"/>
                                <w:b/>
                                <w:spacing w:val="-5"/>
                                <w:w w:val="85"/>
                                <w:sz w:val="22"/>
                              </w:rPr>
                              <w:t>YG</w:t>
                            </w:r>
                          </w:p>
                        </w:txbxContent>
                      </wps:txbx>
                      <wps:bodyPr wrap="square" lIns="0" tIns="0" rIns="0" bIns="0" rtlCol="0" vert="vert">
                        <a:noAutofit/>
                      </wps:bodyPr>
                    </wps:wsp>
                  </a:graphicData>
                </a:graphic>
              </wp:anchor>
            </w:drawing>
          </mc:Choice>
          <mc:Fallback>
            <w:pict>
              <v:shape style="position:absolute;margin-left:491.640472pt;margin-top:517.469971pt;width:14.7pt;height:37.6pt;mso-position-horizontal-relative:page;mso-position-vertical-relative:page;z-index:15737856" type="#_x0000_t202" id="docshape22" filled="false" stroked="false">
                <v:textbox inset="0,0,0,0" style="layout-flow:vertical">
                  <w:txbxContent>
                    <w:p>
                      <w:pPr>
                        <w:spacing w:before="20"/>
                        <w:ind w:left="20" w:right="0" w:firstLine="0"/>
                        <w:jc w:val="left"/>
                        <w:rPr>
                          <w:rFonts w:ascii="Arial"/>
                          <w:b/>
                          <w:sz w:val="22"/>
                        </w:rPr>
                      </w:pPr>
                      <w:r>
                        <w:rPr>
                          <w:rFonts w:ascii="Arial"/>
                          <w:b/>
                          <w:w w:val="80"/>
                          <w:sz w:val="22"/>
                        </w:rPr>
                        <w:t>EXIT</w:t>
                      </w:r>
                      <w:r>
                        <w:rPr>
                          <w:rFonts w:ascii="Arial"/>
                          <w:b/>
                          <w:spacing w:val="-4"/>
                          <w:sz w:val="22"/>
                        </w:rPr>
                        <w:t> </w:t>
                      </w:r>
                      <w:r>
                        <w:rPr>
                          <w:rFonts w:ascii="Arial"/>
                          <w:b/>
                          <w:spacing w:val="-5"/>
                          <w:w w:val="85"/>
                          <w:sz w:val="22"/>
                        </w:rPr>
                        <w:t>YG</w:t>
                      </w:r>
                    </w:p>
                  </w:txbxContent>
                </v:textbox>
                <w10:wrap type="none"/>
              </v:shape>
            </w:pict>
          </mc:Fallback>
        </mc:AlternateContent>
      </w:r>
      <w:r>
        <w:rPr/>
        <w:t>stakeholders to</w:t>
      </w:r>
      <w:r>
        <w:rPr>
          <w:spacing w:val="-2"/>
        </w:rPr>
        <w:t> </w:t>
      </w:r>
      <w:r>
        <w:rPr/>
        <w:t>deliver</w:t>
      </w:r>
      <w:r>
        <w:rPr>
          <w:spacing w:val="-1"/>
        </w:rPr>
        <w:t> </w:t>
      </w:r>
      <w:r>
        <w:rPr/>
        <w:t>on</w:t>
      </w:r>
      <w:r>
        <w:rPr>
          <w:spacing w:val="-1"/>
        </w:rPr>
        <w:t> </w:t>
      </w:r>
      <w:r>
        <w:rPr/>
        <w:t>the</w:t>
      </w:r>
      <w:r>
        <w:rPr>
          <w:spacing w:val="-4"/>
        </w:rPr>
        <w:t> </w:t>
      </w:r>
      <w:r>
        <w:rPr/>
        <w:t>policy</w:t>
      </w:r>
      <w:r>
        <w:rPr>
          <w:spacing w:val="-2"/>
        </w:rPr>
        <w:t> </w:t>
      </w:r>
      <w:r>
        <w:rPr/>
        <w:t>objectives</w:t>
      </w:r>
      <w:r>
        <w:rPr>
          <w:spacing w:val="-2"/>
        </w:rPr>
        <w:t> </w:t>
      </w:r>
      <w:r>
        <w:rPr/>
        <w:t>of</w:t>
      </w:r>
      <w:r>
        <w:rPr>
          <w:spacing w:val="-1"/>
        </w:rPr>
        <w:t> </w:t>
      </w:r>
      <w:r>
        <w:rPr/>
        <w:t>the</w:t>
      </w:r>
      <w:r>
        <w:rPr>
          <w:spacing w:val="-1"/>
        </w:rPr>
        <w:t> </w:t>
      </w:r>
      <w:r>
        <w:rPr/>
        <w:t>Youth</w:t>
      </w:r>
      <w:r>
        <w:rPr>
          <w:spacing w:val="-2"/>
        </w:rPr>
        <w:t> </w:t>
      </w:r>
      <w:r>
        <w:rPr/>
        <w:t>Guarantee.</w:t>
      </w:r>
      <w:r>
        <w:rPr>
          <w:spacing w:val="-1"/>
        </w:rPr>
        <w:t> </w:t>
      </w:r>
      <w:r>
        <w:rPr/>
        <w:t>The</w:t>
      </w:r>
      <w:r>
        <w:rPr>
          <w:spacing w:val="-3"/>
        </w:rPr>
        <w:t> </w:t>
      </w:r>
      <w:r>
        <w:rPr/>
        <w:t>interaction</w:t>
      </w:r>
      <w:r>
        <w:rPr>
          <w:spacing w:val="-1"/>
        </w:rPr>
        <w:t> </w:t>
      </w:r>
      <w:r>
        <w:rPr/>
        <w:t>of</w:t>
      </w:r>
      <w:r>
        <w:rPr>
          <w:spacing w:val="-1"/>
        </w:rPr>
        <w:t> </w:t>
      </w:r>
      <w:r>
        <w:rPr/>
        <w:t>the</w:t>
      </w:r>
      <w:r>
        <w:rPr>
          <w:spacing w:val="-1"/>
        </w:rPr>
        <w:t> </w:t>
      </w:r>
      <w:r>
        <w:rPr/>
        <w:t>four</w:t>
      </w:r>
      <w:r>
        <w:rPr>
          <w:spacing w:val="-1"/>
        </w:rPr>
        <w:t> </w:t>
      </w:r>
      <w:r>
        <w:rPr/>
        <w:t>phases of Youth</w:t>
      </w:r>
      <w:r>
        <w:rPr>
          <w:spacing w:val="-15"/>
        </w:rPr>
        <w:t> </w:t>
      </w:r>
      <w:r>
        <w:rPr/>
        <w:t>Guarantee</w:t>
      </w:r>
      <w:r>
        <w:rPr>
          <w:spacing w:val="-12"/>
        </w:rPr>
        <w:t> </w:t>
      </w:r>
      <w:r>
        <w:rPr/>
        <w:t>schemes</w:t>
      </w:r>
      <w:r>
        <w:rPr>
          <w:spacing w:val="-13"/>
        </w:rPr>
        <w:t> </w:t>
      </w:r>
      <w:r>
        <w:rPr/>
        <w:t>is</w:t>
      </w:r>
      <w:r>
        <w:rPr>
          <w:spacing w:val="-11"/>
        </w:rPr>
        <w:t> </w:t>
      </w:r>
      <w:r>
        <w:rPr/>
        <w:t>shown</w:t>
      </w:r>
      <w:r>
        <w:rPr>
          <w:spacing w:val="-12"/>
        </w:rPr>
        <w:t> </w:t>
      </w:r>
      <w:r>
        <w:rPr/>
        <w:t>in</w:t>
      </w:r>
      <w:r>
        <w:rPr>
          <w:spacing w:val="-11"/>
        </w:rPr>
        <w:t> </w:t>
      </w:r>
      <w:r>
        <w:rPr/>
        <w:t>Figure</w:t>
      </w:r>
      <w:r>
        <w:rPr>
          <w:spacing w:val="-9"/>
        </w:rPr>
        <w:t> </w:t>
      </w:r>
      <w:r>
        <w:rPr/>
        <w:t>3.</w:t>
      </w:r>
      <w:r>
        <w:rPr>
          <w:spacing w:val="-10"/>
        </w:rPr>
        <w:t> </w:t>
      </w:r>
      <w:r>
        <w:rPr/>
        <w:t>This</w:t>
      </w:r>
      <w:r>
        <w:rPr>
          <w:spacing w:val="-12"/>
        </w:rPr>
        <w:t> </w:t>
      </w:r>
      <w:r>
        <w:rPr/>
        <w:t>is</w:t>
      </w:r>
      <w:r>
        <w:rPr>
          <w:spacing w:val="-12"/>
        </w:rPr>
        <w:t> </w:t>
      </w:r>
      <w:r>
        <w:rPr/>
        <w:t>further</w:t>
      </w:r>
      <w:r>
        <w:rPr>
          <w:spacing w:val="-10"/>
        </w:rPr>
        <w:t> </w:t>
      </w:r>
      <w:r>
        <w:rPr/>
        <w:t>elaborated,</w:t>
      </w:r>
      <w:r>
        <w:rPr>
          <w:spacing w:val="-11"/>
        </w:rPr>
        <w:t> </w:t>
      </w:r>
      <w:r>
        <w:rPr/>
        <w:t>based</w:t>
      </w:r>
      <w:r>
        <w:rPr>
          <w:spacing w:val="-13"/>
        </w:rPr>
        <w:t> </w:t>
      </w:r>
      <w:r>
        <w:rPr/>
        <w:t>on</w:t>
      </w:r>
      <w:r>
        <w:rPr>
          <w:spacing w:val="-10"/>
        </w:rPr>
        <w:t> </w:t>
      </w:r>
      <w:r>
        <w:rPr/>
        <w:t>EU</w:t>
      </w:r>
      <w:r>
        <w:rPr>
          <w:spacing w:val="-12"/>
        </w:rPr>
        <w:t> </w:t>
      </w:r>
      <w:r>
        <w:rPr/>
        <w:t>experience,</w:t>
      </w:r>
      <w:r>
        <w:rPr>
          <w:spacing w:val="-9"/>
        </w:rPr>
        <w:t> </w:t>
      </w:r>
      <w:r>
        <w:rPr/>
        <w:t>in</w:t>
      </w:r>
      <w:r>
        <w:rPr>
          <w:spacing w:val="-12"/>
        </w:rPr>
        <w:t> </w:t>
      </w:r>
      <w:r>
        <w:rPr/>
        <w:t>Annex</w:t>
      </w:r>
      <w:r>
        <w:rPr>
          <w:spacing w:val="-4"/>
        </w:rPr>
        <w:t> </w:t>
      </w:r>
      <w:r>
        <w:rPr>
          <w:spacing w:val="-5"/>
        </w:rPr>
        <w:t>1.</w:t>
      </w:r>
    </w:p>
    <w:p>
      <w:pPr>
        <w:pStyle w:val="BodyText"/>
      </w:pPr>
    </w:p>
    <w:p>
      <w:pPr>
        <w:pStyle w:val="BodyText"/>
        <w:spacing w:before="81"/>
      </w:pPr>
    </w:p>
    <w:p>
      <w:pPr>
        <w:spacing w:before="0"/>
        <w:ind w:left="3797" w:right="0" w:firstLine="0"/>
        <w:jc w:val="left"/>
        <w:rPr>
          <w:sz w:val="20"/>
        </w:rPr>
      </w:pPr>
      <w:r>
        <w:rPr>
          <w:spacing w:val="-2"/>
          <w:sz w:val="20"/>
        </w:rPr>
        <w:t>Figure</w:t>
      </w:r>
      <w:r>
        <w:rPr>
          <w:spacing w:val="-6"/>
          <w:sz w:val="20"/>
        </w:rPr>
        <w:t> </w:t>
      </w:r>
      <w:r>
        <w:rPr>
          <w:spacing w:val="-2"/>
          <w:sz w:val="20"/>
        </w:rPr>
        <w:t>3:</w:t>
      </w:r>
      <w:r>
        <w:rPr>
          <w:spacing w:val="-6"/>
          <w:sz w:val="20"/>
        </w:rPr>
        <w:t> </w:t>
      </w:r>
      <w:r>
        <w:rPr>
          <w:spacing w:val="-2"/>
          <w:sz w:val="20"/>
        </w:rPr>
        <w:t>Phases</w:t>
      </w:r>
      <w:r>
        <w:rPr>
          <w:spacing w:val="-3"/>
          <w:sz w:val="20"/>
        </w:rPr>
        <w:t> </w:t>
      </w:r>
      <w:r>
        <w:rPr>
          <w:spacing w:val="-2"/>
          <w:sz w:val="20"/>
        </w:rPr>
        <w:t>of</w:t>
      </w:r>
      <w:r>
        <w:rPr>
          <w:spacing w:val="-3"/>
          <w:sz w:val="20"/>
        </w:rPr>
        <w:t> </w:t>
      </w:r>
      <w:r>
        <w:rPr>
          <w:spacing w:val="-2"/>
          <w:sz w:val="20"/>
        </w:rPr>
        <w:t>Youth</w:t>
      </w:r>
      <w:r>
        <w:rPr>
          <w:spacing w:val="-4"/>
          <w:sz w:val="20"/>
        </w:rPr>
        <w:t> </w:t>
      </w:r>
      <w:r>
        <w:rPr>
          <w:spacing w:val="-2"/>
          <w:sz w:val="20"/>
        </w:rPr>
        <w:t>Guarantee</w:t>
      </w:r>
      <w:r>
        <w:rPr>
          <w:spacing w:val="-5"/>
          <w:sz w:val="20"/>
        </w:rPr>
        <w:t> </w:t>
      </w:r>
      <w:r>
        <w:rPr>
          <w:spacing w:val="-2"/>
          <w:sz w:val="20"/>
        </w:rPr>
        <w:t>schemes</w:t>
      </w:r>
    </w:p>
    <w:p>
      <w:pPr>
        <w:pStyle w:val="BodyText"/>
        <w:spacing w:before="16"/>
      </w:pPr>
    </w:p>
    <w:p>
      <w:pPr>
        <w:pStyle w:val="Heading7"/>
        <w:spacing w:line="252" w:lineRule="exact" w:before="0"/>
        <w:ind w:left="0" w:right="1322"/>
        <w:jc w:val="center"/>
      </w:pPr>
      <w:r>
        <w:rPr/>
        <mc:AlternateContent>
          <mc:Choice Requires="wps">
            <w:drawing>
              <wp:anchor distT="0" distB="0" distL="0" distR="0" allowOverlap="1" layoutInCell="1" locked="0" behindDoc="1" simplePos="0" relativeHeight="484153344">
                <wp:simplePos x="0" y="0"/>
                <wp:positionH relativeFrom="page">
                  <wp:posOffset>514350</wp:posOffset>
                </wp:positionH>
                <wp:positionV relativeFrom="paragraph">
                  <wp:posOffset>-97733</wp:posOffset>
                </wp:positionV>
                <wp:extent cx="6311900" cy="7379334"/>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311900" cy="7379334"/>
                          <a:chExt cx="6311900" cy="7379334"/>
                        </a:xfrm>
                      </wpg:grpSpPr>
                      <pic:pic>
                        <pic:nvPicPr>
                          <pic:cNvPr id="28" name="Image 28"/>
                          <pic:cNvPicPr/>
                        </pic:nvPicPr>
                        <pic:blipFill>
                          <a:blip r:embed="rId13" cstate="print"/>
                          <a:stretch>
                            <a:fillRect/>
                          </a:stretch>
                        </pic:blipFill>
                        <pic:spPr>
                          <a:xfrm>
                            <a:off x="550926" y="23114"/>
                            <a:ext cx="4697730" cy="863346"/>
                          </a:xfrm>
                          <a:prstGeom prst="rect">
                            <a:avLst/>
                          </a:prstGeom>
                        </pic:spPr>
                      </pic:pic>
                      <wps:wsp>
                        <wps:cNvPr id="29" name="Graphic 29"/>
                        <wps:cNvSpPr/>
                        <wps:spPr>
                          <a:xfrm>
                            <a:off x="546354" y="6350"/>
                            <a:ext cx="4683760" cy="848994"/>
                          </a:xfrm>
                          <a:custGeom>
                            <a:avLst/>
                            <a:gdLst/>
                            <a:ahLst/>
                            <a:cxnLst/>
                            <a:rect l="l" t="t" r="r" b="b"/>
                            <a:pathLst>
                              <a:path w="4683760" h="848994">
                                <a:moveTo>
                                  <a:pt x="4542282" y="0"/>
                                </a:moveTo>
                                <a:lnTo>
                                  <a:pt x="141503" y="0"/>
                                </a:lnTo>
                                <a:lnTo>
                                  <a:pt x="96775" y="7215"/>
                                </a:lnTo>
                                <a:lnTo>
                                  <a:pt x="57930" y="27306"/>
                                </a:lnTo>
                                <a:lnTo>
                                  <a:pt x="27300" y="57936"/>
                                </a:lnTo>
                                <a:lnTo>
                                  <a:pt x="7213" y="96771"/>
                                </a:lnTo>
                                <a:lnTo>
                                  <a:pt x="0" y="141477"/>
                                </a:lnTo>
                                <a:lnTo>
                                  <a:pt x="0" y="707516"/>
                                </a:lnTo>
                                <a:lnTo>
                                  <a:pt x="7213" y="752223"/>
                                </a:lnTo>
                                <a:lnTo>
                                  <a:pt x="27300" y="791058"/>
                                </a:lnTo>
                                <a:lnTo>
                                  <a:pt x="57930" y="821688"/>
                                </a:lnTo>
                                <a:lnTo>
                                  <a:pt x="96775" y="841779"/>
                                </a:lnTo>
                                <a:lnTo>
                                  <a:pt x="141503" y="848995"/>
                                </a:lnTo>
                                <a:lnTo>
                                  <a:pt x="4542282" y="848995"/>
                                </a:lnTo>
                                <a:lnTo>
                                  <a:pt x="4586988" y="841779"/>
                                </a:lnTo>
                                <a:lnTo>
                                  <a:pt x="4625823" y="821688"/>
                                </a:lnTo>
                                <a:lnTo>
                                  <a:pt x="4656453" y="791058"/>
                                </a:lnTo>
                                <a:lnTo>
                                  <a:pt x="4676544" y="752223"/>
                                </a:lnTo>
                                <a:lnTo>
                                  <a:pt x="4683760" y="707516"/>
                                </a:lnTo>
                                <a:lnTo>
                                  <a:pt x="4683760" y="141477"/>
                                </a:lnTo>
                                <a:lnTo>
                                  <a:pt x="4676544" y="96771"/>
                                </a:lnTo>
                                <a:lnTo>
                                  <a:pt x="4656453" y="57936"/>
                                </a:lnTo>
                                <a:lnTo>
                                  <a:pt x="4625823" y="27306"/>
                                </a:lnTo>
                                <a:lnTo>
                                  <a:pt x="4586988" y="7215"/>
                                </a:lnTo>
                                <a:lnTo>
                                  <a:pt x="4542282" y="0"/>
                                </a:lnTo>
                                <a:close/>
                              </a:path>
                            </a:pathLst>
                          </a:custGeom>
                          <a:solidFill>
                            <a:srgbClr val="DAE2F3"/>
                          </a:solidFill>
                        </wps:spPr>
                        <wps:bodyPr wrap="square" lIns="0" tIns="0" rIns="0" bIns="0" rtlCol="0">
                          <a:prstTxWarp prst="textNoShape">
                            <a:avLst/>
                          </a:prstTxWarp>
                          <a:noAutofit/>
                        </wps:bodyPr>
                      </wps:wsp>
                      <wps:wsp>
                        <wps:cNvPr id="30" name="Graphic 30"/>
                        <wps:cNvSpPr/>
                        <wps:spPr>
                          <a:xfrm>
                            <a:off x="546354" y="6350"/>
                            <a:ext cx="4683760" cy="848994"/>
                          </a:xfrm>
                          <a:custGeom>
                            <a:avLst/>
                            <a:gdLst/>
                            <a:ahLst/>
                            <a:cxnLst/>
                            <a:rect l="l" t="t" r="r" b="b"/>
                            <a:pathLst>
                              <a:path w="4683760" h="848994">
                                <a:moveTo>
                                  <a:pt x="0" y="141477"/>
                                </a:moveTo>
                                <a:lnTo>
                                  <a:pt x="7213" y="96771"/>
                                </a:lnTo>
                                <a:lnTo>
                                  <a:pt x="27300" y="57936"/>
                                </a:lnTo>
                                <a:lnTo>
                                  <a:pt x="57930" y="27306"/>
                                </a:lnTo>
                                <a:lnTo>
                                  <a:pt x="96775" y="7215"/>
                                </a:lnTo>
                                <a:lnTo>
                                  <a:pt x="141503" y="0"/>
                                </a:lnTo>
                                <a:lnTo>
                                  <a:pt x="4542282" y="0"/>
                                </a:lnTo>
                                <a:lnTo>
                                  <a:pt x="4586988" y="7215"/>
                                </a:lnTo>
                                <a:lnTo>
                                  <a:pt x="4625823" y="27306"/>
                                </a:lnTo>
                                <a:lnTo>
                                  <a:pt x="4656453" y="57936"/>
                                </a:lnTo>
                                <a:lnTo>
                                  <a:pt x="4676544" y="96771"/>
                                </a:lnTo>
                                <a:lnTo>
                                  <a:pt x="4683760" y="141477"/>
                                </a:lnTo>
                                <a:lnTo>
                                  <a:pt x="4683760" y="707516"/>
                                </a:lnTo>
                                <a:lnTo>
                                  <a:pt x="4676544" y="752223"/>
                                </a:lnTo>
                                <a:lnTo>
                                  <a:pt x="4656453" y="791058"/>
                                </a:lnTo>
                                <a:lnTo>
                                  <a:pt x="4625823" y="821688"/>
                                </a:lnTo>
                                <a:lnTo>
                                  <a:pt x="4586988" y="841779"/>
                                </a:lnTo>
                                <a:lnTo>
                                  <a:pt x="4542282" y="848995"/>
                                </a:lnTo>
                                <a:lnTo>
                                  <a:pt x="141503" y="848995"/>
                                </a:lnTo>
                                <a:lnTo>
                                  <a:pt x="96775" y="841779"/>
                                </a:lnTo>
                                <a:lnTo>
                                  <a:pt x="57930" y="821688"/>
                                </a:lnTo>
                                <a:lnTo>
                                  <a:pt x="27300" y="791058"/>
                                </a:lnTo>
                                <a:lnTo>
                                  <a:pt x="7213" y="752223"/>
                                </a:lnTo>
                                <a:lnTo>
                                  <a:pt x="0" y="707516"/>
                                </a:lnTo>
                                <a:lnTo>
                                  <a:pt x="0" y="141477"/>
                                </a:lnTo>
                                <a:close/>
                              </a:path>
                            </a:pathLst>
                          </a:custGeom>
                          <a:ln w="12700">
                            <a:solidFill>
                              <a:srgbClr val="B1BACA"/>
                            </a:solidFill>
                            <a:prstDash val="solid"/>
                          </a:ln>
                        </wps:spPr>
                        <wps:bodyPr wrap="square" lIns="0" tIns="0" rIns="0" bIns="0" rtlCol="0">
                          <a:prstTxWarp prst="textNoShape">
                            <a:avLst/>
                          </a:prstTxWarp>
                          <a:noAutofit/>
                        </wps:bodyPr>
                      </wps:wsp>
                      <wps:wsp>
                        <wps:cNvPr id="31" name="Graphic 31"/>
                        <wps:cNvSpPr/>
                        <wps:spPr>
                          <a:xfrm>
                            <a:off x="807719" y="1043050"/>
                            <a:ext cx="3542029" cy="1270"/>
                          </a:xfrm>
                          <a:custGeom>
                            <a:avLst/>
                            <a:gdLst/>
                            <a:ahLst/>
                            <a:cxnLst/>
                            <a:rect l="l" t="t" r="r" b="b"/>
                            <a:pathLst>
                              <a:path w="3542029" h="0">
                                <a:moveTo>
                                  <a:pt x="0" y="0"/>
                                </a:moveTo>
                                <a:lnTo>
                                  <a:pt x="3542029" y="0"/>
                                </a:lnTo>
                              </a:path>
                            </a:pathLst>
                          </a:custGeom>
                          <a:ln w="12700">
                            <a:solidFill>
                              <a:srgbClr val="0D0D0D"/>
                            </a:solidFill>
                            <a:prstDash val="sysDash"/>
                          </a:ln>
                        </wps:spPr>
                        <wps:bodyPr wrap="square" lIns="0" tIns="0" rIns="0" bIns="0" rtlCol="0">
                          <a:prstTxWarp prst="textNoShape">
                            <a:avLst/>
                          </a:prstTxWarp>
                          <a:noAutofit/>
                        </wps:bodyPr>
                      </wps:wsp>
                      <pic:pic>
                        <pic:nvPicPr>
                          <pic:cNvPr id="32" name="Image 32"/>
                          <pic:cNvPicPr/>
                        </pic:nvPicPr>
                        <pic:blipFill>
                          <a:blip r:embed="rId14" cstate="print"/>
                          <a:stretch>
                            <a:fillRect/>
                          </a:stretch>
                        </pic:blipFill>
                        <pic:spPr>
                          <a:xfrm>
                            <a:off x="767715" y="1023492"/>
                            <a:ext cx="76200" cy="198755"/>
                          </a:xfrm>
                          <a:prstGeom prst="rect">
                            <a:avLst/>
                          </a:prstGeom>
                        </pic:spPr>
                      </pic:pic>
                      <pic:pic>
                        <pic:nvPicPr>
                          <pic:cNvPr id="33" name="Image 33"/>
                          <pic:cNvPicPr/>
                        </pic:nvPicPr>
                        <pic:blipFill>
                          <a:blip r:embed="rId15" cstate="print"/>
                          <a:stretch>
                            <a:fillRect/>
                          </a:stretch>
                        </pic:blipFill>
                        <pic:spPr>
                          <a:xfrm>
                            <a:off x="3692525" y="1212341"/>
                            <a:ext cx="1654175" cy="2339974"/>
                          </a:xfrm>
                          <a:prstGeom prst="rect">
                            <a:avLst/>
                          </a:prstGeom>
                        </pic:spPr>
                      </pic:pic>
                      <pic:pic>
                        <pic:nvPicPr>
                          <pic:cNvPr id="34" name="Image 34"/>
                          <pic:cNvPicPr/>
                        </pic:nvPicPr>
                        <pic:blipFill>
                          <a:blip r:embed="rId16" cstate="print"/>
                          <a:stretch>
                            <a:fillRect/>
                          </a:stretch>
                        </pic:blipFill>
                        <pic:spPr>
                          <a:xfrm>
                            <a:off x="1744345" y="1218057"/>
                            <a:ext cx="1288415" cy="2345690"/>
                          </a:xfrm>
                          <a:prstGeom prst="rect">
                            <a:avLst/>
                          </a:prstGeom>
                        </pic:spPr>
                      </pic:pic>
                      <pic:pic>
                        <pic:nvPicPr>
                          <pic:cNvPr id="35" name="Image 35"/>
                          <pic:cNvPicPr/>
                        </pic:nvPicPr>
                        <pic:blipFill>
                          <a:blip r:embed="rId17" cstate="print"/>
                          <a:stretch>
                            <a:fillRect/>
                          </a:stretch>
                        </pic:blipFill>
                        <pic:spPr>
                          <a:xfrm>
                            <a:off x="0" y="1213611"/>
                            <a:ext cx="1649095" cy="2609850"/>
                          </a:xfrm>
                          <a:prstGeom prst="rect">
                            <a:avLst/>
                          </a:prstGeom>
                        </pic:spPr>
                      </pic:pic>
                      <wps:wsp>
                        <wps:cNvPr id="36" name="Graphic 36"/>
                        <wps:cNvSpPr/>
                        <wps:spPr>
                          <a:xfrm>
                            <a:off x="5347334" y="2908807"/>
                            <a:ext cx="307975" cy="3918585"/>
                          </a:xfrm>
                          <a:custGeom>
                            <a:avLst/>
                            <a:gdLst/>
                            <a:ahLst/>
                            <a:cxnLst/>
                            <a:rect l="l" t="t" r="r" b="b"/>
                            <a:pathLst>
                              <a:path w="307975" h="3918585">
                                <a:moveTo>
                                  <a:pt x="0" y="0"/>
                                </a:moveTo>
                                <a:lnTo>
                                  <a:pt x="48695" y="7376"/>
                                </a:lnTo>
                                <a:lnTo>
                                  <a:pt x="90984" y="27919"/>
                                </a:lnTo>
                                <a:lnTo>
                                  <a:pt x="124330" y="59253"/>
                                </a:lnTo>
                                <a:lnTo>
                                  <a:pt x="146198" y="98999"/>
                                </a:lnTo>
                                <a:lnTo>
                                  <a:pt x="154050" y="144780"/>
                                </a:lnTo>
                                <a:lnTo>
                                  <a:pt x="153924" y="1880235"/>
                                </a:lnTo>
                                <a:lnTo>
                                  <a:pt x="161776" y="1925967"/>
                                </a:lnTo>
                                <a:lnTo>
                                  <a:pt x="183644" y="1965707"/>
                                </a:lnTo>
                                <a:lnTo>
                                  <a:pt x="216990" y="1997058"/>
                                </a:lnTo>
                                <a:lnTo>
                                  <a:pt x="259279" y="2017626"/>
                                </a:lnTo>
                                <a:lnTo>
                                  <a:pt x="307975" y="2025014"/>
                                </a:lnTo>
                                <a:lnTo>
                                  <a:pt x="259279" y="2032390"/>
                                </a:lnTo>
                                <a:lnTo>
                                  <a:pt x="216990" y="2052926"/>
                                </a:lnTo>
                                <a:lnTo>
                                  <a:pt x="183644" y="2084240"/>
                                </a:lnTo>
                                <a:lnTo>
                                  <a:pt x="161776" y="2123949"/>
                                </a:lnTo>
                                <a:lnTo>
                                  <a:pt x="153924" y="2169668"/>
                                </a:lnTo>
                                <a:lnTo>
                                  <a:pt x="153924" y="3773804"/>
                                </a:lnTo>
                                <a:lnTo>
                                  <a:pt x="146084" y="3819585"/>
                                </a:lnTo>
                                <a:lnTo>
                                  <a:pt x="124248" y="3859331"/>
                                </a:lnTo>
                                <a:lnTo>
                                  <a:pt x="90940" y="3890665"/>
                                </a:lnTo>
                                <a:lnTo>
                                  <a:pt x="48682" y="3911208"/>
                                </a:lnTo>
                                <a:lnTo>
                                  <a:pt x="0" y="3918585"/>
                                </a:lnTo>
                              </a:path>
                            </a:pathLst>
                          </a:custGeom>
                          <a:ln w="9525">
                            <a:solidFill>
                              <a:srgbClr val="000000"/>
                            </a:solidFill>
                            <a:prstDash val="solid"/>
                          </a:ln>
                        </wps:spPr>
                        <wps:bodyPr wrap="square" lIns="0" tIns="0" rIns="0" bIns="0" rtlCol="0">
                          <a:prstTxWarp prst="textNoShape">
                            <a:avLst/>
                          </a:prstTxWarp>
                          <a:noAutofit/>
                        </wps:bodyPr>
                      </wps:wsp>
                      <pic:pic>
                        <pic:nvPicPr>
                          <pic:cNvPr id="37" name="Image 37"/>
                          <pic:cNvPicPr/>
                        </pic:nvPicPr>
                        <pic:blipFill>
                          <a:blip r:embed="rId18" cstate="print"/>
                          <a:stretch>
                            <a:fillRect/>
                          </a:stretch>
                        </pic:blipFill>
                        <pic:spPr>
                          <a:xfrm>
                            <a:off x="4344161" y="3602101"/>
                            <a:ext cx="76200" cy="171450"/>
                          </a:xfrm>
                          <a:prstGeom prst="rect">
                            <a:avLst/>
                          </a:prstGeom>
                        </pic:spPr>
                      </pic:pic>
                      <pic:pic>
                        <pic:nvPicPr>
                          <pic:cNvPr id="38" name="Image 38"/>
                          <pic:cNvPicPr/>
                        </pic:nvPicPr>
                        <pic:blipFill>
                          <a:blip r:embed="rId19" cstate="print"/>
                          <a:stretch>
                            <a:fillRect/>
                          </a:stretch>
                        </pic:blipFill>
                        <pic:spPr>
                          <a:xfrm>
                            <a:off x="3826509" y="4076700"/>
                            <a:ext cx="1430019" cy="701675"/>
                          </a:xfrm>
                          <a:prstGeom prst="rect">
                            <a:avLst/>
                          </a:prstGeom>
                        </pic:spPr>
                      </pic:pic>
                      <pic:pic>
                        <pic:nvPicPr>
                          <pic:cNvPr id="39" name="Image 39"/>
                          <pic:cNvPicPr/>
                        </pic:nvPicPr>
                        <pic:blipFill>
                          <a:blip r:embed="rId20" cstate="print"/>
                          <a:stretch>
                            <a:fillRect/>
                          </a:stretch>
                        </pic:blipFill>
                        <pic:spPr>
                          <a:xfrm>
                            <a:off x="3815079" y="4857750"/>
                            <a:ext cx="1429385" cy="718184"/>
                          </a:xfrm>
                          <a:prstGeom prst="rect">
                            <a:avLst/>
                          </a:prstGeom>
                        </pic:spPr>
                      </pic:pic>
                      <pic:pic>
                        <pic:nvPicPr>
                          <pic:cNvPr id="40" name="Image 40"/>
                          <pic:cNvPicPr/>
                        </pic:nvPicPr>
                        <pic:blipFill>
                          <a:blip r:embed="rId21" cstate="print"/>
                          <a:stretch>
                            <a:fillRect/>
                          </a:stretch>
                        </pic:blipFill>
                        <pic:spPr>
                          <a:xfrm>
                            <a:off x="4309490" y="1043177"/>
                            <a:ext cx="76136" cy="198627"/>
                          </a:xfrm>
                          <a:prstGeom prst="rect">
                            <a:avLst/>
                          </a:prstGeom>
                        </pic:spPr>
                      </pic:pic>
                      <wps:wsp>
                        <wps:cNvPr id="41" name="Graphic 41"/>
                        <wps:cNvSpPr/>
                        <wps:spPr>
                          <a:xfrm>
                            <a:off x="3486150" y="1301622"/>
                            <a:ext cx="190500" cy="2000885"/>
                          </a:xfrm>
                          <a:custGeom>
                            <a:avLst/>
                            <a:gdLst/>
                            <a:ahLst/>
                            <a:cxnLst/>
                            <a:rect l="l" t="t" r="r" b="b"/>
                            <a:pathLst>
                              <a:path w="190500" h="2000885">
                                <a:moveTo>
                                  <a:pt x="190500" y="2000884"/>
                                </a:moveTo>
                                <a:lnTo>
                                  <a:pt x="134258" y="1966572"/>
                                </a:lnTo>
                                <a:lnTo>
                                  <a:pt x="113635" y="1928080"/>
                                </a:lnTo>
                                <a:lnTo>
                                  <a:pt x="100108" y="1879273"/>
                                </a:lnTo>
                                <a:lnTo>
                                  <a:pt x="95250" y="1823084"/>
                                </a:lnTo>
                                <a:lnTo>
                                  <a:pt x="95250" y="1196847"/>
                                </a:lnTo>
                                <a:lnTo>
                                  <a:pt x="90391" y="1140597"/>
                                </a:lnTo>
                                <a:lnTo>
                                  <a:pt x="76864" y="1091752"/>
                                </a:lnTo>
                                <a:lnTo>
                                  <a:pt x="56241" y="1053241"/>
                                </a:lnTo>
                                <a:lnTo>
                                  <a:pt x="30095" y="1027988"/>
                                </a:lnTo>
                                <a:lnTo>
                                  <a:pt x="0" y="1018920"/>
                                </a:lnTo>
                                <a:lnTo>
                                  <a:pt x="30095" y="1009854"/>
                                </a:lnTo>
                                <a:lnTo>
                                  <a:pt x="56241" y="984608"/>
                                </a:lnTo>
                                <a:lnTo>
                                  <a:pt x="76864" y="946116"/>
                                </a:lnTo>
                                <a:lnTo>
                                  <a:pt x="90391" y="897309"/>
                                </a:lnTo>
                                <a:lnTo>
                                  <a:pt x="95250" y="841121"/>
                                </a:lnTo>
                                <a:lnTo>
                                  <a:pt x="95250" y="177800"/>
                                </a:lnTo>
                                <a:lnTo>
                                  <a:pt x="100108" y="121611"/>
                                </a:lnTo>
                                <a:lnTo>
                                  <a:pt x="113635" y="72804"/>
                                </a:lnTo>
                                <a:lnTo>
                                  <a:pt x="134258" y="34312"/>
                                </a:lnTo>
                                <a:lnTo>
                                  <a:pt x="160404" y="9066"/>
                                </a:lnTo>
                                <a:lnTo>
                                  <a:pt x="190500" y="0"/>
                                </a:lnTo>
                              </a:path>
                            </a:pathLst>
                          </a:custGeom>
                          <a:ln w="9525">
                            <a:solidFill>
                              <a:srgbClr val="000000"/>
                            </a:solidFill>
                            <a:prstDash val="solid"/>
                          </a:ln>
                        </wps:spPr>
                        <wps:bodyPr wrap="square" lIns="0" tIns="0" rIns="0" bIns="0" rtlCol="0">
                          <a:prstTxWarp prst="textNoShape">
                            <a:avLst/>
                          </a:prstTxWarp>
                          <a:noAutofit/>
                        </wps:bodyPr>
                      </wps:wsp>
                      <wps:wsp>
                        <wps:cNvPr id="42" name="Graphic 42"/>
                        <wps:cNvSpPr/>
                        <wps:spPr>
                          <a:xfrm>
                            <a:off x="744855" y="3919728"/>
                            <a:ext cx="45085" cy="3375660"/>
                          </a:xfrm>
                          <a:custGeom>
                            <a:avLst/>
                            <a:gdLst/>
                            <a:ahLst/>
                            <a:cxnLst/>
                            <a:rect l="l" t="t" r="r" b="b"/>
                            <a:pathLst>
                              <a:path w="45085" h="3375660">
                                <a:moveTo>
                                  <a:pt x="0" y="0"/>
                                </a:moveTo>
                                <a:lnTo>
                                  <a:pt x="45084" y="3375659"/>
                                </a:lnTo>
                              </a:path>
                            </a:pathLst>
                          </a:custGeom>
                          <a:ln w="9525">
                            <a:solidFill>
                              <a:srgbClr val="0D0D0D"/>
                            </a:solidFill>
                            <a:prstDash val="sysDash"/>
                          </a:ln>
                        </wps:spPr>
                        <wps:bodyPr wrap="square" lIns="0" tIns="0" rIns="0" bIns="0" rtlCol="0">
                          <a:prstTxWarp prst="textNoShape">
                            <a:avLst/>
                          </a:prstTxWarp>
                          <a:noAutofit/>
                        </wps:bodyPr>
                      </wps:wsp>
                      <pic:pic>
                        <pic:nvPicPr>
                          <pic:cNvPr id="43" name="Image 43"/>
                          <pic:cNvPicPr/>
                        </pic:nvPicPr>
                        <pic:blipFill>
                          <a:blip r:embed="rId22" cstate="print"/>
                          <a:stretch>
                            <a:fillRect/>
                          </a:stretch>
                        </pic:blipFill>
                        <pic:spPr>
                          <a:xfrm>
                            <a:off x="3030537" y="2192083"/>
                            <a:ext cx="238760" cy="197484"/>
                          </a:xfrm>
                          <a:prstGeom prst="rect">
                            <a:avLst/>
                          </a:prstGeom>
                        </pic:spPr>
                      </pic:pic>
                      <wps:wsp>
                        <wps:cNvPr id="44" name="Graphic 44"/>
                        <wps:cNvSpPr/>
                        <wps:spPr>
                          <a:xfrm>
                            <a:off x="3524885" y="4395977"/>
                            <a:ext cx="282575" cy="2370455"/>
                          </a:xfrm>
                          <a:custGeom>
                            <a:avLst/>
                            <a:gdLst/>
                            <a:ahLst/>
                            <a:cxnLst/>
                            <a:rect l="l" t="t" r="r" b="b"/>
                            <a:pathLst>
                              <a:path w="282575" h="2370455">
                                <a:moveTo>
                                  <a:pt x="259715" y="2331974"/>
                                </a:moveTo>
                                <a:lnTo>
                                  <a:pt x="250317" y="2327275"/>
                                </a:lnTo>
                                <a:lnTo>
                                  <a:pt x="183515" y="2293874"/>
                                </a:lnTo>
                                <a:lnTo>
                                  <a:pt x="183515" y="2327275"/>
                                </a:lnTo>
                                <a:lnTo>
                                  <a:pt x="0" y="2327275"/>
                                </a:lnTo>
                                <a:lnTo>
                                  <a:pt x="0" y="2336800"/>
                                </a:lnTo>
                                <a:lnTo>
                                  <a:pt x="183515" y="2336800"/>
                                </a:lnTo>
                                <a:lnTo>
                                  <a:pt x="183515" y="2370074"/>
                                </a:lnTo>
                                <a:lnTo>
                                  <a:pt x="250050" y="2336800"/>
                                </a:lnTo>
                                <a:lnTo>
                                  <a:pt x="259715" y="2331974"/>
                                </a:lnTo>
                                <a:close/>
                              </a:path>
                              <a:path w="282575" h="2370455">
                                <a:moveTo>
                                  <a:pt x="278130" y="38100"/>
                                </a:moveTo>
                                <a:lnTo>
                                  <a:pt x="268732" y="33401"/>
                                </a:lnTo>
                                <a:lnTo>
                                  <a:pt x="201930" y="0"/>
                                </a:lnTo>
                                <a:lnTo>
                                  <a:pt x="201930" y="33401"/>
                                </a:lnTo>
                                <a:lnTo>
                                  <a:pt x="18415" y="33401"/>
                                </a:lnTo>
                                <a:lnTo>
                                  <a:pt x="18415" y="42926"/>
                                </a:lnTo>
                                <a:lnTo>
                                  <a:pt x="201930" y="42926"/>
                                </a:lnTo>
                                <a:lnTo>
                                  <a:pt x="201930" y="76200"/>
                                </a:lnTo>
                                <a:lnTo>
                                  <a:pt x="268478" y="42926"/>
                                </a:lnTo>
                                <a:lnTo>
                                  <a:pt x="278130" y="38100"/>
                                </a:lnTo>
                                <a:close/>
                              </a:path>
                              <a:path w="282575" h="2370455">
                                <a:moveTo>
                                  <a:pt x="280670" y="1609344"/>
                                </a:moveTo>
                                <a:lnTo>
                                  <a:pt x="271259" y="1604645"/>
                                </a:lnTo>
                                <a:lnTo>
                                  <a:pt x="204470" y="1571244"/>
                                </a:lnTo>
                                <a:lnTo>
                                  <a:pt x="204470" y="1604645"/>
                                </a:lnTo>
                                <a:lnTo>
                                  <a:pt x="20955" y="1604645"/>
                                </a:lnTo>
                                <a:lnTo>
                                  <a:pt x="20955" y="1614170"/>
                                </a:lnTo>
                                <a:lnTo>
                                  <a:pt x="204470" y="1614170"/>
                                </a:lnTo>
                                <a:lnTo>
                                  <a:pt x="204470" y="1647444"/>
                                </a:lnTo>
                                <a:lnTo>
                                  <a:pt x="271018" y="1614170"/>
                                </a:lnTo>
                                <a:lnTo>
                                  <a:pt x="280670" y="1609344"/>
                                </a:lnTo>
                                <a:close/>
                              </a:path>
                              <a:path w="282575" h="2370455">
                                <a:moveTo>
                                  <a:pt x="282575" y="799592"/>
                                </a:moveTo>
                                <a:lnTo>
                                  <a:pt x="273177" y="794893"/>
                                </a:lnTo>
                                <a:lnTo>
                                  <a:pt x="206375" y="761492"/>
                                </a:lnTo>
                                <a:lnTo>
                                  <a:pt x="206375" y="794893"/>
                                </a:lnTo>
                                <a:lnTo>
                                  <a:pt x="22860" y="794893"/>
                                </a:lnTo>
                                <a:lnTo>
                                  <a:pt x="22860" y="804418"/>
                                </a:lnTo>
                                <a:lnTo>
                                  <a:pt x="206375" y="804418"/>
                                </a:lnTo>
                                <a:lnTo>
                                  <a:pt x="206375" y="837692"/>
                                </a:lnTo>
                                <a:lnTo>
                                  <a:pt x="272923" y="804418"/>
                                </a:lnTo>
                                <a:lnTo>
                                  <a:pt x="282575" y="799592"/>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788035" y="2201925"/>
                            <a:ext cx="5440680" cy="5177155"/>
                          </a:xfrm>
                          <a:custGeom>
                            <a:avLst/>
                            <a:gdLst/>
                            <a:ahLst/>
                            <a:cxnLst/>
                            <a:rect l="l" t="t" r="r" b="b"/>
                            <a:pathLst>
                              <a:path w="5440680" h="5177155">
                                <a:moveTo>
                                  <a:pt x="38100" y="5133467"/>
                                </a:moveTo>
                                <a:lnTo>
                                  <a:pt x="0" y="5133467"/>
                                </a:lnTo>
                                <a:lnTo>
                                  <a:pt x="0" y="5142992"/>
                                </a:lnTo>
                                <a:lnTo>
                                  <a:pt x="38100" y="5142992"/>
                                </a:lnTo>
                                <a:lnTo>
                                  <a:pt x="38100" y="5133467"/>
                                </a:lnTo>
                                <a:close/>
                              </a:path>
                              <a:path w="5440680" h="5177155">
                                <a:moveTo>
                                  <a:pt x="104775" y="5133467"/>
                                </a:moveTo>
                                <a:lnTo>
                                  <a:pt x="66675" y="5133467"/>
                                </a:lnTo>
                                <a:lnTo>
                                  <a:pt x="66675" y="5142992"/>
                                </a:lnTo>
                                <a:lnTo>
                                  <a:pt x="104775" y="5142992"/>
                                </a:lnTo>
                                <a:lnTo>
                                  <a:pt x="104775" y="5133467"/>
                                </a:lnTo>
                                <a:close/>
                              </a:path>
                              <a:path w="5440680" h="5177155">
                                <a:moveTo>
                                  <a:pt x="171450" y="5133467"/>
                                </a:moveTo>
                                <a:lnTo>
                                  <a:pt x="133350" y="5133467"/>
                                </a:lnTo>
                                <a:lnTo>
                                  <a:pt x="133350" y="5142992"/>
                                </a:lnTo>
                                <a:lnTo>
                                  <a:pt x="171450" y="5142992"/>
                                </a:lnTo>
                                <a:lnTo>
                                  <a:pt x="171450" y="5133467"/>
                                </a:lnTo>
                                <a:close/>
                              </a:path>
                              <a:path w="5440680" h="5177155">
                                <a:moveTo>
                                  <a:pt x="238125" y="5133467"/>
                                </a:moveTo>
                                <a:lnTo>
                                  <a:pt x="200025" y="5133467"/>
                                </a:lnTo>
                                <a:lnTo>
                                  <a:pt x="200025" y="5142992"/>
                                </a:lnTo>
                                <a:lnTo>
                                  <a:pt x="238125" y="5142992"/>
                                </a:lnTo>
                                <a:lnTo>
                                  <a:pt x="238125" y="5133467"/>
                                </a:lnTo>
                                <a:close/>
                              </a:path>
                              <a:path w="5440680" h="5177155">
                                <a:moveTo>
                                  <a:pt x="304800" y="5133467"/>
                                </a:moveTo>
                                <a:lnTo>
                                  <a:pt x="266700" y="5133467"/>
                                </a:lnTo>
                                <a:lnTo>
                                  <a:pt x="266700" y="5142992"/>
                                </a:lnTo>
                                <a:lnTo>
                                  <a:pt x="304800" y="5142992"/>
                                </a:lnTo>
                                <a:lnTo>
                                  <a:pt x="304800" y="5133467"/>
                                </a:lnTo>
                                <a:close/>
                              </a:path>
                              <a:path w="5440680" h="5177155">
                                <a:moveTo>
                                  <a:pt x="371475" y="5133467"/>
                                </a:moveTo>
                                <a:lnTo>
                                  <a:pt x="333375" y="5133467"/>
                                </a:lnTo>
                                <a:lnTo>
                                  <a:pt x="333375" y="5142992"/>
                                </a:lnTo>
                                <a:lnTo>
                                  <a:pt x="371475" y="5142992"/>
                                </a:lnTo>
                                <a:lnTo>
                                  <a:pt x="371475" y="5133467"/>
                                </a:lnTo>
                                <a:close/>
                              </a:path>
                              <a:path w="5440680" h="5177155">
                                <a:moveTo>
                                  <a:pt x="438150" y="5133467"/>
                                </a:moveTo>
                                <a:lnTo>
                                  <a:pt x="400050" y="5133467"/>
                                </a:lnTo>
                                <a:lnTo>
                                  <a:pt x="400050" y="5142992"/>
                                </a:lnTo>
                                <a:lnTo>
                                  <a:pt x="438150" y="5142992"/>
                                </a:lnTo>
                                <a:lnTo>
                                  <a:pt x="438150" y="5133467"/>
                                </a:lnTo>
                                <a:close/>
                              </a:path>
                              <a:path w="5440680" h="5177155">
                                <a:moveTo>
                                  <a:pt x="504825" y="5133467"/>
                                </a:moveTo>
                                <a:lnTo>
                                  <a:pt x="466725" y="5133467"/>
                                </a:lnTo>
                                <a:lnTo>
                                  <a:pt x="466725" y="5142992"/>
                                </a:lnTo>
                                <a:lnTo>
                                  <a:pt x="504825" y="5142992"/>
                                </a:lnTo>
                                <a:lnTo>
                                  <a:pt x="504825" y="5133467"/>
                                </a:lnTo>
                                <a:close/>
                              </a:path>
                              <a:path w="5440680" h="5177155">
                                <a:moveTo>
                                  <a:pt x="571500" y="5133594"/>
                                </a:moveTo>
                                <a:lnTo>
                                  <a:pt x="533400" y="5133594"/>
                                </a:lnTo>
                                <a:lnTo>
                                  <a:pt x="533400" y="5143119"/>
                                </a:lnTo>
                                <a:lnTo>
                                  <a:pt x="571500" y="5143119"/>
                                </a:lnTo>
                                <a:lnTo>
                                  <a:pt x="571500" y="5133594"/>
                                </a:lnTo>
                                <a:close/>
                              </a:path>
                              <a:path w="5440680" h="5177155">
                                <a:moveTo>
                                  <a:pt x="638175" y="5133594"/>
                                </a:moveTo>
                                <a:lnTo>
                                  <a:pt x="600075" y="5133594"/>
                                </a:lnTo>
                                <a:lnTo>
                                  <a:pt x="600075" y="5143119"/>
                                </a:lnTo>
                                <a:lnTo>
                                  <a:pt x="638175" y="5143119"/>
                                </a:lnTo>
                                <a:lnTo>
                                  <a:pt x="638175" y="5133594"/>
                                </a:lnTo>
                                <a:close/>
                              </a:path>
                              <a:path w="5440680" h="5177155">
                                <a:moveTo>
                                  <a:pt x="704850" y="5133594"/>
                                </a:moveTo>
                                <a:lnTo>
                                  <a:pt x="666750" y="5133594"/>
                                </a:lnTo>
                                <a:lnTo>
                                  <a:pt x="666750" y="5143119"/>
                                </a:lnTo>
                                <a:lnTo>
                                  <a:pt x="704850" y="5143119"/>
                                </a:lnTo>
                                <a:lnTo>
                                  <a:pt x="704850" y="5133594"/>
                                </a:lnTo>
                                <a:close/>
                              </a:path>
                              <a:path w="5440680" h="5177155">
                                <a:moveTo>
                                  <a:pt x="771525" y="5133594"/>
                                </a:moveTo>
                                <a:lnTo>
                                  <a:pt x="733425" y="5133594"/>
                                </a:lnTo>
                                <a:lnTo>
                                  <a:pt x="733425" y="5143119"/>
                                </a:lnTo>
                                <a:lnTo>
                                  <a:pt x="771525" y="5143119"/>
                                </a:lnTo>
                                <a:lnTo>
                                  <a:pt x="771525" y="5133594"/>
                                </a:lnTo>
                                <a:close/>
                              </a:path>
                              <a:path w="5440680" h="5177155">
                                <a:moveTo>
                                  <a:pt x="838200" y="5133594"/>
                                </a:moveTo>
                                <a:lnTo>
                                  <a:pt x="800100" y="5133594"/>
                                </a:lnTo>
                                <a:lnTo>
                                  <a:pt x="800100" y="5143119"/>
                                </a:lnTo>
                                <a:lnTo>
                                  <a:pt x="838200" y="5143119"/>
                                </a:lnTo>
                                <a:lnTo>
                                  <a:pt x="838200" y="5133594"/>
                                </a:lnTo>
                                <a:close/>
                              </a:path>
                              <a:path w="5440680" h="5177155">
                                <a:moveTo>
                                  <a:pt x="904875" y="5133594"/>
                                </a:moveTo>
                                <a:lnTo>
                                  <a:pt x="866775" y="5133594"/>
                                </a:lnTo>
                                <a:lnTo>
                                  <a:pt x="866775" y="5143119"/>
                                </a:lnTo>
                                <a:lnTo>
                                  <a:pt x="904875" y="5143119"/>
                                </a:lnTo>
                                <a:lnTo>
                                  <a:pt x="904875" y="5133594"/>
                                </a:lnTo>
                                <a:close/>
                              </a:path>
                              <a:path w="5440680" h="5177155">
                                <a:moveTo>
                                  <a:pt x="971550" y="5133594"/>
                                </a:moveTo>
                                <a:lnTo>
                                  <a:pt x="933450" y="5133594"/>
                                </a:lnTo>
                                <a:lnTo>
                                  <a:pt x="933450" y="5143119"/>
                                </a:lnTo>
                                <a:lnTo>
                                  <a:pt x="971550" y="5143119"/>
                                </a:lnTo>
                                <a:lnTo>
                                  <a:pt x="971550" y="5133594"/>
                                </a:lnTo>
                                <a:close/>
                              </a:path>
                              <a:path w="5440680" h="5177155">
                                <a:moveTo>
                                  <a:pt x="1038225" y="5133594"/>
                                </a:moveTo>
                                <a:lnTo>
                                  <a:pt x="1000125" y="5133594"/>
                                </a:lnTo>
                                <a:lnTo>
                                  <a:pt x="1000125" y="5143119"/>
                                </a:lnTo>
                                <a:lnTo>
                                  <a:pt x="1038225" y="5143119"/>
                                </a:lnTo>
                                <a:lnTo>
                                  <a:pt x="1038225" y="5133594"/>
                                </a:lnTo>
                                <a:close/>
                              </a:path>
                              <a:path w="5440680" h="5177155">
                                <a:moveTo>
                                  <a:pt x="1104900" y="5133594"/>
                                </a:moveTo>
                                <a:lnTo>
                                  <a:pt x="1066800" y="5133594"/>
                                </a:lnTo>
                                <a:lnTo>
                                  <a:pt x="1066800" y="5143119"/>
                                </a:lnTo>
                                <a:lnTo>
                                  <a:pt x="1104900" y="5143119"/>
                                </a:lnTo>
                                <a:lnTo>
                                  <a:pt x="1104900" y="5133594"/>
                                </a:lnTo>
                                <a:close/>
                              </a:path>
                              <a:path w="5440680" h="5177155">
                                <a:moveTo>
                                  <a:pt x="1171575" y="5133594"/>
                                </a:moveTo>
                                <a:lnTo>
                                  <a:pt x="1133475" y="5133594"/>
                                </a:lnTo>
                                <a:lnTo>
                                  <a:pt x="1133475" y="5143119"/>
                                </a:lnTo>
                                <a:lnTo>
                                  <a:pt x="1171575" y="5143119"/>
                                </a:lnTo>
                                <a:lnTo>
                                  <a:pt x="1171575" y="5133594"/>
                                </a:lnTo>
                                <a:close/>
                              </a:path>
                              <a:path w="5440680" h="5177155">
                                <a:moveTo>
                                  <a:pt x="1238250" y="5133594"/>
                                </a:moveTo>
                                <a:lnTo>
                                  <a:pt x="1200150" y="5133594"/>
                                </a:lnTo>
                                <a:lnTo>
                                  <a:pt x="1200150" y="5143119"/>
                                </a:lnTo>
                                <a:lnTo>
                                  <a:pt x="1238250" y="5143119"/>
                                </a:lnTo>
                                <a:lnTo>
                                  <a:pt x="1238250" y="5133594"/>
                                </a:lnTo>
                                <a:close/>
                              </a:path>
                              <a:path w="5440680" h="5177155">
                                <a:moveTo>
                                  <a:pt x="1304925" y="5133594"/>
                                </a:moveTo>
                                <a:lnTo>
                                  <a:pt x="1266825" y="5133594"/>
                                </a:lnTo>
                                <a:lnTo>
                                  <a:pt x="1266825" y="5143119"/>
                                </a:lnTo>
                                <a:lnTo>
                                  <a:pt x="1304925" y="5143119"/>
                                </a:lnTo>
                                <a:lnTo>
                                  <a:pt x="1304925" y="5133594"/>
                                </a:lnTo>
                                <a:close/>
                              </a:path>
                              <a:path w="5440680" h="5177155">
                                <a:moveTo>
                                  <a:pt x="1371600" y="5133594"/>
                                </a:moveTo>
                                <a:lnTo>
                                  <a:pt x="1333500" y="5133594"/>
                                </a:lnTo>
                                <a:lnTo>
                                  <a:pt x="1333500" y="5143119"/>
                                </a:lnTo>
                                <a:lnTo>
                                  <a:pt x="1371600" y="5143119"/>
                                </a:lnTo>
                                <a:lnTo>
                                  <a:pt x="1371600" y="5133594"/>
                                </a:lnTo>
                                <a:close/>
                              </a:path>
                              <a:path w="5440680" h="5177155">
                                <a:moveTo>
                                  <a:pt x="1438275" y="5133594"/>
                                </a:moveTo>
                                <a:lnTo>
                                  <a:pt x="1400175" y="5133594"/>
                                </a:lnTo>
                                <a:lnTo>
                                  <a:pt x="1400175" y="5143119"/>
                                </a:lnTo>
                                <a:lnTo>
                                  <a:pt x="1438275" y="5143119"/>
                                </a:lnTo>
                                <a:lnTo>
                                  <a:pt x="1438275" y="5133594"/>
                                </a:lnTo>
                                <a:close/>
                              </a:path>
                              <a:path w="5440680" h="5177155">
                                <a:moveTo>
                                  <a:pt x="1504950" y="5133594"/>
                                </a:moveTo>
                                <a:lnTo>
                                  <a:pt x="1466850" y="5133594"/>
                                </a:lnTo>
                                <a:lnTo>
                                  <a:pt x="1466850" y="5143119"/>
                                </a:lnTo>
                                <a:lnTo>
                                  <a:pt x="1504950" y="5143119"/>
                                </a:lnTo>
                                <a:lnTo>
                                  <a:pt x="1504950" y="5133594"/>
                                </a:lnTo>
                                <a:close/>
                              </a:path>
                              <a:path w="5440680" h="5177155">
                                <a:moveTo>
                                  <a:pt x="1571625" y="5133594"/>
                                </a:moveTo>
                                <a:lnTo>
                                  <a:pt x="1533525" y="5133594"/>
                                </a:lnTo>
                                <a:lnTo>
                                  <a:pt x="1533525" y="5143119"/>
                                </a:lnTo>
                                <a:lnTo>
                                  <a:pt x="1571625" y="5143119"/>
                                </a:lnTo>
                                <a:lnTo>
                                  <a:pt x="1571625" y="5133594"/>
                                </a:lnTo>
                                <a:close/>
                              </a:path>
                              <a:path w="5440680" h="5177155">
                                <a:moveTo>
                                  <a:pt x="1638300" y="5133594"/>
                                </a:moveTo>
                                <a:lnTo>
                                  <a:pt x="1600200" y="5133594"/>
                                </a:lnTo>
                                <a:lnTo>
                                  <a:pt x="1600200" y="5143119"/>
                                </a:lnTo>
                                <a:lnTo>
                                  <a:pt x="1638300" y="5143119"/>
                                </a:lnTo>
                                <a:lnTo>
                                  <a:pt x="1638300" y="5133594"/>
                                </a:lnTo>
                                <a:close/>
                              </a:path>
                              <a:path w="5440680" h="5177155">
                                <a:moveTo>
                                  <a:pt x="1704975" y="5133721"/>
                                </a:moveTo>
                                <a:lnTo>
                                  <a:pt x="1666875" y="5133721"/>
                                </a:lnTo>
                                <a:lnTo>
                                  <a:pt x="1666875" y="5143246"/>
                                </a:lnTo>
                                <a:lnTo>
                                  <a:pt x="1704975" y="5143246"/>
                                </a:lnTo>
                                <a:lnTo>
                                  <a:pt x="1704975" y="5133721"/>
                                </a:lnTo>
                                <a:close/>
                              </a:path>
                              <a:path w="5440680" h="5177155">
                                <a:moveTo>
                                  <a:pt x="1771650" y="5133721"/>
                                </a:moveTo>
                                <a:lnTo>
                                  <a:pt x="1733550" y="5133721"/>
                                </a:lnTo>
                                <a:lnTo>
                                  <a:pt x="1733550" y="5143246"/>
                                </a:lnTo>
                                <a:lnTo>
                                  <a:pt x="1771650" y="5143246"/>
                                </a:lnTo>
                                <a:lnTo>
                                  <a:pt x="1771650" y="5133721"/>
                                </a:lnTo>
                                <a:close/>
                              </a:path>
                              <a:path w="5440680" h="5177155">
                                <a:moveTo>
                                  <a:pt x="1838325" y="5133721"/>
                                </a:moveTo>
                                <a:lnTo>
                                  <a:pt x="1800225" y="5133721"/>
                                </a:lnTo>
                                <a:lnTo>
                                  <a:pt x="1800225" y="5143246"/>
                                </a:lnTo>
                                <a:lnTo>
                                  <a:pt x="1838325" y="5143246"/>
                                </a:lnTo>
                                <a:lnTo>
                                  <a:pt x="1838325" y="5133721"/>
                                </a:lnTo>
                                <a:close/>
                              </a:path>
                              <a:path w="5440680" h="5177155">
                                <a:moveTo>
                                  <a:pt x="1905000" y="5133721"/>
                                </a:moveTo>
                                <a:lnTo>
                                  <a:pt x="1866900" y="5133721"/>
                                </a:lnTo>
                                <a:lnTo>
                                  <a:pt x="1866900" y="5143246"/>
                                </a:lnTo>
                                <a:lnTo>
                                  <a:pt x="1905000" y="5143246"/>
                                </a:lnTo>
                                <a:lnTo>
                                  <a:pt x="1905000" y="5133721"/>
                                </a:lnTo>
                                <a:close/>
                              </a:path>
                              <a:path w="5440680" h="5177155">
                                <a:moveTo>
                                  <a:pt x="1971675" y="5133721"/>
                                </a:moveTo>
                                <a:lnTo>
                                  <a:pt x="1933575" y="5133721"/>
                                </a:lnTo>
                                <a:lnTo>
                                  <a:pt x="1933575" y="5143246"/>
                                </a:lnTo>
                                <a:lnTo>
                                  <a:pt x="1971675" y="5143246"/>
                                </a:lnTo>
                                <a:lnTo>
                                  <a:pt x="1971675" y="5133721"/>
                                </a:lnTo>
                                <a:close/>
                              </a:path>
                              <a:path w="5440680" h="5177155">
                                <a:moveTo>
                                  <a:pt x="2038350" y="5133721"/>
                                </a:moveTo>
                                <a:lnTo>
                                  <a:pt x="2000250" y="5133721"/>
                                </a:lnTo>
                                <a:lnTo>
                                  <a:pt x="2000250" y="5143246"/>
                                </a:lnTo>
                                <a:lnTo>
                                  <a:pt x="2038350" y="5143246"/>
                                </a:lnTo>
                                <a:lnTo>
                                  <a:pt x="2038350" y="5133721"/>
                                </a:lnTo>
                                <a:close/>
                              </a:path>
                              <a:path w="5440680" h="5177155">
                                <a:moveTo>
                                  <a:pt x="2105025" y="5133721"/>
                                </a:moveTo>
                                <a:lnTo>
                                  <a:pt x="2066925" y="5133721"/>
                                </a:lnTo>
                                <a:lnTo>
                                  <a:pt x="2066925" y="5143246"/>
                                </a:lnTo>
                                <a:lnTo>
                                  <a:pt x="2105025" y="5143246"/>
                                </a:lnTo>
                                <a:lnTo>
                                  <a:pt x="2105025" y="5133721"/>
                                </a:lnTo>
                                <a:close/>
                              </a:path>
                              <a:path w="5440680" h="5177155">
                                <a:moveTo>
                                  <a:pt x="2171700" y="5133721"/>
                                </a:moveTo>
                                <a:lnTo>
                                  <a:pt x="2133600" y="5133721"/>
                                </a:lnTo>
                                <a:lnTo>
                                  <a:pt x="2133600" y="5143246"/>
                                </a:lnTo>
                                <a:lnTo>
                                  <a:pt x="2171700" y="5143246"/>
                                </a:lnTo>
                                <a:lnTo>
                                  <a:pt x="2171700" y="5133721"/>
                                </a:lnTo>
                                <a:close/>
                              </a:path>
                              <a:path w="5440680" h="5177155">
                                <a:moveTo>
                                  <a:pt x="2238375" y="5133721"/>
                                </a:moveTo>
                                <a:lnTo>
                                  <a:pt x="2200275" y="5133721"/>
                                </a:lnTo>
                                <a:lnTo>
                                  <a:pt x="2200275" y="5143246"/>
                                </a:lnTo>
                                <a:lnTo>
                                  <a:pt x="2238375" y="5143246"/>
                                </a:lnTo>
                                <a:lnTo>
                                  <a:pt x="2238375" y="5133721"/>
                                </a:lnTo>
                                <a:close/>
                              </a:path>
                              <a:path w="5440680" h="5177155">
                                <a:moveTo>
                                  <a:pt x="2305050" y="5133721"/>
                                </a:moveTo>
                                <a:lnTo>
                                  <a:pt x="2266950" y="5133721"/>
                                </a:lnTo>
                                <a:lnTo>
                                  <a:pt x="2266950" y="5143246"/>
                                </a:lnTo>
                                <a:lnTo>
                                  <a:pt x="2305050" y="5143246"/>
                                </a:lnTo>
                                <a:lnTo>
                                  <a:pt x="2305050" y="5133721"/>
                                </a:lnTo>
                                <a:close/>
                              </a:path>
                              <a:path w="5440680" h="5177155">
                                <a:moveTo>
                                  <a:pt x="2371725" y="5133721"/>
                                </a:moveTo>
                                <a:lnTo>
                                  <a:pt x="2333625" y="5133721"/>
                                </a:lnTo>
                                <a:lnTo>
                                  <a:pt x="2333625" y="5143246"/>
                                </a:lnTo>
                                <a:lnTo>
                                  <a:pt x="2371725" y="5143246"/>
                                </a:lnTo>
                                <a:lnTo>
                                  <a:pt x="2371725" y="5133721"/>
                                </a:lnTo>
                                <a:close/>
                              </a:path>
                              <a:path w="5440680" h="5177155">
                                <a:moveTo>
                                  <a:pt x="2438400" y="5133721"/>
                                </a:moveTo>
                                <a:lnTo>
                                  <a:pt x="2400300" y="5133721"/>
                                </a:lnTo>
                                <a:lnTo>
                                  <a:pt x="2400300" y="5143246"/>
                                </a:lnTo>
                                <a:lnTo>
                                  <a:pt x="2438400" y="5143246"/>
                                </a:lnTo>
                                <a:lnTo>
                                  <a:pt x="2438400" y="5133721"/>
                                </a:lnTo>
                                <a:close/>
                              </a:path>
                              <a:path w="5440680" h="5177155">
                                <a:moveTo>
                                  <a:pt x="2505075" y="5133721"/>
                                </a:moveTo>
                                <a:lnTo>
                                  <a:pt x="2466975" y="5133721"/>
                                </a:lnTo>
                                <a:lnTo>
                                  <a:pt x="2466975" y="5143246"/>
                                </a:lnTo>
                                <a:lnTo>
                                  <a:pt x="2505075" y="5143246"/>
                                </a:lnTo>
                                <a:lnTo>
                                  <a:pt x="2505075" y="5133721"/>
                                </a:lnTo>
                                <a:close/>
                              </a:path>
                              <a:path w="5440680" h="5177155">
                                <a:moveTo>
                                  <a:pt x="2571750" y="5133721"/>
                                </a:moveTo>
                                <a:lnTo>
                                  <a:pt x="2533650" y="5133721"/>
                                </a:lnTo>
                                <a:lnTo>
                                  <a:pt x="2533650" y="5143246"/>
                                </a:lnTo>
                                <a:lnTo>
                                  <a:pt x="2571750" y="5143246"/>
                                </a:lnTo>
                                <a:lnTo>
                                  <a:pt x="2571750" y="5133721"/>
                                </a:lnTo>
                                <a:close/>
                              </a:path>
                              <a:path w="5440680" h="5177155">
                                <a:moveTo>
                                  <a:pt x="2638425" y="5133721"/>
                                </a:moveTo>
                                <a:lnTo>
                                  <a:pt x="2600325" y="5133721"/>
                                </a:lnTo>
                                <a:lnTo>
                                  <a:pt x="2600325" y="5143246"/>
                                </a:lnTo>
                                <a:lnTo>
                                  <a:pt x="2638425" y="5143246"/>
                                </a:lnTo>
                                <a:lnTo>
                                  <a:pt x="2638425" y="5133721"/>
                                </a:lnTo>
                                <a:close/>
                              </a:path>
                              <a:path w="5440680" h="5177155">
                                <a:moveTo>
                                  <a:pt x="2705100" y="5133721"/>
                                </a:moveTo>
                                <a:lnTo>
                                  <a:pt x="2667000" y="5133721"/>
                                </a:lnTo>
                                <a:lnTo>
                                  <a:pt x="2667000" y="5143246"/>
                                </a:lnTo>
                                <a:lnTo>
                                  <a:pt x="2705100" y="5143246"/>
                                </a:lnTo>
                                <a:lnTo>
                                  <a:pt x="2705100" y="5133721"/>
                                </a:lnTo>
                                <a:close/>
                              </a:path>
                              <a:path w="5440680" h="5177155">
                                <a:moveTo>
                                  <a:pt x="2771775" y="5133848"/>
                                </a:moveTo>
                                <a:lnTo>
                                  <a:pt x="2733675" y="5133848"/>
                                </a:lnTo>
                                <a:lnTo>
                                  <a:pt x="2733675" y="5143373"/>
                                </a:lnTo>
                                <a:lnTo>
                                  <a:pt x="2771775" y="5143373"/>
                                </a:lnTo>
                                <a:lnTo>
                                  <a:pt x="2771775" y="5133848"/>
                                </a:lnTo>
                                <a:close/>
                              </a:path>
                              <a:path w="5440680" h="5177155">
                                <a:moveTo>
                                  <a:pt x="2838450" y="5133848"/>
                                </a:moveTo>
                                <a:lnTo>
                                  <a:pt x="2800350" y="5133848"/>
                                </a:lnTo>
                                <a:lnTo>
                                  <a:pt x="2800350" y="5143373"/>
                                </a:lnTo>
                                <a:lnTo>
                                  <a:pt x="2838450" y="5143373"/>
                                </a:lnTo>
                                <a:lnTo>
                                  <a:pt x="2838450" y="5133848"/>
                                </a:lnTo>
                                <a:close/>
                              </a:path>
                              <a:path w="5440680" h="5177155">
                                <a:moveTo>
                                  <a:pt x="2905125" y="5133848"/>
                                </a:moveTo>
                                <a:lnTo>
                                  <a:pt x="2867025" y="5133848"/>
                                </a:lnTo>
                                <a:lnTo>
                                  <a:pt x="2867025" y="5143373"/>
                                </a:lnTo>
                                <a:lnTo>
                                  <a:pt x="2905125" y="5143373"/>
                                </a:lnTo>
                                <a:lnTo>
                                  <a:pt x="2905125" y="5133848"/>
                                </a:lnTo>
                                <a:close/>
                              </a:path>
                              <a:path w="5440680" h="5177155">
                                <a:moveTo>
                                  <a:pt x="2971800" y="5133848"/>
                                </a:moveTo>
                                <a:lnTo>
                                  <a:pt x="2933700" y="5133848"/>
                                </a:lnTo>
                                <a:lnTo>
                                  <a:pt x="2933700" y="5143373"/>
                                </a:lnTo>
                                <a:lnTo>
                                  <a:pt x="2971800" y="5143373"/>
                                </a:lnTo>
                                <a:lnTo>
                                  <a:pt x="2971800" y="5133848"/>
                                </a:lnTo>
                                <a:close/>
                              </a:path>
                              <a:path w="5440680" h="5177155">
                                <a:moveTo>
                                  <a:pt x="3038475" y="5133848"/>
                                </a:moveTo>
                                <a:lnTo>
                                  <a:pt x="3000375" y="5133848"/>
                                </a:lnTo>
                                <a:lnTo>
                                  <a:pt x="3000375" y="5143373"/>
                                </a:lnTo>
                                <a:lnTo>
                                  <a:pt x="3038475" y="5143373"/>
                                </a:lnTo>
                                <a:lnTo>
                                  <a:pt x="3038475" y="5133848"/>
                                </a:lnTo>
                                <a:close/>
                              </a:path>
                              <a:path w="5440680" h="5177155">
                                <a:moveTo>
                                  <a:pt x="3105150" y="5133848"/>
                                </a:moveTo>
                                <a:lnTo>
                                  <a:pt x="3067050" y="5133848"/>
                                </a:lnTo>
                                <a:lnTo>
                                  <a:pt x="3067050" y="5143373"/>
                                </a:lnTo>
                                <a:lnTo>
                                  <a:pt x="3105150" y="5143373"/>
                                </a:lnTo>
                                <a:lnTo>
                                  <a:pt x="3105150" y="5133848"/>
                                </a:lnTo>
                                <a:close/>
                              </a:path>
                              <a:path w="5440680" h="5177155">
                                <a:moveTo>
                                  <a:pt x="3171825" y="5133848"/>
                                </a:moveTo>
                                <a:lnTo>
                                  <a:pt x="3133725" y="5133848"/>
                                </a:lnTo>
                                <a:lnTo>
                                  <a:pt x="3133725" y="5143373"/>
                                </a:lnTo>
                                <a:lnTo>
                                  <a:pt x="3171825" y="5143373"/>
                                </a:lnTo>
                                <a:lnTo>
                                  <a:pt x="3171825" y="5133848"/>
                                </a:lnTo>
                                <a:close/>
                              </a:path>
                              <a:path w="5440680" h="5177155">
                                <a:moveTo>
                                  <a:pt x="3238500" y="5133848"/>
                                </a:moveTo>
                                <a:lnTo>
                                  <a:pt x="3200400" y="5133848"/>
                                </a:lnTo>
                                <a:lnTo>
                                  <a:pt x="3200400" y="5143373"/>
                                </a:lnTo>
                                <a:lnTo>
                                  <a:pt x="3238500" y="5143373"/>
                                </a:lnTo>
                                <a:lnTo>
                                  <a:pt x="3238500" y="5133848"/>
                                </a:lnTo>
                                <a:close/>
                              </a:path>
                              <a:path w="5440680" h="5177155">
                                <a:moveTo>
                                  <a:pt x="3305175" y="5133848"/>
                                </a:moveTo>
                                <a:lnTo>
                                  <a:pt x="3267075" y="5133848"/>
                                </a:lnTo>
                                <a:lnTo>
                                  <a:pt x="3267075" y="5143373"/>
                                </a:lnTo>
                                <a:lnTo>
                                  <a:pt x="3305175" y="5143373"/>
                                </a:lnTo>
                                <a:lnTo>
                                  <a:pt x="3305175" y="5133848"/>
                                </a:lnTo>
                                <a:close/>
                              </a:path>
                              <a:path w="5440680" h="5177155">
                                <a:moveTo>
                                  <a:pt x="3371850" y="5133848"/>
                                </a:moveTo>
                                <a:lnTo>
                                  <a:pt x="3333750" y="5133848"/>
                                </a:lnTo>
                                <a:lnTo>
                                  <a:pt x="3333750" y="5143373"/>
                                </a:lnTo>
                                <a:lnTo>
                                  <a:pt x="3371850" y="5143373"/>
                                </a:lnTo>
                                <a:lnTo>
                                  <a:pt x="3371850" y="5133848"/>
                                </a:lnTo>
                                <a:close/>
                              </a:path>
                              <a:path w="5440680" h="5177155">
                                <a:moveTo>
                                  <a:pt x="3438525" y="5133848"/>
                                </a:moveTo>
                                <a:lnTo>
                                  <a:pt x="3400425" y="5133848"/>
                                </a:lnTo>
                                <a:lnTo>
                                  <a:pt x="3400425" y="5143373"/>
                                </a:lnTo>
                                <a:lnTo>
                                  <a:pt x="3438525" y="5143373"/>
                                </a:lnTo>
                                <a:lnTo>
                                  <a:pt x="3438525" y="5133848"/>
                                </a:lnTo>
                                <a:close/>
                              </a:path>
                              <a:path w="5440680" h="5177155">
                                <a:moveTo>
                                  <a:pt x="3505200" y="5133848"/>
                                </a:moveTo>
                                <a:lnTo>
                                  <a:pt x="3467100" y="5133848"/>
                                </a:lnTo>
                                <a:lnTo>
                                  <a:pt x="3467100" y="5143373"/>
                                </a:lnTo>
                                <a:lnTo>
                                  <a:pt x="3505200" y="5143373"/>
                                </a:lnTo>
                                <a:lnTo>
                                  <a:pt x="3505200" y="5133848"/>
                                </a:lnTo>
                                <a:close/>
                              </a:path>
                              <a:path w="5440680" h="5177155">
                                <a:moveTo>
                                  <a:pt x="3571875" y="5133848"/>
                                </a:moveTo>
                                <a:lnTo>
                                  <a:pt x="3533775" y="5133848"/>
                                </a:lnTo>
                                <a:lnTo>
                                  <a:pt x="3533775" y="5143373"/>
                                </a:lnTo>
                                <a:lnTo>
                                  <a:pt x="3571875" y="5143373"/>
                                </a:lnTo>
                                <a:lnTo>
                                  <a:pt x="3571875" y="5133848"/>
                                </a:lnTo>
                                <a:close/>
                              </a:path>
                              <a:path w="5440680" h="5177155">
                                <a:moveTo>
                                  <a:pt x="3638550" y="5133848"/>
                                </a:moveTo>
                                <a:lnTo>
                                  <a:pt x="3600450" y="5133848"/>
                                </a:lnTo>
                                <a:lnTo>
                                  <a:pt x="3600450" y="5143373"/>
                                </a:lnTo>
                                <a:lnTo>
                                  <a:pt x="3638550" y="5143373"/>
                                </a:lnTo>
                                <a:lnTo>
                                  <a:pt x="3638550" y="5133848"/>
                                </a:lnTo>
                                <a:close/>
                              </a:path>
                              <a:path w="5440680" h="5177155">
                                <a:moveTo>
                                  <a:pt x="3705225" y="5133848"/>
                                </a:moveTo>
                                <a:lnTo>
                                  <a:pt x="3667125" y="5133848"/>
                                </a:lnTo>
                                <a:lnTo>
                                  <a:pt x="3667125" y="5143373"/>
                                </a:lnTo>
                                <a:lnTo>
                                  <a:pt x="3705225" y="5143373"/>
                                </a:lnTo>
                                <a:lnTo>
                                  <a:pt x="3705225" y="5133848"/>
                                </a:lnTo>
                                <a:close/>
                              </a:path>
                              <a:path w="5440680" h="5177155">
                                <a:moveTo>
                                  <a:pt x="3771900" y="5133848"/>
                                </a:moveTo>
                                <a:lnTo>
                                  <a:pt x="3733800" y="5133848"/>
                                </a:lnTo>
                                <a:lnTo>
                                  <a:pt x="3733800" y="5143373"/>
                                </a:lnTo>
                                <a:lnTo>
                                  <a:pt x="3771900" y="5143373"/>
                                </a:lnTo>
                                <a:lnTo>
                                  <a:pt x="3771900" y="5133848"/>
                                </a:lnTo>
                                <a:close/>
                              </a:path>
                              <a:path w="5440680" h="5177155">
                                <a:moveTo>
                                  <a:pt x="3838575" y="5133975"/>
                                </a:moveTo>
                                <a:lnTo>
                                  <a:pt x="3800475" y="5133975"/>
                                </a:lnTo>
                                <a:lnTo>
                                  <a:pt x="3800475" y="5143500"/>
                                </a:lnTo>
                                <a:lnTo>
                                  <a:pt x="3838575" y="5143500"/>
                                </a:lnTo>
                                <a:lnTo>
                                  <a:pt x="3838575" y="5133975"/>
                                </a:lnTo>
                                <a:close/>
                              </a:path>
                              <a:path w="5440680" h="5177155">
                                <a:moveTo>
                                  <a:pt x="3905250" y="5133975"/>
                                </a:moveTo>
                                <a:lnTo>
                                  <a:pt x="3867150" y="5133975"/>
                                </a:lnTo>
                                <a:lnTo>
                                  <a:pt x="3867150" y="5143500"/>
                                </a:lnTo>
                                <a:lnTo>
                                  <a:pt x="3905250" y="5143500"/>
                                </a:lnTo>
                                <a:lnTo>
                                  <a:pt x="3905250" y="5133975"/>
                                </a:lnTo>
                                <a:close/>
                              </a:path>
                              <a:path w="5440680" h="5177155">
                                <a:moveTo>
                                  <a:pt x="3971925" y="5133975"/>
                                </a:moveTo>
                                <a:lnTo>
                                  <a:pt x="3933825" y="5133975"/>
                                </a:lnTo>
                                <a:lnTo>
                                  <a:pt x="3933825" y="5143500"/>
                                </a:lnTo>
                                <a:lnTo>
                                  <a:pt x="3971925" y="5143500"/>
                                </a:lnTo>
                                <a:lnTo>
                                  <a:pt x="3971925" y="5133975"/>
                                </a:lnTo>
                                <a:close/>
                              </a:path>
                              <a:path w="5440680" h="5177155">
                                <a:moveTo>
                                  <a:pt x="4038600" y="5133975"/>
                                </a:moveTo>
                                <a:lnTo>
                                  <a:pt x="4000500" y="5133975"/>
                                </a:lnTo>
                                <a:lnTo>
                                  <a:pt x="4000500" y="5143500"/>
                                </a:lnTo>
                                <a:lnTo>
                                  <a:pt x="4038600" y="5143500"/>
                                </a:lnTo>
                                <a:lnTo>
                                  <a:pt x="4038600" y="5133975"/>
                                </a:lnTo>
                                <a:close/>
                              </a:path>
                              <a:path w="5440680" h="5177155">
                                <a:moveTo>
                                  <a:pt x="4105275" y="5133975"/>
                                </a:moveTo>
                                <a:lnTo>
                                  <a:pt x="4067175" y="5133975"/>
                                </a:lnTo>
                                <a:lnTo>
                                  <a:pt x="4067175" y="5143500"/>
                                </a:lnTo>
                                <a:lnTo>
                                  <a:pt x="4105275" y="5143500"/>
                                </a:lnTo>
                                <a:lnTo>
                                  <a:pt x="4105275" y="5133975"/>
                                </a:lnTo>
                                <a:close/>
                              </a:path>
                              <a:path w="5440680" h="5177155">
                                <a:moveTo>
                                  <a:pt x="4171950" y="5133975"/>
                                </a:moveTo>
                                <a:lnTo>
                                  <a:pt x="4133850" y="5133975"/>
                                </a:lnTo>
                                <a:lnTo>
                                  <a:pt x="4133850" y="5143500"/>
                                </a:lnTo>
                                <a:lnTo>
                                  <a:pt x="4171950" y="5143500"/>
                                </a:lnTo>
                                <a:lnTo>
                                  <a:pt x="4171950" y="5133975"/>
                                </a:lnTo>
                                <a:close/>
                              </a:path>
                              <a:path w="5440680" h="5177155">
                                <a:moveTo>
                                  <a:pt x="4238625" y="5133975"/>
                                </a:moveTo>
                                <a:lnTo>
                                  <a:pt x="4200525" y="5133975"/>
                                </a:lnTo>
                                <a:lnTo>
                                  <a:pt x="4200525" y="5143500"/>
                                </a:lnTo>
                                <a:lnTo>
                                  <a:pt x="4238625" y="5143500"/>
                                </a:lnTo>
                                <a:lnTo>
                                  <a:pt x="4238625" y="5133975"/>
                                </a:lnTo>
                                <a:close/>
                              </a:path>
                              <a:path w="5440680" h="5177155">
                                <a:moveTo>
                                  <a:pt x="4305300" y="5133975"/>
                                </a:moveTo>
                                <a:lnTo>
                                  <a:pt x="4267200" y="5133975"/>
                                </a:lnTo>
                                <a:lnTo>
                                  <a:pt x="4267200" y="5143500"/>
                                </a:lnTo>
                                <a:lnTo>
                                  <a:pt x="4305300" y="5143500"/>
                                </a:lnTo>
                                <a:lnTo>
                                  <a:pt x="4305300" y="5133975"/>
                                </a:lnTo>
                                <a:close/>
                              </a:path>
                              <a:path w="5440680" h="5177155">
                                <a:moveTo>
                                  <a:pt x="4371975" y="5133975"/>
                                </a:moveTo>
                                <a:lnTo>
                                  <a:pt x="4333875" y="5133975"/>
                                </a:lnTo>
                                <a:lnTo>
                                  <a:pt x="4333875" y="5143500"/>
                                </a:lnTo>
                                <a:lnTo>
                                  <a:pt x="4371975" y="5143500"/>
                                </a:lnTo>
                                <a:lnTo>
                                  <a:pt x="4371975" y="5133975"/>
                                </a:lnTo>
                                <a:close/>
                              </a:path>
                              <a:path w="5440680" h="5177155">
                                <a:moveTo>
                                  <a:pt x="4438650" y="5133975"/>
                                </a:moveTo>
                                <a:lnTo>
                                  <a:pt x="4400550" y="5133975"/>
                                </a:lnTo>
                                <a:lnTo>
                                  <a:pt x="4400550" y="5143500"/>
                                </a:lnTo>
                                <a:lnTo>
                                  <a:pt x="4438650" y="5143500"/>
                                </a:lnTo>
                                <a:lnTo>
                                  <a:pt x="4438650" y="5133975"/>
                                </a:lnTo>
                                <a:close/>
                              </a:path>
                              <a:path w="5440680" h="5177155">
                                <a:moveTo>
                                  <a:pt x="4505325" y="5133975"/>
                                </a:moveTo>
                                <a:lnTo>
                                  <a:pt x="4467225" y="5133975"/>
                                </a:lnTo>
                                <a:lnTo>
                                  <a:pt x="4467225" y="5143500"/>
                                </a:lnTo>
                                <a:lnTo>
                                  <a:pt x="4505325" y="5143500"/>
                                </a:lnTo>
                                <a:lnTo>
                                  <a:pt x="4505325" y="5133975"/>
                                </a:lnTo>
                                <a:close/>
                              </a:path>
                              <a:path w="5440680" h="5177155">
                                <a:moveTo>
                                  <a:pt x="4572000" y="5133975"/>
                                </a:moveTo>
                                <a:lnTo>
                                  <a:pt x="4533900" y="5133975"/>
                                </a:lnTo>
                                <a:lnTo>
                                  <a:pt x="4533900" y="5143500"/>
                                </a:lnTo>
                                <a:lnTo>
                                  <a:pt x="4572000" y="5143500"/>
                                </a:lnTo>
                                <a:lnTo>
                                  <a:pt x="4572000" y="5133975"/>
                                </a:lnTo>
                                <a:close/>
                              </a:path>
                              <a:path w="5440680" h="5177155">
                                <a:moveTo>
                                  <a:pt x="4599940" y="33274"/>
                                </a:moveTo>
                                <a:lnTo>
                                  <a:pt x="4561840" y="33274"/>
                                </a:lnTo>
                                <a:lnTo>
                                  <a:pt x="4561840" y="42799"/>
                                </a:lnTo>
                                <a:lnTo>
                                  <a:pt x="4599940" y="42799"/>
                                </a:lnTo>
                                <a:lnTo>
                                  <a:pt x="4599940" y="33274"/>
                                </a:lnTo>
                                <a:close/>
                              </a:path>
                              <a:path w="5440680" h="5177155">
                                <a:moveTo>
                                  <a:pt x="4638675" y="5133975"/>
                                </a:moveTo>
                                <a:lnTo>
                                  <a:pt x="4600575" y="5133975"/>
                                </a:lnTo>
                                <a:lnTo>
                                  <a:pt x="4600575" y="5143500"/>
                                </a:lnTo>
                                <a:lnTo>
                                  <a:pt x="4638675" y="5143500"/>
                                </a:lnTo>
                                <a:lnTo>
                                  <a:pt x="4638675" y="5133975"/>
                                </a:lnTo>
                                <a:close/>
                              </a:path>
                              <a:path w="5440680" h="5177155">
                                <a:moveTo>
                                  <a:pt x="4666615" y="33274"/>
                                </a:moveTo>
                                <a:lnTo>
                                  <a:pt x="4628515" y="33274"/>
                                </a:lnTo>
                                <a:lnTo>
                                  <a:pt x="4628515" y="42799"/>
                                </a:lnTo>
                                <a:lnTo>
                                  <a:pt x="4666615" y="42799"/>
                                </a:lnTo>
                                <a:lnTo>
                                  <a:pt x="4666615" y="33274"/>
                                </a:lnTo>
                                <a:close/>
                              </a:path>
                              <a:path w="5440680" h="5177155">
                                <a:moveTo>
                                  <a:pt x="4705350" y="5133975"/>
                                </a:moveTo>
                                <a:lnTo>
                                  <a:pt x="4667250" y="5133975"/>
                                </a:lnTo>
                                <a:lnTo>
                                  <a:pt x="4667250" y="5143500"/>
                                </a:lnTo>
                                <a:lnTo>
                                  <a:pt x="4705350" y="5143500"/>
                                </a:lnTo>
                                <a:lnTo>
                                  <a:pt x="4705350" y="5133975"/>
                                </a:lnTo>
                                <a:close/>
                              </a:path>
                              <a:path w="5440680" h="5177155">
                                <a:moveTo>
                                  <a:pt x="4733290" y="33274"/>
                                </a:moveTo>
                                <a:lnTo>
                                  <a:pt x="4695190" y="33274"/>
                                </a:lnTo>
                                <a:lnTo>
                                  <a:pt x="4695190" y="42799"/>
                                </a:lnTo>
                                <a:lnTo>
                                  <a:pt x="4733290" y="42799"/>
                                </a:lnTo>
                                <a:lnTo>
                                  <a:pt x="4733290" y="33274"/>
                                </a:lnTo>
                                <a:close/>
                              </a:path>
                              <a:path w="5440680" h="5177155">
                                <a:moveTo>
                                  <a:pt x="4772025" y="5133975"/>
                                </a:moveTo>
                                <a:lnTo>
                                  <a:pt x="4733925" y="5133975"/>
                                </a:lnTo>
                                <a:lnTo>
                                  <a:pt x="4733925" y="5143500"/>
                                </a:lnTo>
                                <a:lnTo>
                                  <a:pt x="4772025" y="5143500"/>
                                </a:lnTo>
                                <a:lnTo>
                                  <a:pt x="4772025" y="5133975"/>
                                </a:lnTo>
                                <a:close/>
                              </a:path>
                              <a:path w="5440680" h="5177155">
                                <a:moveTo>
                                  <a:pt x="4799965" y="33274"/>
                                </a:moveTo>
                                <a:lnTo>
                                  <a:pt x="4761865" y="33274"/>
                                </a:lnTo>
                                <a:lnTo>
                                  <a:pt x="4761865" y="42799"/>
                                </a:lnTo>
                                <a:lnTo>
                                  <a:pt x="4799965" y="42799"/>
                                </a:lnTo>
                                <a:lnTo>
                                  <a:pt x="4799965" y="33274"/>
                                </a:lnTo>
                                <a:close/>
                              </a:path>
                              <a:path w="5440680" h="5177155">
                                <a:moveTo>
                                  <a:pt x="4838700" y="5133975"/>
                                </a:moveTo>
                                <a:lnTo>
                                  <a:pt x="4800600" y="5133975"/>
                                </a:lnTo>
                                <a:lnTo>
                                  <a:pt x="4800600" y="5143500"/>
                                </a:lnTo>
                                <a:lnTo>
                                  <a:pt x="4838700" y="5143500"/>
                                </a:lnTo>
                                <a:lnTo>
                                  <a:pt x="4838700" y="5133975"/>
                                </a:lnTo>
                                <a:close/>
                              </a:path>
                              <a:path w="5440680" h="5177155">
                                <a:moveTo>
                                  <a:pt x="4866640" y="33274"/>
                                </a:moveTo>
                                <a:lnTo>
                                  <a:pt x="4828540" y="33274"/>
                                </a:lnTo>
                                <a:lnTo>
                                  <a:pt x="4828540" y="42799"/>
                                </a:lnTo>
                                <a:lnTo>
                                  <a:pt x="4866640" y="42799"/>
                                </a:lnTo>
                                <a:lnTo>
                                  <a:pt x="4866640" y="33274"/>
                                </a:lnTo>
                                <a:close/>
                              </a:path>
                              <a:path w="5440680" h="5177155">
                                <a:moveTo>
                                  <a:pt x="4905375" y="5134102"/>
                                </a:moveTo>
                                <a:lnTo>
                                  <a:pt x="4867275" y="5134102"/>
                                </a:lnTo>
                                <a:lnTo>
                                  <a:pt x="4867275" y="5143627"/>
                                </a:lnTo>
                                <a:lnTo>
                                  <a:pt x="4905375" y="5143627"/>
                                </a:lnTo>
                                <a:lnTo>
                                  <a:pt x="4905375" y="5134102"/>
                                </a:lnTo>
                                <a:close/>
                              </a:path>
                              <a:path w="5440680" h="5177155">
                                <a:moveTo>
                                  <a:pt x="4933315" y="33274"/>
                                </a:moveTo>
                                <a:lnTo>
                                  <a:pt x="4895215" y="33274"/>
                                </a:lnTo>
                                <a:lnTo>
                                  <a:pt x="4895215" y="42799"/>
                                </a:lnTo>
                                <a:lnTo>
                                  <a:pt x="4933315" y="42799"/>
                                </a:lnTo>
                                <a:lnTo>
                                  <a:pt x="4933315" y="33274"/>
                                </a:lnTo>
                                <a:close/>
                              </a:path>
                              <a:path w="5440680" h="5177155">
                                <a:moveTo>
                                  <a:pt x="4972050" y="5134102"/>
                                </a:moveTo>
                                <a:lnTo>
                                  <a:pt x="4933950" y="5134102"/>
                                </a:lnTo>
                                <a:lnTo>
                                  <a:pt x="4933950" y="5143627"/>
                                </a:lnTo>
                                <a:lnTo>
                                  <a:pt x="4972050" y="5143627"/>
                                </a:lnTo>
                                <a:lnTo>
                                  <a:pt x="4972050" y="5134102"/>
                                </a:lnTo>
                                <a:close/>
                              </a:path>
                              <a:path w="5440680" h="5177155">
                                <a:moveTo>
                                  <a:pt x="4999990" y="33274"/>
                                </a:moveTo>
                                <a:lnTo>
                                  <a:pt x="4961890" y="33274"/>
                                </a:lnTo>
                                <a:lnTo>
                                  <a:pt x="4961890" y="42799"/>
                                </a:lnTo>
                                <a:lnTo>
                                  <a:pt x="4999990" y="42799"/>
                                </a:lnTo>
                                <a:lnTo>
                                  <a:pt x="4999990" y="33274"/>
                                </a:lnTo>
                                <a:close/>
                              </a:path>
                              <a:path w="5440680" h="5177155">
                                <a:moveTo>
                                  <a:pt x="5038725" y="5134102"/>
                                </a:moveTo>
                                <a:lnTo>
                                  <a:pt x="5000625" y="5134102"/>
                                </a:lnTo>
                                <a:lnTo>
                                  <a:pt x="5000625" y="5143627"/>
                                </a:lnTo>
                                <a:lnTo>
                                  <a:pt x="5038725" y="5143627"/>
                                </a:lnTo>
                                <a:lnTo>
                                  <a:pt x="5038725" y="5134102"/>
                                </a:lnTo>
                                <a:close/>
                              </a:path>
                              <a:path w="5440680" h="5177155">
                                <a:moveTo>
                                  <a:pt x="5066665" y="33274"/>
                                </a:moveTo>
                                <a:lnTo>
                                  <a:pt x="5028565" y="33274"/>
                                </a:lnTo>
                                <a:lnTo>
                                  <a:pt x="5028565" y="42799"/>
                                </a:lnTo>
                                <a:lnTo>
                                  <a:pt x="5066665" y="42799"/>
                                </a:lnTo>
                                <a:lnTo>
                                  <a:pt x="5066665" y="33274"/>
                                </a:lnTo>
                                <a:close/>
                              </a:path>
                              <a:path w="5440680" h="5177155">
                                <a:moveTo>
                                  <a:pt x="5105400" y="5134102"/>
                                </a:moveTo>
                                <a:lnTo>
                                  <a:pt x="5067300" y="5134102"/>
                                </a:lnTo>
                                <a:lnTo>
                                  <a:pt x="5067300" y="5143627"/>
                                </a:lnTo>
                                <a:lnTo>
                                  <a:pt x="5105400" y="5143627"/>
                                </a:lnTo>
                                <a:lnTo>
                                  <a:pt x="5105400" y="5134102"/>
                                </a:lnTo>
                                <a:close/>
                              </a:path>
                              <a:path w="5440680" h="5177155">
                                <a:moveTo>
                                  <a:pt x="5133340" y="33274"/>
                                </a:moveTo>
                                <a:lnTo>
                                  <a:pt x="5095240" y="33274"/>
                                </a:lnTo>
                                <a:lnTo>
                                  <a:pt x="5095240" y="42799"/>
                                </a:lnTo>
                                <a:lnTo>
                                  <a:pt x="5133340" y="42799"/>
                                </a:lnTo>
                                <a:lnTo>
                                  <a:pt x="5133340" y="33274"/>
                                </a:lnTo>
                                <a:close/>
                              </a:path>
                              <a:path w="5440680" h="5177155">
                                <a:moveTo>
                                  <a:pt x="5172075" y="5134102"/>
                                </a:moveTo>
                                <a:lnTo>
                                  <a:pt x="5133975" y="5134102"/>
                                </a:lnTo>
                                <a:lnTo>
                                  <a:pt x="5133975" y="5143627"/>
                                </a:lnTo>
                                <a:lnTo>
                                  <a:pt x="5172075" y="5143627"/>
                                </a:lnTo>
                                <a:lnTo>
                                  <a:pt x="5172075" y="5134102"/>
                                </a:lnTo>
                                <a:close/>
                              </a:path>
                              <a:path w="5440680" h="5177155">
                                <a:moveTo>
                                  <a:pt x="5200015" y="33274"/>
                                </a:moveTo>
                                <a:lnTo>
                                  <a:pt x="5161915" y="33274"/>
                                </a:lnTo>
                                <a:lnTo>
                                  <a:pt x="5161915" y="42799"/>
                                </a:lnTo>
                                <a:lnTo>
                                  <a:pt x="5200015" y="42799"/>
                                </a:lnTo>
                                <a:lnTo>
                                  <a:pt x="5200015" y="33274"/>
                                </a:lnTo>
                                <a:close/>
                              </a:path>
                              <a:path w="5440680" h="5177155">
                                <a:moveTo>
                                  <a:pt x="5238737" y="5134102"/>
                                </a:moveTo>
                                <a:lnTo>
                                  <a:pt x="5200637" y="5134102"/>
                                </a:lnTo>
                                <a:lnTo>
                                  <a:pt x="5200637" y="5143627"/>
                                </a:lnTo>
                                <a:lnTo>
                                  <a:pt x="5238737" y="5143627"/>
                                </a:lnTo>
                                <a:lnTo>
                                  <a:pt x="5238737" y="5134102"/>
                                </a:lnTo>
                                <a:close/>
                              </a:path>
                              <a:path w="5440680" h="5177155">
                                <a:moveTo>
                                  <a:pt x="5266690" y="33274"/>
                                </a:moveTo>
                                <a:lnTo>
                                  <a:pt x="5228590" y="33274"/>
                                </a:lnTo>
                                <a:lnTo>
                                  <a:pt x="5228590" y="42799"/>
                                </a:lnTo>
                                <a:lnTo>
                                  <a:pt x="5266690" y="42799"/>
                                </a:lnTo>
                                <a:lnTo>
                                  <a:pt x="5266690" y="33274"/>
                                </a:lnTo>
                                <a:close/>
                              </a:path>
                              <a:path w="5440680" h="5177155">
                                <a:moveTo>
                                  <a:pt x="5333365" y="33274"/>
                                </a:moveTo>
                                <a:lnTo>
                                  <a:pt x="5295265" y="33274"/>
                                </a:lnTo>
                                <a:lnTo>
                                  <a:pt x="5295265" y="42799"/>
                                </a:lnTo>
                                <a:lnTo>
                                  <a:pt x="5333365" y="42799"/>
                                </a:lnTo>
                                <a:lnTo>
                                  <a:pt x="5333365" y="33274"/>
                                </a:lnTo>
                                <a:close/>
                              </a:path>
                              <a:path w="5440680" h="5177155">
                                <a:moveTo>
                                  <a:pt x="5363845" y="5138801"/>
                                </a:moveTo>
                                <a:lnTo>
                                  <a:pt x="5354434" y="5134102"/>
                                </a:lnTo>
                                <a:lnTo>
                                  <a:pt x="5287645" y="5100701"/>
                                </a:lnTo>
                                <a:lnTo>
                                  <a:pt x="5287645" y="5134102"/>
                                </a:lnTo>
                                <a:lnTo>
                                  <a:pt x="5267312" y="5134102"/>
                                </a:lnTo>
                                <a:lnTo>
                                  <a:pt x="5267312" y="5143627"/>
                                </a:lnTo>
                                <a:lnTo>
                                  <a:pt x="5287645" y="5143627"/>
                                </a:lnTo>
                                <a:lnTo>
                                  <a:pt x="5287645" y="5176901"/>
                                </a:lnTo>
                                <a:lnTo>
                                  <a:pt x="5354193" y="5143627"/>
                                </a:lnTo>
                                <a:lnTo>
                                  <a:pt x="5363845" y="5138801"/>
                                </a:lnTo>
                                <a:close/>
                              </a:path>
                              <a:path w="5440680" h="5177155">
                                <a:moveTo>
                                  <a:pt x="5440680" y="38100"/>
                                </a:moveTo>
                                <a:lnTo>
                                  <a:pt x="5431028" y="33274"/>
                                </a:lnTo>
                                <a:lnTo>
                                  <a:pt x="5364480" y="0"/>
                                </a:lnTo>
                                <a:lnTo>
                                  <a:pt x="5364480" y="33274"/>
                                </a:lnTo>
                                <a:lnTo>
                                  <a:pt x="5361940" y="33274"/>
                                </a:lnTo>
                                <a:lnTo>
                                  <a:pt x="5361940" y="42799"/>
                                </a:lnTo>
                                <a:lnTo>
                                  <a:pt x="5364480" y="42799"/>
                                </a:lnTo>
                                <a:lnTo>
                                  <a:pt x="5364480" y="76200"/>
                                </a:lnTo>
                                <a:lnTo>
                                  <a:pt x="5431282" y="42799"/>
                                </a:lnTo>
                                <a:lnTo>
                                  <a:pt x="5440680" y="38100"/>
                                </a:lnTo>
                                <a:close/>
                              </a:path>
                            </a:pathLst>
                          </a:custGeom>
                          <a:solidFill>
                            <a:srgbClr val="0D0D0D"/>
                          </a:solidFill>
                        </wps:spPr>
                        <wps:bodyPr wrap="square" lIns="0" tIns="0" rIns="0" bIns="0" rtlCol="0">
                          <a:prstTxWarp prst="textNoShape">
                            <a:avLst/>
                          </a:prstTxWarp>
                          <a:noAutofit/>
                        </wps:bodyPr>
                      </wps:wsp>
                      <pic:pic>
                        <pic:nvPicPr>
                          <pic:cNvPr id="46" name="Image 46"/>
                          <pic:cNvPicPr/>
                        </pic:nvPicPr>
                        <pic:blipFill>
                          <a:blip r:embed="rId23" cstate="print"/>
                          <a:stretch>
                            <a:fillRect/>
                          </a:stretch>
                        </pic:blipFill>
                        <pic:spPr>
                          <a:xfrm>
                            <a:off x="3817620" y="5649467"/>
                            <a:ext cx="1428114" cy="739775"/>
                          </a:xfrm>
                          <a:prstGeom prst="rect">
                            <a:avLst/>
                          </a:prstGeom>
                        </pic:spPr>
                      </pic:pic>
                      <wps:wsp>
                        <wps:cNvPr id="47" name="Graphic 47"/>
                        <wps:cNvSpPr/>
                        <wps:spPr>
                          <a:xfrm>
                            <a:off x="6177280" y="2314701"/>
                            <a:ext cx="134620" cy="4992370"/>
                          </a:xfrm>
                          <a:custGeom>
                            <a:avLst/>
                            <a:gdLst/>
                            <a:ahLst/>
                            <a:cxnLst/>
                            <a:rect l="l" t="t" r="r" b="b"/>
                            <a:pathLst>
                              <a:path w="134620" h="4992370">
                                <a:moveTo>
                                  <a:pt x="42799" y="933450"/>
                                </a:moveTo>
                                <a:lnTo>
                                  <a:pt x="33274" y="933450"/>
                                </a:lnTo>
                                <a:lnTo>
                                  <a:pt x="33274" y="971550"/>
                                </a:lnTo>
                                <a:lnTo>
                                  <a:pt x="42799" y="971550"/>
                                </a:lnTo>
                                <a:lnTo>
                                  <a:pt x="42799" y="933450"/>
                                </a:lnTo>
                                <a:close/>
                              </a:path>
                              <a:path w="134620" h="4992370">
                                <a:moveTo>
                                  <a:pt x="42799" y="866775"/>
                                </a:moveTo>
                                <a:lnTo>
                                  <a:pt x="33274" y="866775"/>
                                </a:lnTo>
                                <a:lnTo>
                                  <a:pt x="33274" y="904875"/>
                                </a:lnTo>
                                <a:lnTo>
                                  <a:pt x="42799" y="904875"/>
                                </a:lnTo>
                                <a:lnTo>
                                  <a:pt x="42799" y="866775"/>
                                </a:lnTo>
                                <a:close/>
                              </a:path>
                              <a:path w="134620" h="4992370">
                                <a:moveTo>
                                  <a:pt x="42799" y="800100"/>
                                </a:moveTo>
                                <a:lnTo>
                                  <a:pt x="33274" y="800100"/>
                                </a:lnTo>
                                <a:lnTo>
                                  <a:pt x="33274" y="838200"/>
                                </a:lnTo>
                                <a:lnTo>
                                  <a:pt x="42799" y="838200"/>
                                </a:lnTo>
                                <a:lnTo>
                                  <a:pt x="42799" y="800100"/>
                                </a:lnTo>
                                <a:close/>
                              </a:path>
                              <a:path w="134620" h="4992370">
                                <a:moveTo>
                                  <a:pt x="42799" y="733425"/>
                                </a:moveTo>
                                <a:lnTo>
                                  <a:pt x="33274" y="733425"/>
                                </a:lnTo>
                                <a:lnTo>
                                  <a:pt x="33274" y="771525"/>
                                </a:lnTo>
                                <a:lnTo>
                                  <a:pt x="42799" y="771525"/>
                                </a:lnTo>
                                <a:lnTo>
                                  <a:pt x="42799" y="733425"/>
                                </a:lnTo>
                                <a:close/>
                              </a:path>
                              <a:path w="134620" h="4992370">
                                <a:moveTo>
                                  <a:pt x="42799" y="666750"/>
                                </a:moveTo>
                                <a:lnTo>
                                  <a:pt x="33274" y="666750"/>
                                </a:lnTo>
                                <a:lnTo>
                                  <a:pt x="33274" y="704850"/>
                                </a:lnTo>
                                <a:lnTo>
                                  <a:pt x="42799" y="704850"/>
                                </a:lnTo>
                                <a:lnTo>
                                  <a:pt x="42799" y="666750"/>
                                </a:lnTo>
                                <a:close/>
                              </a:path>
                              <a:path w="134620" h="4992370">
                                <a:moveTo>
                                  <a:pt x="42799" y="600075"/>
                                </a:moveTo>
                                <a:lnTo>
                                  <a:pt x="33274" y="600075"/>
                                </a:lnTo>
                                <a:lnTo>
                                  <a:pt x="33274" y="638175"/>
                                </a:lnTo>
                                <a:lnTo>
                                  <a:pt x="42799" y="638175"/>
                                </a:lnTo>
                                <a:lnTo>
                                  <a:pt x="42799" y="600075"/>
                                </a:lnTo>
                                <a:close/>
                              </a:path>
                              <a:path w="134620" h="4992370">
                                <a:moveTo>
                                  <a:pt x="42799" y="533400"/>
                                </a:moveTo>
                                <a:lnTo>
                                  <a:pt x="33274" y="533400"/>
                                </a:lnTo>
                                <a:lnTo>
                                  <a:pt x="33274" y="571500"/>
                                </a:lnTo>
                                <a:lnTo>
                                  <a:pt x="42799" y="571500"/>
                                </a:lnTo>
                                <a:lnTo>
                                  <a:pt x="42799" y="533400"/>
                                </a:lnTo>
                                <a:close/>
                              </a:path>
                              <a:path w="134620" h="4992370">
                                <a:moveTo>
                                  <a:pt x="42799" y="466725"/>
                                </a:moveTo>
                                <a:lnTo>
                                  <a:pt x="33274" y="466725"/>
                                </a:lnTo>
                                <a:lnTo>
                                  <a:pt x="33274" y="504825"/>
                                </a:lnTo>
                                <a:lnTo>
                                  <a:pt x="42799" y="504825"/>
                                </a:lnTo>
                                <a:lnTo>
                                  <a:pt x="42799" y="466725"/>
                                </a:lnTo>
                                <a:close/>
                              </a:path>
                              <a:path w="134620" h="4992370">
                                <a:moveTo>
                                  <a:pt x="42799" y="400050"/>
                                </a:moveTo>
                                <a:lnTo>
                                  <a:pt x="33274" y="400050"/>
                                </a:lnTo>
                                <a:lnTo>
                                  <a:pt x="33274" y="438150"/>
                                </a:lnTo>
                                <a:lnTo>
                                  <a:pt x="42799" y="438150"/>
                                </a:lnTo>
                                <a:lnTo>
                                  <a:pt x="42799" y="400050"/>
                                </a:lnTo>
                                <a:close/>
                              </a:path>
                              <a:path w="134620" h="4992370">
                                <a:moveTo>
                                  <a:pt x="42799" y="333375"/>
                                </a:moveTo>
                                <a:lnTo>
                                  <a:pt x="33274" y="333375"/>
                                </a:lnTo>
                                <a:lnTo>
                                  <a:pt x="33274" y="371475"/>
                                </a:lnTo>
                                <a:lnTo>
                                  <a:pt x="42799" y="371475"/>
                                </a:lnTo>
                                <a:lnTo>
                                  <a:pt x="42799" y="333375"/>
                                </a:lnTo>
                                <a:close/>
                              </a:path>
                              <a:path w="134620" h="4992370">
                                <a:moveTo>
                                  <a:pt x="42799" y="266700"/>
                                </a:moveTo>
                                <a:lnTo>
                                  <a:pt x="33274" y="266700"/>
                                </a:lnTo>
                                <a:lnTo>
                                  <a:pt x="33274" y="304800"/>
                                </a:lnTo>
                                <a:lnTo>
                                  <a:pt x="42799" y="304800"/>
                                </a:lnTo>
                                <a:lnTo>
                                  <a:pt x="42799" y="266700"/>
                                </a:lnTo>
                                <a:close/>
                              </a:path>
                              <a:path w="134620" h="4992370">
                                <a:moveTo>
                                  <a:pt x="42799" y="200025"/>
                                </a:moveTo>
                                <a:lnTo>
                                  <a:pt x="33274" y="200025"/>
                                </a:lnTo>
                                <a:lnTo>
                                  <a:pt x="33274" y="238125"/>
                                </a:lnTo>
                                <a:lnTo>
                                  <a:pt x="42799" y="238125"/>
                                </a:lnTo>
                                <a:lnTo>
                                  <a:pt x="42799" y="200025"/>
                                </a:lnTo>
                                <a:close/>
                              </a:path>
                              <a:path w="134620" h="4992370">
                                <a:moveTo>
                                  <a:pt x="42799" y="133350"/>
                                </a:moveTo>
                                <a:lnTo>
                                  <a:pt x="33274" y="133350"/>
                                </a:lnTo>
                                <a:lnTo>
                                  <a:pt x="33274" y="171450"/>
                                </a:lnTo>
                                <a:lnTo>
                                  <a:pt x="42799" y="171450"/>
                                </a:lnTo>
                                <a:lnTo>
                                  <a:pt x="42799" y="133350"/>
                                </a:lnTo>
                                <a:close/>
                              </a:path>
                              <a:path w="134620" h="4992370">
                                <a:moveTo>
                                  <a:pt x="42799" y="66675"/>
                                </a:moveTo>
                                <a:lnTo>
                                  <a:pt x="33274" y="66675"/>
                                </a:lnTo>
                                <a:lnTo>
                                  <a:pt x="33274" y="104775"/>
                                </a:lnTo>
                                <a:lnTo>
                                  <a:pt x="42799" y="104775"/>
                                </a:lnTo>
                                <a:lnTo>
                                  <a:pt x="42799" y="66675"/>
                                </a:lnTo>
                                <a:close/>
                              </a:path>
                              <a:path w="134620" h="4992370">
                                <a:moveTo>
                                  <a:pt x="42799" y="0"/>
                                </a:moveTo>
                                <a:lnTo>
                                  <a:pt x="33274" y="0"/>
                                </a:lnTo>
                                <a:lnTo>
                                  <a:pt x="33274" y="38100"/>
                                </a:lnTo>
                                <a:lnTo>
                                  <a:pt x="42799" y="38100"/>
                                </a:lnTo>
                                <a:lnTo>
                                  <a:pt x="42799" y="0"/>
                                </a:lnTo>
                                <a:close/>
                              </a:path>
                              <a:path w="134620" h="4992370">
                                <a:moveTo>
                                  <a:pt x="76200" y="1033780"/>
                                </a:moveTo>
                                <a:lnTo>
                                  <a:pt x="42799" y="1033780"/>
                                </a:lnTo>
                                <a:lnTo>
                                  <a:pt x="42799" y="1000125"/>
                                </a:lnTo>
                                <a:lnTo>
                                  <a:pt x="33274" y="1000125"/>
                                </a:lnTo>
                                <a:lnTo>
                                  <a:pt x="33274" y="1033780"/>
                                </a:lnTo>
                                <a:lnTo>
                                  <a:pt x="0" y="1033780"/>
                                </a:lnTo>
                                <a:lnTo>
                                  <a:pt x="38100" y="1109980"/>
                                </a:lnTo>
                                <a:lnTo>
                                  <a:pt x="73964" y="1038225"/>
                                </a:lnTo>
                                <a:lnTo>
                                  <a:pt x="76200" y="1033780"/>
                                </a:lnTo>
                                <a:close/>
                              </a:path>
                              <a:path w="134620" h="4992370">
                                <a:moveTo>
                                  <a:pt x="101219" y="4953762"/>
                                </a:moveTo>
                                <a:lnTo>
                                  <a:pt x="91694" y="4953762"/>
                                </a:lnTo>
                                <a:lnTo>
                                  <a:pt x="91694" y="4991862"/>
                                </a:lnTo>
                                <a:lnTo>
                                  <a:pt x="101219" y="4991862"/>
                                </a:lnTo>
                                <a:lnTo>
                                  <a:pt x="101219" y="4953762"/>
                                </a:lnTo>
                                <a:close/>
                              </a:path>
                              <a:path w="134620" h="4992370">
                                <a:moveTo>
                                  <a:pt x="101219" y="4887087"/>
                                </a:moveTo>
                                <a:lnTo>
                                  <a:pt x="91694" y="4887087"/>
                                </a:lnTo>
                                <a:lnTo>
                                  <a:pt x="91694" y="4925187"/>
                                </a:lnTo>
                                <a:lnTo>
                                  <a:pt x="101219" y="4925187"/>
                                </a:lnTo>
                                <a:lnTo>
                                  <a:pt x="101219" y="4887087"/>
                                </a:lnTo>
                                <a:close/>
                              </a:path>
                              <a:path w="134620" h="4992370">
                                <a:moveTo>
                                  <a:pt x="101219" y="4820412"/>
                                </a:moveTo>
                                <a:lnTo>
                                  <a:pt x="91694" y="4820412"/>
                                </a:lnTo>
                                <a:lnTo>
                                  <a:pt x="91694" y="4858512"/>
                                </a:lnTo>
                                <a:lnTo>
                                  <a:pt x="101219" y="4858512"/>
                                </a:lnTo>
                                <a:lnTo>
                                  <a:pt x="101219" y="4820412"/>
                                </a:lnTo>
                                <a:close/>
                              </a:path>
                              <a:path w="134620" h="4992370">
                                <a:moveTo>
                                  <a:pt x="101219" y="4753737"/>
                                </a:moveTo>
                                <a:lnTo>
                                  <a:pt x="91694" y="4753737"/>
                                </a:lnTo>
                                <a:lnTo>
                                  <a:pt x="91694" y="4791837"/>
                                </a:lnTo>
                                <a:lnTo>
                                  <a:pt x="101219" y="4791837"/>
                                </a:lnTo>
                                <a:lnTo>
                                  <a:pt x="101219" y="4753737"/>
                                </a:lnTo>
                                <a:close/>
                              </a:path>
                              <a:path w="134620" h="4992370">
                                <a:moveTo>
                                  <a:pt x="101219" y="4687062"/>
                                </a:moveTo>
                                <a:lnTo>
                                  <a:pt x="91694" y="4687062"/>
                                </a:lnTo>
                                <a:lnTo>
                                  <a:pt x="91694" y="4725162"/>
                                </a:lnTo>
                                <a:lnTo>
                                  <a:pt x="101219" y="4725162"/>
                                </a:lnTo>
                                <a:lnTo>
                                  <a:pt x="101219" y="4687062"/>
                                </a:lnTo>
                                <a:close/>
                              </a:path>
                              <a:path w="134620" h="4992370">
                                <a:moveTo>
                                  <a:pt x="101219" y="4620387"/>
                                </a:moveTo>
                                <a:lnTo>
                                  <a:pt x="91694" y="4620387"/>
                                </a:lnTo>
                                <a:lnTo>
                                  <a:pt x="91694" y="4658487"/>
                                </a:lnTo>
                                <a:lnTo>
                                  <a:pt x="101219" y="4658487"/>
                                </a:lnTo>
                                <a:lnTo>
                                  <a:pt x="101219" y="4620387"/>
                                </a:lnTo>
                                <a:close/>
                              </a:path>
                              <a:path w="134620" h="4992370">
                                <a:moveTo>
                                  <a:pt x="101219" y="4553712"/>
                                </a:moveTo>
                                <a:lnTo>
                                  <a:pt x="91694" y="4553712"/>
                                </a:lnTo>
                                <a:lnTo>
                                  <a:pt x="91694" y="4591812"/>
                                </a:lnTo>
                                <a:lnTo>
                                  <a:pt x="101219" y="4591812"/>
                                </a:lnTo>
                                <a:lnTo>
                                  <a:pt x="101219" y="4553712"/>
                                </a:lnTo>
                                <a:close/>
                              </a:path>
                              <a:path w="134620" h="4992370">
                                <a:moveTo>
                                  <a:pt x="101219" y="4487037"/>
                                </a:moveTo>
                                <a:lnTo>
                                  <a:pt x="91694" y="4487037"/>
                                </a:lnTo>
                                <a:lnTo>
                                  <a:pt x="91694" y="4525137"/>
                                </a:lnTo>
                                <a:lnTo>
                                  <a:pt x="101219" y="4525137"/>
                                </a:lnTo>
                                <a:lnTo>
                                  <a:pt x="101219" y="4487037"/>
                                </a:lnTo>
                                <a:close/>
                              </a:path>
                              <a:path w="134620" h="4992370">
                                <a:moveTo>
                                  <a:pt x="101219" y="4420362"/>
                                </a:moveTo>
                                <a:lnTo>
                                  <a:pt x="91694" y="4420362"/>
                                </a:lnTo>
                                <a:lnTo>
                                  <a:pt x="91694" y="4458462"/>
                                </a:lnTo>
                                <a:lnTo>
                                  <a:pt x="101219" y="4458462"/>
                                </a:lnTo>
                                <a:lnTo>
                                  <a:pt x="101219" y="4420362"/>
                                </a:lnTo>
                                <a:close/>
                              </a:path>
                              <a:path w="134620" h="4992370">
                                <a:moveTo>
                                  <a:pt x="101219" y="4353687"/>
                                </a:moveTo>
                                <a:lnTo>
                                  <a:pt x="91694" y="4353687"/>
                                </a:lnTo>
                                <a:lnTo>
                                  <a:pt x="91694" y="4391787"/>
                                </a:lnTo>
                                <a:lnTo>
                                  <a:pt x="101219" y="4391787"/>
                                </a:lnTo>
                                <a:lnTo>
                                  <a:pt x="101219" y="4353687"/>
                                </a:lnTo>
                                <a:close/>
                              </a:path>
                              <a:path w="134620" h="4992370">
                                <a:moveTo>
                                  <a:pt x="101219" y="4287012"/>
                                </a:moveTo>
                                <a:lnTo>
                                  <a:pt x="91694" y="4287012"/>
                                </a:lnTo>
                                <a:lnTo>
                                  <a:pt x="91694" y="4325112"/>
                                </a:lnTo>
                                <a:lnTo>
                                  <a:pt x="101219" y="4325112"/>
                                </a:lnTo>
                                <a:lnTo>
                                  <a:pt x="101219" y="4287012"/>
                                </a:lnTo>
                                <a:close/>
                              </a:path>
                              <a:path w="134620" h="4992370">
                                <a:moveTo>
                                  <a:pt x="101219" y="4220337"/>
                                </a:moveTo>
                                <a:lnTo>
                                  <a:pt x="91694" y="4220337"/>
                                </a:lnTo>
                                <a:lnTo>
                                  <a:pt x="91694" y="4258437"/>
                                </a:lnTo>
                                <a:lnTo>
                                  <a:pt x="101219" y="4258437"/>
                                </a:lnTo>
                                <a:lnTo>
                                  <a:pt x="101219" y="4220337"/>
                                </a:lnTo>
                                <a:close/>
                              </a:path>
                              <a:path w="134620" h="4992370">
                                <a:moveTo>
                                  <a:pt x="101219" y="4153662"/>
                                </a:moveTo>
                                <a:lnTo>
                                  <a:pt x="91694" y="4153662"/>
                                </a:lnTo>
                                <a:lnTo>
                                  <a:pt x="91694" y="4191762"/>
                                </a:lnTo>
                                <a:lnTo>
                                  <a:pt x="101219" y="4191762"/>
                                </a:lnTo>
                                <a:lnTo>
                                  <a:pt x="101219" y="4153662"/>
                                </a:lnTo>
                                <a:close/>
                              </a:path>
                              <a:path w="134620" h="4992370">
                                <a:moveTo>
                                  <a:pt x="134620" y="4122547"/>
                                </a:moveTo>
                                <a:lnTo>
                                  <a:pt x="128270" y="4109847"/>
                                </a:lnTo>
                                <a:lnTo>
                                  <a:pt x="96520" y="4046347"/>
                                </a:lnTo>
                                <a:lnTo>
                                  <a:pt x="58420" y="4122547"/>
                                </a:lnTo>
                                <a:lnTo>
                                  <a:pt x="91694" y="4122547"/>
                                </a:lnTo>
                                <a:lnTo>
                                  <a:pt x="91694" y="4125087"/>
                                </a:lnTo>
                                <a:lnTo>
                                  <a:pt x="101219" y="4125087"/>
                                </a:lnTo>
                                <a:lnTo>
                                  <a:pt x="101219" y="4122547"/>
                                </a:lnTo>
                                <a:lnTo>
                                  <a:pt x="134620" y="4122547"/>
                                </a:lnTo>
                                <a:close/>
                              </a:path>
                            </a:pathLst>
                          </a:custGeom>
                          <a:solidFill>
                            <a:srgbClr val="0D0D0D"/>
                          </a:solidFill>
                        </wps:spPr>
                        <wps:bodyPr wrap="square" lIns="0" tIns="0" rIns="0" bIns="0" rtlCol="0">
                          <a:prstTxWarp prst="textNoShape">
                            <a:avLst/>
                          </a:prstTxWarp>
                          <a:noAutofit/>
                        </wps:bodyPr>
                      </wps:wsp>
                      <pic:pic>
                        <pic:nvPicPr>
                          <pic:cNvPr id="48" name="Image 48"/>
                          <pic:cNvPicPr/>
                        </pic:nvPicPr>
                        <pic:blipFill>
                          <a:blip r:embed="rId24" cstate="print"/>
                          <a:stretch>
                            <a:fillRect/>
                          </a:stretch>
                        </pic:blipFill>
                        <pic:spPr>
                          <a:xfrm>
                            <a:off x="3817620" y="6460109"/>
                            <a:ext cx="1428750" cy="723900"/>
                          </a:xfrm>
                          <a:prstGeom prst="rect">
                            <a:avLst/>
                          </a:prstGeom>
                        </pic:spPr>
                      </pic:pic>
                      <wps:wsp>
                        <wps:cNvPr id="49" name="Graphic 49"/>
                        <wps:cNvSpPr/>
                        <wps:spPr>
                          <a:xfrm>
                            <a:off x="3523615" y="4434078"/>
                            <a:ext cx="21590" cy="2291080"/>
                          </a:xfrm>
                          <a:custGeom>
                            <a:avLst/>
                            <a:gdLst/>
                            <a:ahLst/>
                            <a:cxnLst/>
                            <a:rect l="l" t="t" r="r" b="b"/>
                            <a:pathLst>
                              <a:path w="21590" h="2291080">
                                <a:moveTo>
                                  <a:pt x="21589" y="0"/>
                                </a:moveTo>
                                <a:lnTo>
                                  <a:pt x="0" y="2291079"/>
                                </a:lnTo>
                              </a:path>
                            </a:pathLst>
                          </a:custGeom>
                          <a:ln w="6350">
                            <a:solidFill>
                              <a:srgbClr val="000000"/>
                            </a:solidFill>
                            <a:prstDash val="solid"/>
                          </a:ln>
                        </wps:spPr>
                        <wps:bodyPr wrap="square" lIns="0" tIns="0" rIns="0" bIns="0" rtlCol="0">
                          <a:prstTxWarp prst="textNoShape">
                            <a:avLst/>
                          </a:prstTxWarp>
                          <a:noAutofit/>
                        </wps:bodyPr>
                      </wps:wsp>
                      <wps:wsp>
                        <wps:cNvPr id="50" name="Graphic 50"/>
                        <wps:cNvSpPr/>
                        <wps:spPr>
                          <a:xfrm>
                            <a:off x="2511425" y="864361"/>
                            <a:ext cx="76200" cy="347980"/>
                          </a:xfrm>
                          <a:custGeom>
                            <a:avLst/>
                            <a:gdLst/>
                            <a:ahLst/>
                            <a:cxnLst/>
                            <a:rect l="l" t="t" r="r" b="b"/>
                            <a:pathLst>
                              <a:path w="76200" h="347980">
                                <a:moveTo>
                                  <a:pt x="41275" y="0"/>
                                </a:moveTo>
                                <a:lnTo>
                                  <a:pt x="34925" y="0"/>
                                </a:lnTo>
                                <a:lnTo>
                                  <a:pt x="34925" y="25400"/>
                                </a:lnTo>
                                <a:lnTo>
                                  <a:pt x="41275" y="25400"/>
                                </a:lnTo>
                                <a:lnTo>
                                  <a:pt x="41275" y="0"/>
                                </a:lnTo>
                                <a:close/>
                              </a:path>
                              <a:path w="76200" h="347980">
                                <a:moveTo>
                                  <a:pt x="41275" y="44450"/>
                                </a:moveTo>
                                <a:lnTo>
                                  <a:pt x="34925" y="44450"/>
                                </a:lnTo>
                                <a:lnTo>
                                  <a:pt x="34925" y="69850"/>
                                </a:lnTo>
                                <a:lnTo>
                                  <a:pt x="41275" y="69850"/>
                                </a:lnTo>
                                <a:lnTo>
                                  <a:pt x="41275" y="44450"/>
                                </a:lnTo>
                                <a:close/>
                              </a:path>
                              <a:path w="76200" h="347980">
                                <a:moveTo>
                                  <a:pt x="41275" y="88900"/>
                                </a:moveTo>
                                <a:lnTo>
                                  <a:pt x="34925" y="88900"/>
                                </a:lnTo>
                                <a:lnTo>
                                  <a:pt x="34925" y="114300"/>
                                </a:lnTo>
                                <a:lnTo>
                                  <a:pt x="41275" y="114300"/>
                                </a:lnTo>
                                <a:lnTo>
                                  <a:pt x="41275" y="88900"/>
                                </a:lnTo>
                                <a:close/>
                              </a:path>
                              <a:path w="76200" h="347980">
                                <a:moveTo>
                                  <a:pt x="41275" y="133350"/>
                                </a:moveTo>
                                <a:lnTo>
                                  <a:pt x="34925" y="133350"/>
                                </a:lnTo>
                                <a:lnTo>
                                  <a:pt x="34925" y="158750"/>
                                </a:lnTo>
                                <a:lnTo>
                                  <a:pt x="41275" y="158750"/>
                                </a:lnTo>
                                <a:lnTo>
                                  <a:pt x="41275" y="133350"/>
                                </a:lnTo>
                                <a:close/>
                              </a:path>
                              <a:path w="76200" h="347980">
                                <a:moveTo>
                                  <a:pt x="41275" y="177800"/>
                                </a:moveTo>
                                <a:lnTo>
                                  <a:pt x="34925" y="177800"/>
                                </a:lnTo>
                                <a:lnTo>
                                  <a:pt x="34925" y="203200"/>
                                </a:lnTo>
                                <a:lnTo>
                                  <a:pt x="41275" y="203200"/>
                                </a:lnTo>
                                <a:lnTo>
                                  <a:pt x="41275" y="177800"/>
                                </a:lnTo>
                                <a:close/>
                              </a:path>
                              <a:path w="76200" h="347980">
                                <a:moveTo>
                                  <a:pt x="41275" y="222250"/>
                                </a:moveTo>
                                <a:lnTo>
                                  <a:pt x="34925" y="222250"/>
                                </a:lnTo>
                                <a:lnTo>
                                  <a:pt x="34925" y="247650"/>
                                </a:lnTo>
                                <a:lnTo>
                                  <a:pt x="41275" y="247650"/>
                                </a:lnTo>
                                <a:lnTo>
                                  <a:pt x="41275" y="222250"/>
                                </a:lnTo>
                                <a:close/>
                              </a:path>
                              <a:path w="76200" h="347980">
                                <a:moveTo>
                                  <a:pt x="34925" y="271779"/>
                                </a:moveTo>
                                <a:lnTo>
                                  <a:pt x="0" y="271779"/>
                                </a:lnTo>
                                <a:lnTo>
                                  <a:pt x="38100" y="347979"/>
                                </a:lnTo>
                                <a:lnTo>
                                  <a:pt x="69850" y="284479"/>
                                </a:lnTo>
                                <a:lnTo>
                                  <a:pt x="34925" y="284479"/>
                                </a:lnTo>
                                <a:lnTo>
                                  <a:pt x="34925" y="271779"/>
                                </a:lnTo>
                                <a:close/>
                              </a:path>
                              <a:path w="76200" h="347980">
                                <a:moveTo>
                                  <a:pt x="41275" y="266700"/>
                                </a:moveTo>
                                <a:lnTo>
                                  <a:pt x="34925" y="266700"/>
                                </a:lnTo>
                                <a:lnTo>
                                  <a:pt x="34925" y="284479"/>
                                </a:lnTo>
                                <a:lnTo>
                                  <a:pt x="41275" y="284479"/>
                                </a:lnTo>
                                <a:lnTo>
                                  <a:pt x="41275" y="266700"/>
                                </a:lnTo>
                                <a:close/>
                              </a:path>
                              <a:path w="76200" h="347980">
                                <a:moveTo>
                                  <a:pt x="76200" y="271779"/>
                                </a:moveTo>
                                <a:lnTo>
                                  <a:pt x="41275" y="271779"/>
                                </a:lnTo>
                                <a:lnTo>
                                  <a:pt x="41275" y="284479"/>
                                </a:lnTo>
                                <a:lnTo>
                                  <a:pt x="69850" y="284479"/>
                                </a:lnTo>
                                <a:lnTo>
                                  <a:pt x="76200" y="271779"/>
                                </a:lnTo>
                                <a:close/>
                              </a:path>
                            </a:pathLst>
                          </a:custGeom>
                          <a:solidFill>
                            <a:srgbClr val="000000"/>
                          </a:solidFill>
                        </wps:spPr>
                        <wps:bodyPr wrap="square" lIns="0" tIns="0" rIns="0" bIns="0" rtlCol="0">
                          <a:prstTxWarp prst="textNoShape">
                            <a:avLst/>
                          </a:prstTxWarp>
                          <a:noAutofit/>
                        </wps:bodyPr>
                      </wps:wsp>
                      <pic:pic>
                        <pic:nvPicPr>
                          <pic:cNvPr id="51" name="Image 51"/>
                          <pic:cNvPicPr/>
                        </pic:nvPicPr>
                        <pic:blipFill>
                          <a:blip r:embed="rId25" cstate="print"/>
                          <a:stretch>
                            <a:fillRect/>
                          </a:stretch>
                        </pic:blipFill>
                        <pic:spPr>
                          <a:xfrm>
                            <a:off x="5991225" y="4891785"/>
                            <a:ext cx="160020" cy="76200"/>
                          </a:xfrm>
                          <a:prstGeom prst="rect">
                            <a:avLst/>
                          </a:prstGeom>
                        </pic:spPr>
                      </pic:pic>
                    </wpg:wgp>
                  </a:graphicData>
                </a:graphic>
              </wp:anchor>
            </w:drawing>
          </mc:Choice>
          <mc:Fallback>
            <w:pict>
              <v:group style="position:absolute;margin-left:40.5pt;margin-top:-7.695586pt;width:497pt;height:581.050pt;mso-position-horizontal-relative:page;mso-position-vertical-relative:paragraph;z-index:-19163136" id="docshapegroup23" coordorigin="810,-154" coordsize="9940,11621">
                <v:shape style="position:absolute;left:1677;top:-118;width:7398;height:1360" type="#_x0000_t75" id="docshape24" stroked="false">
                  <v:imagedata r:id="rId13" o:title=""/>
                </v:shape>
                <v:shape style="position:absolute;left:1670;top:-144;width:7376;height:1337" id="docshape25" coordorigin="1670,-144" coordsize="7376,1337" path="m8824,-144l1893,-144,1823,-133,1762,-101,1713,-53,1682,8,1670,79,1670,970,1682,1041,1713,1102,1762,1150,1823,1182,1893,1193,8824,1193,8894,1182,8955,1150,9003,1102,9035,1041,9046,970,9046,79,9035,8,9003,-53,8955,-101,8894,-133,8824,-144xe" filled="true" fillcolor="#dae2f3" stroked="false">
                  <v:path arrowok="t"/>
                  <v:fill type="solid"/>
                </v:shape>
                <v:shape style="position:absolute;left:1670;top:-144;width:7376;height:1337" id="docshape26" coordorigin="1670,-144" coordsize="7376,1337" path="m1670,79l1682,8,1713,-53,1762,-101,1823,-133,1893,-144,8824,-144,8894,-133,8955,-101,9003,-53,9035,8,9046,79,9046,970,9035,1041,9003,1102,8955,1150,8894,1182,8824,1193,1893,1193,1823,1182,1762,1150,1713,1102,1682,1041,1670,970,1670,79xe" filled="false" stroked="true" strokeweight="1pt" strokecolor="#b1baca">
                  <v:path arrowok="t"/>
                  <v:stroke dashstyle="solid"/>
                </v:shape>
                <v:line style="position:absolute" from="2082,1489" to="7660,1489" stroked="true" strokeweight="1pt" strokecolor="#0d0d0d">
                  <v:stroke dashstyle="shortdash"/>
                </v:line>
                <v:shape style="position:absolute;left:2019;top:1457;width:120;height:313" type="#_x0000_t75" id="docshape27" stroked="false">
                  <v:imagedata r:id="rId14" o:title=""/>
                </v:shape>
                <v:shape style="position:absolute;left:6625;top:1755;width:2605;height:3685" type="#_x0000_t75" id="docshape28" stroked="false">
                  <v:imagedata r:id="rId15" o:title=""/>
                </v:shape>
                <v:shape style="position:absolute;left:3557;top:1764;width:2029;height:3694" type="#_x0000_t75" id="docshape29" stroked="false">
                  <v:imagedata r:id="rId16" o:title=""/>
                </v:shape>
                <v:shape style="position:absolute;left:810;top:1757;width:2597;height:4110" type="#_x0000_t75" id="docshape30" stroked="false">
                  <v:imagedata r:id="rId17" o:title=""/>
                </v:shape>
                <v:shape style="position:absolute;left:9231;top:4426;width:485;height:6171" id="docshape31" coordorigin="9231,4427" coordsize="485,6171" path="m9231,4427l9308,4439,9374,4471,9427,4520,9461,4583,9474,4655,9473,7388,9486,7460,9520,7522,9573,7572,9639,7604,9716,7616,9639,7628,9573,7660,9520,7709,9486,7772,9473,7844,9473,10370,9461,10442,9427,10505,9374,10554,9308,10586,9231,10598e" filled="false" stroked="true" strokeweight=".75pt" strokecolor="#000000">
                  <v:path arrowok="t"/>
                  <v:stroke dashstyle="solid"/>
                </v:shape>
                <v:shape style="position:absolute;left:7651;top:5518;width:120;height:270" type="#_x0000_t75" id="docshape32" stroked="false">
                  <v:imagedata r:id="rId18" o:title=""/>
                </v:shape>
                <v:shape style="position:absolute;left:6836;top:6266;width:2252;height:1105" type="#_x0000_t75" id="docshape33" stroked="false">
                  <v:imagedata r:id="rId19" o:title=""/>
                </v:shape>
                <v:shape style="position:absolute;left:6818;top:7496;width:2251;height:1131" type="#_x0000_t75" id="docshape34" stroked="false">
                  <v:imagedata r:id="rId20" o:title=""/>
                </v:shape>
                <v:shape style="position:absolute;left:7596;top:1488;width:120;height:313" type="#_x0000_t75" id="docshape35" stroked="false">
                  <v:imagedata r:id="rId21" o:title=""/>
                </v:shape>
                <v:shape style="position:absolute;left:6300;top:1895;width:300;height:3151" id="docshape36" coordorigin="6300,1896" coordsize="300,3151" path="m6600,5047l6511,4993,6479,4932,6458,4855,6450,4767,6450,3781,6442,3692,6421,3615,6389,3555,6347,3515,6300,3500,6347,3486,6389,3446,6421,3386,6442,3309,6450,3220,6450,2176,6458,2087,6479,2011,6511,1950,6553,1910,6600,1896e" filled="false" stroked="true" strokeweight=".75pt" strokecolor="#000000">
                  <v:path arrowok="t"/>
                  <v:stroke dashstyle="solid"/>
                </v:shape>
                <v:line style="position:absolute" from="1983,6019" to="2054,11335" stroked="true" strokeweight=".75pt" strokecolor="#0d0d0d">
                  <v:stroke dashstyle="shortdash"/>
                </v:line>
                <v:shape style="position:absolute;left:5582;top:3298;width:376;height:311" type="#_x0000_t75" id="docshape37" stroked="false">
                  <v:imagedata r:id="rId22" o:title=""/>
                </v:shape>
                <v:shape style="position:absolute;left:6361;top:6768;width:445;height:3733" id="docshape38" coordorigin="6361,6769" coordsize="445,3733" path="m6770,10441l6755,10434,6650,10381,6650,10434,6361,10434,6361,10449,6650,10449,6650,10501,6755,10449,6770,10441xm6799,6829l6784,6821,6679,6769,6679,6821,6390,6821,6390,6836,6679,6836,6679,6889,6784,6836,6799,6829xm6803,9303l6788,9296,6683,9243,6683,9296,6394,9296,6394,9311,6683,9311,6683,9363,6788,9311,6803,9303xm6806,8028l6791,8021,6686,7968,6686,8021,6397,8021,6397,8036,6686,8036,6686,8088,6791,8036,6806,8028xe" filled="true" fillcolor="#000000" stroked="false">
                  <v:path arrowok="t"/>
                  <v:fill type="solid"/>
                </v:shape>
                <v:shape style="position:absolute;left:2051;top:3313;width:8568;height:8153" id="docshape39" coordorigin="2051,3314" coordsize="8568,8153" path="m2111,11398l2051,11398,2051,11413,2111,11413,2111,11398xm2216,11398l2156,11398,2156,11413,2216,11413,2216,11398xm2321,11398l2261,11398,2261,11413,2321,11413,2321,11398xm2426,11398l2366,11398,2366,11413,2426,11413,2426,11398xm2531,11398l2471,11398,2471,11413,2531,11413,2531,11398xm2636,11398l2576,11398,2576,11413,2636,11413,2636,11398xm2741,11398l2681,11398,2681,11413,2741,11413,2741,11398xm2846,11398l2786,11398,2786,11413,2846,11413,2846,11398xm2951,11398l2891,11398,2891,11413,2951,11413,2951,11398xm3056,11398l2996,11398,2996,11413,3056,11413,3056,11398xm3161,11398l3101,11398,3101,11413,3161,11413,3161,11398xm3266,11398l3206,11398,3206,11413,3266,11413,3266,11398xm3371,11398l3311,11398,3311,11413,3371,11413,3371,11398xm3476,11398l3416,11398,3416,11413,3476,11413,3476,11398xm3581,11398l3521,11398,3521,11413,3581,11413,3581,11398xm3686,11398l3626,11398,3626,11413,3686,11413,3686,11398xm3791,11398l3731,11398,3731,11413,3791,11413,3791,11398xm3896,11398l3836,11398,3836,11413,3896,11413,3896,11398xm4001,11398l3941,11398,3941,11413,4001,11413,4001,11398xm4106,11398l4046,11398,4046,11413,4106,11413,4106,11398xm4211,11398l4151,11398,4151,11413,4211,11413,4211,11398xm4316,11398l4256,11398,4256,11413,4316,11413,4316,11398xm4421,11398l4361,11398,4361,11413,4421,11413,4421,11398xm4526,11398l4466,11398,4466,11413,4526,11413,4526,11398xm4631,11398l4571,11398,4571,11413,4631,11413,4631,11398xm4736,11398l4676,11398,4676,11413,4736,11413,4736,11398xm4841,11398l4781,11398,4781,11413,4841,11413,4841,11398xm4946,11398l4886,11398,4886,11413,4946,11413,4946,11398xm5051,11398l4991,11398,4991,11413,5051,11413,5051,11398xm5156,11398l5096,11398,5096,11413,5156,11413,5156,11398xm5261,11398l5201,11398,5201,11413,5261,11413,5261,11398xm5366,11398l5306,11398,5306,11413,5366,11413,5366,11398xm5471,11398l5411,11398,5411,11413,5471,11413,5471,11398xm5576,11398l5516,11398,5516,11413,5576,11413,5576,11398xm5681,11398l5621,11398,5621,11413,5681,11413,5681,11398xm5786,11398l5726,11398,5726,11413,5786,11413,5786,11398xm5891,11398l5831,11398,5831,11413,5891,11413,5891,11398xm5996,11398l5936,11398,5936,11413,5996,11413,5996,11398xm6101,11398l6041,11398,6041,11413,6101,11413,6101,11398xm6206,11398l6146,11398,6146,11413,6206,11413,6206,11398xm6311,11398l6251,11398,6251,11413,6311,11413,6311,11398xm6416,11398l6356,11398,6356,11413,6416,11413,6416,11398xm6521,11398l6461,11398,6461,11413,6521,11413,6521,11398xm6626,11398l6566,11398,6566,11413,6626,11413,6626,11398xm6731,11398l6671,11398,6671,11413,6731,11413,6731,11398xm6836,11398l6776,11398,6776,11413,6836,11413,6836,11398xm6941,11398l6881,11398,6881,11413,6941,11413,6941,11398xm7046,11398l6986,11398,6986,11413,7046,11413,7046,11398xm7151,11398l7091,11398,7091,11413,7151,11413,7151,11398xm7256,11398l7196,11398,7196,11413,7256,11413,7256,11398xm7361,11398l7301,11398,7301,11413,7361,11413,7361,11398xm7466,11398l7406,11398,7406,11413,7466,11413,7466,11398xm7571,11398l7511,11398,7511,11413,7571,11413,7571,11398xm7676,11398l7616,11398,7616,11413,7676,11413,7676,11398xm7781,11398l7721,11398,7721,11413,7781,11413,7781,11398xm7886,11398l7826,11398,7826,11413,7886,11413,7886,11398xm7991,11398l7931,11398,7931,11413,7991,11413,7991,11398xm8096,11399l8036,11399,8036,11414,8096,11414,8096,11399xm8201,11399l8141,11399,8141,11414,8201,11414,8201,11399xm8306,11399l8246,11399,8246,11414,8306,11414,8306,11399xm8411,11399l8351,11399,8351,11414,8411,11414,8411,11399xm8516,11399l8456,11399,8456,11414,8516,11414,8516,11399xm8621,11399l8561,11399,8561,11414,8621,11414,8621,11399xm8726,11399l8666,11399,8666,11414,8726,11414,8726,11399xm8831,11399l8771,11399,8771,11414,8831,11414,8831,11399xm8936,11399l8876,11399,8876,11414,8936,11414,8936,11399xm9041,11399l8981,11399,8981,11414,9041,11414,9041,11399xm9146,11399l9086,11399,9086,11414,9146,11414,9146,11399xm9251,11399l9191,11399,9191,11414,9251,11414,9251,11399xm9295,3366l9235,3366,9235,3381,9295,3381,9295,3366xm9356,11399l9296,11399,9296,11414,9356,11414,9356,11399xm9400,3366l9340,3366,9340,3381,9400,3381,9400,3366xm9461,11399l9401,11399,9401,11414,9461,11414,9461,11399xm9505,3366l9445,3366,9445,3381,9505,3381,9505,3366xm9566,11399l9506,11399,9506,11414,9566,11414,9566,11399xm9610,3366l9550,3366,9550,3381,9610,3381,9610,3366xm9671,11399l9611,11399,9611,11414,9671,11414,9671,11399xm9715,3366l9655,3366,9655,3381,9715,3381,9715,3366xm9776,11399l9716,11399,9716,11414,9776,11414,9776,11399xm9820,3366l9760,3366,9760,3381,9820,3381,9820,3366xm9881,11399l9821,11399,9821,11414,9881,11414,9881,11399xm9925,3366l9865,3366,9865,3381,9925,3381,9925,3366xm9986,11399l9926,11399,9926,11414,9986,11414,9986,11399xm10030,3366l9970,3366,9970,3381,10030,3381,10030,3366xm10091,11399l10031,11399,10031,11414,10091,11414,10091,11399xm10135,3366l10075,3366,10075,3381,10135,3381,10135,3366xm10196,11399l10136,11399,10136,11414,10196,11414,10196,11399xm10240,3366l10180,3366,10180,3381,10240,3381,10240,3366xm10301,11399l10241,11399,10241,11414,10301,11414,10301,11399xm10345,3366l10285,3366,10285,3381,10345,3381,10345,3366xm10450,3366l10390,3366,10390,3381,10450,3381,10450,3366xm10498,11406l10483,11399,10378,11346,10378,11399,10346,11399,10346,11414,10378,11414,10378,11466,10483,11414,10498,11406xm10619,3374l10604,3366,10499,3314,10499,3366,10495,3366,10495,3381,10499,3381,10499,3434,10604,3381,10619,3374xe" filled="true" fillcolor="#0d0d0d" stroked="false">
                  <v:path arrowok="t"/>
                  <v:fill type="solid"/>
                </v:shape>
                <v:shape style="position:absolute;left:6822;top:8742;width:2249;height:1165" type="#_x0000_t75" id="docshape40" stroked="false">
                  <v:imagedata r:id="rId23" o:title=""/>
                </v:shape>
                <v:shape style="position:absolute;left:10538;top:3491;width:212;height:7862" id="docshape41" coordorigin="10538,3491" coordsize="212,7862" path="m10605,4961l10590,4961,10590,5021,10605,5021,10605,4961xm10605,4856l10590,4856,10590,4916,10605,4916,10605,4856xm10605,4751l10590,4751,10590,4811,10605,4811,10605,4751xm10605,4646l10590,4646,10590,4706,10605,4706,10605,4646xm10605,4541l10590,4541,10590,4601,10605,4601,10605,4541xm10605,4436l10590,4436,10590,4496,10605,4496,10605,4436xm10605,4331l10590,4331,10590,4391,10605,4391,10605,4331xm10605,4226l10590,4226,10590,4286,10605,4286,10605,4226xm10605,4121l10590,4121,10590,4181,10605,4181,10605,4121xm10605,4016l10590,4016,10590,4076,10605,4076,10605,4016xm10605,3911l10590,3911,10590,3971,10605,3971,10605,3911xm10605,3806l10590,3806,10590,3866,10605,3866,10605,3806xm10605,3701l10590,3701,10590,3761,10605,3761,10605,3701xm10605,3596l10590,3596,10590,3656,10605,3656,10605,3596xm10605,3491l10590,3491,10590,3551,10605,3551,10605,3491xm10658,5119l10605,5119,10605,5066,10590,5066,10590,5119,10538,5119,10598,5239,10654,5126,10658,5119xm10697,11292l10682,11292,10682,11352,10697,11352,10697,11292xm10697,11187l10682,11187,10682,11247,10697,11247,10697,11187xm10697,11082l10682,11082,10682,11142,10697,11142,10697,11082xm10697,10977l10682,10977,10682,11037,10697,11037,10697,10977xm10697,10872l10682,10872,10682,10932,10697,10932,10697,10872xm10697,10767l10682,10767,10682,10827,10697,10827,10697,10767xm10697,10662l10682,10662,10682,10722,10697,10722,10697,10662xm10697,10557l10682,10557,10682,10617,10697,10617,10697,10557xm10697,10452l10682,10452,10682,10512,10697,10512,10697,10452xm10697,10347l10682,10347,10682,10407,10697,10407,10697,10347xm10697,10242l10682,10242,10682,10302,10697,10302,10697,10242xm10697,10137l10682,10137,10682,10197,10697,10197,10697,10137xm10697,10032l10682,10032,10682,10092,10697,10092,10697,10032xm10750,9983l10740,9963,10690,9863,10630,9983,10682,9983,10682,9987,10697,9987,10697,9983,10750,9983xe" filled="true" fillcolor="#0d0d0d" stroked="false">
                  <v:path arrowok="t"/>
                  <v:fill type="solid"/>
                </v:shape>
                <v:shape style="position:absolute;left:6822;top:10019;width:2250;height:1140" type="#_x0000_t75" id="docshape42" stroked="false">
                  <v:imagedata r:id="rId24" o:title=""/>
                </v:shape>
                <v:line style="position:absolute" from="6393,6829" to="6359,10437" stroked="true" strokeweight=".5pt" strokecolor="#000000">
                  <v:stroke dashstyle="solid"/>
                </v:line>
                <v:shape style="position:absolute;left:4765;top:1207;width:120;height:548" id="docshape43" coordorigin="4765,1207" coordsize="120,548" path="m4830,1207l4820,1207,4820,1247,4830,1247,4830,1207xm4830,1277l4820,1277,4820,1317,4830,1317,4830,1277xm4830,1347l4820,1347,4820,1387,4830,1387,4830,1347xm4830,1417l4820,1417,4820,1457,4830,1457,4830,1417xm4830,1487l4820,1487,4820,1527,4830,1527,4830,1487xm4830,1557l4820,1557,4820,1597,4830,1597,4830,1557xm4820,1635l4765,1635,4825,1755,4875,1655,4820,1655,4820,1635xm4830,1627l4820,1627,4820,1655,4830,1655,4830,1627xm4885,1635l4830,1635,4830,1655,4875,1655,4885,1635xe" filled="true" fillcolor="#000000" stroked="false">
                  <v:path arrowok="t"/>
                  <v:fill type="solid"/>
                </v:shape>
                <v:shape style="position:absolute;left:10245;top:7549;width:252;height:120" type="#_x0000_t75" id="docshape44" stroked="false">
                  <v:imagedata r:id="rId25" o:title=""/>
                </v:shape>
                <w10:wrap type="none"/>
              </v:group>
            </w:pict>
          </mc:Fallback>
        </mc:AlternateContent>
      </w:r>
      <w:r>
        <w:rPr>
          <w:w w:val="80"/>
        </w:rPr>
        <w:t>KEY</w:t>
      </w:r>
      <w:r>
        <w:rPr>
          <w:spacing w:val="-6"/>
        </w:rPr>
        <w:t> </w:t>
      </w:r>
      <w:r>
        <w:rPr>
          <w:spacing w:val="-2"/>
          <w:w w:val="90"/>
        </w:rPr>
        <w:t>REFORMS</w:t>
      </w:r>
    </w:p>
    <w:p>
      <w:pPr>
        <w:spacing w:line="242" w:lineRule="auto" w:before="0"/>
        <w:ind w:left="1183" w:right="2508" w:firstLine="0"/>
        <w:jc w:val="both"/>
        <w:rPr>
          <w:rFonts w:ascii="Arial MT"/>
          <w:sz w:val="20"/>
        </w:rPr>
      </w:pPr>
      <w:r>
        <w:rPr>
          <w:rFonts w:ascii="Arial MT"/>
          <w:sz w:val="20"/>
        </w:rPr>
        <mc:AlternateContent>
          <mc:Choice Requires="wps">
            <w:drawing>
              <wp:anchor distT="0" distB="0" distL="0" distR="0" allowOverlap="1" layoutInCell="1" locked="0" behindDoc="0" simplePos="0" relativeHeight="15738368">
                <wp:simplePos x="0" y="0"/>
                <wp:positionH relativeFrom="page">
                  <wp:posOffset>3820687</wp:posOffset>
                </wp:positionH>
                <wp:positionV relativeFrom="paragraph">
                  <wp:posOffset>1695197</wp:posOffset>
                </wp:positionV>
                <wp:extent cx="186690" cy="61023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86690" cy="610235"/>
                        </a:xfrm>
                        <a:prstGeom prst="rect">
                          <a:avLst/>
                        </a:prstGeom>
                      </wps:spPr>
                      <wps:txbx>
                        <w:txbxContent>
                          <w:p>
                            <w:pPr>
                              <w:spacing w:before="20"/>
                              <w:ind w:left="20" w:right="0" w:firstLine="0"/>
                              <w:jc w:val="left"/>
                              <w:rPr>
                                <w:rFonts w:ascii="Arial"/>
                                <w:b/>
                                <w:sz w:val="22"/>
                              </w:rPr>
                            </w:pPr>
                            <w:r>
                              <w:rPr>
                                <w:rFonts w:ascii="Arial"/>
                                <w:b/>
                                <w:w w:val="80"/>
                                <w:sz w:val="22"/>
                              </w:rPr>
                              <w:t>ENTRY</w:t>
                            </w:r>
                            <w:r>
                              <w:rPr>
                                <w:rFonts w:ascii="Arial"/>
                                <w:b/>
                                <w:spacing w:val="-3"/>
                                <w:sz w:val="22"/>
                              </w:rPr>
                              <w:t> </w:t>
                            </w:r>
                            <w:r>
                              <w:rPr>
                                <w:rFonts w:ascii="Arial"/>
                                <w:b/>
                                <w:spacing w:val="-7"/>
                                <w:w w:val="90"/>
                                <w:sz w:val="22"/>
                              </w:rPr>
                              <w:t>YG</w:t>
                            </w:r>
                          </w:p>
                        </w:txbxContent>
                      </wps:txbx>
                      <wps:bodyPr wrap="square" lIns="0" tIns="0" rIns="0" bIns="0" rtlCol="0" vert="vert270">
                        <a:noAutofit/>
                      </wps:bodyPr>
                    </wps:wsp>
                  </a:graphicData>
                </a:graphic>
              </wp:anchor>
            </w:drawing>
          </mc:Choice>
          <mc:Fallback>
            <w:pict>
              <v:shape style="position:absolute;margin-left:300.841553pt;margin-top:133.480133pt;width:14.7pt;height:48.05pt;mso-position-horizontal-relative:page;mso-position-vertical-relative:paragraph;z-index:15738368" type="#_x0000_t202" id="docshape45" filled="false" stroked="false">
                <v:textbox inset="0,0,0,0" style="layout-flow:vertical;mso-layout-flow-alt:bottom-to-top">
                  <w:txbxContent>
                    <w:p>
                      <w:pPr>
                        <w:spacing w:before="20"/>
                        <w:ind w:left="20" w:right="0" w:firstLine="0"/>
                        <w:jc w:val="left"/>
                        <w:rPr>
                          <w:rFonts w:ascii="Arial"/>
                          <w:b/>
                          <w:sz w:val="22"/>
                        </w:rPr>
                      </w:pPr>
                      <w:r>
                        <w:rPr>
                          <w:rFonts w:ascii="Arial"/>
                          <w:b/>
                          <w:w w:val="80"/>
                          <w:sz w:val="22"/>
                        </w:rPr>
                        <w:t>ENTRY</w:t>
                      </w:r>
                      <w:r>
                        <w:rPr>
                          <w:rFonts w:ascii="Arial"/>
                          <w:b/>
                          <w:spacing w:val="-3"/>
                          <w:sz w:val="22"/>
                        </w:rPr>
                        <w:t> </w:t>
                      </w:r>
                      <w:r>
                        <w:rPr>
                          <w:rFonts w:ascii="Arial"/>
                          <w:b/>
                          <w:spacing w:val="-7"/>
                          <w:w w:val="90"/>
                          <w:sz w:val="22"/>
                        </w:rPr>
                        <w:t>YG</w:t>
                      </w:r>
                    </w:p>
                  </w:txbxContent>
                </v:textbox>
                <w10:wrap type="none"/>
              </v:shape>
            </w:pict>
          </mc:Fallback>
        </mc:AlternateContent>
      </w:r>
      <w:r>
        <w:rPr>
          <w:rFonts w:ascii="Arial MT"/>
          <w:w w:val="80"/>
          <w:sz w:val="20"/>
        </w:rPr>
        <w:t>Reforms in early intervention, activation and labour market integration measures to ease youth </w:t>
      </w:r>
      <w:r>
        <w:rPr>
          <w:rFonts w:ascii="Arial MT"/>
          <w:w w:val="85"/>
          <w:sz w:val="20"/>
        </w:rPr>
        <w:t>labour market entry (e.g. reforms of the education and training system, introduction of dual </w:t>
      </w:r>
      <w:r>
        <w:rPr>
          <w:rFonts w:ascii="Arial MT"/>
          <w:w w:val="80"/>
          <w:sz w:val="20"/>
        </w:rPr>
        <w:t>apprenticeship, enactment of outreach strategies, reform of the Public Employment Service).</w:t>
      </w:r>
    </w:p>
    <w:p>
      <w:pPr>
        <w:pStyle w:val="BodyText"/>
        <w:rPr>
          <w:rFonts w:ascii="Arial MT"/>
          <w:sz w:val="20"/>
        </w:rPr>
      </w:pPr>
    </w:p>
    <w:p>
      <w:pPr>
        <w:pStyle w:val="BodyText"/>
        <w:rPr>
          <w:rFonts w:ascii="Arial MT"/>
          <w:sz w:val="20"/>
        </w:rPr>
      </w:pPr>
    </w:p>
    <w:p>
      <w:pPr>
        <w:pStyle w:val="BodyText"/>
        <w:spacing w:before="84"/>
        <w:rPr>
          <w:rFonts w:ascii="Arial MT"/>
          <w:sz w:val="20"/>
        </w:rPr>
      </w:pPr>
      <w:r>
        <w:rPr>
          <w:rFonts w:ascii="Arial MT"/>
          <w:sz w:val="20"/>
        </w:rPr>
        <mc:AlternateContent>
          <mc:Choice Requires="wps">
            <w:drawing>
              <wp:anchor distT="0" distB="0" distL="0" distR="0" allowOverlap="1" layoutInCell="1" locked="0" behindDoc="1" simplePos="0" relativeHeight="487592448">
                <wp:simplePos x="0" y="0"/>
                <wp:positionH relativeFrom="page">
                  <wp:posOffset>514350</wp:posOffset>
                </wp:positionH>
                <wp:positionV relativeFrom="paragraph">
                  <wp:posOffset>221117</wp:posOffset>
                </wp:positionV>
                <wp:extent cx="1649095" cy="2609850"/>
                <wp:effectExtent l="0" t="0" r="0" b="0"/>
                <wp:wrapTopAndBottom/>
                <wp:docPr id="53" name="Textbox 53"/>
                <wp:cNvGraphicFramePr>
                  <a:graphicFrameLocks/>
                </wp:cNvGraphicFramePr>
                <a:graphic>
                  <a:graphicData uri="http://schemas.microsoft.com/office/word/2010/wordprocessingShape">
                    <wps:wsp>
                      <wps:cNvPr id="53" name="Textbox 53"/>
                      <wps:cNvSpPr txBox="1"/>
                      <wps:spPr>
                        <a:xfrm>
                          <a:off x="0" y="0"/>
                          <a:ext cx="1649095" cy="2609850"/>
                        </a:xfrm>
                        <a:prstGeom prst="rect">
                          <a:avLst/>
                        </a:prstGeom>
                        <a:ln w="9525">
                          <a:solidFill>
                            <a:srgbClr val="000000"/>
                          </a:solidFill>
                          <a:prstDash val="solid"/>
                        </a:ln>
                      </wps:spPr>
                      <wps:txbx>
                        <w:txbxContent>
                          <w:p>
                            <w:pPr>
                              <w:tabs>
                                <w:tab w:pos="644" w:val="left" w:leader="none"/>
                              </w:tabs>
                              <w:spacing w:before="69"/>
                              <w:ind w:left="644" w:right="381" w:hanging="361"/>
                              <w:jc w:val="left"/>
                              <w:rPr>
                                <w:rFonts w:ascii="Arial"/>
                                <w:b/>
                                <w:sz w:val="22"/>
                              </w:rPr>
                            </w:pPr>
                            <w:r>
                              <w:rPr>
                                <w:rFonts w:ascii="Arial"/>
                                <w:b/>
                                <w:spacing w:val="-6"/>
                                <w:w w:val="90"/>
                                <w:sz w:val="22"/>
                              </w:rPr>
                              <w:t>1.</w:t>
                            </w:r>
                            <w:r>
                              <w:rPr>
                                <w:rFonts w:ascii="Arial"/>
                                <w:b/>
                                <w:sz w:val="22"/>
                              </w:rPr>
                              <w:tab/>
                            </w:r>
                            <w:r>
                              <w:rPr>
                                <w:rFonts w:ascii="Arial"/>
                                <w:b/>
                                <w:w w:val="80"/>
                                <w:sz w:val="22"/>
                              </w:rPr>
                              <w:t>MAPPING/ </w:t>
                            </w:r>
                            <w:r>
                              <w:rPr>
                                <w:rFonts w:ascii="Arial"/>
                                <w:b/>
                                <w:w w:val="80"/>
                                <w:sz w:val="22"/>
                              </w:rPr>
                              <w:t>EARLY</w:t>
                            </w:r>
                            <w:r>
                              <w:rPr>
                                <w:rFonts w:ascii="Arial"/>
                                <w:b/>
                                <w:w w:val="80"/>
                                <w:sz w:val="22"/>
                              </w:rPr>
                              <w:t> </w:t>
                            </w:r>
                            <w:r>
                              <w:rPr>
                                <w:rFonts w:ascii="Arial"/>
                                <w:b/>
                                <w:spacing w:val="-2"/>
                                <w:w w:val="90"/>
                                <w:sz w:val="22"/>
                              </w:rPr>
                              <w:t>INTERVENTION</w:t>
                            </w:r>
                          </w:p>
                          <w:p>
                            <w:pPr>
                              <w:spacing w:before="0"/>
                              <w:ind w:left="142" w:right="34" w:firstLine="0"/>
                              <w:jc w:val="left"/>
                              <w:rPr>
                                <w:rFonts w:ascii="Arial MT"/>
                                <w:sz w:val="20"/>
                              </w:rPr>
                            </w:pPr>
                            <w:r>
                              <w:rPr>
                                <w:rFonts w:ascii="Arial MT"/>
                                <w:w w:val="85"/>
                                <w:sz w:val="20"/>
                              </w:rPr>
                              <w:t>Constant tracking of potential </w:t>
                            </w:r>
                            <w:r>
                              <w:rPr>
                                <w:rFonts w:ascii="Arial MT"/>
                                <w:w w:val="80"/>
                                <w:sz w:val="20"/>
                              </w:rPr>
                              <w:t>vulnerabilities and skills needs. </w:t>
                            </w:r>
                            <w:r>
                              <w:rPr>
                                <w:rFonts w:ascii="Arial MT"/>
                                <w:w w:val="90"/>
                                <w:sz w:val="20"/>
                              </w:rPr>
                              <w:t>Measures</w:t>
                            </w:r>
                            <w:r>
                              <w:rPr>
                                <w:rFonts w:ascii="Arial MT"/>
                                <w:spacing w:val="-11"/>
                                <w:w w:val="90"/>
                                <w:sz w:val="20"/>
                              </w:rPr>
                              <w:t> </w:t>
                            </w:r>
                            <w:r>
                              <w:rPr>
                                <w:rFonts w:ascii="Arial MT"/>
                                <w:w w:val="90"/>
                                <w:sz w:val="20"/>
                              </w:rPr>
                              <w:t>to</w:t>
                            </w:r>
                            <w:r>
                              <w:rPr>
                                <w:rFonts w:ascii="Arial MT"/>
                                <w:spacing w:val="-8"/>
                                <w:w w:val="90"/>
                                <w:sz w:val="20"/>
                              </w:rPr>
                              <w:t> </w:t>
                            </w:r>
                            <w:r>
                              <w:rPr>
                                <w:rFonts w:ascii="Arial MT"/>
                                <w:w w:val="90"/>
                                <w:sz w:val="20"/>
                              </w:rPr>
                              <w:t>reduce</w:t>
                            </w:r>
                            <w:r>
                              <w:rPr>
                                <w:rFonts w:ascii="Arial MT"/>
                                <w:spacing w:val="-8"/>
                                <w:w w:val="90"/>
                                <w:sz w:val="20"/>
                              </w:rPr>
                              <w:t> </w:t>
                            </w:r>
                            <w:r>
                              <w:rPr>
                                <w:rFonts w:ascii="Arial MT"/>
                                <w:w w:val="90"/>
                                <w:sz w:val="20"/>
                              </w:rPr>
                              <w:t>early </w:t>
                            </w:r>
                            <w:r>
                              <w:rPr>
                                <w:rFonts w:ascii="Arial MT"/>
                                <w:w w:val="80"/>
                                <w:sz w:val="20"/>
                              </w:rPr>
                              <w:t>school leaving and ensure that </w:t>
                            </w:r>
                            <w:r>
                              <w:rPr>
                                <w:rFonts w:ascii="Arial MT"/>
                                <w:w w:val="90"/>
                                <w:sz w:val="20"/>
                              </w:rPr>
                              <w:t>young</w:t>
                            </w:r>
                            <w:r>
                              <w:rPr>
                                <w:rFonts w:ascii="Arial MT"/>
                                <w:spacing w:val="-9"/>
                                <w:w w:val="90"/>
                                <w:sz w:val="20"/>
                              </w:rPr>
                              <w:t> </w:t>
                            </w:r>
                            <w:r>
                              <w:rPr>
                                <w:rFonts w:ascii="Arial MT"/>
                                <w:w w:val="90"/>
                                <w:sz w:val="20"/>
                              </w:rPr>
                              <w:t>people</w:t>
                            </w:r>
                            <w:r>
                              <w:rPr>
                                <w:rFonts w:ascii="Arial MT"/>
                                <w:spacing w:val="-8"/>
                                <w:w w:val="90"/>
                                <w:sz w:val="20"/>
                              </w:rPr>
                              <w:t> </w:t>
                            </w:r>
                            <w:r>
                              <w:rPr>
                                <w:rFonts w:ascii="Arial MT"/>
                                <w:w w:val="90"/>
                                <w:sz w:val="20"/>
                              </w:rPr>
                              <w:t>have</w:t>
                            </w:r>
                            <w:r>
                              <w:rPr>
                                <w:rFonts w:ascii="Arial MT"/>
                                <w:spacing w:val="-8"/>
                                <w:w w:val="90"/>
                                <w:sz w:val="20"/>
                              </w:rPr>
                              <w:t> </w:t>
                            </w:r>
                            <w:r>
                              <w:rPr>
                                <w:rFonts w:ascii="Arial MT"/>
                                <w:w w:val="90"/>
                                <w:sz w:val="20"/>
                              </w:rPr>
                              <w:t>the</w:t>
                            </w:r>
                            <w:r>
                              <w:rPr>
                                <w:rFonts w:ascii="Arial MT"/>
                                <w:spacing w:val="-9"/>
                                <w:w w:val="90"/>
                                <w:sz w:val="20"/>
                              </w:rPr>
                              <w:t> </w:t>
                            </w:r>
                            <w:r>
                              <w:rPr>
                                <w:rFonts w:ascii="Arial MT"/>
                                <w:w w:val="90"/>
                                <w:sz w:val="20"/>
                              </w:rPr>
                              <w:t>skills demanded</w:t>
                            </w:r>
                            <w:r>
                              <w:rPr>
                                <w:rFonts w:ascii="Arial MT"/>
                                <w:spacing w:val="-11"/>
                                <w:w w:val="90"/>
                                <w:sz w:val="20"/>
                              </w:rPr>
                              <w:t> </w:t>
                            </w:r>
                            <w:r>
                              <w:rPr>
                                <w:rFonts w:ascii="Arial MT"/>
                                <w:w w:val="90"/>
                                <w:sz w:val="20"/>
                              </w:rPr>
                              <w:t>by</w:t>
                            </w:r>
                            <w:r>
                              <w:rPr>
                                <w:rFonts w:ascii="Arial MT"/>
                                <w:spacing w:val="-8"/>
                                <w:w w:val="90"/>
                                <w:sz w:val="20"/>
                              </w:rPr>
                              <w:t> </w:t>
                            </w:r>
                            <w:r>
                              <w:rPr>
                                <w:rFonts w:ascii="Arial MT"/>
                                <w:w w:val="90"/>
                                <w:sz w:val="20"/>
                              </w:rPr>
                              <w:t>the</w:t>
                            </w:r>
                            <w:r>
                              <w:rPr>
                                <w:rFonts w:ascii="Arial MT"/>
                                <w:spacing w:val="-8"/>
                                <w:w w:val="90"/>
                                <w:sz w:val="20"/>
                              </w:rPr>
                              <w:t> </w:t>
                            </w:r>
                            <w:r>
                              <w:rPr>
                                <w:rFonts w:ascii="Arial MT"/>
                                <w:w w:val="90"/>
                                <w:sz w:val="20"/>
                              </w:rPr>
                              <w:t>labour market</w:t>
                            </w:r>
                            <w:r>
                              <w:rPr>
                                <w:rFonts w:ascii="Arial MT"/>
                                <w:spacing w:val="-11"/>
                                <w:w w:val="90"/>
                                <w:sz w:val="20"/>
                              </w:rPr>
                              <w:t> </w:t>
                            </w:r>
                            <w:r>
                              <w:rPr>
                                <w:rFonts w:ascii="Arial MT"/>
                                <w:w w:val="90"/>
                                <w:sz w:val="20"/>
                              </w:rPr>
                              <w:t>(e.g.</w:t>
                            </w:r>
                            <w:r>
                              <w:rPr>
                                <w:rFonts w:ascii="Arial MT"/>
                                <w:spacing w:val="-8"/>
                                <w:w w:val="90"/>
                                <w:sz w:val="20"/>
                              </w:rPr>
                              <w:t> </w:t>
                            </w:r>
                            <w:r>
                              <w:rPr>
                                <w:rFonts w:ascii="Arial MT"/>
                                <w:w w:val="90"/>
                                <w:sz w:val="20"/>
                              </w:rPr>
                              <w:t>dual</w:t>
                            </w:r>
                            <w:r>
                              <w:rPr>
                                <w:rFonts w:ascii="Arial MT"/>
                                <w:spacing w:val="-8"/>
                                <w:w w:val="90"/>
                                <w:sz w:val="20"/>
                              </w:rPr>
                              <w:t> </w:t>
                            </w:r>
                            <w:r>
                              <w:rPr>
                                <w:rFonts w:ascii="Arial MT"/>
                                <w:w w:val="90"/>
                                <w:sz w:val="20"/>
                              </w:rPr>
                              <w:t>education programmes,</w:t>
                            </w:r>
                            <w:r>
                              <w:rPr>
                                <w:rFonts w:ascii="Arial MT"/>
                                <w:spacing w:val="-9"/>
                                <w:w w:val="90"/>
                                <w:sz w:val="20"/>
                              </w:rPr>
                              <w:t> </w:t>
                            </w:r>
                            <w:r>
                              <w:rPr>
                                <w:rFonts w:ascii="Arial MT"/>
                                <w:w w:val="90"/>
                                <w:sz w:val="20"/>
                              </w:rPr>
                              <w:t>education </w:t>
                            </w:r>
                            <w:r>
                              <w:rPr>
                                <w:rFonts w:ascii="Arial MT"/>
                                <w:spacing w:val="-2"/>
                                <w:w w:val="90"/>
                                <w:sz w:val="20"/>
                              </w:rPr>
                              <w:t>information</w:t>
                            </w:r>
                            <w:r>
                              <w:rPr>
                                <w:rFonts w:ascii="Arial MT"/>
                                <w:spacing w:val="-4"/>
                                <w:w w:val="90"/>
                                <w:sz w:val="20"/>
                              </w:rPr>
                              <w:t> </w:t>
                            </w:r>
                            <w:r>
                              <w:rPr>
                                <w:rFonts w:ascii="Arial MT"/>
                                <w:spacing w:val="-2"/>
                                <w:w w:val="90"/>
                                <w:sz w:val="20"/>
                              </w:rPr>
                              <w:t>systems,</w:t>
                            </w:r>
                            <w:r>
                              <w:rPr>
                                <w:rFonts w:ascii="Arial MT"/>
                                <w:spacing w:val="-4"/>
                                <w:w w:val="90"/>
                                <w:sz w:val="20"/>
                              </w:rPr>
                              <w:t> </w:t>
                            </w:r>
                            <w:r>
                              <w:rPr>
                                <w:rFonts w:ascii="Arial MT"/>
                                <w:spacing w:val="-2"/>
                                <w:w w:val="90"/>
                                <w:sz w:val="20"/>
                              </w:rPr>
                              <w:t>career </w:t>
                            </w:r>
                            <w:r>
                              <w:rPr>
                                <w:rFonts w:ascii="Arial MT"/>
                                <w:w w:val="90"/>
                                <w:sz w:val="20"/>
                              </w:rPr>
                              <w:t>education,</w:t>
                            </w:r>
                            <w:r>
                              <w:rPr>
                                <w:rFonts w:ascii="Arial MT"/>
                                <w:spacing w:val="-9"/>
                                <w:w w:val="90"/>
                                <w:sz w:val="20"/>
                              </w:rPr>
                              <w:t> </w:t>
                            </w:r>
                            <w:r>
                              <w:rPr>
                                <w:rFonts w:ascii="Arial MT"/>
                                <w:w w:val="90"/>
                                <w:sz w:val="20"/>
                              </w:rPr>
                              <w:t>early</w:t>
                            </w:r>
                            <w:r>
                              <w:rPr>
                                <w:rFonts w:ascii="Arial MT"/>
                                <w:spacing w:val="-8"/>
                                <w:w w:val="90"/>
                                <w:sz w:val="20"/>
                              </w:rPr>
                              <w:t> </w:t>
                            </w:r>
                            <w:r>
                              <w:rPr>
                                <w:rFonts w:ascii="Arial MT"/>
                                <w:w w:val="90"/>
                                <w:sz w:val="20"/>
                              </w:rPr>
                              <w:t>warning </w:t>
                            </w:r>
                            <w:r>
                              <w:rPr>
                                <w:rFonts w:ascii="Arial MT"/>
                                <w:spacing w:val="-2"/>
                                <w:w w:val="90"/>
                                <w:sz w:val="20"/>
                              </w:rPr>
                              <w:t>systems).</w:t>
                            </w:r>
                          </w:p>
                          <w:p>
                            <w:pPr>
                              <w:spacing w:line="242" w:lineRule="auto" w:before="0"/>
                              <w:ind w:left="142" w:right="34" w:firstLine="0"/>
                              <w:jc w:val="left"/>
                              <w:rPr>
                                <w:rFonts w:ascii="Arial MT"/>
                                <w:sz w:val="20"/>
                              </w:rPr>
                            </w:pPr>
                            <w:r>
                              <w:rPr>
                                <w:rFonts w:ascii="Arial MT"/>
                                <w:w w:val="90"/>
                                <w:sz w:val="20"/>
                              </w:rPr>
                              <w:t>If</w:t>
                            </w:r>
                            <w:r>
                              <w:rPr>
                                <w:rFonts w:ascii="Arial MT"/>
                                <w:spacing w:val="-3"/>
                                <w:w w:val="90"/>
                                <w:sz w:val="20"/>
                              </w:rPr>
                              <w:t> </w:t>
                            </w:r>
                            <w:r>
                              <w:rPr>
                                <w:rFonts w:ascii="Arial MT"/>
                                <w:w w:val="90"/>
                                <w:sz w:val="20"/>
                              </w:rPr>
                              <w:t>these</w:t>
                            </w:r>
                            <w:r>
                              <w:rPr>
                                <w:rFonts w:ascii="Arial MT"/>
                                <w:spacing w:val="-3"/>
                                <w:w w:val="90"/>
                                <w:sz w:val="20"/>
                              </w:rPr>
                              <w:t> </w:t>
                            </w:r>
                            <w:r>
                              <w:rPr>
                                <w:rFonts w:ascii="Arial MT"/>
                                <w:w w:val="90"/>
                                <w:sz w:val="20"/>
                              </w:rPr>
                              <w:t>measures</w:t>
                            </w:r>
                            <w:r>
                              <w:rPr>
                                <w:rFonts w:ascii="Arial MT"/>
                                <w:spacing w:val="-3"/>
                                <w:w w:val="90"/>
                                <w:sz w:val="20"/>
                              </w:rPr>
                              <w:t> </w:t>
                            </w:r>
                            <w:r>
                              <w:rPr>
                                <w:rFonts w:ascii="Arial MT"/>
                                <w:w w:val="90"/>
                                <w:sz w:val="20"/>
                              </w:rPr>
                              <w:t>are successful</w:t>
                            </w:r>
                            <w:r>
                              <w:rPr>
                                <w:rFonts w:ascii="Arial MT"/>
                                <w:spacing w:val="-9"/>
                                <w:w w:val="90"/>
                                <w:sz w:val="20"/>
                              </w:rPr>
                              <w:t> </w:t>
                            </w:r>
                            <w:r>
                              <w:rPr>
                                <w:rFonts w:ascii="Arial MT"/>
                                <w:w w:val="90"/>
                                <w:sz w:val="20"/>
                              </w:rPr>
                              <w:t>young</w:t>
                            </w:r>
                            <w:r>
                              <w:rPr>
                                <w:rFonts w:ascii="Arial MT"/>
                                <w:spacing w:val="-8"/>
                                <w:w w:val="90"/>
                                <w:sz w:val="20"/>
                              </w:rPr>
                              <w:t> </w:t>
                            </w:r>
                            <w:r>
                              <w:rPr>
                                <w:rFonts w:ascii="Arial MT"/>
                                <w:w w:val="90"/>
                                <w:sz w:val="20"/>
                              </w:rPr>
                              <w:t>people </w:t>
                            </w:r>
                            <w:r>
                              <w:rPr>
                                <w:rFonts w:ascii="Arial MT"/>
                                <w:w w:val="80"/>
                                <w:sz w:val="20"/>
                              </w:rPr>
                              <w:t>should experience a smoother transition</w:t>
                            </w:r>
                            <w:r>
                              <w:rPr>
                                <w:rFonts w:ascii="Arial MT"/>
                                <w:spacing w:val="-9"/>
                                <w:sz w:val="20"/>
                              </w:rPr>
                              <w:t> </w:t>
                            </w:r>
                            <w:r>
                              <w:rPr>
                                <w:rFonts w:ascii="Arial MT"/>
                                <w:w w:val="80"/>
                                <w:sz w:val="20"/>
                              </w:rPr>
                              <w:t>to</w:t>
                            </w:r>
                            <w:r>
                              <w:rPr>
                                <w:rFonts w:ascii="Arial MT"/>
                                <w:spacing w:val="-9"/>
                                <w:sz w:val="20"/>
                              </w:rPr>
                              <w:t> </w:t>
                            </w:r>
                            <w:r>
                              <w:rPr>
                                <w:rFonts w:ascii="Arial MT"/>
                                <w:w w:val="80"/>
                                <w:sz w:val="20"/>
                              </w:rPr>
                              <w:t>the</w:t>
                            </w:r>
                            <w:r>
                              <w:rPr>
                                <w:rFonts w:ascii="Arial MT"/>
                                <w:spacing w:val="-8"/>
                                <w:sz w:val="20"/>
                              </w:rPr>
                              <w:t> </w:t>
                            </w:r>
                            <w:r>
                              <w:rPr>
                                <w:rFonts w:ascii="Arial MT"/>
                                <w:w w:val="80"/>
                                <w:sz w:val="20"/>
                              </w:rPr>
                              <w:t>labour</w:t>
                            </w:r>
                            <w:r>
                              <w:rPr>
                                <w:rFonts w:ascii="Arial MT"/>
                                <w:spacing w:val="-8"/>
                                <w:sz w:val="20"/>
                              </w:rPr>
                              <w:t> </w:t>
                            </w:r>
                            <w:r>
                              <w:rPr>
                                <w:rFonts w:ascii="Arial MT"/>
                                <w:spacing w:val="-2"/>
                                <w:w w:val="80"/>
                                <w:sz w:val="20"/>
                              </w:rPr>
                              <w:t>market.</w:t>
                            </w:r>
                          </w:p>
                        </w:txbxContent>
                      </wps:txbx>
                      <wps:bodyPr wrap="square" lIns="0" tIns="0" rIns="0" bIns="0" rtlCol="0">
                        <a:noAutofit/>
                      </wps:bodyPr>
                    </wps:wsp>
                  </a:graphicData>
                </a:graphic>
              </wp:anchor>
            </w:drawing>
          </mc:Choice>
          <mc:Fallback>
            <w:pict>
              <v:shape style="position:absolute;margin-left:40.5pt;margin-top:17.410862pt;width:129.85pt;height:205.5pt;mso-position-horizontal-relative:page;mso-position-vertical-relative:paragraph;z-index:-15724032;mso-wrap-distance-left:0;mso-wrap-distance-right:0" type="#_x0000_t202" id="docshape46" filled="false" stroked="true" strokeweight=".75pt" strokecolor="#000000">
                <v:textbox inset="0,0,0,0">
                  <w:txbxContent>
                    <w:p>
                      <w:pPr>
                        <w:tabs>
                          <w:tab w:pos="644" w:val="left" w:leader="none"/>
                        </w:tabs>
                        <w:spacing w:before="69"/>
                        <w:ind w:left="644" w:right="381" w:hanging="361"/>
                        <w:jc w:val="left"/>
                        <w:rPr>
                          <w:rFonts w:ascii="Arial"/>
                          <w:b/>
                          <w:sz w:val="22"/>
                        </w:rPr>
                      </w:pPr>
                      <w:r>
                        <w:rPr>
                          <w:rFonts w:ascii="Arial"/>
                          <w:b/>
                          <w:spacing w:val="-6"/>
                          <w:w w:val="90"/>
                          <w:sz w:val="22"/>
                        </w:rPr>
                        <w:t>1.</w:t>
                      </w:r>
                      <w:r>
                        <w:rPr>
                          <w:rFonts w:ascii="Arial"/>
                          <w:b/>
                          <w:sz w:val="22"/>
                        </w:rPr>
                        <w:tab/>
                      </w:r>
                      <w:r>
                        <w:rPr>
                          <w:rFonts w:ascii="Arial"/>
                          <w:b/>
                          <w:w w:val="80"/>
                          <w:sz w:val="22"/>
                        </w:rPr>
                        <w:t>MAPPING/ </w:t>
                      </w:r>
                      <w:r>
                        <w:rPr>
                          <w:rFonts w:ascii="Arial"/>
                          <w:b/>
                          <w:w w:val="80"/>
                          <w:sz w:val="22"/>
                        </w:rPr>
                        <w:t>EARLY</w:t>
                      </w:r>
                      <w:r>
                        <w:rPr>
                          <w:rFonts w:ascii="Arial"/>
                          <w:b/>
                          <w:w w:val="80"/>
                          <w:sz w:val="22"/>
                        </w:rPr>
                        <w:t> </w:t>
                      </w:r>
                      <w:r>
                        <w:rPr>
                          <w:rFonts w:ascii="Arial"/>
                          <w:b/>
                          <w:spacing w:val="-2"/>
                          <w:w w:val="90"/>
                          <w:sz w:val="22"/>
                        </w:rPr>
                        <w:t>INTERVENTION</w:t>
                      </w:r>
                    </w:p>
                    <w:p>
                      <w:pPr>
                        <w:spacing w:before="0"/>
                        <w:ind w:left="142" w:right="34" w:firstLine="0"/>
                        <w:jc w:val="left"/>
                        <w:rPr>
                          <w:rFonts w:ascii="Arial MT"/>
                          <w:sz w:val="20"/>
                        </w:rPr>
                      </w:pPr>
                      <w:r>
                        <w:rPr>
                          <w:rFonts w:ascii="Arial MT"/>
                          <w:w w:val="85"/>
                          <w:sz w:val="20"/>
                        </w:rPr>
                        <w:t>Constant tracking of potential </w:t>
                      </w:r>
                      <w:r>
                        <w:rPr>
                          <w:rFonts w:ascii="Arial MT"/>
                          <w:w w:val="80"/>
                          <w:sz w:val="20"/>
                        </w:rPr>
                        <w:t>vulnerabilities and skills needs. </w:t>
                      </w:r>
                      <w:r>
                        <w:rPr>
                          <w:rFonts w:ascii="Arial MT"/>
                          <w:w w:val="90"/>
                          <w:sz w:val="20"/>
                        </w:rPr>
                        <w:t>Measures</w:t>
                      </w:r>
                      <w:r>
                        <w:rPr>
                          <w:rFonts w:ascii="Arial MT"/>
                          <w:spacing w:val="-11"/>
                          <w:w w:val="90"/>
                          <w:sz w:val="20"/>
                        </w:rPr>
                        <w:t> </w:t>
                      </w:r>
                      <w:r>
                        <w:rPr>
                          <w:rFonts w:ascii="Arial MT"/>
                          <w:w w:val="90"/>
                          <w:sz w:val="20"/>
                        </w:rPr>
                        <w:t>to</w:t>
                      </w:r>
                      <w:r>
                        <w:rPr>
                          <w:rFonts w:ascii="Arial MT"/>
                          <w:spacing w:val="-8"/>
                          <w:w w:val="90"/>
                          <w:sz w:val="20"/>
                        </w:rPr>
                        <w:t> </w:t>
                      </w:r>
                      <w:r>
                        <w:rPr>
                          <w:rFonts w:ascii="Arial MT"/>
                          <w:w w:val="90"/>
                          <w:sz w:val="20"/>
                        </w:rPr>
                        <w:t>reduce</w:t>
                      </w:r>
                      <w:r>
                        <w:rPr>
                          <w:rFonts w:ascii="Arial MT"/>
                          <w:spacing w:val="-8"/>
                          <w:w w:val="90"/>
                          <w:sz w:val="20"/>
                        </w:rPr>
                        <w:t> </w:t>
                      </w:r>
                      <w:r>
                        <w:rPr>
                          <w:rFonts w:ascii="Arial MT"/>
                          <w:w w:val="90"/>
                          <w:sz w:val="20"/>
                        </w:rPr>
                        <w:t>early </w:t>
                      </w:r>
                      <w:r>
                        <w:rPr>
                          <w:rFonts w:ascii="Arial MT"/>
                          <w:w w:val="80"/>
                          <w:sz w:val="20"/>
                        </w:rPr>
                        <w:t>school leaving and ensure that </w:t>
                      </w:r>
                      <w:r>
                        <w:rPr>
                          <w:rFonts w:ascii="Arial MT"/>
                          <w:w w:val="90"/>
                          <w:sz w:val="20"/>
                        </w:rPr>
                        <w:t>young</w:t>
                      </w:r>
                      <w:r>
                        <w:rPr>
                          <w:rFonts w:ascii="Arial MT"/>
                          <w:spacing w:val="-9"/>
                          <w:w w:val="90"/>
                          <w:sz w:val="20"/>
                        </w:rPr>
                        <w:t> </w:t>
                      </w:r>
                      <w:r>
                        <w:rPr>
                          <w:rFonts w:ascii="Arial MT"/>
                          <w:w w:val="90"/>
                          <w:sz w:val="20"/>
                        </w:rPr>
                        <w:t>people</w:t>
                      </w:r>
                      <w:r>
                        <w:rPr>
                          <w:rFonts w:ascii="Arial MT"/>
                          <w:spacing w:val="-8"/>
                          <w:w w:val="90"/>
                          <w:sz w:val="20"/>
                        </w:rPr>
                        <w:t> </w:t>
                      </w:r>
                      <w:r>
                        <w:rPr>
                          <w:rFonts w:ascii="Arial MT"/>
                          <w:w w:val="90"/>
                          <w:sz w:val="20"/>
                        </w:rPr>
                        <w:t>have</w:t>
                      </w:r>
                      <w:r>
                        <w:rPr>
                          <w:rFonts w:ascii="Arial MT"/>
                          <w:spacing w:val="-8"/>
                          <w:w w:val="90"/>
                          <w:sz w:val="20"/>
                        </w:rPr>
                        <w:t> </w:t>
                      </w:r>
                      <w:r>
                        <w:rPr>
                          <w:rFonts w:ascii="Arial MT"/>
                          <w:w w:val="90"/>
                          <w:sz w:val="20"/>
                        </w:rPr>
                        <w:t>the</w:t>
                      </w:r>
                      <w:r>
                        <w:rPr>
                          <w:rFonts w:ascii="Arial MT"/>
                          <w:spacing w:val="-9"/>
                          <w:w w:val="90"/>
                          <w:sz w:val="20"/>
                        </w:rPr>
                        <w:t> </w:t>
                      </w:r>
                      <w:r>
                        <w:rPr>
                          <w:rFonts w:ascii="Arial MT"/>
                          <w:w w:val="90"/>
                          <w:sz w:val="20"/>
                        </w:rPr>
                        <w:t>skills demanded</w:t>
                      </w:r>
                      <w:r>
                        <w:rPr>
                          <w:rFonts w:ascii="Arial MT"/>
                          <w:spacing w:val="-11"/>
                          <w:w w:val="90"/>
                          <w:sz w:val="20"/>
                        </w:rPr>
                        <w:t> </w:t>
                      </w:r>
                      <w:r>
                        <w:rPr>
                          <w:rFonts w:ascii="Arial MT"/>
                          <w:w w:val="90"/>
                          <w:sz w:val="20"/>
                        </w:rPr>
                        <w:t>by</w:t>
                      </w:r>
                      <w:r>
                        <w:rPr>
                          <w:rFonts w:ascii="Arial MT"/>
                          <w:spacing w:val="-8"/>
                          <w:w w:val="90"/>
                          <w:sz w:val="20"/>
                        </w:rPr>
                        <w:t> </w:t>
                      </w:r>
                      <w:r>
                        <w:rPr>
                          <w:rFonts w:ascii="Arial MT"/>
                          <w:w w:val="90"/>
                          <w:sz w:val="20"/>
                        </w:rPr>
                        <w:t>the</w:t>
                      </w:r>
                      <w:r>
                        <w:rPr>
                          <w:rFonts w:ascii="Arial MT"/>
                          <w:spacing w:val="-8"/>
                          <w:w w:val="90"/>
                          <w:sz w:val="20"/>
                        </w:rPr>
                        <w:t> </w:t>
                      </w:r>
                      <w:r>
                        <w:rPr>
                          <w:rFonts w:ascii="Arial MT"/>
                          <w:w w:val="90"/>
                          <w:sz w:val="20"/>
                        </w:rPr>
                        <w:t>labour market</w:t>
                      </w:r>
                      <w:r>
                        <w:rPr>
                          <w:rFonts w:ascii="Arial MT"/>
                          <w:spacing w:val="-11"/>
                          <w:w w:val="90"/>
                          <w:sz w:val="20"/>
                        </w:rPr>
                        <w:t> </w:t>
                      </w:r>
                      <w:r>
                        <w:rPr>
                          <w:rFonts w:ascii="Arial MT"/>
                          <w:w w:val="90"/>
                          <w:sz w:val="20"/>
                        </w:rPr>
                        <w:t>(e.g.</w:t>
                      </w:r>
                      <w:r>
                        <w:rPr>
                          <w:rFonts w:ascii="Arial MT"/>
                          <w:spacing w:val="-8"/>
                          <w:w w:val="90"/>
                          <w:sz w:val="20"/>
                        </w:rPr>
                        <w:t> </w:t>
                      </w:r>
                      <w:r>
                        <w:rPr>
                          <w:rFonts w:ascii="Arial MT"/>
                          <w:w w:val="90"/>
                          <w:sz w:val="20"/>
                        </w:rPr>
                        <w:t>dual</w:t>
                      </w:r>
                      <w:r>
                        <w:rPr>
                          <w:rFonts w:ascii="Arial MT"/>
                          <w:spacing w:val="-8"/>
                          <w:w w:val="90"/>
                          <w:sz w:val="20"/>
                        </w:rPr>
                        <w:t> </w:t>
                      </w:r>
                      <w:r>
                        <w:rPr>
                          <w:rFonts w:ascii="Arial MT"/>
                          <w:w w:val="90"/>
                          <w:sz w:val="20"/>
                        </w:rPr>
                        <w:t>education programmes,</w:t>
                      </w:r>
                      <w:r>
                        <w:rPr>
                          <w:rFonts w:ascii="Arial MT"/>
                          <w:spacing w:val="-9"/>
                          <w:w w:val="90"/>
                          <w:sz w:val="20"/>
                        </w:rPr>
                        <w:t> </w:t>
                      </w:r>
                      <w:r>
                        <w:rPr>
                          <w:rFonts w:ascii="Arial MT"/>
                          <w:w w:val="90"/>
                          <w:sz w:val="20"/>
                        </w:rPr>
                        <w:t>education </w:t>
                      </w:r>
                      <w:r>
                        <w:rPr>
                          <w:rFonts w:ascii="Arial MT"/>
                          <w:spacing w:val="-2"/>
                          <w:w w:val="90"/>
                          <w:sz w:val="20"/>
                        </w:rPr>
                        <w:t>information</w:t>
                      </w:r>
                      <w:r>
                        <w:rPr>
                          <w:rFonts w:ascii="Arial MT"/>
                          <w:spacing w:val="-4"/>
                          <w:w w:val="90"/>
                          <w:sz w:val="20"/>
                        </w:rPr>
                        <w:t> </w:t>
                      </w:r>
                      <w:r>
                        <w:rPr>
                          <w:rFonts w:ascii="Arial MT"/>
                          <w:spacing w:val="-2"/>
                          <w:w w:val="90"/>
                          <w:sz w:val="20"/>
                        </w:rPr>
                        <w:t>systems,</w:t>
                      </w:r>
                      <w:r>
                        <w:rPr>
                          <w:rFonts w:ascii="Arial MT"/>
                          <w:spacing w:val="-4"/>
                          <w:w w:val="90"/>
                          <w:sz w:val="20"/>
                        </w:rPr>
                        <w:t> </w:t>
                      </w:r>
                      <w:r>
                        <w:rPr>
                          <w:rFonts w:ascii="Arial MT"/>
                          <w:spacing w:val="-2"/>
                          <w:w w:val="90"/>
                          <w:sz w:val="20"/>
                        </w:rPr>
                        <w:t>career </w:t>
                      </w:r>
                      <w:r>
                        <w:rPr>
                          <w:rFonts w:ascii="Arial MT"/>
                          <w:w w:val="90"/>
                          <w:sz w:val="20"/>
                        </w:rPr>
                        <w:t>education,</w:t>
                      </w:r>
                      <w:r>
                        <w:rPr>
                          <w:rFonts w:ascii="Arial MT"/>
                          <w:spacing w:val="-9"/>
                          <w:w w:val="90"/>
                          <w:sz w:val="20"/>
                        </w:rPr>
                        <w:t> </w:t>
                      </w:r>
                      <w:r>
                        <w:rPr>
                          <w:rFonts w:ascii="Arial MT"/>
                          <w:w w:val="90"/>
                          <w:sz w:val="20"/>
                        </w:rPr>
                        <w:t>early</w:t>
                      </w:r>
                      <w:r>
                        <w:rPr>
                          <w:rFonts w:ascii="Arial MT"/>
                          <w:spacing w:val="-8"/>
                          <w:w w:val="90"/>
                          <w:sz w:val="20"/>
                        </w:rPr>
                        <w:t> </w:t>
                      </w:r>
                      <w:r>
                        <w:rPr>
                          <w:rFonts w:ascii="Arial MT"/>
                          <w:w w:val="90"/>
                          <w:sz w:val="20"/>
                        </w:rPr>
                        <w:t>warning </w:t>
                      </w:r>
                      <w:r>
                        <w:rPr>
                          <w:rFonts w:ascii="Arial MT"/>
                          <w:spacing w:val="-2"/>
                          <w:w w:val="90"/>
                          <w:sz w:val="20"/>
                        </w:rPr>
                        <w:t>systems).</w:t>
                      </w:r>
                    </w:p>
                    <w:p>
                      <w:pPr>
                        <w:spacing w:line="242" w:lineRule="auto" w:before="0"/>
                        <w:ind w:left="142" w:right="34" w:firstLine="0"/>
                        <w:jc w:val="left"/>
                        <w:rPr>
                          <w:rFonts w:ascii="Arial MT"/>
                          <w:sz w:val="20"/>
                        </w:rPr>
                      </w:pPr>
                      <w:r>
                        <w:rPr>
                          <w:rFonts w:ascii="Arial MT"/>
                          <w:w w:val="90"/>
                          <w:sz w:val="20"/>
                        </w:rPr>
                        <w:t>If</w:t>
                      </w:r>
                      <w:r>
                        <w:rPr>
                          <w:rFonts w:ascii="Arial MT"/>
                          <w:spacing w:val="-3"/>
                          <w:w w:val="90"/>
                          <w:sz w:val="20"/>
                        </w:rPr>
                        <w:t> </w:t>
                      </w:r>
                      <w:r>
                        <w:rPr>
                          <w:rFonts w:ascii="Arial MT"/>
                          <w:w w:val="90"/>
                          <w:sz w:val="20"/>
                        </w:rPr>
                        <w:t>these</w:t>
                      </w:r>
                      <w:r>
                        <w:rPr>
                          <w:rFonts w:ascii="Arial MT"/>
                          <w:spacing w:val="-3"/>
                          <w:w w:val="90"/>
                          <w:sz w:val="20"/>
                        </w:rPr>
                        <w:t> </w:t>
                      </w:r>
                      <w:r>
                        <w:rPr>
                          <w:rFonts w:ascii="Arial MT"/>
                          <w:w w:val="90"/>
                          <w:sz w:val="20"/>
                        </w:rPr>
                        <w:t>measures</w:t>
                      </w:r>
                      <w:r>
                        <w:rPr>
                          <w:rFonts w:ascii="Arial MT"/>
                          <w:spacing w:val="-3"/>
                          <w:w w:val="90"/>
                          <w:sz w:val="20"/>
                        </w:rPr>
                        <w:t> </w:t>
                      </w:r>
                      <w:r>
                        <w:rPr>
                          <w:rFonts w:ascii="Arial MT"/>
                          <w:w w:val="90"/>
                          <w:sz w:val="20"/>
                        </w:rPr>
                        <w:t>are successful</w:t>
                      </w:r>
                      <w:r>
                        <w:rPr>
                          <w:rFonts w:ascii="Arial MT"/>
                          <w:spacing w:val="-9"/>
                          <w:w w:val="90"/>
                          <w:sz w:val="20"/>
                        </w:rPr>
                        <w:t> </w:t>
                      </w:r>
                      <w:r>
                        <w:rPr>
                          <w:rFonts w:ascii="Arial MT"/>
                          <w:w w:val="90"/>
                          <w:sz w:val="20"/>
                        </w:rPr>
                        <w:t>young</w:t>
                      </w:r>
                      <w:r>
                        <w:rPr>
                          <w:rFonts w:ascii="Arial MT"/>
                          <w:spacing w:val="-8"/>
                          <w:w w:val="90"/>
                          <w:sz w:val="20"/>
                        </w:rPr>
                        <w:t> </w:t>
                      </w:r>
                      <w:r>
                        <w:rPr>
                          <w:rFonts w:ascii="Arial MT"/>
                          <w:w w:val="90"/>
                          <w:sz w:val="20"/>
                        </w:rPr>
                        <w:t>people </w:t>
                      </w:r>
                      <w:r>
                        <w:rPr>
                          <w:rFonts w:ascii="Arial MT"/>
                          <w:w w:val="80"/>
                          <w:sz w:val="20"/>
                        </w:rPr>
                        <w:t>should experience a smoother transition</w:t>
                      </w:r>
                      <w:r>
                        <w:rPr>
                          <w:rFonts w:ascii="Arial MT"/>
                          <w:spacing w:val="-9"/>
                          <w:sz w:val="20"/>
                        </w:rPr>
                        <w:t> </w:t>
                      </w:r>
                      <w:r>
                        <w:rPr>
                          <w:rFonts w:ascii="Arial MT"/>
                          <w:w w:val="80"/>
                          <w:sz w:val="20"/>
                        </w:rPr>
                        <w:t>to</w:t>
                      </w:r>
                      <w:r>
                        <w:rPr>
                          <w:rFonts w:ascii="Arial MT"/>
                          <w:spacing w:val="-9"/>
                          <w:sz w:val="20"/>
                        </w:rPr>
                        <w:t> </w:t>
                      </w:r>
                      <w:r>
                        <w:rPr>
                          <w:rFonts w:ascii="Arial MT"/>
                          <w:w w:val="80"/>
                          <w:sz w:val="20"/>
                        </w:rPr>
                        <w:t>the</w:t>
                      </w:r>
                      <w:r>
                        <w:rPr>
                          <w:rFonts w:ascii="Arial MT"/>
                          <w:spacing w:val="-8"/>
                          <w:sz w:val="20"/>
                        </w:rPr>
                        <w:t> </w:t>
                      </w:r>
                      <w:r>
                        <w:rPr>
                          <w:rFonts w:ascii="Arial MT"/>
                          <w:w w:val="80"/>
                          <w:sz w:val="20"/>
                        </w:rPr>
                        <w:t>labour</w:t>
                      </w:r>
                      <w:r>
                        <w:rPr>
                          <w:rFonts w:ascii="Arial MT"/>
                          <w:spacing w:val="-8"/>
                          <w:sz w:val="20"/>
                        </w:rPr>
                        <w:t> </w:t>
                      </w:r>
                      <w:r>
                        <w:rPr>
                          <w:rFonts w:ascii="Arial MT"/>
                          <w:spacing w:val="-2"/>
                          <w:w w:val="80"/>
                          <w:sz w:val="20"/>
                        </w:rPr>
                        <w:t>market.</w:t>
                      </w:r>
                    </w:p>
                  </w:txbxContent>
                </v:textbox>
                <v:stroke dashstyle="solid"/>
                <w10:wrap type="topAndBottom"/>
              </v:shape>
            </w:pict>
          </mc:Fallback>
        </mc:AlternateContent>
      </w:r>
      <w:r>
        <w:rPr>
          <w:rFonts w:ascii="Arial MT"/>
          <w:sz w:val="20"/>
        </w:rPr>
        <mc:AlternateContent>
          <mc:Choice Requires="wps">
            <w:drawing>
              <wp:anchor distT="0" distB="0" distL="0" distR="0" allowOverlap="1" layoutInCell="1" locked="0" behindDoc="1" simplePos="0" relativeHeight="487592960">
                <wp:simplePos x="0" y="0"/>
                <wp:positionH relativeFrom="page">
                  <wp:posOffset>2258695</wp:posOffset>
                </wp:positionH>
                <wp:positionV relativeFrom="paragraph">
                  <wp:posOffset>225562</wp:posOffset>
                </wp:positionV>
                <wp:extent cx="1288415" cy="2345690"/>
                <wp:effectExtent l="0" t="0" r="0" b="0"/>
                <wp:wrapTopAndBottom/>
                <wp:docPr id="54" name="Textbox 54"/>
                <wp:cNvGraphicFramePr>
                  <a:graphicFrameLocks/>
                </wp:cNvGraphicFramePr>
                <a:graphic>
                  <a:graphicData uri="http://schemas.microsoft.com/office/word/2010/wordprocessingShape">
                    <wps:wsp>
                      <wps:cNvPr id="54" name="Textbox 54"/>
                      <wps:cNvSpPr txBox="1"/>
                      <wps:spPr>
                        <a:xfrm>
                          <a:off x="0" y="0"/>
                          <a:ext cx="1288415" cy="2345690"/>
                        </a:xfrm>
                        <a:prstGeom prst="rect">
                          <a:avLst/>
                        </a:prstGeom>
                        <a:ln w="9525">
                          <a:solidFill>
                            <a:srgbClr val="000000"/>
                          </a:solidFill>
                          <a:prstDash val="solid"/>
                        </a:ln>
                      </wps:spPr>
                      <wps:txbx>
                        <w:txbxContent>
                          <w:p>
                            <w:pPr>
                              <w:spacing w:line="252" w:lineRule="exact" w:before="69"/>
                              <w:ind w:left="395" w:right="0" w:firstLine="0"/>
                              <w:jc w:val="left"/>
                              <w:rPr>
                                <w:rFonts w:ascii="Arial"/>
                                <w:b/>
                                <w:sz w:val="22"/>
                              </w:rPr>
                            </w:pPr>
                            <w:r>
                              <w:rPr>
                                <w:rFonts w:ascii="Arial"/>
                                <w:b/>
                                <w:w w:val="80"/>
                                <w:sz w:val="22"/>
                              </w:rPr>
                              <w:t>2.</w:t>
                            </w:r>
                            <w:r>
                              <w:rPr>
                                <w:rFonts w:ascii="Arial"/>
                                <w:b/>
                                <w:spacing w:val="-2"/>
                                <w:w w:val="90"/>
                                <w:sz w:val="22"/>
                              </w:rPr>
                              <w:t> OUTREACH</w:t>
                            </w:r>
                          </w:p>
                          <w:p>
                            <w:pPr>
                              <w:spacing w:before="0"/>
                              <w:ind w:left="143" w:right="76" w:firstLine="0"/>
                              <w:jc w:val="left"/>
                              <w:rPr>
                                <w:rFonts w:ascii="Arial MT"/>
                                <w:sz w:val="20"/>
                              </w:rPr>
                            </w:pPr>
                            <w:r>
                              <w:rPr>
                                <w:rFonts w:ascii="Arial MT"/>
                                <w:w w:val="80"/>
                                <w:sz w:val="20"/>
                              </w:rPr>
                              <w:t>Intervention to identify and provide support to </w:t>
                            </w:r>
                            <w:r>
                              <w:rPr>
                                <w:rFonts w:ascii="Arial MT"/>
                                <w:w w:val="90"/>
                                <w:sz w:val="20"/>
                              </w:rPr>
                              <w:t>disengaged</w:t>
                            </w:r>
                            <w:r>
                              <w:rPr>
                                <w:rFonts w:ascii="Arial MT"/>
                                <w:spacing w:val="-2"/>
                                <w:w w:val="90"/>
                                <w:sz w:val="20"/>
                              </w:rPr>
                              <w:t> </w:t>
                            </w:r>
                            <w:r>
                              <w:rPr>
                                <w:rFonts w:ascii="Arial MT"/>
                                <w:w w:val="90"/>
                                <w:sz w:val="20"/>
                              </w:rPr>
                              <w:t>young </w:t>
                            </w:r>
                            <w:r>
                              <w:rPr>
                                <w:rFonts w:ascii="Arial MT"/>
                                <w:w w:val="85"/>
                                <w:sz w:val="20"/>
                              </w:rPr>
                              <w:t>people</w:t>
                            </w:r>
                            <w:r>
                              <w:rPr>
                                <w:rFonts w:ascii="Arial MT"/>
                                <w:spacing w:val="-6"/>
                                <w:w w:val="85"/>
                                <w:sz w:val="20"/>
                              </w:rPr>
                              <w:t> </w:t>
                            </w:r>
                            <w:r>
                              <w:rPr>
                                <w:rFonts w:ascii="Arial MT"/>
                                <w:w w:val="85"/>
                                <w:sz w:val="20"/>
                              </w:rPr>
                              <w:t>(not</w:t>
                            </w:r>
                            <w:r>
                              <w:rPr>
                                <w:rFonts w:ascii="Arial MT"/>
                                <w:spacing w:val="-6"/>
                                <w:w w:val="85"/>
                                <w:sz w:val="20"/>
                              </w:rPr>
                              <w:t> </w:t>
                            </w:r>
                            <w:r>
                              <w:rPr>
                                <w:rFonts w:ascii="Arial MT"/>
                                <w:w w:val="85"/>
                                <w:sz w:val="20"/>
                              </w:rPr>
                              <w:t>in</w:t>
                            </w:r>
                            <w:r>
                              <w:rPr>
                                <w:rFonts w:ascii="Arial MT"/>
                                <w:spacing w:val="-5"/>
                                <w:w w:val="85"/>
                                <w:sz w:val="20"/>
                              </w:rPr>
                              <w:t> </w:t>
                            </w:r>
                            <w:r>
                              <w:rPr>
                                <w:rFonts w:ascii="Arial MT"/>
                                <w:w w:val="85"/>
                                <w:sz w:val="20"/>
                              </w:rPr>
                              <w:t>school, </w:t>
                            </w:r>
                            <w:r>
                              <w:rPr>
                                <w:rFonts w:ascii="Arial MT"/>
                                <w:spacing w:val="-2"/>
                                <w:w w:val="85"/>
                                <w:sz w:val="20"/>
                              </w:rPr>
                              <w:t>not</w:t>
                            </w:r>
                            <w:r>
                              <w:rPr>
                                <w:rFonts w:ascii="Arial MT"/>
                                <w:spacing w:val="-4"/>
                                <w:w w:val="85"/>
                                <w:sz w:val="20"/>
                              </w:rPr>
                              <w:t> </w:t>
                            </w:r>
                            <w:r>
                              <w:rPr>
                                <w:rFonts w:ascii="Arial MT"/>
                                <w:spacing w:val="-2"/>
                                <w:w w:val="85"/>
                                <w:sz w:val="20"/>
                              </w:rPr>
                              <w:t>working</w:t>
                            </w:r>
                            <w:r>
                              <w:rPr>
                                <w:rFonts w:ascii="Arial MT"/>
                                <w:spacing w:val="-4"/>
                                <w:w w:val="85"/>
                                <w:sz w:val="20"/>
                              </w:rPr>
                              <w:t> </w:t>
                            </w:r>
                            <w:r>
                              <w:rPr>
                                <w:rFonts w:ascii="Arial MT"/>
                                <w:spacing w:val="-2"/>
                                <w:w w:val="85"/>
                                <w:sz w:val="20"/>
                              </w:rPr>
                              <w:t>or</w:t>
                            </w:r>
                            <w:r>
                              <w:rPr>
                                <w:rFonts w:ascii="Arial MT"/>
                                <w:spacing w:val="-3"/>
                                <w:w w:val="85"/>
                                <w:sz w:val="20"/>
                              </w:rPr>
                              <w:t> </w:t>
                            </w:r>
                            <w:r>
                              <w:rPr>
                                <w:rFonts w:ascii="Arial MT"/>
                                <w:spacing w:val="-2"/>
                                <w:w w:val="85"/>
                                <w:sz w:val="20"/>
                              </w:rPr>
                              <w:t>looking </w:t>
                            </w:r>
                            <w:r>
                              <w:rPr>
                                <w:rFonts w:ascii="Arial MT"/>
                                <w:w w:val="90"/>
                                <w:sz w:val="20"/>
                              </w:rPr>
                              <w:t>for work).</w:t>
                            </w:r>
                          </w:p>
                          <w:p>
                            <w:pPr>
                              <w:spacing w:before="0"/>
                              <w:ind w:left="143" w:right="0" w:firstLine="0"/>
                              <w:jc w:val="left"/>
                              <w:rPr>
                                <w:rFonts w:ascii="Arial MT"/>
                                <w:sz w:val="20"/>
                              </w:rPr>
                            </w:pPr>
                            <w:r>
                              <w:rPr>
                                <w:rFonts w:ascii="Arial MT"/>
                                <w:w w:val="90"/>
                                <w:sz w:val="20"/>
                              </w:rPr>
                              <w:t>These</w:t>
                            </w:r>
                            <w:r>
                              <w:rPr>
                                <w:rFonts w:ascii="Arial MT"/>
                                <w:spacing w:val="-1"/>
                                <w:w w:val="90"/>
                                <w:sz w:val="20"/>
                              </w:rPr>
                              <w:t> </w:t>
                            </w:r>
                            <w:r>
                              <w:rPr>
                                <w:rFonts w:ascii="Arial MT"/>
                                <w:w w:val="90"/>
                                <w:sz w:val="20"/>
                              </w:rPr>
                              <w:t>young</w:t>
                            </w:r>
                            <w:r>
                              <w:rPr>
                                <w:rFonts w:ascii="Arial MT"/>
                                <w:spacing w:val="-1"/>
                                <w:w w:val="90"/>
                                <w:sz w:val="20"/>
                              </w:rPr>
                              <w:t> </w:t>
                            </w:r>
                            <w:r>
                              <w:rPr>
                                <w:rFonts w:ascii="Arial MT"/>
                                <w:w w:val="90"/>
                                <w:sz w:val="20"/>
                              </w:rPr>
                              <w:t>people often</w:t>
                            </w:r>
                            <w:r>
                              <w:rPr>
                                <w:rFonts w:ascii="Arial MT"/>
                                <w:spacing w:val="-2"/>
                                <w:w w:val="90"/>
                                <w:sz w:val="20"/>
                              </w:rPr>
                              <w:t> </w:t>
                            </w:r>
                            <w:r>
                              <w:rPr>
                                <w:rFonts w:ascii="Arial MT"/>
                                <w:w w:val="90"/>
                                <w:sz w:val="20"/>
                              </w:rPr>
                              <w:t>need</w:t>
                            </w:r>
                            <w:r>
                              <w:rPr>
                                <w:rFonts w:ascii="Arial MT"/>
                                <w:spacing w:val="-3"/>
                                <w:w w:val="90"/>
                                <w:sz w:val="20"/>
                              </w:rPr>
                              <w:t> </w:t>
                            </w:r>
                            <w:r>
                              <w:rPr>
                                <w:rFonts w:ascii="Arial MT"/>
                                <w:w w:val="90"/>
                                <w:sz w:val="20"/>
                              </w:rPr>
                              <w:t>extensive </w:t>
                            </w:r>
                            <w:r>
                              <w:rPr>
                                <w:rFonts w:ascii="Arial MT"/>
                                <w:w w:val="80"/>
                                <w:sz w:val="20"/>
                              </w:rPr>
                              <w:t>support before they are </w:t>
                            </w:r>
                            <w:r>
                              <w:rPr>
                                <w:rFonts w:ascii="Arial MT"/>
                                <w:w w:val="90"/>
                                <w:sz w:val="20"/>
                              </w:rPr>
                              <w:t>ready</w:t>
                            </w:r>
                            <w:r>
                              <w:rPr>
                                <w:rFonts w:ascii="Arial MT"/>
                                <w:spacing w:val="-1"/>
                                <w:w w:val="90"/>
                                <w:sz w:val="20"/>
                              </w:rPr>
                              <w:t> </w:t>
                            </w:r>
                            <w:r>
                              <w:rPr>
                                <w:rFonts w:ascii="Arial MT"/>
                                <w:w w:val="90"/>
                                <w:sz w:val="20"/>
                              </w:rPr>
                              <w:t>to</w:t>
                            </w:r>
                            <w:r>
                              <w:rPr>
                                <w:rFonts w:ascii="Arial MT"/>
                                <w:spacing w:val="-1"/>
                                <w:w w:val="90"/>
                                <w:sz w:val="20"/>
                              </w:rPr>
                              <w:t> </w:t>
                            </w:r>
                            <w:r>
                              <w:rPr>
                                <w:rFonts w:ascii="Arial MT"/>
                                <w:w w:val="90"/>
                                <w:sz w:val="20"/>
                              </w:rPr>
                              <w:t>move to the next</w:t>
                            </w:r>
                            <w:r>
                              <w:rPr>
                                <w:rFonts w:ascii="Arial MT"/>
                                <w:spacing w:val="-2"/>
                                <w:w w:val="90"/>
                                <w:sz w:val="20"/>
                              </w:rPr>
                              <w:t> </w:t>
                            </w:r>
                            <w:r>
                              <w:rPr>
                                <w:rFonts w:ascii="Arial MT"/>
                                <w:w w:val="90"/>
                                <w:sz w:val="20"/>
                              </w:rPr>
                              <w:t>stage.</w:t>
                            </w:r>
                          </w:p>
                        </w:txbxContent>
                      </wps:txbx>
                      <wps:bodyPr wrap="square" lIns="0" tIns="0" rIns="0" bIns="0" rtlCol="0">
                        <a:noAutofit/>
                      </wps:bodyPr>
                    </wps:wsp>
                  </a:graphicData>
                </a:graphic>
              </wp:anchor>
            </w:drawing>
          </mc:Choice>
          <mc:Fallback>
            <w:pict>
              <v:shape style="position:absolute;margin-left:177.850006pt;margin-top:17.760862pt;width:101.45pt;height:184.7pt;mso-position-horizontal-relative:page;mso-position-vertical-relative:paragraph;z-index:-15723520;mso-wrap-distance-left:0;mso-wrap-distance-right:0" type="#_x0000_t202" id="docshape47" filled="false" stroked="true" strokeweight=".75pt" strokecolor="#000000">
                <v:textbox inset="0,0,0,0">
                  <w:txbxContent>
                    <w:p>
                      <w:pPr>
                        <w:spacing w:line="252" w:lineRule="exact" w:before="69"/>
                        <w:ind w:left="395" w:right="0" w:firstLine="0"/>
                        <w:jc w:val="left"/>
                        <w:rPr>
                          <w:rFonts w:ascii="Arial"/>
                          <w:b/>
                          <w:sz w:val="22"/>
                        </w:rPr>
                      </w:pPr>
                      <w:r>
                        <w:rPr>
                          <w:rFonts w:ascii="Arial"/>
                          <w:b/>
                          <w:w w:val="80"/>
                          <w:sz w:val="22"/>
                        </w:rPr>
                        <w:t>2.</w:t>
                      </w:r>
                      <w:r>
                        <w:rPr>
                          <w:rFonts w:ascii="Arial"/>
                          <w:b/>
                          <w:spacing w:val="-2"/>
                          <w:w w:val="90"/>
                          <w:sz w:val="22"/>
                        </w:rPr>
                        <w:t> OUTREACH</w:t>
                      </w:r>
                    </w:p>
                    <w:p>
                      <w:pPr>
                        <w:spacing w:before="0"/>
                        <w:ind w:left="143" w:right="76" w:firstLine="0"/>
                        <w:jc w:val="left"/>
                        <w:rPr>
                          <w:rFonts w:ascii="Arial MT"/>
                          <w:sz w:val="20"/>
                        </w:rPr>
                      </w:pPr>
                      <w:r>
                        <w:rPr>
                          <w:rFonts w:ascii="Arial MT"/>
                          <w:w w:val="80"/>
                          <w:sz w:val="20"/>
                        </w:rPr>
                        <w:t>Intervention to identify and provide support to </w:t>
                      </w:r>
                      <w:r>
                        <w:rPr>
                          <w:rFonts w:ascii="Arial MT"/>
                          <w:w w:val="90"/>
                          <w:sz w:val="20"/>
                        </w:rPr>
                        <w:t>disengaged</w:t>
                      </w:r>
                      <w:r>
                        <w:rPr>
                          <w:rFonts w:ascii="Arial MT"/>
                          <w:spacing w:val="-2"/>
                          <w:w w:val="90"/>
                          <w:sz w:val="20"/>
                        </w:rPr>
                        <w:t> </w:t>
                      </w:r>
                      <w:r>
                        <w:rPr>
                          <w:rFonts w:ascii="Arial MT"/>
                          <w:w w:val="90"/>
                          <w:sz w:val="20"/>
                        </w:rPr>
                        <w:t>young </w:t>
                      </w:r>
                      <w:r>
                        <w:rPr>
                          <w:rFonts w:ascii="Arial MT"/>
                          <w:w w:val="85"/>
                          <w:sz w:val="20"/>
                        </w:rPr>
                        <w:t>people</w:t>
                      </w:r>
                      <w:r>
                        <w:rPr>
                          <w:rFonts w:ascii="Arial MT"/>
                          <w:spacing w:val="-6"/>
                          <w:w w:val="85"/>
                          <w:sz w:val="20"/>
                        </w:rPr>
                        <w:t> </w:t>
                      </w:r>
                      <w:r>
                        <w:rPr>
                          <w:rFonts w:ascii="Arial MT"/>
                          <w:w w:val="85"/>
                          <w:sz w:val="20"/>
                        </w:rPr>
                        <w:t>(not</w:t>
                      </w:r>
                      <w:r>
                        <w:rPr>
                          <w:rFonts w:ascii="Arial MT"/>
                          <w:spacing w:val="-6"/>
                          <w:w w:val="85"/>
                          <w:sz w:val="20"/>
                        </w:rPr>
                        <w:t> </w:t>
                      </w:r>
                      <w:r>
                        <w:rPr>
                          <w:rFonts w:ascii="Arial MT"/>
                          <w:w w:val="85"/>
                          <w:sz w:val="20"/>
                        </w:rPr>
                        <w:t>in</w:t>
                      </w:r>
                      <w:r>
                        <w:rPr>
                          <w:rFonts w:ascii="Arial MT"/>
                          <w:spacing w:val="-5"/>
                          <w:w w:val="85"/>
                          <w:sz w:val="20"/>
                        </w:rPr>
                        <w:t> </w:t>
                      </w:r>
                      <w:r>
                        <w:rPr>
                          <w:rFonts w:ascii="Arial MT"/>
                          <w:w w:val="85"/>
                          <w:sz w:val="20"/>
                        </w:rPr>
                        <w:t>school, </w:t>
                      </w:r>
                      <w:r>
                        <w:rPr>
                          <w:rFonts w:ascii="Arial MT"/>
                          <w:spacing w:val="-2"/>
                          <w:w w:val="85"/>
                          <w:sz w:val="20"/>
                        </w:rPr>
                        <w:t>not</w:t>
                      </w:r>
                      <w:r>
                        <w:rPr>
                          <w:rFonts w:ascii="Arial MT"/>
                          <w:spacing w:val="-4"/>
                          <w:w w:val="85"/>
                          <w:sz w:val="20"/>
                        </w:rPr>
                        <w:t> </w:t>
                      </w:r>
                      <w:r>
                        <w:rPr>
                          <w:rFonts w:ascii="Arial MT"/>
                          <w:spacing w:val="-2"/>
                          <w:w w:val="85"/>
                          <w:sz w:val="20"/>
                        </w:rPr>
                        <w:t>working</w:t>
                      </w:r>
                      <w:r>
                        <w:rPr>
                          <w:rFonts w:ascii="Arial MT"/>
                          <w:spacing w:val="-4"/>
                          <w:w w:val="85"/>
                          <w:sz w:val="20"/>
                        </w:rPr>
                        <w:t> </w:t>
                      </w:r>
                      <w:r>
                        <w:rPr>
                          <w:rFonts w:ascii="Arial MT"/>
                          <w:spacing w:val="-2"/>
                          <w:w w:val="85"/>
                          <w:sz w:val="20"/>
                        </w:rPr>
                        <w:t>or</w:t>
                      </w:r>
                      <w:r>
                        <w:rPr>
                          <w:rFonts w:ascii="Arial MT"/>
                          <w:spacing w:val="-3"/>
                          <w:w w:val="85"/>
                          <w:sz w:val="20"/>
                        </w:rPr>
                        <w:t> </w:t>
                      </w:r>
                      <w:r>
                        <w:rPr>
                          <w:rFonts w:ascii="Arial MT"/>
                          <w:spacing w:val="-2"/>
                          <w:w w:val="85"/>
                          <w:sz w:val="20"/>
                        </w:rPr>
                        <w:t>looking </w:t>
                      </w:r>
                      <w:r>
                        <w:rPr>
                          <w:rFonts w:ascii="Arial MT"/>
                          <w:w w:val="90"/>
                          <w:sz w:val="20"/>
                        </w:rPr>
                        <w:t>for work).</w:t>
                      </w:r>
                    </w:p>
                    <w:p>
                      <w:pPr>
                        <w:spacing w:before="0"/>
                        <w:ind w:left="143" w:right="0" w:firstLine="0"/>
                        <w:jc w:val="left"/>
                        <w:rPr>
                          <w:rFonts w:ascii="Arial MT"/>
                          <w:sz w:val="20"/>
                        </w:rPr>
                      </w:pPr>
                      <w:r>
                        <w:rPr>
                          <w:rFonts w:ascii="Arial MT"/>
                          <w:w w:val="90"/>
                          <w:sz w:val="20"/>
                        </w:rPr>
                        <w:t>These</w:t>
                      </w:r>
                      <w:r>
                        <w:rPr>
                          <w:rFonts w:ascii="Arial MT"/>
                          <w:spacing w:val="-1"/>
                          <w:w w:val="90"/>
                          <w:sz w:val="20"/>
                        </w:rPr>
                        <w:t> </w:t>
                      </w:r>
                      <w:r>
                        <w:rPr>
                          <w:rFonts w:ascii="Arial MT"/>
                          <w:w w:val="90"/>
                          <w:sz w:val="20"/>
                        </w:rPr>
                        <w:t>young</w:t>
                      </w:r>
                      <w:r>
                        <w:rPr>
                          <w:rFonts w:ascii="Arial MT"/>
                          <w:spacing w:val="-1"/>
                          <w:w w:val="90"/>
                          <w:sz w:val="20"/>
                        </w:rPr>
                        <w:t> </w:t>
                      </w:r>
                      <w:r>
                        <w:rPr>
                          <w:rFonts w:ascii="Arial MT"/>
                          <w:w w:val="90"/>
                          <w:sz w:val="20"/>
                        </w:rPr>
                        <w:t>people often</w:t>
                      </w:r>
                      <w:r>
                        <w:rPr>
                          <w:rFonts w:ascii="Arial MT"/>
                          <w:spacing w:val="-2"/>
                          <w:w w:val="90"/>
                          <w:sz w:val="20"/>
                        </w:rPr>
                        <w:t> </w:t>
                      </w:r>
                      <w:r>
                        <w:rPr>
                          <w:rFonts w:ascii="Arial MT"/>
                          <w:w w:val="90"/>
                          <w:sz w:val="20"/>
                        </w:rPr>
                        <w:t>need</w:t>
                      </w:r>
                      <w:r>
                        <w:rPr>
                          <w:rFonts w:ascii="Arial MT"/>
                          <w:spacing w:val="-3"/>
                          <w:w w:val="90"/>
                          <w:sz w:val="20"/>
                        </w:rPr>
                        <w:t> </w:t>
                      </w:r>
                      <w:r>
                        <w:rPr>
                          <w:rFonts w:ascii="Arial MT"/>
                          <w:w w:val="90"/>
                          <w:sz w:val="20"/>
                        </w:rPr>
                        <w:t>extensive </w:t>
                      </w:r>
                      <w:r>
                        <w:rPr>
                          <w:rFonts w:ascii="Arial MT"/>
                          <w:w w:val="80"/>
                          <w:sz w:val="20"/>
                        </w:rPr>
                        <w:t>support before they are </w:t>
                      </w:r>
                      <w:r>
                        <w:rPr>
                          <w:rFonts w:ascii="Arial MT"/>
                          <w:w w:val="90"/>
                          <w:sz w:val="20"/>
                        </w:rPr>
                        <w:t>ready</w:t>
                      </w:r>
                      <w:r>
                        <w:rPr>
                          <w:rFonts w:ascii="Arial MT"/>
                          <w:spacing w:val="-1"/>
                          <w:w w:val="90"/>
                          <w:sz w:val="20"/>
                        </w:rPr>
                        <w:t> </w:t>
                      </w:r>
                      <w:r>
                        <w:rPr>
                          <w:rFonts w:ascii="Arial MT"/>
                          <w:w w:val="90"/>
                          <w:sz w:val="20"/>
                        </w:rPr>
                        <w:t>to</w:t>
                      </w:r>
                      <w:r>
                        <w:rPr>
                          <w:rFonts w:ascii="Arial MT"/>
                          <w:spacing w:val="-1"/>
                          <w:w w:val="90"/>
                          <w:sz w:val="20"/>
                        </w:rPr>
                        <w:t> </w:t>
                      </w:r>
                      <w:r>
                        <w:rPr>
                          <w:rFonts w:ascii="Arial MT"/>
                          <w:w w:val="90"/>
                          <w:sz w:val="20"/>
                        </w:rPr>
                        <w:t>move to the next</w:t>
                      </w:r>
                      <w:r>
                        <w:rPr>
                          <w:rFonts w:ascii="Arial MT"/>
                          <w:spacing w:val="-2"/>
                          <w:w w:val="90"/>
                          <w:sz w:val="20"/>
                        </w:rPr>
                        <w:t> </w:t>
                      </w:r>
                      <w:r>
                        <w:rPr>
                          <w:rFonts w:ascii="Arial MT"/>
                          <w:w w:val="90"/>
                          <w:sz w:val="20"/>
                        </w:rPr>
                        <w:t>stage.</w:t>
                      </w:r>
                    </w:p>
                  </w:txbxContent>
                </v:textbox>
                <v:stroke dashstyle="solid"/>
                <w10:wrap type="topAndBottom"/>
              </v:shape>
            </w:pict>
          </mc:Fallback>
        </mc:AlternateContent>
      </w:r>
      <w:r>
        <w:rPr>
          <w:rFonts w:ascii="Arial MT"/>
          <w:sz w:val="20"/>
        </w:rPr>
        <mc:AlternateContent>
          <mc:Choice Requires="wps">
            <w:drawing>
              <wp:anchor distT="0" distB="0" distL="0" distR="0" allowOverlap="1" layoutInCell="1" locked="0" behindDoc="1" simplePos="0" relativeHeight="487593472">
                <wp:simplePos x="0" y="0"/>
                <wp:positionH relativeFrom="page">
                  <wp:posOffset>4206875</wp:posOffset>
                </wp:positionH>
                <wp:positionV relativeFrom="paragraph">
                  <wp:posOffset>219847</wp:posOffset>
                </wp:positionV>
                <wp:extent cx="1654175" cy="2339975"/>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1654175" cy="2339975"/>
                        </a:xfrm>
                        <a:prstGeom prst="rect">
                          <a:avLst/>
                        </a:prstGeom>
                        <a:ln w="9525">
                          <a:solidFill>
                            <a:srgbClr val="000000"/>
                          </a:solidFill>
                          <a:prstDash val="solid"/>
                        </a:ln>
                      </wps:spPr>
                      <wps:txbx>
                        <w:txbxContent>
                          <w:p>
                            <w:pPr>
                              <w:spacing w:line="252" w:lineRule="exact" w:before="69"/>
                              <w:ind w:left="537" w:right="0" w:firstLine="0"/>
                              <w:jc w:val="left"/>
                              <w:rPr>
                                <w:rFonts w:ascii="Arial"/>
                                <w:b/>
                                <w:sz w:val="22"/>
                              </w:rPr>
                            </w:pPr>
                            <w:r>
                              <w:rPr>
                                <w:rFonts w:ascii="Arial"/>
                                <w:b/>
                                <w:w w:val="80"/>
                                <w:sz w:val="22"/>
                              </w:rPr>
                              <w:t>3.</w:t>
                            </w:r>
                            <w:r>
                              <w:rPr>
                                <w:rFonts w:ascii="Arial"/>
                                <w:b/>
                                <w:spacing w:val="-2"/>
                                <w:w w:val="90"/>
                                <w:sz w:val="22"/>
                              </w:rPr>
                              <w:t> PREPARATION</w:t>
                            </w:r>
                          </w:p>
                          <w:p>
                            <w:pPr>
                              <w:spacing w:before="0"/>
                              <w:ind w:left="144" w:right="0" w:firstLine="0"/>
                              <w:jc w:val="left"/>
                              <w:rPr>
                                <w:rFonts w:ascii="Arial MT"/>
                                <w:sz w:val="20"/>
                              </w:rPr>
                            </w:pPr>
                            <w:r>
                              <w:rPr>
                                <w:rFonts w:ascii="Arial MT"/>
                                <w:w w:val="90"/>
                                <w:sz w:val="20"/>
                              </w:rPr>
                              <w:t>Measures</w:t>
                            </w:r>
                            <w:r>
                              <w:rPr>
                                <w:rFonts w:ascii="Arial MT"/>
                                <w:spacing w:val="-11"/>
                                <w:w w:val="90"/>
                                <w:sz w:val="20"/>
                              </w:rPr>
                              <w:t> </w:t>
                            </w:r>
                            <w:r>
                              <w:rPr>
                                <w:rFonts w:ascii="Arial MT"/>
                                <w:w w:val="90"/>
                                <w:sz w:val="20"/>
                              </w:rPr>
                              <w:t>to</w:t>
                            </w:r>
                            <w:r>
                              <w:rPr>
                                <w:rFonts w:ascii="Arial MT"/>
                                <w:spacing w:val="-8"/>
                                <w:w w:val="90"/>
                                <w:sz w:val="20"/>
                              </w:rPr>
                              <w:t> </w:t>
                            </w:r>
                            <w:r>
                              <w:rPr>
                                <w:rFonts w:ascii="Arial MT"/>
                                <w:w w:val="90"/>
                                <w:sz w:val="20"/>
                              </w:rPr>
                              <w:t>support</w:t>
                            </w:r>
                            <w:r>
                              <w:rPr>
                                <w:rFonts w:ascii="Arial MT"/>
                                <w:spacing w:val="-8"/>
                                <w:w w:val="90"/>
                                <w:sz w:val="20"/>
                              </w:rPr>
                              <w:t> </w:t>
                            </w:r>
                            <w:r>
                              <w:rPr>
                                <w:rFonts w:ascii="Arial MT"/>
                                <w:w w:val="90"/>
                                <w:sz w:val="20"/>
                              </w:rPr>
                              <w:t>young </w:t>
                            </w:r>
                            <w:r>
                              <w:rPr>
                                <w:rFonts w:ascii="Arial MT"/>
                                <w:spacing w:val="-2"/>
                                <w:w w:val="90"/>
                                <w:sz w:val="20"/>
                              </w:rPr>
                              <w:t>people</w:t>
                            </w:r>
                            <w:r>
                              <w:rPr>
                                <w:rFonts w:ascii="Arial MT"/>
                                <w:spacing w:val="-7"/>
                                <w:w w:val="90"/>
                                <w:sz w:val="20"/>
                              </w:rPr>
                              <w:t> </w:t>
                            </w:r>
                            <w:r>
                              <w:rPr>
                                <w:rFonts w:ascii="Arial MT"/>
                                <w:spacing w:val="-2"/>
                                <w:w w:val="90"/>
                                <w:sz w:val="20"/>
                              </w:rPr>
                              <w:t>to</w:t>
                            </w:r>
                            <w:r>
                              <w:rPr>
                                <w:rFonts w:ascii="Arial MT"/>
                                <w:spacing w:val="-6"/>
                                <w:w w:val="90"/>
                                <w:sz w:val="20"/>
                              </w:rPr>
                              <w:t> </w:t>
                            </w:r>
                            <w:r>
                              <w:rPr>
                                <w:rFonts w:ascii="Arial MT"/>
                                <w:spacing w:val="-2"/>
                                <w:w w:val="90"/>
                                <w:sz w:val="20"/>
                              </w:rPr>
                              <w:t>navigate</w:t>
                            </w:r>
                            <w:r>
                              <w:rPr>
                                <w:rFonts w:ascii="Arial MT"/>
                                <w:spacing w:val="-5"/>
                                <w:w w:val="90"/>
                                <w:sz w:val="20"/>
                              </w:rPr>
                              <w:t> </w:t>
                            </w:r>
                            <w:r>
                              <w:rPr>
                                <w:rFonts w:ascii="Arial MT"/>
                                <w:spacing w:val="-2"/>
                                <w:w w:val="90"/>
                                <w:sz w:val="20"/>
                              </w:rPr>
                              <w:t>the</w:t>
                            </w:r>
                            <w:r>
                              <w:rPr>
                                <w:rFonts w:ascii="Arial MT"/>
                                <w:spacing w:val="-7"/>
                                <w:w w:val="90"/>
                                <w:sz w:val="20"/>
                              </w:rPr>
                              <w:t> </w:t>
                            </w:r>
                            <w:r>
                              <w:rPr>
                                <w:rFonts w:ascii="Arial MT"/>
                                <w:spacing w:val="-2"/>
                                <w:w w:val="90"/>
                                <w:sz w:val="20"/>
                              </w:rPr>
                              <w:t>labour market</w:t>
                            </w:r>
                            <w:r>
                              <w:rPr>
                                <w:rFonts w:ascii="Arial MT"/>
                                <w:spacing w:val="-3"/>
                                <w:w w:val="90"/>
                                <w:sz w:val="20"/>
                              </w:rPr>
                              <w:t> </w:t>
                            </w:r>
                            <w:r>
                              <w:rPr>
                                <w:rFonts w:ascii="Arial MT"/>
                                <w:spacing w:val="-2"/>
                                <w:w w:val="90"/>
                                <w:sz w:val="20"/>
                              </w:rPr>
                              <w:t>(group</w:t>
                            </w:r>
                            <w:r>
                              <w:rPr>
                                <w:rFonts w:ascii="Arial MT"/>
                                <w:spacing w:val="-4"/>
                                <w:w w:val="90"/>
                                <w:sz w:val="20"/>
                              </w:rPr>
                              <w:t> </w:t>
                            </w:r>
                            <w:r>
                              <w:rPr>
                                <w:rFonts w:ascii="Arial MT"/>
                                <w:spacing w:val="-2"/>
                                <w:w w:val="90"/>
                                <w:sz w:val="20"/>
                              </w:rPr>
                              <w:t>and</w:t>
                            </w:r>
                            <w:r>
                              <w:rPr>
                                <w:rFonts w:ascii="Arial MT"/>
                                <w:spacing w:val="-3"/>
                                <w:w w:val="90"/>
                                <w:sz w:val="20"/>
                              </w:rPr>
                              <w:t> </w:t>
                            </w:r>
                            <w:r>
                              <w:rPr>
                                <w:rFonts w:ascii="Arial MT"/>
                                <w:spacing w:val="-2"/>
                                <w:w w:val="90"/>
                                <w:sz w:val="20"/>
                              </w:rPr>
                              <w:t>individual </w:t>
                            </w:r>
                            <w:r>
                              <w:rPr>
                                <w:rFonts w:ascii="Arial MT"/>
                                <w:w w:val="85"/>
                                <w:sz w:val="20"/>
                              </w:rPr>
                              <w:t>counselling and guidance, job mediation,</w:t>
                            </w:r>
                            <w:r>
                              <w:rPr>
                                <w:rFonts w:ascii="Arial MT"/>
                                <w:spacing w:val="-6"/>
                                <w:w w:val="85"/>
                                <w:sz w:val="20"/>
                              </w:rPr>
                              <w:t> </w:t>
                            </w:r>
                            <w:r>
                              <w:rPr>
                                <w:rFonts w:ascii="Arial MT"/>
                                <w:w w:val="85"/>
                                <w:sz w:val="20"/>
                              </w:rPr>
                              <w:t>work</w:t>
                            </w:r>
                            <w:r>
                              <w:rPr>
                                <w:rFonts w:ascii="Arial MT"/>
                                <w:spacing w:val="-6"/>
                                <w:w w:val="85"/>
                                <w:sz w:val="20"/>
                              </w:rPr>
                              <w:t> </w:t>
                            </w:r>
                            <w:r>
                              <w:rPr>
                                <w:rFonts w:ascii="Arial MT"/>
                                <w:w w:val="85"/>
                                <w:sz w:val="20"/>
                              </w:rPr>
                              <w:t>preparedness </w:t>
                            </w:r>
                            <w:r>
                              <w:rPr>
                                <w:rFonts w:ascii="Arial MT"/>
                                <w:w w:val="90"/>
                                <w:sz w:val="20"/>
                              </w:rPr>
                              <w:t>training,</w:t>
                            </w:r>
                            <w:r>
                              <w:rPr>
                                <w:rFonts w:ascii="Arial MT"/>
                                <w:spacing w:val="-2"/>
                                <w:w w:val="90"/>
                                <w:sz w:val="20"/>
                              </w:rPr>
                              <w:t> </w:t>
                            </w:r>
                            <w:r>
                              <w:rPr>
                                <w:rFonts w:ascii="Arial MT"/>
                                <w:w w:val="90"/>
                                <w:sz w:val="20"/>
                              </w:rPr>
                              <w:t>motivational </w:t>
                            </w:r>
                            <w:r>
                              <w:rPr>
                                <w:rFonts w:ascii="Arial MT"/>
                                <w:spacing w:val="-2"/>
                                <w:w w:val="90"/>
                                <w:sz w:val="20"/>
                              </w:rPr>
                              <w:t>workshops);</w:t>
                            </w:r>
                            <w:r>
                              <w:rPr>
                                <w:rFonts w:ascii="Arial MT"/>
                                <w:spacing w:val="-3"/>
                                <w:w w:val="90"/>
                                <w:sz w:val="20"/>
                              </w:rPr>
                              <w:t> </w:t>
                            </w:r>
                            <w:r>
                              <w:rPr>
                                <w:rFonts w:ascii="Arial MT"/>
                                <w:spacing w:val="-2"/>
                                <w:w w:val="90"/>
                                <w:sz w:val="20"/>
                              </w:rPr>
                              <w:t>and</w:t>
                            </w:r>
                            <w:r>
                              <w:rPr>
                                <w:rFonts w:ascii="Arial MT"/>
                                <w:spacing w:val="-3"/>
                                <w:w w:val="90"/>
                                <w:sz w:val="20"/>
                              </w:rPr>
                              <w:t> </w:t>
                            </w:r>
                            <w:r>
                              <w:rPr>
                                <w:rFonts w:ascii="Arial MT"/>
                                <w:spacing w:val="-2"/>
                                <w:w w:val="90"/>
                                <w:sz w:val="20"/>
                              </w:rPr>
                              <w:t>to</w:t>
                            </w:r>
                            <w:r>
                              <w:rPr>
                                <w:rFonts w:ascii="Arial MT"/>
                                <w:spacing w:val="-3"/>
                                <w:w w:val="90"/>
                                <w:sz w:val="20"/>
                              </w:rPr>
                              <w:t> </w:t>
                            </w:r>
                            <w:r>
                              <w:rPr>
                                <w:rFonts w:ascii="Arial MT"/>
                                <w:spacing w:val="-2"/>
                                <w:w w:val="90"/>
                                <w:sz w:val="20"/>
                              </w:rPr>
                              <w:t>condition benefits</w:t>
                            </w:r>
                            <w:r>
                              <w:rPr>
                                <w:rFonts w:ascii="Arial MT"/>
                                <w:spacing w:val="-4"/>
                                <w:w w:val="90"/>
                                <w:sz w:val="20"/>
                              </w:rPr>
                              <w:t> </w:t>
                            </w:r>
                            <w:r>
                              <w:rPr>
                                <w:rFonts w:ascii="Arial MT"/>
                                <w:spacing w:val="-2"/>
                                <w:w w:val="90"/>
                                <w:sz w:val="20"/>
                              </w:rPr>
                              <w:t>to</w:t>
                            </w:r>
                            <w:r>
                              <w:rPr>
                                <w:rFonts w:ascii="Arial MT"/>
                                <w:spacing w:val="-3"/>
                                <w:w w:val="90"/>
                                <w:sz w:val="20"/>
                              </w:rPr>
                              <w:t> </w:t>
                            </w:r>
                            <w:r>
                              <w:rPr>
                                <w:rFonts w:ascii="Arial MT"/>
                                <w:spacing w:val="-2"/>
                                <w:w w:val="90"/>
                                <w:sz w:val="20"/>
                              </w:rPr>
                              <w:t>active</w:t>
                            </w:r>
                            <w:r>
                              <w:rPr>
                                <w:rFonts w:ascii="Arial MT"/>
                                <w:spacing w:val="-4"/>
                                <w:w w:val="90"/>
                                <w:sz w:val="20"/>
                              </w:rPr>
                              <w:t> </w:t>
                            </w:r>
                            <w:r>
                              <w:rPr>
                                <w:rFonts w:ascii="Arial MT"/>
                                <w:spacing w:val="-2"/>
                                <w:w w:val="90"/>
                                <w:sz w:val="20"/>
                              </w:rPr>
                              <w:t>job</w:t>
                            </w:r>
                            <w:r>
                              <w:rPr>
                                <w:rFonts w:ascii="Arial MT"/>
                                <w:spacing w:val="-3"/>
                                <w:w w:val="90"/>
                                <w:sz w:val="20"/>
                              </w:rPr>
                              <w:t> </w:t>
                            </w:r>
                            <w:r>
                              <w:rPr>
                                <w:rFonts w:ascii="Arial MT"/>
                                <w:spacing w:val="-2"/>
                                <w:w w:val="90"/>
                                <w:sz w:val="20"/>
                              </w:rPr>
                              <w:t>search, </w:t>
                            </w:r>
                            <w:r>
                              <w:rPr>
                                <w:rFonts w:ascii="Arial MT"/>
                                <w:w w:val="90"/>
                                <w:sz w:val="20"/>
                              </w:rPr>
                              <w:t>underpinned</w:t>
                            </w:r>
                            <w:r>
                              <w:rPr>
                                <w:rFonts w:ascii="Arial MT"/>
                                <w:spacing w:val="-9"/>
                                <w:w w:val="90"/>
                                <w:sz w:val="20"/>
                              </w:rPr>
                              <w:t> </w:t>
                            </w:r>
                            <w:r>
                              <w:rPr>
                                <w:rFonts w:ascii="Arial MT"/>
                                <w:w w:val="90"/>
                                <w:sz w:val="20"/>
                              </w:rPr>
                              <w:t>by</w:t>
                            </w:r>
                            <w:r>
                              <w:rPr>
                                <w:rFonts w:ascii="Arial MT"/>
                                <w:spacing w:val="-8"/>
                                <w:w w:val="90"/>
                                <w:sz w:val="20"/>
                              </w:rPr>
                              <w:t> </w:t>
                            </w:r>
                            <w:r>
                              <w:rPr>
                                <w:rFonts w:ascii="Arial MT"/>
                                <w:w w:val="90"/>
                                <w:sz w:val="20"/>
                              </w:rPr>
                              <w:t>profiling, </w:t>
                            </w:r>
                            <w:r>
                              <w:rPr>
                                <w:rFonts w:ascii="Arial MT"/>
                                <w:w w:val="80"/>
                                <w:sz w:val="20"/>
                              </w:rPr>
                              <w:t>individual employment planning </w:t>
                            </w:r>
                            <w:r>
                              <w:rPr>
                                <w:rFonts w:ascii="Arial MT"/>
                                <w:spacing w:val="-2"/>
                                <w:w w:val="90"/>
                                <w:sz w:val="20"/>
                              </w:rPr>
                              <w:t>and</w:t>
                            </w:r>
                            <w:r>
                              <w:rPr>
                                <w:rFonts w:ascii="Arial MT"/>
                                <w:spacing w:val="-3"/>
                                <w:w w:val="90"/>
                                <w:sz w:val="20"/>
                              </w:rPr>
                              <w:t> </w:t>
                            </w:r>
                            <w:r>
                              <w:rPr>
                                <w:rFonts w:ascii="Arial MT"/>
                                <w:spacing w:val="-2"/>
                                <w:w w:val="90"/>
                                <w:sz w:val="20"/>
                              </w:rPr>
                              <w:t>individualized support.</w:t>
                            </w:r>
                          </w:p>
                          <w:p>
                            <w:pPr>
                              <w:spacing w:line="240" w:lineRule="auto" w:before="0"/>
                              <w:ind w:left="144" w:right="0" w:firstLine="0"/>
                              <w:jc w:val="left"/>
                              <w:rPr>
                                <w:rFonts w:ascii="Arial MT"/>
                                <w:sz w:val="20"/>
                              </w:rPr>
                            </w:pPr>
                            <w:r>
                              <w:rPr>
                                <w:rFonts w:ascii="Arial MT"/>
                                <w:w w:val="90"/>
                                <w:sz w:val="20"/>
                              </w:rPr>
                              <w:t>These</w:t>
                            </w:r>
                            <w:r>
                              <w:rPr>
                                <w:rFonts w:ascii="Arial MT"/>
                                <w:spacing w:val="-9"/>
                                <w:w w:val="90"/>
                                <w:sz w:val="20"/>
                              </w:rPr>
                              <w:t> </w:t>
                            </w:r>
                            <w:r>
                              <w:rPr>
                                <w:rFonts w:ascii="Arial MT"/>
                                <w:w w:val="90"/>
                                <w:sz w:val="20"/>
                              </w:rPr>
                              <w:t>may</w:t>
                            </w:r>
                            <w:r>
                              <w:rPr>
                                <w:rFonts w:ascii="Arial MT"/>
                                <w:spacing w:val="-8"/>
                                <w:w w:val="90"/>
                                <w:sz w:val="20"/>
                              </w:rPr>
                              <w:t> </w:t>
                            </w:r>
                            <w:r>
                              <w:rPr>
                                <w:rFonts w:ascii="Arial MT"/>
                                <w:w w:val="90"/>
                                <w:sz w:val="20"/>
                              </w:rPr>
                              <w:t>lead</w:t>
                            </w:r>
                            <w:r>
                              <w:rPr>
                                <w:rFonts w:ascii="Arial MT"/>
                                <w:spacing w:val="-8"/>
                                <w:w w:val="90"/>
                                <w:sz w:val="20"/>
                              </w:rPr>
                              <w:t> </w:t>
                            </w:r>
                            <w:r>
                              <w:rPr>
                                <w:rFonts w:ascii="Arial MT"/>
                                <w:w w:val="90"/>
                                <w:sz w:val="20"/>
                              </w:rPr>
                              <w:t>to</w:t>
                            </w:r>
                            <w:r>
                              <w:rPr>
                                <w:rFonts w:ascii="Arial MT"/>
                                <w:spacing w:val="-9"/>
                                <w:w w:val="90"/>
                                <w:sz w:val="20"/>
                              </w:rPr>
                              <w:t> </w:t>
                            </w:r>
                            <w:r>
                              <w:rPr>
                                <w:rFonts w:ascii="Arial MT"/>
                                <w:w w:val="90"/>
                                <w:sz w:val="20"/>
                              </w:rPr>
                              <w:t>labour </w:t>
                            </w:r>
                            <w:r>
                              <w:rPr>
                                <w:rFonts w:ascii="Arial MT"/>
                                <w:w w:val="80"/>
                                <w:sz w:val="20"/>
                              </w:rPr>
                              <w:t>market entry or to access to </w:t>
                            </w:r>
                            <w:r>
                              <w:rPr>
                                <w:rFonts w:ascii="Arial MT"/>
                                <w:w w:val="90"/>
                                <w:sz w:val="20"/>
                              </w:rPr>
                              <w:t>integration</w:t>
                            </w:r>
                            <w:r>
                              <w:rPr>
                                <w:rFonts w:ascii="Arial MT"/>
                                <w:spacing w:val="-7"/>
                                <w:w w:val="90"/>
                                <w:sz w:val="20"/>
                              </w:rPr>
                              <w:t> </w:t>
                            </w:r>
                            <w:r>
                              <w:rPr>
                                <w:rFonts w:ascii="Arial MT"/>
                                <w:w w:val="90"/>
                                <w:sz w:val="20"/>
                              </w:rPr>
                              <w:t>measures.</w:t>
                            </w:r>
                          </w:p>
                        </w:txbxContent>
                      </wps:txbx>
                      <wps:bodyPr wrap="square" lIns="0" tIns="0" rIns="0" bIns="0" rtlCol="0">
                        <a:noAutofit/>
                      </wps:bodyPr>
                    </wps:wsp>
                  </a:graphicData>
                </a:graphic>
              </wp:anchor>
            </w:drawing>
          </mc:Choice>
          <mc:Fallback>
            <w:pict>
              <v:shape style="position:absolute;margin-left:331.25pt;margin-top:17.310862pt;width:130.25pt;height:184.25pt;mso-position-horizontal-relative:page;mso-position-vertical-relative:paragraph;z-index:-15723008;mso-wrap-distance-left:0;mso-wrap-distance-right:0" type="#_x0000_t202" id="docshape48" filled="false" stroked="true" strokeweight=".75pt" strokecolor="#000000">
                <v:textbox inset="0,0,0,0">
                  <w:txbxContent>
                    <w:p>
                      <w:pPr>
                        <w:spacing w:line="252" w:lineRule="exact" w:before="69"/>
                        <w:ind w:left="537" w:right="0" w:firstLine="0"/>
                        <w:jc w:val="left"/>
                        <w:rPr>
                          <w:rFonts w:ascii="Arial"/>
                          <w:b/>
                          <w:sz w:val="22"/>
                        </w:rPr>
                      </w:pPr>
                      <w:r>
                        <w:rPr>
                          <w:rFonts w:ascii="Arial"/>
                          <w:b/>
                          <w:w w:val="80"/>
                          <w:sz w:val="22"/>
                        </w:rPr>
                        <w:t>3.</w:t>
                      </w:r>
                      <w:r>
                        <w:rPr>
                          <w:rFonts w:ascii="Arial"/>
                          <w:b/>
                          <w:spacing w:val="-2"/>
                          <w:w w:val="90"/>
                          <w:sz w:val="22"/>
                        </w:rPr>
                        <w:t> PREPARATION</w:t>
                      </w:r>
                    </w:p>
                    <w:p>
                      <w:pPr>
                        <w:spacing w:before="0"/>
                        <w:ind w:left="144" w:right="0" w:firstLine="0"/>
                        <w:jc w:val="left"/>
                        <w:rPr>
                          <w:rFonts w:ascii="Arial MT"/>
                          <w:sz w:val="20"/>
                        </w:rPr>
                      </w:pPr>
                      <w:r>
                        <w:rPr>
                          <w:rFonts w:ascii="Arial MT"/>
                          <w:w w:val="90"/>
                          <w:sz w:val="20"/>
                        </w:rPr>
                        <w:t>Measures</w:t>
                      </w:r>
                      <w:r>
                        <w:rPr>
                          <w:rFonts w:ascii="Arial MT"/>
                          <w:spacing w:val="-11"/>
                          <w:w w:val="90"/>
                          <w:sz w:val="20"/>
                        </w:rPr>
                        <w:t> </w:t>
                      </w:r>
                      <w:r>
                        <w:rPr>
                          <w:rFonts w:ascii="Arial MT"/>
                          <w:w w:val="90"/>
                          <w:sz w:val="20"/>
                        </w:rPr>
                        <w:t>to</w:t>
                      </w:r>
                      <w:r>
                        <w:rPr>
                          <w:rFonts w:ascii="Arial MT"/>
                          <w:spacing w:val="-8"/>
                          <w:w w:val="90"/>
                          <w:sz w:val="20"/>
                        </w:rPr>
                        <w:t> </w:t>
                      </w:r>
                      <w:r>
                        <w:rPr>
                          <w:rFonts w:ascii="Arial MT"/>
                          <w:w w:val="90"/>
                          <w:sz w:val="20"/>
                        </w:rPr>
                        <w:t>support</w:t>
                      </w:r>
                      <w:r>
                        <w:rPr>
                          <w:rFonts w:ascii="Arial MT"/>
                          <w:spacing w:val="-8"/>
                          <w:w w:val="90"/>
                          <w:sz w:val="20"/>
                        </w:rPr>
                        <w:t> </w:t>
                      </w:r>
                      <w:r>
                        <w:rPr>
                          <w:rFonts w:ascii="Arial MT"/>
                          <w:w w:val="90"/>
                          <w:sz w:val="20"/>
                        </w:rPr>
                        <w:t>young </w:t>
                      </w:r>
                      <w:r>
                        <w:rPr>
                          <w:rFonts w:ascii="Arial MT"/>
                          <w:spacing w:val="-2"/>
                          <w:w w:val="90"/>
                          <w:sz w:val="20"/>
                        </w:rPr>
                        <w:t>people</w:t>
                      </w:r>
                      <w:r>
                        <w:rPr>
                          <w:rFonts w:ascii="Arial MT"/>
                          <w:spacing w:val="-7"/>
                          <w:w w:val="90"/>
                          <w:sz w:val="20"/>
                        </w:rPr>
                        <w:t> </w:t>
                      </w:r>
                      <w:r>
                        <w:rPr>
                          <w:rFonts w:ascii="Arial MT"/>
                          <w:spacing w:val="-2"/>
                          <w:w w:val="90"/>
                          <w:sz w:val="20"/>
                        </w:rPr>
                        <w:t>to</w:t>
                      </w:r>
                      <w:r>
                        <w:rPr>
                          <w:rFonts w:ascii="Arial MT"/>
                          <w:spacing w:val="-6"/>
                          <w:w w:val="90"/>
                          <w:sz w:val="20"/>
                        </w:rPr>
                        <w:t> </w:t>
                      </w:r>
                      <w:r>
                        <w:rPr>
                          <w:rFonts w:ascii="Arial MT"/>
                          <w:spacing w:val="-2"/>
                          <w:w w:val="90"/>
                          <w:sz w:val="20"/>
                        </w:rPr>
                        <w:t>navigate</w:t>
                      </w:r>
                      <w:r>
                        <w:rPr>
                          <w:rFonts w:ascii="Arial MT"/>
                          <w:spacing w:val="-5"/>
                          <w:w w:val="90"/>
                          <w:sz w:val="20"/>
                        </w:rPr>
                        <w:t> </w:t>
                      </w:r>
                      <w:r>
                        <w:rPr>
                          <w:rFonts w:ascii="Arial MT"/>
                          <w:spacing w:val="-2"/>
                          <w:w w:val="90"/>
                          <w:sz w:val="20"/>
                        </w:rPr>
                        <w:t>the</w:t>
                      </w:r>
                      <w:r>
                        <w:rPr>
                          <w:rFonts w:ascii="Arial MT"/>
                          <w:spacing w:val="-7"/>
                          <w:w w:val="90"/>
                          <w:sz w:val="20"/>
                        </w:rPr>
                        <w:t> </w:t>
                      </w:r>
                      <w:r>
                        <w:rPr>
                          <w:rFonts w:ascii="Arial MT"/>
                          <w:spacing w:val="-2"/>
                          <w:w w:val="90"/>
                          <w:sz w:val="20"/>
                        </w:rPr>
                        <w:t>labour market</w:t>
                      </w:r>
                      <w:r>
                        <w:rPr>
                          <w:rFonts w:ascii="Arial MT"/>
                          <w:spacing w:val="-3"/>
                          <w:w w:val="90"/>
                          <w:sz w:val="20"/>
                        </w:rPr>
                        <w:t> </w:t>
                      </w:r>
                      <w:r>
                        <w:rPr>
                          <w:rFonts w:ascii="Arial MT"/>
                          <w:spacing w:val="-2"/>
                          <w:w w:val="90"/>
                          <w:sz w:val="20"/>
                        </w:rPr>
                        <w:t>(group</w:t>
                      </w:r>
                      <w:r>
                        <w:rPr>
                          <w:rFonts w:ascii="Arial MT"/>
                          <w:spacing w:val="-4"/>
                          <w:w w:val="90"/>
                          <w:sz w:val="20"/>
                        </w:rPr>
                        <w:t> </w:t>
                      </w:r>
                      <w:r>
                        <w:rPr>
                          <w:rFonts w:ascii="Arial MT"/>
                          <w:spacing w:val="-2"/>
                          <w:w w:val="90"/>
                          <w:sz w:val="20"/>
                        </w:rPr>
                        <w:t>and</w:t>
                      </w:r>
                      <w:r>
                        <w:rPr>
                          <w:rFonts w:ascii="Arial MT"/>
                          <w:spacing w:val="-3"/>
                          <w:w w:val="90"/>
                          <w:sz w:val="20"/>
                        </w:rPr>
                        <w:t> </w:t>
                      </w:r>
                      <w:r>
                        <w:rPr>
                          <w:rFonts w:ascii="Arial MT"/>
                          <w:spacing w:val="-2"/>
                          <w:w w:val="90"/>
                          <w:sz w:val="20"/>
                        </w:rPr>
                        <w:t>individual </w:t>
                      </w:r>
                      <w:r>
                        <w:rPr>
                          <w:rFonts w:ascii="Arial MT"/>
                          <w:w w:val="85"/>
                          <w:sz w:val="20"/>
                        </w:rPr>
                        <w:t>counselling and guidance, job mediation,</w:t>
                      </w:r>
                      <w:r>
                        <w:rPr>
                          <w:rFonts w:ascii="Arial MT"/>
                          <w:spacing w:val="-6"/>
                          <w:w w:val="85"/>
                          <w:sz w:val="20"/>
                        </w:rPr>
                        <w:t> </w:t>
                      </w:r>
                      <w:r>
                        <w:rPr>
                          <w:rFonts w:ascii="Arial MT"/>
                          <w:w w:val="85"/>
                          <w:sz w:val="20"/>
                        </w:rPr>
                        <w:t>work</w:t>
                      </w:r>
                      <w:r>
                        <w:rPr>
                          <w:rFonts w:ascii="Arial MT"/>
                          <w:spacing w:val="-6"/>
                          <w:w w:val="85"/>
                          <w:sz w:val="20"/>
                        </w:rPr>
                        <w:t> </w:t>
                      </w:r>
                      <w:r>
                        <w:rPr>
                          <w:rFonts w:ascii="Arial MT"/>
                          <w:w w:val="85"/>
                          <w:sz w:val="20"/>
                        </w:rPr>
                        <w:t>preparedness </w:t>
                      </w:r>
                      <w:r>
                        <w:rPr>
                          <w:rFonts w:ascii="Arial MT"/>
                          <w:w w:val="90"/>
                          <w:sz w:val="20"/>
                        </w:rPr>
                        <w:t>training,</w:t>
                      </w:r>
                      <w:r>
                        <w:rPr>
                          <w:rFonts w:ascii="Arial MT"/>
                          <w:spacing w:val="-2"/>
                          <w:w w:val="90"/>
                          <w:sz w:val="20"/>
                        </w:rPr>
                        <w:t> </w:t>
                      </w:r>
                      <w:r>
                        <w:rPr>
                          <w:rFonts w:ascii="Arial MT"/>
                          <w:w w:val="90"/>
                          <w:sz w:val="20"/>
                        </w:rPr>
                        <w:t>motivational </w:t>
                      </w:r>
                      <w:r>
                        <w:rPr>
                          <w:rFonts w:ascii="Arial MT"/>
                          <w:spacing w:val="-2"/>
                          <w:w w:val="90"/>
                          <w:sz w:val="20"/>
                        </w:rPr>
                        <w:t>workshops);</w:t>
                      </w:r>
                      <w:r>
                        <w:rPr>
                          <w:rFonts w:ascii="Arial MT"/>
                          <w:spacing w:val="-3"/>
                          <w:w w:val="90"/>
                          <w:sz w:val="20"/>
                        </w:rPr>
                        <w:t> </w:t>
                      </w:r>
                      <w:r>
                        <w:rPr>
                          <w:rFonts w:ascii="Arial MT"/>
                          <w:spacing w:val="-2"/>
                          <w:w w:val="90"/>
                          <w:sz w:val="20"/>
                        </w:rPr>
                        <w:t>and</w:t>
                      </w:r>
                      <w:r>
                        <w:rPr>
                          <w:rFonts w:ascii="Arial MT"/>
                          <w:spacing w:val="-3"/>
                          <w:w w:val="90"/>
                          <w:sz w:val="20"/>
                        </w:rPr>
                        <w:t> </w:t>
                      </w:r>
                      <w:r>
                        <w:rPr>
                          <w:rFonts w:ascii="Arial MT"/>
                          <w:spacing w:val="-2"/>
                          <w:w w:val="90"/>
                          <w:sz w:val="20"/>
                        </w:rPr>
                        <w:t>to</w:t>
                      </w:r>
                      <w:r>
                        <w:rPr>
                          <w:rFonts w:ascii="Arial MT"/>
                          <w:spacing w:val="-3"/>
                          <w:w w:val="90"/>
                          <w:sz w:val="20"/>
                        </w:rPr>
                        <w:t> </w:t>
                      </w:r>
                      <w:r>
                        <w:rPr>
                          <w:rFonts w:ascii="Arial MT"/>
                          <w:spacing w:val="-2"/>
                          <w:w w:val="90"/>
                          <w:sz w:val="20"/>
                        </w:rPr>
                        <w:t>condition benefits</w:t>
                      </w:r>
                      <w:r>
                        <w:rPr>
                          <w:rFonts w:ascii="Arial MT"/>
                          <w:spacing w:val="-4"/>
                          <w:w w:val="90"/>
                          <w:sz w:val="20"/>
                        </w:rPr>
                        <w:t> </w:t>
                      </w:r>
                      <w:r>
                        <w:rPr>
                          <w:rFonts w:ascii="Arial MT"/>
                          <w:spacing w:val="-2"/>
                          <w:w w:val="90"/>
                          <w:sz w:val="20"/>
                        </w:rPr>
                        <w:t>to</w:t>
                      </w:r>
                      <w:r>
                        <w:rPr>
                          <w:rFonts w:ascii="Arial MT"/>
                          <w:spacing w:val="-3"/>
                          <w:w w:val="90"/>
                          <w:sz w:val="20"/>
                        </w:rPr>
                        <w:t> </w:t>
                      </w:r>
                      <w:r>
                        <w:rPr>
                          <w:rFonts w:ascii="Arial MT"/>
                          <w:spacing w:val="-2"/>
                          <w:w w:val="90"/>
                          <w:sz w:val="20"/>
                        </w:rPr>
                        <w:t>active</w:t>
                      </w:r>
                      <w:r>
                        <w:rPr>
                          <w:rFonts w:ascii="Arial MT"/>
                          <w:spacing w:val="-4"/>
                          <w:w w:val="90"/>
                          <w:sz w:val="20"/>
                        </w:rPr>
                        <w:t> </w:t>
                      </w:r>
                      <w:r>
                        <w:rPr>
                          <w:rFonts w:ascii="Arial MT"/>
                          <w:spacing w:val="-2"/>
                          <w:w w:val="90"/>
                          <w:sz w:val="20"/>
                        </w:rPr>
                        <w:t>job</w:t>
                      </w:r>
                      <w:r>
                        <w:rPr>
                          <w:rFonts w:ascii="Arial MT"/>
                          <w:spacing w:val="-3"/>
                          <w:w w:val="90"/>
                          <w:sz w:val="20"/>
                        </w:rPr>
                        <w:t> </w:t>
                      </w:r>
                      <w:r>
                        <w:rPr>
                          <w:rFonts w:ascii="Arial MT"/>
                          <w:spacing w:val="-2"/>
                          <w:w w:val="90"/>
                          <w:sz w:val="20"/>
                        </w:rPr>
                        <w:t>search, </w:t>
                      </w:r>
                      <w:r>
                        <w:rPr>
                          <w:rFonts w:ascii="Arial MT"/>
                          <w:w w:val="90"/>
                          <w:sz w:val="20"/>
                        </w:rPr>
                        <w:t>underpinned</w:t>
                      </w:r>
                      <w:r>
                        <w:rPr>
                          <w:rFonts w:ascii="Arial MT"/>
                          <w:spacing w:val="-9"/>
                          <w:w w:val="90"/>
                          <w:sz w:val="20"/>
                        </w:rPr>
                        <w:t> </w:t>
                      </w:r>
                      <w:r>
                        <w:rPr>
                          <w:rFonts w:ascii="Arial MT"/>
                          <w:w w:val="90"/>
                          <w:sz w:val="20"/>
                        </w:rPr>
                        <w:t>by</w:t>
                      </w:r>
                      <w:r>
                        <w:rPr>
                          <w:rFonts w:ascii="Arial MT"/>
                          <w:spacing w:val="-8"/>
                          <w:w w:val="90"/>
                          <w:sz w:val="20"/>
                        </w:rPr>
                        <w:t> </w:t>
                      </w:r>
                      <w:r>
                        <w:rPr>
                          <w:rFonts w:ascii="Arial MT"/>
                          <w:w w:val="90"/>
                          <w:sz w:val="20"/>
                        </w:rPr>
                        <w:t>profiling, </w:t>
                      </w:r>
                      <w:r>
                        <w:rPr>
                          <w:rFonts w:ascii="Arial MT"/>
                          <w:w w:val="80"/>
                          <w:sz w:val="20"/>
                        </w:rPr>
                        <w:t>individual employment planning </w:t>
                      </w:r>
                      <w:r>
                        <w:rPr>
                          <w:rFonts w:ascii="Arial MT"/>
                          <w:spacing w:val="-2"/>
                          <w:w w:val="90"/>
                          <w:sz w:val="20"/>
                        </w:rPr>
                        <w:t>and</w:t>
                      </w:r>
                      <w:r>
                        <w:rPr>
                          <w:rFonts w:ascii="Arial MT"/>
                          <w:spacing w:val="-3"/>
                          <w:w w:val="90"/>
                          <w:sz w:val="20"/>
                        </w:rPr>
                        <w:t> </w:t>
                      </w:r>
                      <w:r>
                        <w:rPr>
                          <w:rFonts w:ascii="Arial MT"/>
                          <w:spacing w:val="-2"/>
                          <w:w w:val="90"/>
                          <w:sz w:val="20"/>
                        </w:rPr>
                        <w:t>individualized support.</w:t>
                      </w:r>
                    </w:p>
                    <w:p>
                      <w:pPr>
                        <w:spacing w:line="240" w:lineRule="auto" w:before="0"/>
                        <w:ind w:left="144" w:right="0" w:firstLine="0"/>
                        <w:jc w:val="left"/>
                        <w:rPr>
                          <w:rFonts w:ascii="Arial MT"/>
                          <w:sz w:val="20"/>
                        </w:rPr>
                      </w:pPr>
                      <w:r>
                        <w:rPr>
                          <w:rFonts w:ascii="Arial MT"/>
                          <w:w w:val="90"/>
                          <w:sz w:val="20"/>
                        </w:rPr>
                        <w:t>These</w:t>
                      </w:r>
                      <w:r>
                        <w:rPr>
                          <w:rFonts w:ascii="Arial MT"/>
                          <w:spacing w:val="-9"/>
                          <w:w w:val="90"/>
                          <w:sz w:val="20"/>
                        </w:rPr>
                        <w:t> </w:t>
                      </w:r>
                      <w:r>
                        <w:rPr>
                          <w:rFonts w:ascii="Arial MT"/>
                          <w:w w:val="90"/>
                          <w:sz w:val="20"/>
                        </w:rPr>
                        <w:t>may</w:t>
                      </w:r>
                      <w:r>
                        <w:rPr>
                          <w:rFonts w:ascii="Arial MT"/>
                          <w:spacing w:val="-8"/>
                          <w:w w:val="90"/>
                          <w:sz w:val="20"/>
                        </w:rPr>
                        <w:t> </w:t>
                      </w:r>
                      <w:r>
                        <w:rPr>
                          <w:rFonts w:ascii="Arial MT"/>
                          <w:w w:val="90"/>
                          <w:sz w:val="20"/>
                        </w:rPr>
                        <w:t>lead</w:t>
                      </w:r>
                      <w:r>
                        <w:rPr>
                          <w:rFonts w:ascii="Arial MT"/>
                          <w:spacing w:val="-8"/>
                          <w:w w:val="90"/>
                          <w:sz w:val="20"/>
                        </w:rPr>
                        <w:t> </w:t>
                      </w:r>
                      <w:r>
                        <w:rPr>
                          <w:rFonts w:ascii="Arial MT"/>
                          <w:w w:val="90"/>
                          <w:sz w:val="20"/>
                        </w:rPr>
                        <w:t>to</w:t>
                      </w:r>
                      <w:r>
                        <w:rPr>
                          <w:rFonts w:ascii="Arial MT"/>
                          <w:spacing w:val="-9"/>
                          <w:w w:val="90"/>
                          <w:sz w:val="20"/>
                        </w:rPr>
                        <w:t> </w:t>
                      </w:r>
                      <w:r>
                        <w:rPr>
                          <w:rFonts w:ascii="Arial MT"/>
                          <w:w w:val="90"/>
                          <w:sz w:val="20"/>
                        </w:rPr>
                        <w:t>labour </w:t>
                      </w:r>
                      <w:r>
                        <w:rPr>
                          <w:rFonts w:ascii="Arial MT"/>
                          <w:w w:val="80"/>
                          <w:sz w:val="20"/>
                        </w:rPr>
                        <w:t>market entry or to access to </w:t>
                      </w:r>
                      <w:r>
                        <w:rPr>
                          <w:rFonts w:ascii="Arial MT"/>
                          <w:w w:val="90"/>
                          <w:sz w:val="20"/>
                        </w:rPr>
                        <w:t>integration</w:t>
                      </w:r>
                      <w:r>
                        <w:rPr>
                          <w:rFonts w:ascii="Arial MT"/>
                          <w:spacing w:val="-7"/>
                          <w:w w:val="90"/>
                          <w:sz w:val="20"/>
                        </w:rPr>
                        <w:t> </w:t>
                      </w:r>
                      <w:r>
                        <w:rPr>
                          <w:rFonts w:ascii="Arial MT"/>
                          <w:w w:val="90"/>
                          <w:sz w:val="20"/>
                        </w:rPr>
                        <w:t>measures.</w:t>
                      </w:r>
                    </w:p>
                  </w:txbxContent>
                </v:textbox>
                <v:stroke dashstyle="solid"/>
                <w10:wrap type="topAndBottom"/>
              </v:shape>
            </w:pict>
          </mc:Fallback>
        </mc:AlternateContent>
      </w:r>
    </w:p>
    <w:p>
      <w:pPr>
        <w:pStyle w:val="Heading7"/>
        <w:spacing w:before="6"/>
        <w:ind w:left="6656"/>
      </w:pPr>
      <w:r>
        <w:rPr>
          <w:w w:val="80"/>
        </w:rPr>
        <w:t>4.</w:t>
      </w:r>
      <w:r>
        <w:rPr>
          <w:spacing w:val="-2"/>
          <w:w w:val="90"/>
        </w:rPr>
        <w:t> OFFER</w:t>
      </w:r>
    </w:p>
    <w:p>
      <w:pPr>
        <w:pStyle w:val="BodyText"/>
        <w:spacing w:before="4"/>
        <w:rPr>
          <w:rFonts w:ascii="Arial"/>
          <w:b/>
          <w:sz w:val="9"/>
        </w:rPr>
      </w:pPr>
      <w:r>
        <w:rPr>
          <w:rFonts w:ascii="Arial"/>
          <w:b/>
          <w:sz w:val="9"/>
        </w:rPr>
        <mc:AlternateContent>
          <mc:Choice Requires="wps">
            <w:drawing>
              <wp:anchor distT="0" distB="0" distL="0" distR="0" allowOverlap="1" layoutInCell="1" locked="0" behindDoc="1" simplePos="0" relativeHeight="487593984">
                <wp:simplePos x="0" y="0"/>
                <wp:positionH relativeFrom="page">
                  <wp:posOffset>4340859</wp:posOffset>
                </wp:positionH>
                <wp:positionV relativeFrom="paragraph">
                  <wp:posOffset>88786</wp:posOffset>
                </wp:positionV>
                <wp:extent cx="1430020" cy="701675"/>
                <wp:effectExtent l="0" t="0" r="0" b="0"/>
                <wp:wrapTopAndBottom/>
                <wp:docPr id="56" name="Textbox 56"/>
                <wp:cNvGraphicFramePr>
                  <a:graphicFrameLocks/>
                </wp:cNvGraphicFramePr>
                <a:graphic>
                  <a:graphicData uri="http://schemas.microsoft.com/office/word/2010/wordprocessingShape">
                    <wps:wsp>
                      <wps:cNvPr id="56" name="Textbox 56"/>
                      <wps:cNvSpPr txBox="1"/>
                      <wps:spPr>
                        <a:xfrm>
                          <a:off x="0" y="0"/>
                          <a:ext cx="1430020" cy="701675"/>
                        </a:xfrm>
                        <a:prstGeom prst="rect">
                          <a:avLst/>
                        </a:prstGeom>
                        <a:ln w="9525">
                          <a:solidFill>
                            <a:srgbClr val="000000"/>
                          </a:solidFill>
                          <a:prstDash val="solid"/>
                        </a:ln>
                      </wps:spPr>
                      <wps:txbx>
                        <w:txbxContent>
                          <w:p>
                            <w:pPr>
                              <w:spacing w:line="252" w:lineRule="exact" w:before="71"/>
                              <w:ind w:left="576" w:right="0" w:firstLine="0"/>
                              <w:jc w:val="left"/>
                              <w:rPr>
                                <w:rFonts w:ascii="Arial"/>
                                <w:b/>
                                <w:sz w:val="22"/>
                              </w:rPr>
                            </w:pPr>
                            <w:r>
                              <w:rPr>
                                <w:rFonts w:ascii="Arial"/>
                                <w:b/>
                                <w:spacing w:val="-2"/>
                                <w:w w:val="90"/>
                                <w:sz w:val="22"/>
                              </w:rPr>
                              <w:t>Employment</w:t>
                            </w:r>
                          </w:p>
                          <w:p>
                            <w:pPr>
                              <w:spacing w:line="242" w:lineRule="auto" w:before="0"/>
                              <w:ind w:left="144" w:right="807" w:firstLine="0"/>
                              <w:jc w:val="left"/>
                              <w:rPr>
                                <w:rFonts w:ascii="Arial MT"/>
                                <w:sz w:val="20"/>
                              </w:rPr>
                            </w:pPr>
                            <w:r>
                              <w:rPr>
                                <w:rFonts w:ascii="Arial MT"/>
                                <w:w w:val="90"/>
                                <w:sz w:val="20"/>
                              </w:rPr>
                              <w:t>Job subsidies </w:t>
                            </w:r>
                            <w:r>
                              <w:rPr>
                                <w:rFonts w:ascii="Arial MT"/>
                                <w:w w:val="80"/>
                                <w:sz w:val="20"/>
                              </w:rPr>
                              <w:t>Start-up</w:t>
                            </w:r>
                            <w:r>
                              <w:rPr>
                                <w:rFonts w:ascii="Arial MT"/>
                                <w:spacing w:val="-3"/>
                                <w:w w:val="80"/>
                                <w:sz w:val="20"/>
                              </w:rPr>
                              <w:t> </w:t>
                            </w:r>
                            <w:r>
                              <w:rPr>
                                <w:rFonts w:ascii="Arial MT"/>
                                <w:w w:val="80"/>
                                <w:sz w:val="20"/>
                              </w:rPr>
                              <w:t>schemes </w:t>
                            </w:r>
                            <w:r>
                              <w:rPr>
                                <w:rFonts w:ascii="Arial MT"/>
                                <w:w w:val="90"/>
                                <w:sz w:val="20"/>
                              </w:rPr>
                              <w:t>Mobility</w:t>
                            </w:r>
                            <w:r>
                              <w:rPr>
                                <w:rFonts w:ascii="Arial MT"/>
                                <w:spacing w:val="-9"/>
                                <w:w w:val="90"/>
                                <w:sz w:val="20"/>
                              </w:rPr>
                              <w:t> </w:t>
                            </w:r>
                            <w:r>
                              <w:rPr>
                                <w:rFonts w:ascii="Arial MT"/>
                                <w:w w:val="90"/>
                                <w:sz w:val="20"/>
                              </w:rPr>
                              <w:t>support</w:t>
                            </w:r>
                          </w:p>
                        </w:txbxContent>
                      </wps:txbx>
                      <wps:bodyPr wrap="square" lIns="0" tIns="0" rIns="0" bIns="0" rtlCol="0">
                        <a:noAutofit/>
                      </wps:bodyPr>
                    </wps:wsp>
                  </a:graphicData>
                </a:graphic>
              </wp:anchor>
            </w:drawing>
          </mc:Choice>
          <mc:Fallback>
            <w:pict>
              <v:shape style="position:absolute;margin-left:341.799988pt;margin-top:6.991074pt;width:112.6pt;height:55.25pt;mso-position-horizontal-relative:page;mso-position-vertical-relative:paragraph;z-index:-15722496;mso-wrap-distance-left:0;mso-wrap-distance-right:0" type="#_x0000_t202" id="docshape49" filled="false" stroked="true" strokeweight=".75pt" strokecolor="#000000">
                <v:textbox inset="0,0,0,0">
                  <w:txbxContent>
                    <w:p>
                      <w:pPr>
                        <w:spacing w:line="252" w:lineRule="exact" w:before="71"/>
                        <w:ind w:left="576" w:right="0" w:firstLine="0"/>
                        <w:jc w:val="left"/>
                        <w:rPr>
                          <w:rFonts w:ascii="Arial"/>
                          <w:b/>
                          <w:sz w:val="22"/>
                        </w:rPr>
                      </w:pPr>
                      <w:r>
                        <w:rPr>
                          <w:rFonts w:ascii="Arial"/>
                          <w:b/>
                          <w:spacing w:val="-2"/>
                          <w:w w:val="90"/>
                          <w:sz w:val="22"/>
                        </w:rPr>
                        <w:t>Employment</w:t>
                      </w:r>
                    </w:p>
                    <w:p>
                      <w:pPr>
                        <w:spacing w:line="242" w:lineRule="auto" w:before="0"/>
                        <w:ind w:left="144" w:right="807" w:firstLine="0"/>
                        <w:jc w:val="left"/>
                        <w:rPr>
                          <w:rFonts w:ascii="Arial MT"/>
                          <w:sz w:val="20"/>
                        </w:rPr>
                      </w:pPr>
                      <w:r>
                        <w:rPr>
                          <w:rFonts w:ascii="Arial MT"/>
                          <w:w w:val="90"/>
                          <w:sz w:val="20"/>
                        </w:rPr>
                        <w:t>Job subsidies </w:t>
                      </w:r>
                      <w:r>
                        <w:rPr>
                          <w:rFonts w:ascii="Arial MT"/>
                          <w:w w:val="80"/>
                          <w:sz w:val="20"/>
                        </w:rPr>
                        <w:t>Start-up</w:t>
                      </w:r>
                      <w:r>
                        <w:rPr>
                          <w:rFonts w:ascii="Arial MT"/>
                          <w:spacing w:val="-3"/>
                          <w:w w:val="80"/>
                          <w:sz w:val="20"/>
                        </w:rPr>
                        <w:t> </w:t>
                      </w:r>
                      <w:r>
                        <w:rPr>
                          <w:rFonts w:ascii="Arial MT"/>
                          <w:w w:val="80"/>
                          <w:sz w:val="20"/>
                        </w:rPr>
                        <w:t>schemes </w:t>
                      </w:r>
                      <w:r>
                        <w:rPr>
                          <w:rFonts w:ascii="Arial MT"/>
                          <w:w w:val="90"/>
                          <w:sz w:val="20"/>
                        </w:rPr>
                        <w:t>Mobility</w:t>
                      </w:r>
                      <w:r>
                        <w:rPr>
                          <w:rFonts w:ascii="Arial MT"/>
                          <w:spacing w:val="-9"/>
                          <w:w w:val="90"/>
                          <w:sz w:val="20"/>
                        </w:rPr>
                        <w:t> </w:t>
                      </w:r>
                      <w:r>
                        <w:rPr>
                          <w:rFonts w:ascii="Arial MT"/>
                          <w:w w:val="90"/>
                          <w:sz w:val="20"/>
                        </w:rPr>
                        <w:t>support</w:t>
                      </w:r>
                    </w:p>
                  </w:txbxContent>
                </v:textbox>
                <v:stroke dashstyle="solid"/>
                <w10:wrap type="topAndBottom"/>
              </v:shape>
            </w:pict>
          </mc:Fallback>
        </mc:AlternateContent>
      </w:r>
      <w:r>
        <w:rPr>
          <w:rFonts w:ascii="Arial"/>
          <w:b/>
          <w:sz w:val="9"/>
        </w:rPr>
        <mc:AlternateContent>
          <mc:Choice Requires="wps">
            <w:drawing>
              <wp:anchor distT="0" distB="0" distL="0" distR="0" allowOverlap="1" layoutInCell="1" locked="0" behindDoc="1" simplePos="0" relativeHeight="487594496">
                <wp:simplePos x="0" y="0"/>
                <wp:positionH relativeFrom="page">
                  <wp:posOffset>4329429</wp:posOffset>
                </wp:positionH>
                <wp:positionV relativeFrom="paragraph">
                  <wp:posOffset>869836</wp:posOffset>
                </wp:positionV>
                <wp:extent cx="1429385" cy="718185"/>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1429385" cy="718185"/>
                        </a:xfrm>
                        <a:prstGeom prst="rect">
                          <a:avLst/>
                        </a:prstGeom>
                        <a:ln w="9525">
                          <a:solidFill>
                            <a:srgbClr val="000000"/>
                          </a:solidFill>
                          <a:prstDash val="solid"/>
                        </a:ln>
                      </wps:spPr>
                      <wps:txbx>
                        <w:txbxContent>
                          <w:p>
                            <w:pPr>
                              <w:spacing w:before="70"/>
                              <w:ind w:left="145" w:right="201" w:firstLine="537"/>
                              <w:jc w:val="left"/>
                              <w:rPr>
                                <w:rFonts w:ascii="Arial MT"/>
                                <w:sz w:val="20"/>
                              </w:rPr>
                            </w:pPr>
                            <w:r>
                              <w:rPr>
                                <w:rFonts w:ascii="Arial"/>
                                <w:b/>
                                <w:spacing w:val="-2"/>
                                <w:w w:val="85"/>
                                <w:sz w:val="22"/>
                              </w:rPr>
                              <w:t>Education </w:t>
                            </w:r>
                            <w:r>
                              <w:rPr>
                                <w:rFonts w:ascii="Arial MT"/>
                                <w:w w:val="90"/>
                                <w:sz w:val="20"/>
                              </w:rPr>
                              <w:t>Second chance </w:t>
                            </w:r>
                            <w:r>
                              <w:rPr>
                                <w:rFonts w:ascii="Arial MT"/>
                                <w:spacing w:val="-2"/>
                                <w:w w:val="90"/>
                                <w:sz w:val="20"/>
                              </w:rPr>
                              <w:t>Vocational</w:t>
                            </w:r>
                            <w:r>
                              <w:rPr>
                                <w:rFonts w:ascii="Arial MT"/>
                                <w:spacing w:val="-7"/>
                                <w:w w:val="90"/>
                                <w:sz w:val="20"/>
                              </w:rPr>
                              <w:t> </w:t>
                            </w:r>
                            <w:r>
                              <w:rPr>
                                <w:rFonts w:ascii="Arial MT"/>
                                <w:spacing w:val="-2"/>
                                <w:w w:val="90"/>
                                <w:sz w:val="20"/>
                              </w:rPr>
                              <w:t>training </w:t>
                            </w:r>
                            <w:r>
                              <w:rPr>
                                <w:rFonts w:ascii="Arial MT"/>
                                <w:w w:val="80"/>
                                <w:sz w:val="20"/>
                              </w:rPr>
                              <w:t>Higher</w:t>
                            </w:r>
                            <w:r>
                              <w:rPr>
                                <w:rFonts w:ascii="Arial MT"/>
                                <w:spacing w:val="-3"/>
                                <w:w w:val="80"/>
                                <w:sz w:val="20"/>
                              </w:rPr>
                              <w:t> </w:t>
                            </w:r>
                            <w:r>
                              <w:rPr>
                                <w:rFonts w:ascii="Arial MT"/>
                                <w:w w:val="80"/>
                                <w:sz w:val="20"/>
                              </w:rPr>
                              <w:t>skills</w:t>
                            </w:r>
                            <w:r>
                              <w:rPr>
                                <w:rFonts w:ascii="Arial MT"/>
                                <w:spacing w:val="-3"/>
                                <w:w w:val="80"/>
                                <w:sz w:val="20"/>
                              </w:rPr>
                              <w:t> </w:t>
                            </w:r>
                            <w:r>
                              <w:rPr>
                                <w:rFonts w:ascii="Arial MT"/>
                                <w:w w:val="80"/>
                                <w:sz w:val="20"/>
                              </w:rPr>
                              <w:t>training</w:t>
                            </w:r>
                          </w:p>
                        </w:txbxContent>
                      </wps:txbx>
                      <wps:bodyPr wrap="square" lIns="0" tIns="0" rIns="0" bIns="0" rtlCol="0">
                        <a:noAutofit/>
                      </wps:bodyPr>
                    </wps:wsp>
                  </a:graphicData>
                </a:graphic>
              </wp:anchor>
            </w:drawing>
          </mc:Choice>
          <mc:Fallback>
            <w:pict>
              <v:shape style="position:absolute;margin-left:340.899994pt;margin-top:68.491074pt;width:112.55pt;height:56.55pt;mso-position-horizontal-relative:page;mso-position-vertical-relative:paragraph;z-index:-15721984;mso-wrap-distance-left:0;mso-wrap-distance-right:0" type="#_x0000_t202" id="docshape50" filled="false" stroked="true" strokeweight=".75pt" strokecolor="#000000">
                <v:textbox inset="0,0,0,0">
                  <w:txbxContent>
                    <w:p>
                      <w:pPr>
                        <w:spacing w:before="70"/>
                        <w:ind w:left="145" w:right="201" w:firstLine="537"/>
                        <w:jc w:val="left"/>
                        <w:rPr>
                          <w:rFonts w:ascii="Arial MT"/>
                          <w:sz w:val="20"/>
                        </w:rPr>
                      </w:pPr>
                      <w:r>
                        <w:rPr>
                          <w:rFonts w:ascii="Arial"/>
                          <w:b/>
                          <w:spacing w:val="-2"/>
                          <w:w w:val="85"/>
                          <w:sz w:val="22"/>
                        </w:rPr>
                        <w:t>Education </w:t>
                      </w:r>
                      <w:r>
                        <w:rPr>
                          <w:rFonts w:ascii="Arial MT"/>
                          <w:w w:val="90"/>
                          <w:sz w:val="20"/>
                        </w:rPr>
                        <w:t>Second chance </w:t>
                      </w:r>
                      <w:r>
                        <w:rPr>
                          <w:rFonts w:ascii="Arial MT"/>
                          <w:spacing w:val="-2"/>
                          <w:w w:val="90"/>
                          <w:sz w:val="20"/>
                        </w:rPr>
                        <w:t>Vocational</w:t>
                      </w:r>
                      <w:r>
                        <w:rPr>
                          <w:rFonts w:ascii="Arial MT"/>
                          <w:spacing w:val="-7"/>
                          <w:w w:val="90"/>
                          <w:sz w:val="20"/>
                        </w:rPr>
                        <w:t> </w:t>
                      </w:r>
                      <w:r>
                        <w:rPr>
                          <w:rFonts w:ascii="Arial MT"/>
                          <w:spacing w:val="-2"/>
                          <w:w w:val="90"/>
                          <w:sz w:val="20"/>
                        </w:rPr>
                        <w:t>training </w:t>
                      </w:r>
                      <w:r>
                        <w:rPr>
                          <w:rFonts w:ascii="Arial MT"/>
                          <w:w w:val="80"/>
                          <w:sz w:val="20"/>
                        </w:rPr>
                        <w:t>Higher</w:t>
                      </w:r>
                      <w:r>
                        <w:rPr>
                          <w:rFonts w:ascii="Arial MT"/>
                          <w:spacing w:val="-3"/>
                          <w:w w:val="80"/>
                          <w:sz w:val="20"/>
                        </w:rPr>
                        <w:t> </w:t>
                      </w:r>
                      <w:r>
                        <w:rPr>
                          <w:rFonts w:ascii="Arial MT"/>
                          <w:w w:val="80"/>
                          <w:sz w:val="20"/>
                        </w:rPr>
                        <w:t>skills</w:t>
                      </w:r>
                      <w:r>
                        <w:rPr>
                          <w:rFonts w:ascii="Arial MT"/>
                          <w:spacing w:val="-3"/>
                          <w:w w:val="80"/>
                          <w:sz w:val="20"/>
                        </w:rPr>
                        <w:t> </w:t>
                      </w:r>
                      <w:r>
                        <w:rPr>
                          <w:rFonts w:ascii="Arial MT"/>
                          <w:w w:val="80"/>
                          <w:sz w:val="20"/>
                        </w:rPr>
                        <w:t>training</w:t>
                      </w:r>
                    </w:p>
                  </w:txbxContent>
                </v:textbox>
                <v:stroke dashstyle="solid"/>
                <w10:wrap type="topAndBottom"/>
              </v:shape>
            </w:pict>
          </mc:Fallback>
        </mc:AlternateContent>
      </w:r>
      <w:r>
        <w:rPr>
          <w:rFonts w:ascii="Arial"/>
          <w:b/>
          <w:sz w:val="9"/>
        </w:rPr>
        <mc:AlternateContent>
          <mc:Choice Requires="wps">
            <w:drawing>
              <wp:anchor distT="0" distB="0" distL="0" distR="0" allowOverlap="1" layoutInCell="1" locked="0" behindDoc="1" simplePos="0" relativeHeight="487595008">
                <wp:simplePos x="0" y="0"/>
                <wp:positionH relativeFrom="page">
                  <wp:posOffset>4331970</wp:posOffset>
                </wp:positionH>
                <wp:positionV relativeFrom="paragraph">
                  <wp:posOffset>1661554</wp:posOffset>
                </wp:positionV>
                <wp:extent cx="1428115" cy="739775"/>
                <wp:effectExtent l="0" t="0" r="0" b="0"/>
                <wp:wrapTopAndBottom/>
                <wp:docPr id="58" name="Textbox 58"/>
                <wp:cNvGraphicFramePr>
                  <a:graphicFrameLocks/>
                </wp:cNvGraphicFramePr>
                <a:graphic>
                  <a:graphicData uri="http://schemas.microsoft.com/office/word/2010/wordprocessingShape">
                    <wps:wsp>
                      <wps:cNvPr id="58" name="Textbox 58"/>
                      <wps:cNvSpPr txBox="1"/>
                      <wps:spPr>
                        <a:xfrm>
                          <a:off x="0" y="0"/>
                          <a:ext cx="1428115" cy="739775"/>
                        </a:xfrm>
                        <a:prstGeom prst="rect">
                          <a:avLst/>
                        </a:prstGeom>
                        <a:ln w="9525">
                          <a:solidFill>
                            <a:srgbClr val="000000"/>
                          </a:solidFill>
                          <a:prstDash val="solid"/>
                        </a:ln>
                      </wps:spPr>
                      <wps:txbx>
                        <w:txbxContent>
                          <w:p>
                            <w:pPr>
                              <w:spacing w:line="240" w:lineRule="auto" w:before="71"/>
                              <w:ind w:left="143" w:right="0" w:firstLine="316"/>
                              <w:jc w:val="left"/>
                              <w:rPr>
                                <w:rFonts w:ascii="Arial MT"/>
                                <w:sz w:val="20"/>
                              </w:rPr>
                            </w:pPr>
                            <w:r>
                              <w:rPr>
                                <w:rFonts w:ascii="Arial"/>
                                <w:b/>
                                <w:spacing w:val="-2"/>
                                <w:w w:val="90"/>
                                <w:sz w:val="22"/>
                              </w:rPr>
                              <w:t>Apprenticeship </w:t>
                            </w:r>
                            <w:r>
                              <w:rPr>
                                <w:rFonts w:ascii="Arial MT"/>
                                <w:spacing w:val="-2"/>
                                <w:w w:val="85"/>
                                <w:sz w:val="20"/>
                              </w:rPr>
                              <w:t>Alternate</w:t>
                            </w:r>
                            <w:r>
                              <w:rPr>
                                <w:rFonts w:ascii="Arial MT"/>
                                <w:spacing w:val="-4"/>
                                <w:w w:val="85"/>
                                <w:sz w:val="20"/>
                              </w:rPr>
                              <w:t> </w:t>
                            </w:r>
                            <w:r>
                              <w:rPr>
                                <w:rFonts w:ascii="Arial MT"/>
                                <w:spacing w:val="-2"/>
                                <w:w w:val="85"/>
                                <w:sz w:val="20"/>
                              </w:rPr>
                              <w:t>training</w:t>
                            </w:r>
                            <w:r>
                              <w:rPr>
                                <w:rFonts w:ascii="Arial MT"/>
                                <w:spacing w:val="-4"/>
                                <w:w w:val="85"/>
                                <w:sz w:val="20"/>
                              </w:rPr>
                              <w:t> </w:t>
                            </w:r>
                            <w:r>
                              <w:rPr>
                                <w:rFonts w:ascii="Arial MT"/>
                                <w:spacing w:val="-2"/>
                                <w:w w:val="85"/>
                                <w:sz w:val="20"/>
                              </w:rPr>
                              <w:t>(mix</w:t>
                            </w:r>
                            <w:r>
                              <w:rPr>
                                <w:rFonts w:ascii="Arial MT"/>
                                <w:spacing w:val="-3"/>
                                <w:w w:val="85"/>
                                <w:sz w:val="20"/>
                              </w:rPr>
                              <w:t> </w:t>
                            </w:r>
                            <w:r>
                              <w:rPr>
                                <w:rFonts w:ascii="Arial MT"/>
                                <w:spacing w:val="-2"/>
                                <w:w w:val="85"/>
                                <w:sz w:val="20"/>
                              </w:rPr>
                              <w:t>of </w:t>
                            </w:r>
                            <w:r>
                              <w:rPr>
                                <w:rFonts w:ascii="Arial MT"/>
                                <w:w w:val="85"/>
                                <w:sz w:val="20"/>
                              </w:rPr>
                              <w:t>classroom</w:t>
                            </w:r>
                            <w:r>
                              <w:rPr>
                                <w:rFonts w:ascii="Arial MT"/>
                                <w:spacing w:val="-1"/>
                                <w:w w:val="85"/>
                                <w:sz w:val="20"/>
                              </w:rPr>
                              <w:t> </w:t>
                            </w:r>
                            <w:r>
                              <w:rPr>
                                <w:rFonts w:ascii="Arial MT"/>
                                <w:w w:val="85"/>
                                <w:sz w:val="20"/>
                              </w:rPr>
                              <w:t>and</w:t>
                            </w:r>
                            <w:r>
                              <w:rPr>
                                <w:rFonts w:ascii="Arial MT"/>
                                <w:spacing w:val="-2"/>
                                <w:w w:val="85"/>
                                <w:sz w:val="20"/>
                              </w:rPr>
                              <w:t> </w:t>
                            </w:r>
                            <w:r>
                              <w:rPr>
                                <w:rFonts w:ascii="Arial MT"/>
                                <w:w w:val="85"/>
                                <w:sz w:val="20"/>
                              </w:rPr>
                              <w:t>practical </w:t>
                            </w:r>
                            <w:r>
                              <w:rPr>
                                <w:rFonts w:ascii="Arial MT"/>
                                <w:w w:val="80"/>
                                <w:sz w:val="20"/>
                              </w:rPr>
                              <w:t>training in the workplace)</w:t>
                            </w:r>
                          </w:p>
                        </w:txbxContent>
                      </wps:txbx>
                      <wps:bodyPr wrap="square" lIns="0" tIns="0" rIns="0" bIns="0" rtlCol="0">
                        <a:noAutofit/>
                      </wps:bodyPr>
                    </wps:wsp>
                  </a:graphicData>
                </a:graphic>
              </wp:anchor>
            </w:drawing>
          </mc:Choice>
          <mc:Fallback>
            <w:pict>
              <v:shape style="position:absolute;margin-left:341.100006pt;margin-top:130.831070pt;width:112.45pt;height:58.25pt;mso-position-horizontal-relative:page;mso-position-vertical-relative:paragraph;z-index:-15721472;mso-wrap-distance-left:0;mso-wrap-distance-right:0" type="#_x0000_t202" id="docshape51" filled="false" stroked="true" strokeweight=".75pt" strokecolor="#000000">
                <v:textbox inset="0,0,0,0">
                  <w:txbxContent>
                    <w:p>
                      <w:pPr>
                        <w:spacing w:line="240" w:lineRule="auto" w:before="71"/>
                        <w:ind w:left="143" w:right="0" w:firstLine="316"/>
                        <w:jc w:val="left"/>
                        <w:rPr>
                          <w:rFonts w:ascii="Arial MT"/>
                          <w:sz w:val="20"/>
                        </w:rPr>
                      </w:pPr>
                      <w:r>
                        <w:rPr>
                          <w:rFonts w:ascii="Arial"/>
                          <w:b/>
                          <w:spacing w:val="-2"/>
                          <w:w w:val="90"/>
                          <w:sz w:val="22"/>
                        </w:rPr>
                        <w:t>Apprenticeship </w:t>
                      </w:r>
                      <w:r>
                        <w:rPr>
                          <w:rFonts w:ascii="Arial MT"/>
                          <w:spacing w:val="-2"/>
                          <w:w w:val="85"/>
                          <w:sz w:val="20"/>
                        </w:rPr>
                        <w:t>Alternate</w:t>
                      </w:r>
                      <w:r>
                        <w:rPr>
                          <w:rFonts w:ascii="Arial MT"/>
                          <w:spacing w:val="-4"/>
                          <w:w w:val="85"/>
                          <w:sz w:val="20"/>
                        </w:rPr>
                        <w:t> </w:t>
                      </w:r>
                      <w:r>
                        <w:rPr>
                          <w:rFonts w:ascii="Arial MT"/>
                          <w:spacing w:val="-2"/>
                          <w:w w:val="85"/>
                          <w:sz w:val="20"/>
                        </w:rPr>
                        <w:t>training</w:t>
                      </w:r>
                      <w:r>
                        <w:rPr>
                          <w:rFonts w:ascii="Arial MT"/>
                          <w:spacing w:val="-4"/>
                          <w:w w:val="85"/>
                          <w:sz w:val="20"/>
                        </w:rPr>
                        <w:t> </w:t>
                      </w:r>
                      <w:r>
                        <w:rPr>
                          <w:rFonts w:ascii="Arial MT"/>
                          <w:spacing w:val="-2"/>
                          <w:w w:val="85"/>
                          <w:sz w:val="20"/>
                        </w:rPr>
                        <w:t>(mix</w:t>
                      </w:r>
                      <w:r>
                        <w:rPr>
                          <w:rFonts w:ascii="Arial MT"/>
                          <w:spacing w:val="-3"/>
                          <w:w w:val="85"/>
                          <w:sz w:val="20"/>
                        </w:rPr>
                        <w:t> </w:t>
                      </w:r>
                      <w:r>
                        <w:rPr>
                          <w:rFonts w:ascii="Arial MT"/>
                          <w:spacing w:val="-2"/>
                          <w:w w:val="85"/>
                          <w:sz w:val="20"/>
                        </w:rPr>
                        <w:t>of </w:t>
                      </w:r>
                      <w:r>
                        <w:rPr>
                          <w:rFonts w:ascii="Arial MT"/>
                          <w:w w:val="85"/>
                          <w:sz w:val="20"/>
                        </w:rPr>
                        <w:t>classroom</w:t>
                      </w:r>
                      <w:r>
                        <w:rPr>
                          <w:rFonts w:ascii="Arial MT"/>
                          <w:spacing w:val="-1"/>
                          <w:w w:val="85"/>
                          <w:sz w:val="20"/>
                        </w:rPr>
                        <w:t> </w:t>
                      </w:r>
                      <w:r>
                        <w:rPr>
                          <w:rFonts w:ascii="Arial MT"/>
                          <w:w w:val="85"/>
                          <w:sz w:val="20"/>
                        </w:rPr>
                        <w:t>and</w:t>
                      </w:r>
                      <w:r>
                        <w:rPr>
                          <w:rFonts w:ascii="Arial MT"/>
                          <w:spacing w:val="-2"/>
                          <w:w w:val="85"/>
                          <w:sz w:val="20"/>
                        </w:rPr>
                        <w:t> </w:t>
                      </w:r>
                      <w:r>
                        <w:rPr>
                          <w:rFonts w:ascii="Arial MT"/>
                          <w:w w:val="85"/>
                          <w:sz w:val="20"/>
                        </w:rPr>
                        <w:t>practical </w:t>
                      </w:r>
                      <w:r>
                        <w:rPr>
                          <w:rFonts w:ascii="Arial MT"/>
                          <w:w w:val="80"/>
                          <w:sz w:val="20"/>
                        </w:rPr>
                        <w:t>training in the workplace)</w:t>
                      </w:r>
                    </w:p>
                  </w:txbxContent>
                </v:textbox>
                <v:stroke dashstyle="solid"/>
                <w10:wrap type="topAndBottom"/>
              </v:shape>
            </w:pict>
          </mc:Fallback>
        </mc:AlternateContent>
      </w:r>
      <w:r>
        <w:rPr>
          <w:rFonts w:ascii="Arial"/>
          <w:b/>
          <w:sz w:val="9"/>
        </w:rPr>
        <mc:AlternateContent>
          <mc:Choice Requires="wps">
            <w:drawing>
              <wp:anchor distT="0" distB="0" distL="0" distR="0" allowOverlap="1" layoutInCell="1" locked="0" behindDoc="1" simplePos="0" relativeHeight="487595520">
                <wp:simplePos x="0" y="0"/>
                <wp:positionH relativeFrom="page">
                  <wp:posOffset>4331970</wp:posOffset>
                </wp:positionH>
                <wp:positionV relativeFrom="paragraph">
                  <wp:posOffset>2471810</wp:posOffset>
                </wp:positionV>
                <wp:extent cx="1428750" cy="723900"/>
                <wp:effectExtent l="0" t="0" r="0" b="0"/>
                <wp:wrapTopAndBottom/>
                <wp:docPr id="59" name="Textbox 59"/>
                <wp:cNvGraphicFramePr>
                  <a:graphicFrameLocks/>
                </wp:cNvGraphicFramePr>
                <a:graphic>
                  <a:graphicData uri="http://schemas.microsoft.com/office/word/2010/wordprocessingShape">
                    <wps:wsp>
                      <wps:cNvPr id="59" name="Textbox 59"/>
                      <wps:cNvSpPr txBox="1"/>
                      <wps:spPr>
                        <a:xfrm>
                          <a:off x="0" y="0"/>
                          <a:ext cx="1428750" cy="723900"/>
                        </a:xfrm>
                        <a:prstGeom prst="rect">
                          <a:avLst/>
                        </a:prstGeom>
                        <a:ln w="9525">
                          <a:solidFill>
                            <a:srgbClr val="000000"/>
                          </a:solidFill>
                          <a:prstDash val="solid"/>
                        </a:ln>
                      </wps:spPr>
                      <wps:txbx>
                        <w:txbxContent>
                          <w:p>
                            <w:pPr>
                              <w:spacing w:line="240" w:lineRule="auto" w:before="72"/>
                              <w:ind w:left="143" w:right="134" w:firstLine="468"/>
                              <w:jc w:val="left"/>
                              <w:rPr>
                                <w:rFonts w:ascii="Arial MT"/>
                                <w:sz w:val="20"/>
                              </w:rPr>
                            </w:pPr>
                            <w:r>
                              <w:rPr>
                                <w:rFonts w:ascii="Arial"/>
                                <w:b/>
                                <w:spacing w:val="-2"/>
                                <w:w w:val="90"/>
                                <w:sz w:val="22"/>
                              </w:rPr>
                              <w:t>Traineeship </w:t>
                            </w:r>
                            <w:r>
                              <w:rPr>
                                <w:rFonts w:ascii="Arial MT"/>
                                <w:w w:val="90"/>
                                <w:sz w:val="20"/>
                              </w:rPr>
                              <w:t>Work practice in a </w:t>
                            </w:r>
                            <w:r>
                              <w:rPr>
                                <w:rFonts w:ascii="Arial MT"/>
                                <w:w w:val="80"/>
                                <w:sz w:val="20"/>
                              </w:rPr>
                              <w:t>business, public or non- </w:t>
                            </w:r>
                            <w:r>
                              <w:rPr>
                                <w:rFonts w:ascii="Arial MT"/>
                                <w:w w:val="90"/>
                                <w:sz w:val="20"/>
                              </w:rPr>
                              <w:t>profit institutions</w:t>
                            </w:r>
                          </w:p>
                        </w:txbxContent>
                      </wps:txbx>
                      <wps:bodyPr wrap="square" lIns="0" tIns="0" rIns="0" bIns="0" rtlCol="0">
                        <a:noAutofit/>
                      </wps:bodyPr>
                    </wps:wsp>
                  </a:graphicData>
                </a:graphic>
              </wp:anchor>
            </w:drawing>
          </mc:Choice>
          <mc:Fallback>
            <w:pict>
              <v:shape style="position:absolute;margin-left:341.100006pt;margin-top:194.630783pt;width:112.5pt;height:57pt;mso-position-horizontal-relative:page;mso-position-vertical-relative:paragraph;z-index:-15720960;mso-wrap-distance-left:0;mso-wrap-distance-right:0" type="#_x0000_t202" id="docshape52" filled="false" stroked="true" strokeweight=".75pt" strokecolor="#000000">
                <v:textbox inset="0,0,0,0">
                  <w:txbxContent>
                    <w:p>
                      <w:pPr>
                        <w:spacing w:line="240" w:lineRule="auto" w:before="72"/>
                        <w:ind w:left="143" w:right="134" w:firstLine="468"/>
                        <w:jc w:val="left"/>
                        <w:rPr>
                          <w:rFonts w:ascii="Arial MT"/>
                          <w:sz w:val="20"/>
                        </w:rPr>
                      </w:pPr>
                      <w:r>
                        <w:rPr>
                          <w:rFonts w:ascii="Arial"/>
                          <w:b/>
                          <w:spacing w:val="-2"/>
                          <w:w w:val="90"/>
                          <w:sz w:val="22"/>
                        </w:rPr>
                        <w:t>Traineeship </w:t>
                      </w:r>
                      <w:r>
                        <w:rPr>
                          <w:rFonts w:ascii="Arial MT"/>
                          <w:w w:val="90"/>
                          <w:sz w:val="20"/>
                        </w:rPr>
                        <w:t>Work practice in a </w:t>
                      </w:r>
                      <w:r>
                        <w:rPr>
                          <w:rFonts w:ascii="Arial MT"/>
                          <w:w w:val="80"/>
                          <w:sz w:val="20"/>
                        </w:rPr>
                        <w:t>business, public or non- </w:t>
                      </w:r>
                      <w:r>
                        <w:rPr>
                          <w:rFonts w:ascii="Arial MT"/>
                          <w:w w:val="90"/>
                          <w:sz w:val="20"/>
                        </w:rPr>
                        <w:t>profit institutions</w:t>
                      </w:r>
                    </w:p>
                  </w:txbxContent>
                </v:textbox>
                <v:stroke dashstyle="solid"/>
                <w10:wrap type="topAndBottom"/>
              </v:shape>
            </w:pict>
          </mc:Fallback>
        </mc:AlternateContent>
      </w:r>
    </w:p>
    <w:p>
      <w:pPr>
        <w:pStyle w:val="BodyText"/>
        <w:spacing w:before="1"/>
        <w:rPr>
          <w:rFonts w:ascii="Arial"/>
          <w:b/>
          <w:sz w:val="8"/>
        </w:rPr>
      </w:pPr>
    </w:p>
    <w:p>
      <w:pPr>
        <w:pStyle w:val="BodyText"/>
        <w:spacing w:before="3"/>
        <w:rPr>
          <w:rFonts w:ascii="Arial"/>
          <w:b/>
          <w:sz w:val="7"/>
        </w:rPr>
      </w:pPr>
    </w:p>
    <w:p>
      <w:pPr>
        <w:pStyle w:val="BodyText"/>
        <w:spacing w:before="10"/>
        <w:rPr>
          <w:rFonts w:ascii="Arial"/>
          <w:b/>
          <w:sz w:val="6"/>
        </w:rPr>
      </w:pPr>
    </w:p>
    <w:p>
      <w:pPr>
        <w:pStyle w:val="BodyText"/>
        <w:spacing w:after="0"/>
        <w:rPr>
          <w:rFonts w:ascii="Arial"/>
          <w:b/>
          <w:sz w:val="6"/>
        </w:rPr>
        <w:sectPr>
          <w:pgSz w:w="11910" w:h="16840"/>
          <w:pgMar w:header="751" w:footer="708" w:top="1340" w:bottom="900" w:left="708" w:right="566"/>
        </w:sectPr>
      </w:pPr>
    </w:p>
    <w:p>
      <w:pPr>
        <w:pStyle w:val="ListParagraph"/>
        <w:numPr>
          <w:ilvl w:val="2"/>
          <w:numId w:val="4"/>
        </w:numPr>
        <w:tabs>
          <w:tab w:pos="1637" w:val="left" w:leader="none"/>
        </w:tabs>
        <w:spacing w:line="240" w:lineRule="auto" w:before="61" w:after="0"/>
        <w:ind w:left="1637" w:right="0" w:hanging="720"/>
        <w:jc w:val="left"/>
        <w:rPr>
          <w:sz w:val="22"/>
        </w:rPr>
      </w:pPr>
      <w:bookmarkStart w:name="_bookmark6" w:id="7"/>
      <w:bookmarkEnd w:id="7"/>
      <w:r>
        <w:rPr/>
      </w:r>
      <w:r>
        <w:rPr>
          <w:color w:val="2E5395"/>
          <w:spacing w:val="-2"/>
          <w:sz w:val="22"/>
        </w:rPr>
        <w:t>Mapping</w:t>
      </w:r>
      <w:r>
        <w:rPr>
          <w:color w:val="2E5395"/>
          <w:spacing w:val="-5"/>
          <w:sz w:val="22"/>
        </w:rPr>
        <w:t> </w:t>
      </w:r>
      <w:r>
        <w:rPr>
          <w:color w:val="2E5395"/>
          <w:spacing w:val="-2"/>
          <w:sz w:val="22"/>
        </w:rPr>
        <w:t>and</w:t>
      </w:r>
      <w:r>
        <w:rPr>
          <w:color w:val="2E5395"/>
          <w:spacing w:val="-5"/>
          <w:sz w:val="22"/>
        </w:rPr>
        <w:t> </w:t>
      </w:r>
      <w:r>
        <w:rPr>
          <w:color w:val="2E5395"/>
          <w:spacing w:val="-2"/>
          <w:sz w:val="22"/>
        </w:rPr>
        <w:t>early</w:t>
      </w:r>
      <w:r>
        <w:rPr>
          <w:color w:val="2E5395"/>
          <w:spacing w:val="-1"/>
          <w:sz w:val="22"/>
        </w:rPr>
        <w:t> </w:t>
      </w:r>
      <w:r>
        <w:rPr>
          <w:color w:val="2E5395"/>
          <w:spacing w:val="-2"/>
          <w:sz w:val="22"/>
        </w:rPr>
        <w:t>intervention</w:t>
      </w:r>
    </w:p>
    <w:p>
      <w:pPr>
        <w:pStyle w:val="BodyText"/>
        <w:spacing w:line="256" w:lineRule="auto" w:before="186"/>
        <w:ind w:left="424" w:right="630" w:firstLine="566"/>
        <w:jc w:val="both"/>
      </w:pPr>
      <w:r>
        <w:rPr/>
        <w:t>The first phase of the Youth Guarantee focuses on two separate policy items, namely mapping and early intervention.</w:t>
      </w:r>
    </w:p>
    <w:p>
      <w:pPr>
        <w:pStyle w:val="BodyText"/>
        <w:spacing w:line="259" w:lineRule="auto" w:before="164"/>
        <w:ind w:left="424" w:right="625" w:firstLine="566"/>
        <w:jc w:val="both"/>
      </w:pPr>
      <w:r>
        <w:rPr/>
        <w:t>Mapping</w:t>
      </w:r>
      <w:r>
        <w:rPr>
          <w:spacing w:val="-9"/>
        </w:rPr>
        <w:t> </w:t>
      </w:r>
      <w:r>
        <w:rPr/>
        <w:t>requires</w:t>
      </w:r>
      <w:r>
        <w:rPr>
          <w:spacing w:val="-7"/>
        </w:rPr>
        <w:t> </w:t>
      </w:r>
      <w:r>
        <w:rPr/>
        <w:t>that</w:t>
      </w:r>
      <w:r>
        <w:rPr>
          <w:spacing w:val="-9"/>
        </w:rPr>
        <w:t> </w:t>
      </w:r>
      <w:r>
        <w:rPr/>
        <w:t>relevant</w:t>
      </w:r>
      <w:r>
        <w:rPr>
          <w:spacing w:val="-6"/>
        </w:rPr>
        <w:t> </w:t>
      </w:r>
      <w:r>
        <w:rPr/>
        <w:t>institutions</w:t>
      </w:r>
      <w:r>
        <w:rPr>
          <w:spacing w:val="-8"/>
        </w:rPr>
        <w:t> </w:t>
      </w:r>
      <w:r>
        <w:rPr/>
        <w:t>and</w:t>
      </w:r>
      <w:r>
        <w:rPr>
          <w:spacing w:val="-8"/>
        </w:rPr>
        <w:t> </w:t>
      </w:r>
      <w:r>
        <w:rPr/>
        <w:t>organizations</w:t>
      </w:r>
      <w:r>
        <w:rPr>
          <w:spacing w:val="-5"/>
        </w:rPr>
        <w:t> </w:t>
      </w:r>
      <w:r>
        <w:rPr/>
        <w:t>strengthen</w:t>
      </w:r>
      <w:r>
        <w:rPr>
          <w:spacing w:val="-8"/>
        </w:rPr>
        <w:t> </w:t>
      </w:r>
      <w:r>
        <w:rPr/>
        <w:t>their</w:t>
      </w:r>
      <w:r>
        <w:rPr>
          <w:spacing w:val="-8"/>
        </w:rPr>
        <w:t> </w:t>
      </w:r>
      <w:r>
        <w:rPr/>
        <w:t>understanding</w:t>
      </w:r>
      <w:r>
        <w:rPr>
          <w:spacing w:val="-9"/>
        </w:rPr>
        <w:t> </w:t>
      </w:r>
      <w:r>
        <w:rPr/>
        <w:t>of</w:t>
      </w:r>
      <w:r>
        <w:rPr>
          <w:spacing w:val="-8"/>
        </w:rPr>
        <w:t> </w:t>
      </w:r>
      <w:r>
        <w:rPr/>
        <w:t>young NEETs’ characteristics, their geographical distribution, and their distance from the labour market, as well as map the services that are already available (type, duration and service providers). Once the data gathering and</w:t>
      </w:r>
      <w:r>
        <w:rPr>
          <w:spacing w:val="-3"/>
        </w:rPr>
        <w:t> </w:t>
      </w:r>
      <w:r>
        <w:rPr/>
        <w:t>analysis</w:t>
      </w:r>
      <w:r>
        <w:rPr>
          <w:spacing w:val="-3"/>
        </w:rPr>
        <w:t> </w:t>
      </w:r>
      <w:r>
        <w:rPr/>
        <w:t>phase</w:t>
      </w:r>
      <w:r>
        <w:rPr>
          <w:spacing w:val="-4"/>
        </w:rPr>
        <w:t> </w:t>
      </w:r>
      <w:r>
        <w:rPr/>
        <w:t>on</w:t>
      </w:r>
      <w:r>
        <w:rPr>
          <w:spacing w:val="-3"/>
        </w:rPr>
        <w:t> </w:t>
      </w:r>
      <w:r>
        <w:rPr/>
        <w:t>young</w:t>
      </w:r>
      <w:r>
        <w:rPr>
          <w:spacing w:val="-3"/>
        </w:rPr>
        <w:t> </w:t>
      </w:r>
      <w:r>
        <w:rPr/>
        <w:t>NEETs</w:t>
      </w:r>
      <w:r>
        <w:rPr>
          <w:spacing w:val="-3"/>
        </w:rPr>
        <w:t> </w:t>
      </w:r>
      <w:r>
        <w:rPr/>
        <w:t>is</w:t>
      </w:r>
      <w:r>
        <w:rPr>
          <w:spacing w:val="-3"/>
        </w:rPr>
        <w:t> </w:t>
      </w:r>
      <w:r>
        <w:rPr/>
        <w:t>complete</w:t>
      </w:r>
      <w:r>
        <w:rPr>
          <w:spacing w:val="-5"/>
        </w:rPr>
        <w:t> </w:t>
      </w:r>
      <w:r>
        <w:rPr/>
        <w:t>(see</w:t>
      </w:r>
      <w:r>
        <w:rPr>
          <w:spacing w:val="-4"/>
        </w:rPr>
        <w:t> </w:t>
      </w:r>
      <w:r>
        <w:rPr/>
        <w:t>above)</w:t>
      </w:r>
      <w:r>
        <w:rPr>
          <w:spacing w:val="-2"/>
        </w:rPr>
        <w:t> </w:t>
      </w:r>
      <w:r>
        <w:rPr/>
        <w:t>it</w:t>
      </w:r>
      <w:r>
        <w:rPr>
          <w:spacing w:val="-4"/>
        </w:rPr>
        <w:t> </w:t>
      </w:r>
      <w:r>
        <w:rPr/>
        <w:t>becomes</w:t>
      </w:r>
      <w:r>
        <w:rPr>
          <w:spacing w:val="-3"/>
        </w:rPr>
        <w:t> </w:t>
      </w:r>
      <w:r>
        <w:rPr/>
        <w:t>easier</w:t>
      </w:r>
      <w:r>
        <w:rPr>
          <w:spacing w:val="-3"/>
        </w:rPr>
        <w:t> </w:t>
      </w:r>
      <w:r>
        <w:rPr/>
        <w:t>to</w:t>
      </w:r>
      <w:r>
        <w:rPr>
          <w:spacing w:val="-4"/>
        </w:rPr>
        <w:t> </w:t>
      </w:r>
      <w:r>
        <w:rPr/>
        <w:t>understand</w:t>
      </w:r>
      <w:r>
        <w:rPr>
          <w:spacing w:val="-3"/>
        </w:rPr>
        <w:t> </w:t>
      </w:r>
      <w:r>
        <w:rPr/>
        <w:t>the</w:t>
      </w:r>
      <w:r>
        <w:rPr>
          <w:spacing w:val="-5"/>
        </w:rPr>
        <w:t> </w:t>
      </w:r>
      <w:r>
        <w:rPr/>
        <w:t>information that would be required to design policy interventions. Responsible institutions must recall that NEET rates alone are not helpful in obtaining an understanding of the potential numbers of beneficiaries of the Youth Guarantee, their personal characteristics and geographical location. For example, in a given country young women</w:t>
      </w:r>
      <w:r>
        <w:rPr>
          <w:spacing w:val="-13"/>
        </w:rPr>
        <w:t> </w:t>
      </w:r>
      <w:r>
        <w:rPr/>
        <w:t>may</w:t>
      </w:r>
      <w:r>
        <w:rPr>
          <w:spacing w:val="-12"/>
        </w:rPr>
        <w:t> </w:t>
      </w:r>
      <w:r>
        <w:rPr/>
        <w:t>be</w:t>
      </w:r>
      <w:r>
        <w:rPr>
          <w:spacing w:val="-13"/>
        </w:rPr>
        <w:t> </w:t>
      </w:r>
      <w:r>
        <w:rPr/>
        <w:t>more</w:t>
      </w:r>
      <w:r>
        <w:rPr>
          <w:spacing w:val="-12"/>
        </w:rPr>
        <w:t> </w:t>
      </w:r>
      <w:r>
        <w:rPr/>
        <w:t>likely</w:t>
      </w:r>
      <w:r>
        <w:rPr>
          <w:spacing w:val="-13"/>
        </w:rPr>
        <w:t> </w:t>
      </w:r>
      <w:r>
        <w:rPr/>
        <w:t>to</w:t>
      </w:r>
      <w:r>
        <w:rPr>
          <w:spacing w:val="-12"/>
        </w:rPr>
        <w:t> </w:t>
      </w:r>
      <w:r>
        <w:rPr/>
        <w:t>be</w:t>
      </w:r>
      <w:r>
        <w:rPr>
          <w:spacing w:val="-13"/>
        </w:rPr>
        <w:t> </w:t>
      </w:r>
      <w:r>
        <w:rPr/>
        <w:t>inactive</w:t>
      </w:r>
      <w:r>
        <w:rPr>
          <w:spacing w:val="-12"/>
        </w:rPr>
        <w:t> </w:t>
      </w:r>
      <w:r>
        <w:rPr/>
        <w:t>due</w:t>
      </w:r>
      <w:r>
        <w:rPr>
          <w:spacing w:val="-12"/>
        </w:rPr>
        <w:t> </w:t>
      </w:r>
      <w:r>
        <w:rPr/>
        <w:t>to</w:t>
      </w:r>
      <w:r>
        <w:rPr>
          <w:spacing w:val="-13"/>
        </w:rPr>
        <w:t> </w:t>
      </w:r>
      <w:r>
        <w:rPr/>
        <w:t>family</w:t>
      </w:r>
      <w:r>
        <w:rPr>
          <w:spacing w:val="-12"/>
        </w:rPr>
        <w:t> </w:t>
      </w:r>
      <w:r>
        <w:rPr/>
        <w:t>responsibilities,</w:t>
      </w:r>
      <w:r>
        <w:rPr>
          <w:spacing w:val="-13"/>
        </w:rPr>
        <w:t> </w:t>
      </w:r>
      <w:r>
        <w:rPr/>
        <w:t>while</w:t>
      </w:r>
      <w:r>
        <w:rPr>
          <w:spacing w:val="-12"/>
        </w:rPr>
        <w:t> </w:t>
      </w:r>
      <w:r>
        <w:rPr/>
        <w:t>in</w:t>
      </w:r>
      <w:r>
        <w:rPr>
          <w:spacing w:val="-13"/>
        </w:rPr>
        <w:t> </w:t>
      </w:r>
      <w:r>
        <w:rPr/>
        <w:t>another</w:t>
      </w:r>
      <w:r>
        <w:rPr>
          <w:spacing w:val="-12"/>
        </w:rPr>
        <w:t> </w:t>
      </w:r>
      <w:r>
        <w:rPr/>
        <w:t>the</w:t>
      </w:r>
      <w:r>
        <w:rPr>
          <w:spacing w:val="-12"/>
        </w:rPr>
        <w:t> </w:t>
      </w:r>
      <w:r>
        <w:rPr/>
        <w:t>share</w:t>
      </w:r>
      <w:r>
        <w:rPr>
          <w:spacing w:val="-13"/>
        </w:rPr>
        <w:t> </w:t>
      </w:r>
      <w:r>
        <w:rPr/>
        <w:t>of</w:t>
      </w:r>
      <w:r>
        <w:rPr>
          <w:spacing w:val="-12"/>
        </w:rPr>
        <w:t> </w:t>
      </w:r>
      <w:r>
        <w:rPr/>
        <w:t>university educated short-</w:t>
      </w:r>
      <w:r>
        <w:rPr>
          <w:spacing w:val="-1"/>
        </w:rPr>
        <w:t> </w:t>
      </w:r>
      <w:r>
        <w:rPr/>
        <w:t>and long-term unemployed</w:t>
      </w:r>
      <w:r>
        <w:rPr>
          <w:spacing w:val="-1"/>
        </w:rPr>
        <w:t> </w:t>
      </w:r>
      <w:r>
        <w:rPr/>
        <w:t>may be</w:t>
      </w:r>
      <w:r>
        <w:rPr>
          <w:spacing w:val="-2"/>
        </w:rPr>
        <w:t> </w:t>
      </w:r>
      <w:r>
        <w:rPr/>
        <w:t>the challenge to</w:t>
      </w:r>
      <w:r>
        <w:rPr>
          <w:spacing w:val="-1"/>
        </w:rPr>
        <w:t> </w:t>
      </w:r>
      <w:r>
        <w:rPr/>
        <w:t>be addressed. In this part</w:t>
      </w:r>
      <w:r>
        <w:rPr>
          <w:spacing w:val="-1"/>
        </w:rPr>
        <w:t> </w:t>
      </w:r>
      <w:r>
        <w:rPr/>
        <w:t>of the</w:t>
      </w:r>
      <w:r>
        <w:rPr>
          <w:spacing w:val="-2"/>
        </w:rPr>
        <w:t> </w:t>
      </w:r>
      <w:r>
        <w:rPr/>
        <w:t>YGIP it is necessary not only to consider discrete interventions (for example, a one-off survey to gather missing statistical</w:t>
      </w:r>
      <w:r>
        <w:rPr>
          <w:spacing w:val="-2"/>
        </w:rPr>
        <w:t> </w:t>
      </w:r>
      <w:r>
        <w:rPr/>
        <w:t>data),</w:t>
      </w:r>
      <w:r>
        <w:rPr>
          <w:spacing w:val="-2"/>
        </w:rPr>
        <w:t> </w:t>
      </w:r>
      <w:r>
        <w:rPr/>
        <w:t>but</w:t>
      </w:r>
      <w:r>
        <w:rPr>
          <w:spacing w:val="-1"/>
        </w:rPr>
        <w:t> </w:t>
      </w:r>
      <w:r>
        <w:rPr/>
        <w:t>also</w:t>
      </w:r>
      <w:r>
        <w:rPr>
          <w:spacing w:val="-1"/>
        </w:rPr>
        <w:t> </w:t>
      </w:r>
      <w:r>
        <w:rPr/>
        <w:t>to</w:t>
      </w:r>
      <w:r>
        <w:rPr>
          <w:spacing w:val="-3"/>
        </w:rPr>
        <w:t> </w:t>
      </w:r>
      <w:r>
        <w:rPr/>
        <w:t>introduce</w:t>
      </w:r>
      <w:r>
        <w:rPr>
          <w:spacing w:val="-4"/>
        </w:rPr>
        <w:t> </w:t>
      </w:r>
      <w:r>
        <w:rPr/>
        <w:t>policy</w:t>
      </w:r>
      <w:r>
        <w:rPr>
          <w:spacing w:val="-3"/>
        </w:rPr>
        <w:t> </w:t>
      </w:r>
      <w:r>
        <w:rPr/>
        <w:t>reforms</w:t>
      </w:r>
      <w:r>
        <w:rPr>
          <w:spacing w:val="-1"/>
        </w:rPr>
        <w:t> </w:t>
      </w:r>
      <w:r>
        <w:rPr/>
        <w:t>aimed</w:t>
      </w:r>
      <w:r>
        <w:rPr>
          <w:spacing w:val="-1"/>
        </w:rPr>
        <w:t> </w:t>
      </w:r>
      <w:r>
        <w:rPr/>
        <w:t>at</w:t>
      </w:r>
      <w:r>
        <w:rPr>
          <w:spacing w:val="-2"/>
        </w:rPr>
        <w:t> </w:t>
      </w:r>
      <w:r>
        <w:rPr/>
        <w:t>establishing</w:t>
      </w:r>
      <w:r>
        <w:rPr>
          <w:spacing w:val="-1"/>
        </w:rPr>
        <w:t> </w:t>
      </w:r>
      <w:r>
        <w:rPr/>
        <w:t>a</w:t>
      </w:r>
      <w:r>
        <w:rPr>
          <w:spacing w:val="-4"/>
        </w:rPr>
        <w:t> </w:t>
      </w:r>
      <w:r>
        <w:rPr/>
        <w:t>more</w:t>
      </w:r>
      <w:r>
        <w:rPr>
          <w:spacing w:val="-4"/>
        </w:rPr>
        <w:t> </w:t>
      </w:r>
      <w:r>
        <w:rPr/>
        <w:t>granular collection of</w:t>
      </w:r>
      <w:r>
        <w:rPr>
          <w:spacing w:val="-2"/>
        </w:rPr>
        <w:t> </w:t>
      </w:r>
      <w:r>
        <w:rPr/>
        <w:t>data on young</w:t>
      </w:r>
      <w:r>
        <w:rPr>
          <w:spacing w:val="-1"/>
        </w:rPr>
        <w:t> </w:t>
      </w:r>
      <w:r>
        <w:rPr/>
        <w:t>NEETs</w:t>
      </w:r>
      <w:r>
        <w:rPr>
          <w:spacing w:val="-1"/>
        </w:rPr>
        <w:t> </w:t>
      </w:r>
      <w:r>
        <w:rPr/>
        <w:t>(especially at the regional level) that includes not only labour market performance, but also education,</w:t>
      </w:r>
      <w:r>
        <w:rPr>
          <w:spacing w:val="-10"/>
        </w:rPr>
        <w:t> </w:t>
      </w:r>
      <w:r>
        <w:rPr/>
        <w:t>social</w:t>
      </w:r>
      <w:r>
        <w:rPr>
          <w:spacing w:val="-9"/>
        </w:rPr>
        <w:t> </w:t>
      </w:r>
      <w:r>
        <w:rPr/>
        <w:t>exclusion,</w:t>
      </w:r>
      <w:r>
        <w:rPr>
          <w:spacing w:val="-10"/>
        </w:rPr>
        <w:t> </w:t>
      </w:r>
      <w:r>
        <w:rPr/>
        <w:t>youth</w:t>
      </w:r>
      <w:r>
        <w:rPr>
          <w:spacing w:val="-11"/>
        </w:rPr>
        <w:t> </w:t>
      </w:r>
      <w:r>
        <w:rPr/>
        <w:t>participation</w:t>
      </w:r>
      <w:r>
        <w:rPr>
          <w:spacing w:val="-11"/>
        </w:rPr>
        <w:t> </w:t>
      </w:r>
      <w:r>
        <w:rPr/>
        <w:t>and</w:t>
      </w:r>
      <w:r>
        <w:rPr>
          <w:spacing w:val="-10"/>
        </w:rPr>
        <w:t> </w:t>
      </w:r>
      <w:r>
        <w:rPr/>
        <w:t>transition</w:t>
      </w:r>
      <w:r>
        <w:rPr>
          <w:spacing w:val="-11"/>
        </w:rPr>
        <w:t> </w:t>
      </w:r>
      <w:r>
        <w:rPr/>
        <w:t>from</w:t>
      </w:r>
      <w:r>
        <w:rPr>
          <w:spacing w:val="-11"/>
        </w:rPr>
        <w:t> </w:t>
      </w:r>
      <w:r>
        <w:rPr/>
        <w:t>school</w:t>
      </w:r>
      <w:r>
        <w:rPr>
          <w:spacing w:val="-10"/>
        </w:rPr>
        <w:t> </w:t>
      </w:r>
      <w:r>
        <w:rPr/>
        <w:t>to</w:t>
      </w:r>
      <w:r>
        <w:rPr>
          <w:spacing w:val="-10"/>
        </w:rPr>
        <w:t> </w:t>
      </w:r>
      <w:r>
        <w:rPr/>
        <w:t>work.</w:t>
      </w:r>
      <w:r>
        <w:rPr>
          <w:spacing w:val="-9"/>
        </w:rPr>
        <w:t> </w:t>
      </w:r>
      <w:r>
        <w:rPr/>
        <w:t>A</w:t>
      </w:r>
      <w:r>
        <w:rPr>
          <w:spacing w:val="-9"/>
        </w:rPr>
        <w:t> </w:t>
      </w:r>
      <w:r>
        <w:rPr/>
        <w:t>useful</w:t>
      </w:r>
      <w:r>
        <w:rPr>
          <w:spacing w:val="-9"/>
        </w:rPr>
        <w:t> </w:t>
      </w:r>
      <w:r>
        <w:rPr/>
        <w:t>tool</w:t>
      </w:r>
      <w:r>
        <w:rPr>
          <w:spacing w:val="-10"/>
        </w:rPr>
        <w:t> </w:t>
      </w:r>
      <w:r>
        <w:rPr/>
        <w:t>that</w:t>
      </w:r>
      <w:r>
        <w:rPr>
          <w:spacing w:val="-12"/>
        </w:rPr>
        <w:t> </w:t>
      </w:r>
      <w:r>
        <w:rPr/>
        <w:t>Western Balkans economies may also consider is the running of a probability regression model on the micro-data of household-based</w:t>
      </w:r>
      <w:r>
        <w:rPr>
          <w:spacing w:val="-13"/>
        </w:rPr>
        <w:t> </w:t>
      </w:r>
      <w:r>
        <w:rPr/>
        <w:t>surveys</w:t>
      </w:r>
      <w:r>
        <w:rPr>
          <w:spacing w:val="-10"/>
        </w:rPr>
        <w:t> </w:t>
      </w:r>
      <w:r>
        <w:rPr/>
        <w:t>to</w:t>
      </w:r>
      <w:r>
        <w:rPr>
          <w:spacing w:val="-13"/>
        </w:rPr>
        <w:t> </w:t>
      </w:r>
      <w:r>
        <w:rPr/>
        <w:t>try</w:t>
      </w:r>
      <w:r>
        <w:rPr>
          <w:spacing w:val="-10"/>
        </w:rPr>
        <w:t> </w:t>
      </w:r>
      <w:r>
        <w:rPr/>
        <w:t>to</w:t>
      </w:r>
      <w:r>
        <w:rPr>
          <w:spacing w:val="-13"/>
        </w:rPr>
        <w:t> </w:t>
      </w:r>
      <w:r>
        <w:rPr/>
        <w:t>understand</w:t>
      </w:r>
      <w:r>
        <w:rPr>
          <w:spacing w:val="-11"/>
        </w:rPr>
        <w:t> </w:t>
      </w:r>
      <w:r>
        <w:rPr/>
        <w:t>the</w:t>
      </w:r>
      <w:r>
        <w:rPr>
          <w:spacing w:val="-13"/>
        </w:rPr>
        <w:t> </w:t>
      </w:r>
      <w:r>
        <w:rPr/>
        <w:t>competitive</w:t>
      </w:r>
      <w:r>
        <w:rPr>
          <w:spacing w:val="-12"/>
        </w:rPr>
        <w:t> </w:t>
      </w:r>
      <w:r>
        <w:rPr/>
        <w:t>disadvantage</w:t>
      </w:r>
      <w:r>
        <w:rPr>
          <w:spacing w:val="-13"/>
        </w:rPr>
        <w:t> </w:t>
      </w:r>
      <w:r>
        <w:rPr/>
        <w:t>that</w:t>
      </w:r>
      <w:r>
        <w:rPr>
          <w:spacing w:val="-11"/>
        </w:rPr>
        <w:t> </w:t>
      </w:r>
      <w:r>
        <w:rPr/>
        <w:t>holders</w:t>
      </w:r>
      <w:r>
        <w:rPr>
          <w:spacing w:val="-10"/>
        </w:rPr>
        <w:t> </w:t>
      </w:r>
      <w:r>
        <w:rPr/>
        <w:t>of</w:t>
      </w:r>
      <w:r>
        <w:rPr>
          <w:spacing w:val="-13"/>
        </w:rPr>
        <w:t> </w:t>
      </w:r>
      <w:r>
        <w:rPr/>
        <w:t>specific</w:t>
      </w:r>
      <w:r>
        <w:rPr>
          <w:spacing w:val="-12"/>
        </w:rPr>
        <w:t> </w:t>
      </w:r>
      <w:r>
        <w:rPr/>
        <w:t>individual characteristics have over others in terms of the</w:t>
      </w:r>
      <w:r>
        <w:rPr>
          <w:spacing w:val="-1"/>
        </w:rPr>
        <w:t> </w:t>
      </w:r>
      <w:r>
        <w:rPr/>
        <w:t>risk of becoming NEET. An example of this is provided in the ILO </w:t>
      </w:r>
      <w:r>
        <w:rPr>
          <w:i/>
        </w:rPr>
        <w:t>Guide to develop outreach strategies for inactive young people</w:t>
      </w:r>
      <w:r>
        <w:rPr/>
        <w:t>.</w:t>
      </w:r>
      <w:r>
        <w:rPr>
          <w:vertAlign w:val="superscript"/>
        </w:rPr>
        <w:t>9</w:t>
      </w:r>
    </w:p>
    <w:p>
      <w:pPr>
        <w:pStyle w:val="BodyText"/>
        <w:spacing w:line="259" w:lineRule="auto" w:before="158"/>
        <w:ind w:left="424" w:right="625" w:firstLine="566"/>
        <w:jc w:val="both"/>
      </w:pPr>
      <w:r>
        <w:rPr/>
        <w:t>The additional step of mapping is related to the identification</w:t>
      </w:r>
      <w:r>
        <w:rPr>
          <w:spacing w:val="-2"/>
        </w:rPr>
        <w:t> </w:t>
      </w:r>
      <w:r>
        <w:rPr/>
        <w:t>and assessment of</w:t>
      </w:r>
      <w:r>
        <w:rPr>
          <w:spacing w:val="-1"/>
        </w:rPr>
        <w:t> </w:t>
      </w:r>
      <w:r>
        <w:rPr/>
        <w:t>the services that are already</w:t>
      </w:r>
      <w:r>
        <w:rPr>
          <w:spacing w:val="-5"/>
        </w:rPr>
        <w:t> </w:t>
      </w:r>
      <w:r>
        <w:rPr/>
        <w:t>available to</w:t>
      </w:r>
      <w:r>
        <w:rPr>
          <w:spacing w:val="-1"/>
        </w:rPr>
        <w:t> </w:t>
      </w:r>
      <w:r>
        <w:rPr/>
        <w:t>different</w:t>
      </w:r>
      <w:r>
        <w:rPr>
          <w:spacing w:val="-1"/>
        </w:rPr>
        <w:t> </w:t>
      </w:r>
      <w:r>
        <w:rPr/>
        <w:t>categories of NEETs. This</w:t>
      </w:r>
      <w:r>
        <w:rPr>
          <w:spacing w:val="-3"/>
        </w:rPr>
        <w:t> </w:t>
      </w:r>
      <w:r>
        <w:rPr/>
        <w:t>comprises the</w:t>
      </w:r>
      <w:r>
        <w:rPr>
          <w:spacing w:val="-2"/>
        </w:rPr>
        <w:t> </w:t>
      </w:r>
      <w:r>
        <w:rPr/>
        <w:t>mapping</w:t>
      </w:r>
      <w:r>
        <w:rPr>
          <w:spacing w:val="-1"/>
        </w:rPr>
        <w:t> </w:t>
      </w:r>
      <w:r>
        <w:rPr/>
        <w:t>of:</w:t>
      </w:r>
      <w:r>
        <w:rPr>
          <w:spacing w:val="-3"/>
        </w:rPr>
        <w:t> </w:t>
      </w:r>
      <w:r>
        <w:rPr/>
        <w:t>(i) public</w:t>
      </w:r>
      <w:r>
        <w:rPr>
          <w:spacing w:val="-1"/>
        </w:rPr>
        <w:t> </w:t>
      </w:r>
      <w:r>
        <w:rPr/>
        <w:t>service</w:t>
      </w:r>
      <w:r>
        <w:rPr>
          <w:spacing w:val="-2"/>
        </w:rPr>
        <w:t> </w:t>
      </w:r>
      <w:r>
        <w:rPr/>
        <w:t>providers at the country and local levels (for example, employment, social, health, youth, and education and training services) and their respective resource networks</w:t>
      </w:r>
      <w:r>
        <w:rPr>
          <w:vertAlign w:val="superscript"/>
        </w:rPr>
        <w:t>10</w:t>
      </w:r>
      <w:r>
        <w:rPr>
          <w:vertAlign w:val="baseline"/>
        </w:rPr>
        <w:t>; and (ii) community-based organizations, and especially youth associations and their respective resource networks. </w:t>
      </w:r>
      <w:r>
        <w:rPr>
          <w:vertAlign w:val="superscript"/>
        </w:rPr>
        <w:t>11</w:t>
      </w:r>
      <w:r>
        <w:rPr>
          <w:vertAlign w:val="baseline"/>
        </w:rPr>
        <w:t> This enables the inclusion of smaller-scale service delivery realities or projects that public authorities may not be aware of. Annex 2 of ILO </w:t>
      </w:r>
      <w:r>
        <w:rPr>
          <w:i/>
          <w:vertAlign w:val="baseline"/>
        </w:rPr>
        <w:t>Guide to develop outreach strategies for inactive young people </w:t>
      </w:r>
      <w:r>
        <w:rPr>
          <w:vertAlign w:val="baseline"/>
        </w:rPr>
        <w:t>provides guidance on how to design and carry out a geographically based resource mapping.</w:t>
      </w:r>
    </w:p>
    <w:p>
      <w:pPr>
        <w:pStyle w:val="BodyText"/>
        <w:spacing w:line="259" w:lineRule="auto" w:before="157"/>
        <w:ind w:left="424" w:right="624" w:firstLine="566"/>
        <w:jc w:val="both"/>
      </w:pPr>
      <w:r>
        <w:rPr/>
        <w:t>With respect to early intervention and prevention policies, at the EU level, the definition of early intervention currently encompasses system-level education reforms, combined with specific measures to reduce school failure and drop-outs.</w:t>
      </w:r>
      <w:r>
        <w:rPr>
          <w:vertAlign w:val="superscript"/>
        </w:rPr>
        <w:t>12</w:t>
      </w:r>
      <w:r>
        <w:rPr>
          <w:vertAlign w:val="baseline"/>
        </w:rPr>
        <w:t> Figure 4 depicts the main elements related to prevention and intervention</w:t>
      </w:r>
      <w:r>
        <w:rPr>
          <w:spacing w:val="-5"/>
          <w:vertAlign w:val="baseline"/>
        </w:rPr>
        <w:t> </w:t>
      </w:r>
      <w:r>
        <w:rPr>
          <w:vertAlign w:val="baseline"/>
        </w:rPr>
        <w:t>in</w:t>
      </w:r>
      <w:r>
        <w:rPr>
          <w:spacing w:val="-5"/>
          <w:vertAlign w:val="baseline"/>
        </w:rPr>
        <w:t> </w:t>
      </w:r>
      <w:r>
        <w:rPr>
          <w:vertAlign w:val="baseline"/>
        </w:rPr>
        <w:t>early</w:t>
      </w:r>
      <w:r>
        <w:rPr>
          <w:spacing w:val="-4"/>
          <w:vertAlign w:val="baseline"/>
        </w:rPr>
        <w:t> </w:t>
      </w:r>
      <w:r>
        <w:rPr>
          <w:vertAlign w:val="baseline"/>
        </w:rPr>
        <w:t>intervention</w:t>
      </w:r>
      <w:r>
        <w:rPr>
          <w:spacing w:val="-6"/>
          <w:vertAlign w:val="baseline"/>
        </w:rPr>
        <w:t> </w:t>
      </w:r>
      <w:r>
        <w:rPr>
          <w:vertAlign w:val="baseline"/>
        </w:rPr>
        <w:t>systems</w:t>
      </w:r>
      <w:r>
        <w:rPr>
          <w:spacing w:val="-5"/>
          <w:vertAlign w:val="baseline"/>
        </w:rPr>
        <w:t> </w:t>
      </w:r>
      <w:r>
        <w:rPr>
          <w:vertAlign w:val="baseline"/>
        </w:rPr>
        <w:t>in</w:t>
      </w:r>
      <w:r>
        <w:rPr>
          <w:spacing w:val="-6"/>
          <w:vertAlign w:val="baseline"/>
        </w:rPr>
        <w:t> </w:t>
      </w:r>
      <w:r>
        <w:rPr>
          <w:vertAlign w:val="baseline"/>
        </w:rPr>
        <w:t>EU</w:t>
      </w:r>
      <w:r>
        <w:rPr>
          <w:spacing w:val="-5"/>
          <w:vertAlign w:val="baseline"/>
        </w:rPr>
        <w:t> </w:t>
      </w:r>
      <w:r>
        <w:rPr>
          <w:vertAlign w:val="baseline"/>
        </w:rPr>
        <w:t>countries. In</w:t>
      </w:r>
      <w:r>
        <w:rPr>
          <w:spacing w:val="-6"/>
          <w:vertAlign w:val="baseline"/>
        </w:rPr>
        <w:t> </w:t>
      </w:r>
      <w:r>
        <w:rPr>
          <w:vertAlign w:val="baseline"/>
        </w:rPr>
        <w:t>the</w:t>
      </w:r>
      <w:r>
        <w:rPr>
          <w:spacing w:val="-6"/>
          <w:vertAlign w:val="baseline"/>
        </w:rPr>
        <w:t> </w:t>
      </w:r>
      <w:r>
        <w:rPr>
          <w:vertAlign w:val="baseline"/>
        </w:rPr>
        <w:t>context</w:t>
      </w:r>
      <w:r>
        <w:rPr>
          <w:spacing w:val="-7"/>
          <w:vertAlign w:val="baseline"/>
        </w:rPr>
        <w:t> </w:t>
      </w:r>
      <w:r>
        <w:rPr>
          <w:vertAlign w:val="baseline"/>
        </w:rPr>
        <w:t>of</w:t>
      </w:r>
      <w:r>
        <w:rPr>
          <w:spacing w:val="-5"/>
          <w:vertAlign w:val="baseline"/>
        </w:rPr>
        <w:t> </w:t>
      </w:r>
      <w:r>
        <w:rPr>
          <w:vertAlign w:val="baseline"/>
        </w:rPr>
        <w:t>strategies</w:t>
      </w:r>
      <w:r>
        <w:rPr>
          <w:spacing w:val="-5"/>
          <w:vertAlign w:val="baseline"/>
        </w:rPr>
        <w:t> </w:t>
      </w:r>
      <w:r>
        <w:rPr>
          <w:vertAlign w:val="baseline"/>
        </w:rPr>
        <w:t>to</w:t>
      </w:r>
      <w:r>
        <w:rPr>
          <w:spacing w:val="-5"/>
          <w:vertAlign w:val="baseline"/>
        </w:rPr>
        <w:t> </w:t>
      </w:r>
      <w:r>
        <w:rPr>
          <w:vertAlign w:val="baseline"/>
        </w:rPr>
        <w:t>address</w:t>
      </w:r>
      <w:r>
        <w:rPr>
          <w:spacing w:val="-5"/>
          <w:vertAlign w:val="baseline"/>
        </w:rPr>
        <w:t> </w:t>
      </w:r>
      <w:r>
        <w:rPr>
          <w:vertAlign w:val="baseline"/>
        </w:rPr>
        <w:t>early</w:t>
      </w:r>
      <w:r>
        <w:rPr>
          <w:spacing w:val="-6"/>
          <w:vertAlign w:val="baseline"/>
        </w:rPr>
        <w:t> </w:t>
      </w:r>
      <w:r>
        <w:rPr>
          <w:vertAlign w:val="baseline"/>
        </w:rPr>
        <w:t>school leaving,</w:t>
      </w:r>
      <w:r>
        <w:rPr>
          <w:spacing w:val="-7"/>
          <w:vertAlign w:val="baseline"/>
        </w:rPr>
        <w:t> </w:t>
      </w:r>
      <w:r>
        <w:rPr>
          <w:vertAlign w:val="baseline"/>
        </w:rPr>
        <w:t>early</w:t>
      </w:r>
      <w:r>
        <w:rPr>
          <w:spacing w:val="-7"/>
          <w:vertAlign w:val="baseline"/>
        </w:rPr>
        <w:t> </w:t>
      </w:r>
      <w:r>
        <w:rPr>
          <w:vertAlign w:val="baseline"/>
        </w:rPr>
        <w:t>intervention</w:t>
      </w:r>
      <w:r>
        <w:rPr>
          <w:spacing w:val="-12"/>
          <w:vertAlign w:val="baseline"/>
        </w:rPr>
        <w:t> </w:t>
      </w:r>
      <w:r>
        <w:rPr>
          <w:vertAlign w:val="baseline"/>
        </w:rPr>
        <w:t>systems</w:t>
      </w:r>
      <w:r>
        <w:rPr>
          <w:spacing w:val="-7"/>
          <w:vertAlign w:val="baseline"/>
        </w:rPr>
        <w:t> </w:t>
      </w:r>
      <w:r>
        <w:rPr>
          <w:vertAlign w:val="baseline"/>
        </w:rPr>
        <w:t>are</w:t>
      </w:r>
      <w:r>
        <w:rPr>
          <w:spacing w:val="-8"/>
          <w:vertAlign w:val="baseline"/>
        </w:rPr>
        <w:t> </w:t>
      </w:r>
      <w:r>
        <w:rPr>
          <w:vertAlign w:val="baseline"/>
        </w:rPr>
        <w:t>combined</w:t>
      </w:r>
      <w:r>
        <w:rPr>
          <w:spacing w:val="-9"/>
          <w:vertAlign w:val="baseline"/>
        </w:rPr>
        <w:t> </w:t>
      </w:r>
      <w:r>
        <w:rPr>
          <w:vertAlign w:val="baseline"/>
        </w:rPr>
        <w:t>with</w:t>
      </w:r>
      <w:r>
        <w:rPr>
          <w:spacing w:val="-8"/>
          <w:vertAlign w:val="baseline"/>
        </w:rPr>
        <w:t> </w:t>
      </w:r>
      <w:r>
        <w:rPr>
          <w:vertAlign w:val="baseline"/>
        </w:rPr>
        <w:t>compensation</w:t>
      </w:r>
      <w:r>
        <w:rPr>
          <w:spacing w:val="-9"/>
          <w:vertAlign w:val="baseline"/>
        </w:rPr>
        <w:t> </w:t>
      </w:r>
      <w:r>
        <w:rPr>
          <w:vertAlign w:val="baseline"/>
        </w:rPr>
        <w:t>measures.</w:t>
      </w:r>
      <w:r>
        <w:rPr>
          <w:spacing w:val="-7"/>
          <w:vertAlign w:val="baseline"/>
        </w:rPr>
        <w:t> </w:t>
      </w:r>
      <w:r>
        <w:rPr>
          <w:vertAlign w:val="baseline"/>
        </w:rPr>
        <w:t>The</w:t>
      </w:r>
      <w:r>
        <w:rPr>
          <w:spacing w:val="-9"/>
          <w:vertAlign w:val="baseline"/>
        </w:rPr>
        <w:t> </w:t>
      </w:r>
      <w:r>
        <w:rPr>
          <w:vertAlign w:val="baseline"/>
        </w:rPr>
        <w:t>latter</w:t>
      </w:r>
      <w:r>
        <w:rPr>
          <w:spacing w:val="-7"/>
          <w:vertAlign w:val="baseline"/>
        </w:rPr>
        <w:t> </w:t>
      </w:r>
      <w:r>
        <w:rPr>
          <w:vertAlign w:val="baseline"/>
        </w:rPr>
        <w:t>aim</w:t>
      </w:r>
      <w:r>
        <w:rPr>
          <w:spacing w:val="-7"/>
          <w:vertAlign w:val="baseline"/>
        </w:rPr>
        <w:t> </w:t>
      </w:r>
      <w:r>
        <w:rPr>
          <w:vertAlign w:val="baseline"/>
        </w:rPr>
        <w:t>to</w:t>
      </w:r>
      <w:r>
        <w:rPr>
          <w:spacing w:val="-10"/>
          <w:vertAlign w:val="baseline"/>
        </w:rPr>
        <w:t> </w:t>
      </w:r>
      <w:r>
        <w:rPr>
          <w:vertAlign w:val="baseline"/>
        </w:rPr>
        <w:t>bring</w:t>
      </w:r>
      <w:r>
        <w:rPr>
          <w:spacing w:val="-10"/>
          <w:vertAlign w:val="baseline"/>
        </w:rPr>
        <w:t> </w:t>
      </w:r>
      <w:r>
        <w:rPr>
          <w:vertAlign w:val="baseline"/>
        </w:rPr>
        <w:t>young people who have not completed their studies back into education to obtain a qualification. Most of these compensation measures (for example, second-chance programmes, remedial education courses) are included in the offers of the Youth Guarantee.</w:t>
      </w:r>
    </w:p>
    <w:p>
      <w:pPr>
        <w:pStyle w:val="BodyText"/>
        <w:rPr>
          <w:sz w:val="20"/>
        </w:rPr>
      </w:pPr>
    </w:p>
    <w:p>
      <w:pPr>
        <w:pStyle w:val="BodyText"/>
        <w:rPr>
          <w:sz w:val="20"/>
        </w:rPr>
      </w:pPr>
    </w:p>
    <w:p>
      <w:pPr>
        <w:pStyle w:val="BodyText"/>
        <w:spacing w:before="145"/>
        <w:rPr>
          <w:sz w:val="20"/>
        </w:rPr>
      </w:pPr>
      <w:r>
        <w:rPr>
          <w:sz w:val="20"/>
        </w:rPr>
        <mc:AlternateContent>
          <mc:Choice Requires="wps">
            <w:drawing>
              <wp:anchor distT="0" distB="0" distL="0" distR="0" allowOverlap="1" layoutInCell="1" locked="0" behindDoc="1" simplePos="0" relativeHeight="487598080">
                <wp:simplePos x="0" y="0"/>
                <wp:positionH relativeFrom="page">
                  <wp:posOffset>719327</wp:posOffset>
                </wp:positionH>
                <wp:positionV relativeFrom="paragraph">
                  <wp:posOffset>262869</wp:posOffset>
                </wp:positionV>
                <wp:extent cx="1829435" cy="9525"/>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0.698368pt;width:144.050pt;height:.72003pt;mso-position-horizontal-relative:page;mso-position-vertical-relative:paragraph;z-index:-15718400;mso-wrap-distance-left:0;mso-wrap-distance-right:0" id="docshape53" filled="true" fillcolor="#000000" stroked="false">
                <v:fill type="solid"/>
                <w10:wrap type="topAndBottom"/>
              </v:rect>
            </w:pict>
          </mc:Fallback>
        </mc:AlternateContent>
      </w:r>
    </w:p>
    <w:p>
      <w:pPr>
        <w:spacing w:before="100"/>
        <w:ind w:left="424" w:right="3224" w:firstLine="0"/>
        <w:jc w:val="left"/>
        <w:rPr>
          <w:sz w:val="18"/>
        </w:rPr>
      </w:pPr>
      <w:r>
        <w:rPr>
          <w:position w:val="5"/>
          <w:sz w:val="12"/>
        </w:rPr>
        <w:t>9</w:t>
      </w:r>
      <w:r>
        <w:rPr>
          <w:spacing w:val="22"/>
          <w:position w:val="5"/>
          <w:sz w:val="12"/>
        </w:rPr>
        <w:t> </w:t>
      </w:r>
      <w:r>
        <w:rPr>
          <w:sz w:val="18"/>
        </w:rPr>
        <w:t>ILO: Guide for developing outreach strategies for inactive young people (Geneva, ILO, 2017). </w:t>
      </w:r>
      <w:hyperlink r:id="rId26">
        <w:r>
          <w:rPr>
            <w:color w:val="0462C1"/>
            <w:spacing w:val="-2"/>
            <w:sz w:val="18"/>
            <w:u w:val="single" w:color="0462C1"/>
          </w:rPr>
          <w:t>https://www.ilo.org/employment/areas/youth-employment/WCMS_613351/lang--en/index.htm</w:t>
        </w:r>
      </w:hyperlink>
    </w:p>
    <w:p>
      <w:pPr>
        <w:spacing w:before="0"/>
        <w:ind w:left="424" w:right="0" w:firstLine="0"/>
        <w:jc w:val="left"/>
        <w:rPr>
          <w:sz w:val="18"/>
        </w:rPr>
      </w:pPr>
      <w:r>
        <w:rPr>
          <w:position w:val="5"/>
          <w:sz w:val="12"/>
        </w:rPr>
        <w:t>10</w:t>
      </w:r>
      <w:r>
        <w:rPr>
          <w:spacing w:val="35"/>
          <w:position w:val="5"/>
          <w:sz w:val="12"/>
        </w:rPr>
        <w:t> </w:t>
      </w:r>
      <w:r>
        <w:rPr>
          <w:sz w:val="18"/>
        </w:rPr>
        <w:t>Relevant</w:t>
      </w:r>
      <w:r>
        <w:rPr>
          <w:spacing w:val="20"/>
          <w:sz w:val="18"/>
        </w:rPr>
        <w:t> </w:t>
      </w:r>
      <w:r>
        <w:rPr>
          <w:sz w:val="18"/>
        </w:rPr>
        <w:t>examples</w:t>
      </w:r>
      <w:r>
        <w:rPr>
          <w:spacing w:val="22"/>
          <w:sz w:val="18"/>
        </w:rPr>
        <w:t> </w:t>
      </w:r>
      <w:r>
        <w:rPr>
          <w:sz w:val="18"/>
        </w:rPr>
        <w:t>may</w:t>
      </w:r>
      <w:r>
        <w:rPr>
          <w:spacing w:val="22"/>
          <w:sz w:val="18"/>
        </w:rPr>
        <w:t> </w:t>
      </w:r>
      <w:r>
        <w:rPr>
          <w:sz w:val="18"/>
        </w:rPr>
        <w:t>include</w:t>
      </w:r>
      <w:r>
        <w:rPr>
          <w:spacing w:val="19"/>
          <w:sz w:val="18"/>
        </w:rPr>
        <w:t> </w:t>
      </w:r>
      <w:r>
        <w:rPr>
          <w:sz w:val="18"/>
        </w:rPr>
        <w:t>guidance</w:t>
      </w:r>
      <w:r>
        <w:rPr>
          <w:spacing w:val="22"/>
          <w:sz w:val="18"/>
        </w:rPr>
        <w:t> </w:t>
      </w:r>
      <w:r>
        <w:rPr>
          <w:sz w:val="18"/>
        </w:rPr>
        <w:t>services</w:t>
      </w:r>
      <w:r>
        <w:rPr>
          <w:spacing w:val="19"/>
          <w:sz w:val="18"/>
        </w:rPr>
        <w:t> </w:t>
      </w:r>
      <w:r>
        <w:rPr>
          <w:sz w:val="18"/>
        </w:rPr>
        <w:t>in</w:t>
      </w:r>
      <w:r>
        <w:rPr>
          <w:spacing w:val="19"/>
          <w:sz w:val="18"/>
        </w:rPr>
        <w:t> </w:t>
      </w:r>
      <w:r>
        <w:rPr>
          <w:sz w:val="18"/>
        </w:rPr>
        <w:t>Vocational</w:t>
      </w:r>
      <w:r>
        <w:rPr>
          <w:spacing w:val="19"/>
          <w:sz w:val="18"/>
        </w:rPr>
        <w:t> </w:t>
      </w:r>
      <w:r>
        <w:rPr>
          <w:sz w:val="18"/>
        </w:rPr>
        <w:t>Education</w:t>
      </w:r>
      <w:r>
        <w:rPr>
          <w:spacing w:val="22"/>
          <w:sz w:val="18"/>
        </w:rPr>
        <w:t> </w:t>
      </w:r>
      <w:r>
        <w:rPr>
          <w:sz w:val="18"/>
        </w:rPr>
        <w:t>and</w:t>
      </w:r>
      <w:r>
        <w:rPr>
          <w:spacing w:val="19"/>
          <w:sz w:val="18"/>
        </w:rPr>
        <w:t> </w:t>
      </w:r>
      <w:r>
        <w:rPr>
          <w:sz w:val="18"/>
        </w:rPr>
        <w:t>Training</w:t>
      </w:r>
      <w:r>
        <w:rPr>
          <w:spacing w:val="19"/>
          <w:sz w:val="18"/>
        </w:rPr>
        <w:t> </w:t>
      </w:r>
      <w:r>
        <w:rPr>
          <w:sz w:val="18"/>
        </w:rPr>
        <w:t>(VET)</w:t>
      </w:r>
      <w:r>
        <w:rPr>
          <w:spacing w:val="21"/>
          <w:sz w:val="18"/>
        </w:rPr>
        <w:t> </w:t>
      </w:r>
      <w:r>
        <w:rPr>
          <w:sz w:val="18"/>
        </w:rPr>
        <w:t>schools</w:t>
      </w:r>
      <w:r>
        <w:rPr>
          <w:spacing w:val="22"/>
          <w:sz w:val="18"/>
        </w:rPr>
        <w:t> </w:t>
      </w:r>
      <w:r>
        <w:rPr>
          <w:sz w:val="18"/>
        </w:rPr>
        <w:t>that</w:t>
      </w:r>
      <w:r>
        <w:rPr>
          <w:spacing w:val="20"/>
          <w:sz w:val="18"/>
        </w:rPr>
        <w:t> </w:t>
      </w:r>
      <w:r>
        <w:rPr>
          <w:sz w:val="18"/>
        </w:rPr>
        <w:t>cater</w:t>
      </w:r>
      <w:r>
        <w:rPr>
          <w:spacing w:val="20"/>
          <w:sz w:val="18"/>
        </w:rPr>
        <w:t> </w:t>
      </w:r>
      <w:r>
        <w:rPr>
          <w:sz w:val="18"/>
        </w:rPr>
        <w:t>to</w:t>
      </w:r>
      <w:r>
        <w:rPr>
          <w:spacing w:val="19"/>
          <w:sz w:val="18"/>
        </w:rPr>
        <w:t> </w:t>
      </w:r>
      <w:r>
        <w:rPr>
          <w:sz w:val="18"/>
        </w:rPr>
        <w:t>the</w:t>
      </w:r>
      <w:r>
        <w:rPr>
          <w:spacing w:val="22"/>
          <w:sz w:val="18"/>
        </w:rPr>
        <w:t> </w:t>
      </w:r>
      <w:r>
        <w:rPr>
          <w:sz w:val="18"/>
        </w:rPr>
        <w:t>specific circumstances of NEETs.</w:t>
      </w:r>
    </w:p>
    <w:p>
      <w:pPr>
        <w:spacing w:before="1"/>
        <w:ind w:left="424" w:right="440" w:firstLine="0"/>
        <w:jc w:val="left"/>
        <w:rPr>
          <w:sz w:val="18"/>
        </w:rPr>
      </w:pPr>
      <w:r>
        <w:rPr>
          <w:position w:val="5"/>
          <w:sz w:val="12"/>
        </w:rPr>
        <w:t>11</w:t>
      </w:r>
      <w:r>
        <w:rPr>
          <w:spacing w:val="17"/>
          <w:position w:val="5"/>
          <w:sz w:val="12"/>
        </w:rPr>
        <w:t> </w:t>
      </w:r>
      <w:r>
        <w:rPr>
          <w:sz w:val="18"/>
        </w:rPr>
        <w:t>Tapping into the resource networks of different service providers has a snowball effect, making it possible to expand the research and achieve a more comprehensive mapping of what is available.</w:t>
      </w:r>
    </w:p>
    <w:p>
      <w:pPr>
        <w:spacing w:before="0"/>
        <w:ind w:left="424" w:right="595" w:firstLine="0"/>
        <w:jc w:val="left"/>
        <w:rPr>
          <w:sz w:val="18"/>
        </w:rPr>
      </w:pPr>
      <w:r>
        <w:rPr>
          <w:position w:val="5"/>
          <w:sz w:val="12"/>
        </w:rPr>
        <w:t>12</w:t>
      </w:r>
      <w:r>
        <w:rPr>
          <w:spacing w:val="10"/>
          <w:position w:val="5"/>
          <w:sz w:val="12"/>
        </w:rPr>
        <w:t> </w:t>
      </w:r>
      <w:r>
        <w:rPr>
          <w:sz w:val="18"/>
        </w:rPr>
        <w:t>European</w:t>
      </w:r>
      <w:r>
        <w:rPr>
          <w:spacing w:val="-2"/>
          <w:sz w:val="18"/>
        </w:rPr>
        <w:t> </w:t>
      </w:r>
      <w:r>
        <w:rPr>
          <w:sz w:val="18"/>
        </w:rPr>
        <w:t>Commission:</w:t>
      </w:r>
      <w:r>
        <w:rPr>
          <w:spacing w:val="-2"/>
          <w:sz w:val="18"/>
        </w:rPr>
        <w:t> </w:t>
      </w:r>
      <w:r>
        <w:rPr>
          <w:i/>
          <w:sz w:val="18"/>
        </w:rPr>
        <w:t>Reducing</w:t>
      </w:r>
      <w:r>
        <w:rPr>
          <w:i/>
          <w:spacing w:val="-2"/>
          <w:sz w:val="18"/>
        </w:rPr>
        <w:t> </w:t>
      </w:r>
      <w:r>
        <w:rPr>
          <w:i/>
          <w:sz w:val="18"/>
        </w:rPr>
        <w:t>early</w:t>
      </w:r>
      <w:r>
        <w:rPr>
          <w:i/>
          <w:spacing w:val="-2"/>
          <w:sz w:val="18"/>
        </w:rPr>
        <w:t> </w:t>
      </w:r>
      <w:r>
        <w:rPr>
          <w:i/>
          <w:sz w:val="18"/>
        </w:rPr>
        <w:t>school</w:t>
      </w:r>
      <w:r>
        <w:rPr>
          <w:i/>
          <w:spacing w:val="-1"/>
          <w:sz w:val="18"/>
        </w:rPr>
        <w:t> </w:t>
      </w:r>
      <w:r>
        <w:rPr>
          <w:i/>
          <w:sz w:val="18"/>
        </w:rPr>
        <w:t>leaving:</w:t>
      </w:r>
      <w:r>
        <w:rPr>
          <w:i/>
          <w:spacing w:val="-2"/>
          <w:sz w:val="18"/>
        </w:rPr>
        <w:t> </w:t>
      </w:r>
      <w:r>
        <w:rPr>
          <w:i/>
          <w:sz w:val="18"/>
        </w:rPr>
        <w:t>Key</w:t>
      </w:r>
      <w:r>
        <w:rPr>
          <w:i/>
          <w:spacing w:val="-4"/>
          <w:sz w:val="18"/>
        </w:rPr>
        <w:t> </w:t>
      </w:r>
      <w:r>
        <w:rPr>
          <w:i/>
          <w:sz w:val="18"/>
        </w:rPr>
        <w:t>messages</w:t>
      </w:r>
      <w:r>
        <w:rPr>
          <w:i/>
          <w:spacing w:val="-2"/>
          <w:sz w:val="18"/>
        </w:rPr>
        <w:t> </w:t>
      </w:r>
      <w:r>
        <w:rPr>
          <w:i/>
          <w:sz w:val="18"/>
        </w:rPr>
        <w:t>and</w:t>
      </w:r>
      <w:r>
        <w:rPr>
          <w:i/>
          <w:spacing w:val="-2"/>
          <w:sz w:val="18"/>
        </w:rPr>
        <w:t> </w:t>
      </w:r>
      <w:r>
        <w:rPr>
          <w:i/>
          <w:sz w:val="18"/>
        </w:rPr>
        <w:t>policy</w:t>
      </w:r>
      <w:r>
        <w:rPr>
          <w:i/>
          <w:spacing w:val="-2"/>
          <w:sz w:val="18"/>
        </w:rPr>
        <w:t> </w:t>
      </w:r>
      <w:r>
        <w:rPr>
          <w:i/>
          <w:sz w:val="18"/>
        </w:rPr>
        <w:t>support</w:t>
      </w:r>
      <w:r>
        <w:rPr>
          <w:sz w:val="18"/>
        </w:rPr>
        <w:t>.</w:t>
      </w:r>
      <w:r>
        <w:rPr>
          <w:spacing w:val="-3"/>
          <w:sz w:val="18"/>
        </w:rPr>
        <w:t> </w:t>
      </w:r>
      <w:r>
        <w:rPr>
          <w:sz w:val="18"/>
        </w:rPr>
        <w:t>Final</w:t>
      </w:r>
      <w:r>
        <w:rPr>
          <w:spacing w:val="-2"/>
          <w:sz w:val="18"/>
        </w:rPr>
        <w:t> </w:t>
      </w:r>
      <w:r>
        <w:rPr>
          <w:sz w:val="18"/>
        </w:rPr>
        <w:t>Report</w:t>
      </w:r>
      <w:r>
        <w:rPr>
          <w:spacing w:val="-4"/>
          <w:sz w:val="18"/>
        </w:rPr>
        <w:t> </w:t>
      </w:r>
      <w:r>
        <w:rPr>
          <w:sz w:val="18"/>
        </w:rPr>
        <w:t>of</w:t>
      </w:r>
      <w:r>
        <w:rPr>
          <w:spacing w:val="-4"/>
          <w:sz w:val="18"/>
        </w:rPr>
        <w:t> </w:t>
      </w:r>
      <w:r>
        <w:rPr>
          <w:sz w:val="18"/>
        </w:rPr>
        <w:t>the</w:t>
      </w:r>
      <w:r>
        <w:rPr>
          <w:spacing w:val="-3"/>
          <w:sz w:val="18"/>
        </w:rPr>
        <w:t> </w:t>
      </w:r>
      <w:r>
        <w:rPr>
          <w:sz w:val="18"/>
        </w:rPr>
        <w:t>Thematic</w:t>
      </w:r>
      <w:r>
        <w:rPr>
          <w:spacing w:val="-3"/>
          <w:sz w:val="18"/>
        </w:rPr>
        <w:t> </w:t>
      </w:r>
      <w:r>
        <w:rPr>
          <w:sz w:val="18"/>
        </w:rPr>
        <w:t>Working Group</w:t>
      </w:r>
      <w:r>
        <w:rPr>
          <w:spacing w:val="-1"/>
          <w:sz w:val="18"/>
        </w:rPr>
        <w:t> </w:t>
      </w:r>
      <w:r>
        <w:rPr>
          <w:sz w:val="18"/>
        </w:rPr>
        <w:t>on</w:t>
      </w:r>
      <w:r>
        <w:rPr>
          <w:spacing w:val="-1"/>
          <w:sz w:val="18"/>
        </w:rPr>
        <w:t> </w:t>
      </w:r>
      <w:r>
        <w:rPr>
          <w:sz w:val="18"/>
        </w:rPr>
        <w:t>Early</w:t>
      </w:r>
      <w:r>
        <w:rPr>
          <w:spacing w:val="-1"/>
          <w:sz w:val="18"/>
        </w:rPr>
        <w:t> </w:t>
      </w:r>
      <w:r>
        <w:rPr>
          <w:sz w:val="18"/>
        </w:rPr>
        <w:t>School</w:t>
      </w:r>
      <w:r>
        <w:rPr>
          <w:spacing w:val="-1"/>
          <w:sz w:val="18"/>
        </w:rPr>
        <w:t> </w:t>
      </w:r>
      <w:r>
        <w:rPr>
          <w:sz w:val="18"/>
        </w:rPr>
        <w:t>Leaving</w:t>
      </w:r>
      <w:r>
        <w:rPr>
          <w:spacing w:val="-1"/>
          <w:sz w:val="18"/>
        </w:rPr>
        <w:t> </w:t>
      </w:r>
      <w:r>
        <w:rPr>
          <w:sz w:val="18"/>
        </w:rPr>
        <w:t>(2013).</w:t>
      </w:r>
      <w:r>
        <w:rPr>
          <w:spacing w:val="-2"/>
          <w:sz w:val="18"/>
        </w:rPr>
        <w:t> </w:t>
      </w:r>
      <w:r>
        <w:rPr>
          <w:sz w:val="18"/>
        </w:rPr>
        <w:t>For</w:t>
      </w:r>
      <w:r>
        <w:rPr>
          <w:spacing w:val="-1"/>
          <w:sz w:val="18"/>
        </w:rPr>
        <w:t> </w:t>
      </w:r>
      <w:r>
        <w:rPr>
          <w:sz w:val="18"/>
        </w:rPr>
        <w:t>a</w:t>
      </w:r>
      <w:r>
        <w:rPr>
          <w:spacing w:val="-2"/>
          <w:sz w:val="18"/>
        </w:rPr>
        <w:t> </w:t>
      </w:r>
      <w:r>
        <w:rPr>
          <w:sz w:val="18"/>
        </w:rPr>
        <w:t>complete</w:t>
      </w:r>
      <w:r>
        <w:rPr>
          <w:spacing w:val="-2"/>
          <w:sz w:val="18"/>
        </w:rPr>
        <w:t> </w:t>
      </w:r>
      <w:r>
        <w:rPr>
          <w:sz w:val="18"/>
        </w:rPr>
        <w:t>synopsis</w:t>
      </w:r>
      <w:r>
        <w:rPr>
          <w:spacing w:val="-1"/>
          <w:sz w:val="18"/>
        </w:rPr>
        <w:t> </w:t>
      </w:r>
      <w:r>
        <w:rPr>
          <w:sz w:val="18"/>
        </w:rPr>
        <w:t>of</w:t>
      </w:r>
      <w:r>
        <w:rPr>
          <w:spacing w:val="-3"/>
          <w:sz w:val="18"/>
        </w:rPr>
        <w:t> </w:t>
      </w:r>
      <w:r>
        <w:rPr>
          <w:sz w:val="18"/>
        </w:rPr>
        <w:t>recent</w:t>
      </w:r>
      <w:r>
        <w:rPr>
          <w:spacing w:val="-1"/>
          <w:sz w:val="18"/>
        </w:rPr>
        <w:t> </w:t>
      </w:r>
      <w:r>
        <w:rPr>
          <w:sz w:val="18"/>
        </w:rPr>
        <w:t>country</w:t>
      </w:r>
      <w:r>
        <w:rPr>
          <w:spacing w:val="-1"/>
          <w:sz w:val="18"/>
        </w:rPr>
        <w:t> </w:t>
      </w:r>
      <w:r>
        <w:rPr>
          <w:sz w:val="18"/>
        </w:rPr>
        <w:t>practices</w:t>
      </w:r>
      <w:r>
        <w:rPr>
          <w:spacing w:val="-1"/>
          <w:sz w:val="18"/>
        </w:rPr>
        <w:t> </w:t>
      </w:r>
      <w:r>
        <w:rPr>
          <w:sz w:val="18"/>
        </w:rPr>
        <w:t>on</w:t>
      </w:r>
      <w:r>
        <w:rPr>
          <w:spacing w:val="-1"/>
          <w:sz w:val="18"/>
        </w:rPr>
        <w:t> </w:t>
      </w:r>
      <w:r>
        <w:rPr>
          <w:sz w:val="18"/>
        </w:rPr>
        <w:t>early</w:t>
      </w:r>
      <w:r>
        <w:rPr>
          <w:spacing w:val="-1"/>
          <w:sz w:val="18"/>
        </w:rPr>
        <w:t> </w:t>
      </w:r>
      <w:r>
        <w:rPr>
          <w:sz w:val="18"/>
        </w:rPr>
        <w:t>school</w:t>
      </w:r>
      <w:r>
        <w:rPr>
          <w:spacing w:val="-1"/>
          <w:sz w:val="18"/>
        </w:rPr>
        <w:t> </w:t>
      </w:r>
      <w:r>
        <w:rPr>
          <w:sz w:val="18"/>
        </w:rPr>
        <w:t>leaving</w:t>
      </w:r>
      <w:r>
        <w:rPr>
          <w:spacing w:val="-1"/>
          <w:sz w:val="18"/>
        </w:rPr>
        <w:t> </w:t>
      </w:r>
      <w:r>
        <w:rPr>
          <w:sz w:val="18"/>
        </w:rPr>
        <w:t>see</w:t>
      </w:r>
      <w:r>
        <w:rPr>
          <w:spacing w:val="-2"/>
          <w:sz w:val="18"/>
        </w:rPr>
        <w:t> </w:t>
      </w:r>
      <w:r>
        <w:rPr>
          <w:sz w:val="18"/>
        </w:rPr>
        <w:t>European Commission/EACEA/Eurydice/Cedefop: </w:t>
      </w:r>
      <w:r>
        <w:rPr>
          <w:i/>
          <w:sz w:val="18"/>
        </w:rPr>
        <w:t>Tackling early leaving from education and training in Europe: Strategies, policies and measures</w:t>
      </w:r>
      <w:r>
        <w:rPr>
          <w:sz w:val="18"/>
        </w:rPr>
        <w:t>, Eurydice and Cedefop Report (Luxembourg, 2014).</w:t>
      </w:r>
    </w:p>
    <w:p>
      <w:pPr>
        <w:spacing w:after="0"/>
        <w:jc w:val="left"/>
        <w:rPr>
          <w:sz w:val="18"/>
        </w:rPr>
        <w:sectPr>
          <w:pgSz w:w="11910" w:h="16840"/>
          <w:pgMar w:header="751" w:footer="708" w:top="1340" w:bottom="900" w:left="708" w:right="566"/>
        </w:sectPr>
      </w:pPr>
    </w:p>
    <w:p>
      <w:pPr>
        <w:spacing w:before="100"/>
        <w:ind w:left="1268" w:right="1406" w:firstLine="0"/>
        <w:jc w:val="center"/>
        <w:rPr>
          <w:sz w:val="20"/>
        </w:rPr>
      </w:pPr>
      <w:r>
        <w:rPr>
          <w:spacing w:val="-2"/>
          <w:sz w:val="20"/>
        </w:rPr>
        <w:t>Figure</w:t>
      </w:r>
      <w:r>
        <w:rPr>
          <w:spacing w:val="-4"/>
          <w:sz w:val="20"/>
        </w:rPr>
        <w:t> </w:t>
      </w:r>
      <w:r>
        <w:rPr>
          <w:spacing w:val="-2"/>
          <w:sz w:val="20"/>
        </w:rPr>
        <w:t>4:</w:t>
      </w:r>
      <w:r>
        <w:rPr>
          <w:spacing w:val="-4"/>
          <w:sz w:val="20"/>
        </w:rPr>
        <w:t> </w:t>
      </w:r>
      <w:r>
        <w:rPr>
          <w:spacing w:val="-2"/>
          <w:sz w:val="20"/>
        </w:rPr>
        <w:t>Key</w:t>
      </w:r>
      <w:r>
        <w:rPr>
          <w:spacing w:val="-4"/>
          <w:sz w:val="20"/>
        </w:rPr>
        <w:t> </w:t>
      </w:r>
      <w:r>
        <w:rPr>
          <w:spacing w:val="-2"/>
          <w:sz w:val="20"/>
        </w:rPr>
        <w:t>features of</w:t>
      </w:r>
      <w:r>
        <w:rPr>
          <w:spacing w:val="-3"/>
          <w:sz w:val="20"/>
        </w:rPr>
        <w:t> </w:t>
      </w:r>
      <w:r>
        <w:rPr>
          <w:spacing w:val="-2"/>
          <w:sz w:val="20"/>
        </w:rPr>
        <w:t>comprehensive</w:t>
      </w:r>
      <w:r>
        <w:rPr>
          <w:spacing w:val="-4"/>
          <w:sz w:val="20"/>
        </w:rPr>
        <w:t> </w:t>
      </w:r>
      <w:r>
        <w:rPr>
          <w:spacing w:val="-2"/>
          <w:sz w:val="20"/>
        </w:rPr>
        <w:t>strategies</w:t>
      </w:r>
      <w:r>
        <w:rPr>
          <w:spacing w:val="-3"/>
          <w:sz w:val="20"/>
        </w:rPr>
        <w:t> </w:t>
      </w:r>
      <w:r>
        <w:rPr>
          <w:spacing w:val="-2"/>
          <w:sz w:val="20"/>
        </w:rPr>
        <w:t>to</w:t>
      </w:r>
      <w:r>
        <w:rPr>
          <w:spacing w:val="-5"/>
          <w:sz w:val="20"/>
        </w:rPr>
        <w:t> </w:t>
      </w:r>
      <w:r>
        <w:rPr>
          <w:spacing w:val="-2"/>
          <w:sz w:val="20"/>
        </w:rPr>
        <w:t>reduce</w:t>
      </w:r>
      <w:r>
        <w:rPr>
          <w:spacing w:val="-4"/>
          <w:sz w:val="20"/>
        </w:rPr>
        <w:t> </w:t>
      </w:r>
      <w:r>
        <w:rPr>
          <w:spacing w:val="-2"/>
          <w:sz w:val="20"/>
        </w:rPr>
        <w:t>early</w:t>
      </w:r>
      <w:r>
        <w:rPr>
          <w:spacing w:val="-4"/>
          <w:sz w:val="20"/>
        </w:rPr>
        <w:t> </w:t>
      </w:r>
      <w:r>
        <w:rPr>
          <w:spacing w:val="-2"/>
          <w:sz w:val="20"/>
        </w:rPr>
        <w:t>school leaving</w:t>
      </w:r>
    </w:p>
    <w:p>
      <w:pPr>
        <w:pStyle w:val="BodyText"/>
        <w:spacing w:before="5"/>
        <w:rPr>
          <w:sz w:val="16"/>
        </w:rPr>
      </w:pPr>
    </w:p>
    <w:tbl>
      <w:tblPr>
        <w:tblW w:w="0" w:type="auto"/>
        <w:jc w:val="left"/>
        <w:tblInd w:w="1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62"/>
        <w:gridCol w:w="3259"/>
      </w:tblGrid>
      <w:tr>
        <w:trPr>
          <w:trHeight w:val="323" w:hRule="atLeast"/>
        </w:trPr>
        <w:tc>
          <w:tcPr>
            <w:tcW w:w="3262" w:type="dxa"/>
            <w:shd w:val="clear" w:color="auto" w:fill="D9E1F3"/>
          </w:tcPr>
          <w:p>
            <w:pPr>
              <w:pStyle w:val="TableParagraph"/>
              <w:spacing w:line="268" w:lineRule="exact"/>
              <w:jc w:val="center"/>
              <w:rPr>
                <w:sz w:val="22"/>
              </w:rPr>
            </w:pPr>
            <w:r>
              <w:rPr>
                <w:spacing w:val="-2"/>
                <w:sz w:val="22"/>
              </w:rPr>
              <w:t>Prevention</w:t>
            </w:r>
          </w:p>
        </w:tc>
        <w:tc>
          <w:tcPr>
            <w:tcW w:w="3259" w:type="dxa"/>
            <w:shd w:val="clear" w:color="auto" w:fill="DBDBDB"/>
          </w:tcPr>
          <w:p>
            <w:pPr>
              <w:pStyle w:val="TableParagraph"/>
              <w:spacing w:line="268" w:lineRule="exact"/>
              <w:ind w:left="5"/>
              <w:jc w:val="center"/>
              <w:rPr>
                <w:sz w:val="22"/>
              </w:rPr>
            </w:pPr>
            <w:r>
              <w:rPr>
                <w:spacing w:val="-2"/>
                <w:sz w:val="22"/>
              </w:rPr>
              <w:t>Intervention</w:t>
            </w:r>
          </w:p>
        </w:tc>
      </w:tr>
      <w:tr>
        <w:trPr>
          <w:trHeight w:val="3553" w:hRule="atLeast"/>
        </w:trPr>
        <w:tc>
          <w:tcPr>
            <w:tcW w:w="3262" w:type="dxa"/>
            <w:shd w:val="clear" w:color="auto" w:fill="D9E1F3"/>
          </w:tcPr>
          <w:p>
            <w:pPr>
              <w:pStyle w:val="TableParagraph"/>
              <w:numPr>
                <w:ilvl w:val="0"/>
                <w:numId w:val="15"/>
              </w:numPr>
              <w:tabs>
                <w:tab w:pos="391" w:val="left" w:leader="none"/>
              </w:tabs>
              <w:spacing w:line="240" w:lineRule="auto" w:before="58" w:after="0"/>
              <w:ind w:left="391" w:right="706" w:hanging="360"/>
              <w:jc w:val="left"/>
              <w:rPr>
                <w:sz w:val="20"/>
              </w:rPr>
            </w:pPr>
            <w:r>
              <w:rPr>
                <w:sz w:val="20"/>
              </w:rPr>
              <w:t>access</w:t>
            </w:r>
            <w:r>
              <w:rPr>
                <w:spacing w:val="-12"/>
                <w:sz w:val="20"/>
              </w:rPr>
              <w:t> </w:t>
            </w:r>
            <w:r>
              <w:rPr>
                <w:sz w:val="20"/>
              </w:rPr>
              <w:t>to</w:t>
            </w:r>
            <w:r>
              <w:rPr>
                <w:spacing w:val="-11"/>
                <w:sz w:val="20"/>
              </w:rPr>
              <w:t> </w:t>
            </w:r>
            <w:r>
              <w:rPr>
                <w:sz w:val="20"/>
              </w:rPr>
              <w:t>quality</w:t>
            </w:r>
            <w:r>
              <w:rPr>
                <w:spacing w:val="-11"/>
                <w:sz w:val="20"/>
              </w:rPr>
              <w:t> </w:t>
            </w:r>
            <w:r>
              <w:rPr>
                <w:sz w:val="20"/>
              </w:rPr>
              <w:t>childhood </w:t>
            </w:r>
            <w:r>
              <w:rPr>
                <w:spacing w:val="-2"/>
                <w:sz w:val="20"/>
              </w:rPr>
              <w:t>education;</w:t>
            </w:r>
          </w:p>
          <w:p>
            <w:pPr>
              <w:pStyle w:val="TableParagraph"/>
              <w:numPr>
                <w:ilvl w:val="0"/>
                <w:numId w:val="15"/>
              </w:numPr>
              <w:tabs>
                <w:tab w:pos="391" w:val="left" w:leader="none"/>
              </w:tabs>
              <w:spacing w:line="240" w:lineRule="auto" w:before="61" w:after="0"/>
              <w:ind w:left="391" w:right="1090" w:hanging="360"/>
              <w:jc w:val="left"/>
              <w:rPr>
                <w:sz w:val="20"/>
              </w:rPr>
            </w:pPr>
            <w:r>
              <w:rPr>
                <w:sz w:val="20"/>
              </w:rPr>
              <w:t>relevant</w:t>
            </w:r>
            <w:r>
              <w:rPr>
                <w:spacing w:val="-12"/>
                <w:sz w:val="20"/>
              </w:rPr>
              <w:t> </w:t>
            </w:r>
            <w:r>
              <w:rPr>
                <w:sz w:val="20"/>
              </w:rPr>
              <w:t>and</w:t>
            </w:r>
            <w:r>
              <w:rPr>
                <w:spacing w:val="-11"/>
                <w:sz w:val="20"/>
              </w:rPr>
              <w:t> </w:t>
            </w:r>
            <w:r>
              <w:rPr>
                <w:sz w:val="20"/>
              </w:rPr>
              <w:t>engaging </w:t>
            </w:r>
            <w:r>
              <w:rPr>
                <w:spacing w:val="-2"/>
                <w:sz w:val="20"/>
              </w:rPr>
              <w:t>curriculum;</w:t>
            </w:r>
          </w:p>
          <w:p>
            <w:pPr>
              <w:pStyle w:val="TableParagraph"/>
              <w:numPr>
                <w:ilvl w:val="0"/>
                <w:numId w:val="15"/>
              </w:numPr>
              <w:tabs>
                <w:tab w:pos="391" w:val="left" w:leader="none"/>
              </w:tabs>
              <w:spacing w:line="240" w:lineRule="auto" w:before="60" w:after="0"/>
              <w:ind w:left="391" w:right="0" w:hanging="360"/>
              <w:jc w:val="left"/>
              <w:rPr>
                <w:sz w:val="20"/>
              </w:rPr>
            </w:pPr>
            <w:r>
              <w:rPr>
                <w:sz w:val="20"/>
              </w:rPr>
              <w:t>flexible</w:t>
            </w:r>
            <w:r>
              <w:rPr>
                <w:spacing w:val="-8"/>
                <w:sz w:val="20"/>
              </w:rPr>
              <w:t> </w:t>
            </w:r>
            <w:r>
              <w:rPr>
                <w:sz w:val="20"/>
              </w:rPr>
              <w:t>education</w:t>
            </w:r>
            <w:r>
              <w:rPr>
                <w:spacing w:val="-5"/>
                <w:sz w:val="20"/>
              </w:rPr>
              <w:t> </w:t>
            </w:r>
            <w:r>
              <w:rPr>
                <w:spacing w:val="-2"/>
                <w:sz w:val="20"/>
              </w:rPr>
              <w:t>pathways;</w:t>
            </w:r>
          </w:p>
          <w:p>
            <w:pPr>
              <w:pStyle w:val="TableParagraph"/>
              <w:numPr>
                <w:ilvl w:val="0"/>
                <w:numId w:val="15"/>
              </w:numPr>
              <w:tabs>
                <w:tab w:pos="391" w:val="left" w:leader="none"/>
              </w:tabs>
              <w:spacing w:line="240" w:lineRule="auto" w:before="60" w:after="0"/>
              <w:ind w:left="391" w:right="685" w:hanging="360"/>
              <w:jc w:val="left"/>
              <w:rPr>
                <w:sz w:val="20"/>
              </w:rPr>
            </w:pPr>
            <w:r>
              <w:rPr>
                <w:sz w:val="20"/>
              </w:rPr>
              <w:t>smooth</w:t>
            </w:r>
            <w:r>
              <w:rPr>
                <w:spacing w:val="-12"/>
                <w:sz w:val="20"/>
              </w:rPr>
              <w:t> </w:t>
            </w:r>
            <w:r>
              <w:rPr>
                <w:sz w:val="20"/>
              </w:rPr>
              <w:t>transition</w:t>
            </w:r>
            <w:r>
              <w:rPr>
                <w:spacing w:val="-11"/>
                <w:sz w:val="20"/>
              </w:rPr>
              <w:t> </w:t>
            </w:r>
            <w:r>
              <w:rPr>
                <w:sz w:val="20"/>
              </w:rPr>
              <w:t>between educational levels;</w:t>
            </w:r>
          </w:p>
          <w:p>
            <w:pPr>
              <w:pStyle w:val="TableParagraph"/>
              <w:numPr>
                <w:ilvl w:val="0"/>
                <w:numId w:val="15"/>
              </w:numPr>
              <w:tabs>
                <w:tab w:pos="391" w:val="left" w:leader="none"/>
              </w:tabs>
              <w:spacing w:line="240" w:lineRule="auto" w:before="60" w:after="0"/>
              <w:ind w:left="391" w:right="0" w:hanging="360"/>
              <w:jc w:val="left"/>
              <w:rPr>
                <w:sz w:val="20"/>
              </w:rPr>
            </w:pPr>
            <w:r>
              <w:rPr>
                <w:sz w:val="20"/>
              </w:rPr>
              <w:t>high</w:t>
            </w:r>
            <w:r>
              <w:rPr>
                <w:spacing w:val="-7"/>
                <w:sz w:val="20"/>
              </w:rPr>
              <w:t> </w:t>
            </w:r>
            <w:r>
              <w:rPr>
                <w:sz w:val="20"/>
              </w:rPr>
              <w:t>quality</w:t>
            </w:r>
            <w:r>
              <w:rPr>
                <w:spacing w:val="-5"/>
                <w:sz w:val="20"/>
              </w:rPr>
              <w:t> </w:t>
            </w:r>
            <w:r>
              <w:rPr>
                <w:sz w:val="20"/>
              </w:rPr>
              <w:t>and</w:t>
            </w:r>
            <w:r>
              <w:rPr>
                <w:spacing w:val="-7"/>
                <w:sz w:val="20"/>
              </w:rPr>
              <w:t> </w:t>
            </w:r>
            <w:r>
              <w:rPr>
                <w:sz w:val="20"/>
              </w:rPr>
              <w:t>attractive</w:t>
            </w:r>
            <w:r>
              <w:rPr>
                <w:spacing w:val="-6"/>
                <w:sz w:val="20"/>
              </w:rPr>
              <w:t> </w:t>
            </w:r>
            <w:r>
              <w:rPr>
                <w:spacing w:val="-4"/>
                <w:sz w:val="20"/>
              </w:rPr>
              <w:t>VET;</w:t>
            </w:r>
          </w:p>
          <w:p>
            <w:pPr>
              <w:pStyle w:val="TableParagraph"/>
              <w:numPr>
                <w:ilvl w:val="0"/>
                <w:numId w:val="15"/>
              </w:numPr>
              <w:tabs>
                <w:tab w:pos="391" w:val="left" w:leader="none"/>
              </w:tabs>
              <w:spacing w:line="240" w:lineRule="auto" w:before="59" w:after="0"/>
              <w:ind w:left="391" w:right="0" w:hanging="360"/>
              <w:jc w:val="left"/>
              <w:rPr>
                <w:sz w:val="20"/>
              </w:rPr>
            </w:pPr>
            <w:r>
              <w:rPr>
                <w:sz w:val="20"/>
              </w:rPr>
              <w:t>involvement</w:t>
            </w:r>
            <w:r>
              <w:rPr>
                <w:spacing w:val="-8"/>
                <w:sz w:val="20"/>
              </w:rPr>
              <w:t> </w:t>
            </w:r>
            <w:r>
              <w:rPr>
                <w:sz w:val="20"/>
              </w:rPr>
              <w:t>of</w:t>
            </w:r>
            <w:r>
              <w:rPr>
                <w:spacing w:val="-6"/>
                <w:sz w:val="20"/>
              </w:rPr>
              <w:t> </w:t>
            </w:r>
            <w:r>
              <w:rPr>
                <w:spacing w:val="-2"/>
                <w:sz w:val="20"/>
              </w:rPr>
              <w:t>pupils;</w:t>
            </w:r>
          </w:p>
          <w:p>
            <w:pPr>
              <w:pStyle w:val="TableParagraph"/>
              <w:numPr>
                <w:ilvl w:val="0"/>
                <w:numId w:val="15"/>
              </w:numPr>
              <w:tabs>
                <w:tab w:pos="391" w:val="left" w:leader="none"/>
              </w:tabs>
              <w:spacing w:line="240" w:lineRule="auto" w:before="60" w:after="0"/>
              <w:ind w:left="391" w:right="0" w:hanging="360"/>
              <w:jc w:val="left"/>
              <w:rPr>
                <w:sz w:val="20"/>
              </w:rPr>
            </w:pPr>
            <w:r>
              <w:rPr>
                <w:sz w:val="20"/>
              </w:rPr>
              <w:t>teacher</w:t>
            </w:r>
            <w:r>
              <w:rPr>
                <w:spacing w:val="-9"/>
                <w:sz w:val="20"/>
              </w:rPr>
              <w:t> </w:t>
            </w:r>
            <w:r>
              <w:rPr>
                <w:spacing w:val="-2"/>
                <w:sz w:val="20"/>
              </w:rPr>
              <w:t>education;</w:t>
            </w:r>
          </w:p>
          <w:p>
            <w:pPr>
              <w:pStyle w:val="TableParagraph"/>
              <w:numPr>
                <w:ilvl w:val="0"/>
                <w:numId w:val="15"/>
              </w:numPr>
              <w:tabs>
                <w:tab w:pos="391" w:val="left" w:leader="none"/>
              </w:tabs>
              <w:spacing w:line="242" w:lineRule="auto" w:before="60" w:after="0"/>
              <w:ind w:left="391" w:right="626" w:hanging="360"/>
              <w:jc w:val="left"/>
              <w:rPr>
                <w:sz w:val="20"/>
              </w:rPr>
            </w:pPr>
            <w:r>
              <w:rPr>
                <w:sz w:val="20"/>
              </w:rPr>
              <w:t>strong</w:t>
            </w:r>
            <w:r>
              <w:rPr>
                <w:spacing w:val="-12"/>
                <w:sz w:val="20"/>
              </w:rPr>
              <w:t> </w:t>
            </w:r>
            <w:r>
              <w:rPr>
                <w:sz w:val="20"/>
              </w:rPr>
              <w:t>guidance</w:t>
            </w:r>
            <w:r>
              <w:rPr>
                <w:spacing w:val="-11"/>
                <w:sz w:val="20"/>
              </w:rPr>
              <w:t> </w:t>
            </w:r>
            <w:r>
              <w:rPr>
                <w:sz w:val="20"/>
              </w:rPr>
              <w:t>system</w:t>
            </w:r>
            <w:r>
              <w:rPr>
                <w:spacing w:val="-11"/>
                <w:sz w:val="20"/>
              </w:rPr>
              <w:t> </w:t>
            </w:r>
            <w:r>
              <w:rPr>
                <w:sz w:val="20"/>
              </w:rPr>
              <w:t>and career education.</w:t>
            </w:r>
          </w:p>
        </w:tc>
        <w:tc>
          <w:tcPr>
            <w:tcW w:w="3259" w:type="dxa"/>
            <w:shd w:val="clear" w:color="auto" w:fill="DBDBDB"/>
          </w:tcPr>
          <w:p>
            <w:pPr>
              <w:pStyle w:val="TableParagraph"/>
              <w:numPr>
                <w:ilvl w:val="0"/>
                <w:numId w:val="16"/>
              </w:numPr>
              <w:tabs>
                <w:tab w:pos="571" w:val="left" w:leader="none"/>
              </w:tabs>
              <w:spacing w:line="240" w:lineRule="auto" w:before="58" w:after="0"/>
              <w:ind w:left="571" w:right="334" w:hanging="360"/>
              <w:jc w:val="left"/>
              <w:rPr>
                <w:sz w:val="20"/>
              </w:rPr>
            </w:pPr>
            <w:r>
              <w:rPr>
                <w:sz w:val="20"/>
              </w:rPr>
              <w:t>effective</w:t>
            </w:r>
            <w:r>
              <w:rPr>
                <w:spacing w:val="-12"/>
                <w:sz w:val="20"/>
              </w:rPr>
              <w:t> </w:t>
            </w:r>
            <w:r>
              <w:rPr>
                <w:sz w:val="20"/>
              </w:rPr>
              <w:t>and</w:t>
            </w:r>
            <w:r>
              <w:rPr>
                <w:spacing w:val="-11"/>
                <w:sz w:val="20"/>
              </w:rPr>
              <w:t> </w:t>
            </w:r>
            <w:r>
              <w:rPr>
                <w:sz w:val="20"/>
              </w:rPr>
              <w:t>evidence-based early warning systems;</w:t>
            </w:r>
          </w:p>
          <w:p>
            <w:pPr>
              <w:pStyle w:val="TableParagraph"/>
              <w:numPr>
                <w:ilvl w:val="0"/>
                <w:numId w:val="16"/>
              </w:numPr>
              <w:tabs>
                <w:tab w:pos="571" w:val="left" w:leader="none"/>
              </w:tabs>
              <w:spacing w:line="240" w:lineRule="auto" w:before="61" w:after="0"/>
              <w:ind w:left="571" w:right="0" w:hanging="360"/>
              <w:jc w:val="left"/>
              <w:rPr>
                <w:sz w:val="20"/>
              </w:rPr>
            </w:pPr>
            <w:r>
              <w:rPr>
                <w:sz w:val="20"/>
              </w:rPr>
              <w:t>focus</w:t>
            </w:r>
            <w:r>
              <w:rPr>
                <w:spacing w:val="-4"/>
                <w:sz w:val="20"/>
              </w:rPr>
              <w:t> </w:t>
            </w:r>
            <w:r>
              <w:rPr>
                <w:sz w:val="20"/>
              </w:rPr>
              <w:t>on</w:t>
            </w:r>
            <w:r>
              <w:rPr>
                <w:spacing w:val="-8"/>
                <w:sz w:val="20"/>
              </w:rPr>
              <w:t> </w:t>
            </w:r>
            <w:r>
              <w:rPr>
                <w:sz w:val="20"/>
              </w:rPr>
              <w:t>individual</w:t>
            </w:r>
            <w:r>
              <w:rPr>
                <w:spacing w:val="-5"/>
                <w:sz w:val="20"/>
              </w:rPr>
              <w:t> </w:t>
            </w:r>
            <w:r>
              <w:rPr>
                <w:spacing w:val="-2"/>
                <w:sz w:val="20"/>
              </w:rPr>
              <w:t>needs;</w:t>
            </w:r>
          </w:p>
          <w:p>
            <w:pPr>
              <w:pStyle w:val="TableParagraph"/>
              <w:numPr>
                <w:ilvl w:val="0"/>
                <w:numId w:val="16"/>
              </w:numPr>
              <w:tabs>
                <w:tab w:pos="571" w:val="left" w:leader="none"/>
              </w:tabs>
              <w:spacing w:line="240" w:lineRule="auto" w:before="59" w:after="0"/>
              <w:ind w:left="571" w:right="1159" w:hanging="360"/>
              <w:jc w:val="left"/>
              <w:rPr>
                <w:sz w:val="20"/>
              </w:rPr>
            </w:pPr>
            <w:r>
              <w:rPr>
                <w:sz w:val="20"/>
              </w:rPr>
              <w:t>systematic</w:t>
            </w:r>
            <w:r>
              <w:rPr>
                <w:spacing w:val="-12"/>
                <w:sz w:val="20"/>
              </w:rPr>
              <w:t> </w:t>
            </w:r>
            <w:r>
              <w:rPr>
                <w:sz w:val="20"/>
              </w:rPr>
              <w:t>support </w:t>
            </w:r>
            <w:r>
              <w:rPr>
                <w:spacing w:val="-2"/>
                <w:sz w:val="20"/>
              </w:rPr>
              <w:t>frameworks;</w:t>
            </w:r>
          </w:p>
          <w:p>
            <w:pPr>
              <w:pStyle w:val="TableParagraph"/>
              <w:numPr>
                <w:ilvl w:val="0"/>
                <w:numId w:val="16"/>
              </w:numPr>
              <w:tabs>
                <w:tab w:pos="571" w:val="left" w:leader="none"/>
              </w:tabs>
              <w:spacing w:line="240" w:lineRule="auto" w:before="61" w:after="0"/>
              <w:ind w:left="571" w:right="493" w:hanging="360"/>
              <w:jc w:val="left"/>
              <w:rPr>
                <w:sz w:val="20"/>
              </w:rPr>
            </w:pPr>
            <w:r>
              <w:rPr>
                <w:sz w:val="20"/>
              </w:rPr>
              <w:t>extra-curricular</w:t>
            </w:r>
            <w:r>
              <w:rPr>
                <w:spacing w:val="-12"/>
                <w:sz w:val="20"/>
              </w:rPr>
              <w:t> </w:t>
            </w:r>
            <w:r>
              <w:rPr>
                <w:sz w:val="20"/>
              </w:rPr>
              <w:t>and</w:t>
            </w:r>
            <w:r>
              <w:rPr>
                <w:spacing w:val="-11"/>
                <w:sz w:val="20"/>
              </w:rPr>
              <w:t> </w:t>
            </w:r>
            <w:r>
              <w:rPr>
                <w:sz w:val="20"/>
              </w:rPr>
              <w:t>out-of- school activities</w:t>
            </w:r>
          </w:p>
          <w:p>
            <w:pPr>
              <w:pStyle w:val="TableParagraph"/>
              <w:numPr>
                <w:ilvl w:val="0"/>
                <w:numId w:val="16"/>
              </w:numPr>
              <w:tabs>
                <w:tab w:pos="571" w:val="left" w:leader="none"/>
              </w:tabs>
              <w:spacing w:line="240" w:lineRule="auto" w:before="60" w:after="0"/>
              <w:ind w:left="571" w:right="0" w:hanging="360"/>
              <w:jc w:val="left"/>
              <w:rPr>
                <w:sz w:val="20"/>
              </w:rPr>
            </w:pPr>
            <w:r>
              <w:rPr>
                <w:sz w:val="20"/>
              </w:rPr>
              <w:t>support</w:t>
            </w:r>
            <w:r>
              <w:rPr>
                <w:spacing w:val="-6"/>
                <w:sz w:val="20"/>
              </w:rPr>
              <w:t> </w:t>
            </w:r>
            <w:r>
              <w:rPr>
                <w:sz w:val="20"/>
              </w:rPr>
              <w:t>for</w:t>
            </w:r>
            <w:r>
              <w:rPr>
                <w:spacing w:val="-4"/>
                <w:sz w:val="20"/>
              </w:rPr>
              <w:t> </w:t>
            </w:r>
            <w:r>
              <w:rPr>
                <w:spacing w:val="-2"/>
                <w:sz w:val="20"/>
              </w:rPr>
              <w:t>teachers;</w:t>
            </w:r>
          </w:p>
          <w:p>
            <w:pPr>
              <w:pStyle w:val="TableParagraph"/>
              <w:numPr>
                <w:ilvl w:val="0"/>
                <w:numId w:val="16"/>
              </w:numPr>
              <w:tabs>
                <w:tab w:pos="571" w:val="left" w:leader="none"/>
              </w:tabs>
              <w:spacing w:line="240" w:lineRule="auto" w:before="59" w:after="0"/>
              <w:ind w:left="571" w:right="660" w:hanging="360"/>
              <w:jc w:val="left"/>
              <w:rPr>
                <w:sz w:val="20"/>
              </w:rPr>
            </w:pPr>
            <w:r>
              <w:rPr>
                <w:sz w:val="20"/>
              </w:rPr>
              <w:t>empowering</w:t>
            </w:r>
            <w:r>
              <w:rPr>
                <w:spacing w:val="-12"/>
                <w:sz w:val="20"/>
              </w:rPr>
              <w:t> </w:t>
            </w:r>
            <w:r>
              <w:rPr>
                <w:sz w:val="20"/>
              </w:rPr>
              <w:t>families</w:t>
            </w:r>
            <w:r>
              <w:rPr>
                <w:spacing w:val="-11"/>
                <w:sz w:val="20"/>
              </w:rPr>
              <w:t> </w:t>
            </w:r>
            <w:r>
              <w:rPr>
                <w:sz w:val="20"/>
              </w:rPr>
              <w:t>and </w:t>
            </w:r>
            <w:r>
              <w:rPr>
                <w:spacing w:val="-2"/>
                <w:sz w:val="20"/>
              </w:rPr>
              <w:t>parents.</w:t>
            </w:r>
          </w:p>
        </w:tc>
      </w:tr>
    </w:tbl>
    <w:p>
      <w:pPr>
        <w:spacing w:line="259" w:lineRule="auto" w:before="122"/>
        <w:ind w:left="1843" w:right="2170" w:firstLine="0"/>
        <w:jc w:val="left"/>
        <w:rPr>
          <w:sz w:val="18"/>
        </w:rPr>
      </w:pPr>
      <w:r>
        <w:rPr>
          <w:i/>
          <w:sz w:val="18"/>
        </w:rPr>
        <w:t>Source: </w:t>
      </w:r>
      <w:r>
        <w:rPr>
          <w:sz w:val="18"/>
        </w:rPr>
        <w:t>Council Recommendation of 28 June 2011 on policies to reduce early school leaving,</w:t>
      </w:r>
      <w:r>
        <w:rPr>
          <w:spacing w:val="-5"/>
          <w:sz w:val="18"/>
        </w:rPr>
        <w:t> </w:t>
      </w:r>
      <w:r>
        <w:rPr>
          <w:sz w:val="18"/>
        </w:rPr>
        <w:t>OJC</w:t>
      </w:r>
      <w:r>
        <w:rPr>
          <w:spacing w:val="-4"/>
          <w:sz w:val="18"/>
        </w:rPr>
        <w:t> </w:t>
      </w:r>
      <w:r>
        <w:rPr>
          <w:sz w:val="18"/>
        </w:rPr>
        <w:t>191,</w:t>
      </w:r>
      <w:r>
        <w:rPr>
          <w:spacing w:val="-5"/>
          <w:sz w:val="18"/>
        </w:rPr>
        <w:t> </w:t>
      </w:r>
      <w:r>
        <w:rPr>
          <w:sz w:val="18"/>
        </w:rPr>
        <w:t>2011;</w:t>
      </w:r>
      <w:r>
        <w:rPr>
          <w:spacing w:val="-3"/>
          <w:sz w:val="18"/>
        </w:rPr>
        <w:t> </w:t>
      </w:r>
      <w:r>
        <w:rPr>
          <w:sz w:val="18"/>
        </w:rPr>
        <w:t>European</w:t>
      </w:r>
      <w:r>
        <w:rPr>
          <w:spacing w:val="-3"/>
          <w:sz w:val="18"/>
        </w:rPr>
        <w:t> </w:t>
      </w:r>
      <w:r>
        <w:rPr>
          <w:sz w:val="18"/>
        </w:rPr>
        <w:t>Commission,</w:t>
      </w:r>
      <w:r>
        <w:rPr>
          <w:spacing w:val="-4"/>
          <w:sz w:val="18"/>
        </w:rPr>
        <w:t> </w:t>
      </w:r>
      <w:r>
        <w:rPr>
          <w:i/>
          <w:sz w:val="18"/>
        </w:rPr>
        <w:t>Reducing</w:t>
      </w:r>
      <w:r>
        <w:rPr>
          <w:i/>
          <w:spacing w:val="-3"/>
          <w:sz w:val="18"/>
        </w:rPr>
        <w:t> </w:t>
      </w:r>
      <w:r>
        <w:rPr>
          <w:i/>
          <w:sz w:val="18"/>
        </w:rPr>
        <w:t>early</w:t>
      </w:r>
      <w:r>
        <w:rPr>
          <w:i/>
          <w:spacing w:val="-3"/>
          <w:sz w:val="18"/>
        </w:rPr>
        <w:t> </w:t>
      </w:r>
      <w:r>
        <w:rPr>
          <w:i/>
          <w:sz w:val="18"/>
        </w:rPr>
        <w:t>school</w:t>
      </w:r>
      <w:r>
        <w:rPr>
          <w:i/>
          <w:spacing w:val="-3"/>
          <w:sz w:val="18"/>
        </w:rPr>
        <w:t> </w:t>
      </w:r>
      <w:r>
        <w:rPr>
          <w:i/>
          <w:sz w:val="18"/>
        </w:rPr>
        <w:t>leaving:</w:t>
      </w:r>
      <w:r>
        <w:rPr>
          <w:i/>
          <w:spacing w:val="-3"/>
          <w:sz w:val="18"/>
        </w:rPr>
        <w:t> </w:t>
      </w:r>
      <w:r>
        <w:rPr>
          <w:i/>
          <w:sz w:val="18"/>
        </w:rPr>
        <w:t>Key</w:t>
      </w:r>
      <w:r>
        <w:rPr>
          <w:i/>
          <w:spacing w:val="-5"/>
          <w:sz w:val="18"/>
        </w:rPr>
        <w:t> </w:t>
      </w:r>
      <w:r>
        <w:rPr>
          <w:i/>
          <w:sz w:val="18"/>
        </w:rPr>
        <w:t>messages and policy support</w:t>
      </w:r>
      <w:r>
        <w:rPr>
          <w:sz w:val="18"/>
        </w:rPr>
        <w:t>. Final Report of the Thematic Working Group on Early School Leaving, </w:t>
      </w:r>
      <w:r>
        <w:rPr>
          <w:spacing w:val="-2"/>
          <w:sz w:val="18"/>
        </w:rPr>
        <w:t>2013.</w:t>
      </w:r>
    </w:p>
    <w:p>
      <w:pPr>
        <w:pStyle w:val="BodyText"/>
        <w:spacing w:line="259" w:lineRule="auto" w:before="157"/>
        <w:ind w:left="424" w:right="843" w:firstLine="566"/>
        <w:jc w:val="both"/>
      </w:pPr>
      <w:r>
        <w:rPr/>
        <w:t>In</w:t>
      </w:r>
      <w:r>
        <w:rPr>
          <w:spacing w:val="-2"/>
        </w:rPr>
        <w:t> </w:t>
      </w:r>
      <w:r>
        <w:rPr/>
        <w:t>many</w:t>
      </w:r>
      <w:r>
        <w:rPr>
          <w:spacing w:val="-1"/>
        </w:rPr>
        <w:t> </w:t>
      </w:r>
      <w:r>
        <w:rPr/>
        <w:t>EU</w:t>
      </w:r>
      <w:r>
        <w:rPr>
          <w:spacing w:val="-3"/>
        </w:rPr>
        <w:t> </w:t>
      </w:r>
      <w:r>
        <w:rPr/>
        <w:t>countries,</w:t>
      </w:r>
      <w:r>
        <w:rPr>
          <w:spacing w:val="-4"/>
        </w:rPr>
        <w:t> </w:t>
      </w:r>
      <w:r>
        <w:rPr/>
        <w:t>the</w:t>
      </w:r>
      <w:r>
        <w:rPr>
          <w:spacing w:val="-3"/>
        </w:rPr>
        <w:t> </w:t>
      </w:r>
      <w:r>
        <w:rPr/>
        <w:t>prevention</w:t>
      </w:r>
      <w:r>
        <w:rPr>
          <w:spacing w:val="-1"/>
        </w:rPr>
        <w:t> </w:t>
      </w:r>
      <w:r>
        <w:rPr/>
        <w:t>measures</w:t>
      </w:r>
      <w:r>
        <w:rPr>
          <w:spacing w:val="-4"/>
        </w:rPr>
        <w:t> </w:t>
      </w:r>
      <w:r>
        <w:rPr/>
        <w:t>provided</w:t>
      </w:r>
      <w:r>
        <w:rPr>
          <w:spacing w:val="-2"/>
        </w:rPr>
        <w:t> </w:t>
      </w:r>
      <w:r>
        <w:rPr/>
        <w:t>for</w:t>
      </w:r>
      <w:r>
        <w:rPr>
          <w:spacing w:val="-1"/>
        </w:rPr>
        <w:t> </w:t>
      </w:r>
      <w:r>
        <w:rPr/>
        <w:t>in</w:t>
      </w:r>
      <w:r>
        <w:rPr>
          <w:spacing w:val="-3"/>
        </w:rPr>
        <w:t> </w:t>
      </w:r>
      <w:r>
        <w:rPr/>
        <w:t>YGIPs</w:t>
      </w:r>
      <w:r>
        <w:rPr>
          <w:spacing w:val="-3"/>
        </w:rPr>
        <w:t> </w:t>
      </w:r>
      <w:r>
        <w:rPr/>
        <w:t>(left-hand</w:t>
      </w:r>
      <w:r>
        <w:rPr>
          <w:spacing w:val="-4"/>
        </w:rPr>
        <w:t> </w:t>
      </w:r>
      <w:r>
        <w:rPr/>
        <w:t>column</w:t>
      </w:r>
      <w:r>
        <w:rPr>
          <w:spacing w:val="-4"/>
        </w:rPr>
        <w:t> </w:t>
      </w:r>
      <w:r>
        <w:rPr/>
        <w:t>of</w:t>
      </w:r>
      <w:r>
        <w:rPr>
          <w:spacing w:val="-2"/>
        </w:rPr>
        <w:t> </w:t>
      </w:r>
      <w:r>
        <w:rPr/>
        <w:t>Figure</w:t>
      </w:r>
      <w:r>
        <w:rPr>
          <w:spacing w:val="-4"/>
        </w:rPr>
        <w:t> </w:t>
      </w:r>
      <w:r>
        <w:rPr/>
        <w:t>4) included strengthening vocational education and training systems (for example, introduction of dual apprenticeship,</w:t>
      </w:r>
      <w:r>
        <w:rPr>
          <w:spacing w:val="-3"/>
        </w:rPr>
        <w:t> </w:t>
      </w:r>
      <w:r>
        <w:rPr/>
        <w:t>work-based</w:t>
      </w:r>
      <w:r>
        <w:rPr>
          <w:spacing w:val="-6"/>
        </w:rPr>
        <w:t> </w:t>
      </w:r>
      <w:r>
        <w:rPr/>
        <w:t>learning</w:t>
      </w:r>
      <w:r>
        <w:rPr>
          <w:spacing w:val="-4"/>
        </w:rPr>
        <w:t> </w:t>
      </w:r>
      <w:r>
        <w:rPr/>
        <w:t>in</w:t>
      </w:r>
      <w:r>
        <w:rPr>
          <w:spacing w:val="-4"/>
        </w:rPr>
        <w:t> </w:t>
      </w:r>
      <w:r>
        <w:rPr/>
        <w:t>VET,</w:t>
      </w:r>
      <w:r>
        <w:rPr>
          <w:spacing w:val="-3"/>
        </w:rPr>
        <w:t> </w:t>
      </w:r>
      <w:r>
        <w:rPr/>
        <w:t>career</w:t>
      </w:r>
      <w:r>
        <w:rPr>
          <w:spacing w:val="-4"/>
        </w:rPr>
        <w:t> </w:t>
      </w:r>
      <w:r>
        <w:rPr/>
        <w:t>education</w:t>
      </w:r>
      <w:r>
        <w:rPr>
          <w:spacing w:val="-2"/>
        </w:rPr>
        <w:t> </w:t>
      </w:r>
      <w:r>
        <w:rPr/>
        <w:t>from</w:t>
      </w:r>
      <w:r>
        <w:rPr>
          <w:spacing w:val="-3"/>
        </w:rPr>
        <w:t> </w:t>
      </w:r>
      <w:r>
        <w:rPr/>
        <w:t>an</w:t>
      </w:r>
      <w:r>
        <w:rPr>
          <w:spacing w:val="-4"/>
        </w:rPr>
        <w:t> </w:t>
      </w:r>
      <w:r>
        <w:rPr/>
        <w:t>early</w:t>
      </w:r>
      <w:r>
        <w:rPr>
          <w:spacing w:val="-4"/>
        </w:rPr>
        <w:t> </w:t>
      </w:r>
      <w:r>
        <w:rPr/>
        <w:t>age</w:t>
      </w:r>
      <w:r>
        <w:rPr>
          <w:vertAlign w:val="superscript"/>
        </w:rPr>
        <w:t>13</w:t>
      </w:r>
      <w:r>
        <w:rPr>
          <w:vertAlign w:val="baseline"/>
        </w:rPr>
        <w:t>),</w:t>
      </w:r>
      <w:r>
        <w:rPr>
          <w:spacing w:val="-3"/>
          <w:vertAlign w:val="baseline"/>
        </w:rPr>
        <w:t> </w:t>
      </w:r>
      <w:r>
        <w:rPr>
          <w:vertAlign w:val="baseline"/>
        </w:rPr>
        <w:t>as</w:t>
      </w:r>
      <w:r>
        <w:rPr>
          <w:spacing w:val="-4"/>
          <w:vertAlign w:val="baseline"/>
        </w:rPr>
        <w:t> </w:t>
      </w:r>
      <w:r>
        <w:rPr>
          <w:vertAlign w:val="baseline"/>
        </w:rPr>
        <w:t>well</w:t>
      </w:r>
      <w:r>
        <w:rPr>
          <w:spacing w:val="-5"/>
          <w:vertAlign w:val="baseline"/>
        </w:rPr>
        <w:t> </w:t>
      </w:r>
      <w:r>
        <w:rPr>
          <w:vertAlign w:val="baseline"/>
        </w:rPr>
        <w:t>as</w:t>
      </w:r>
      <w:r>
        <w:rPr>
          <w:spacing w:val="-4"/>
          <w:vertAlign w:val="baseline"/>
        </w:rPr>
        <w:t> </w:t>
      </w:r>
      <w:r>
        <w:rPr>
          <w:vertAlign w:val="baseline"/>
        </w:rPr>
        <w:t>making</w:t>
      </w:r>
      <w:r>
        <w:rPr>
          <w:spacing w:val="-4"/>
          <w:vertAlign w:val="baseline"/>
        </w:rPr>
        <w:t> </w:t>
      </w:r>
      <w:r>
        <w:rPr>
          <w:vertAlign w:val="baseline"/>
        </w:rPr>
        <w:t>them more</w:t>
      </w:r>
      <w:r>
        <w:rPr>
          <w:spacing w:val="-5"/>
          <w:vertAlign w:val="baseline"/>
        </w:rPr>
        <w:t> </w:t>
      </w:r>
      <w:r>
        <w:rPr>
          <w:vertAlign w:val="baseline"/>
        </w:rPr>
        <w:t>attractive</w:t>
      </w:r>
      <w:r>
        <w:rPr>
          <w:spacing w:val="-5"/>
          <w:vertAlign w:val="baseline"/>
        </w:rPr>
        <w:t> </w:t>
      </w:r>
      <w:r>
        <w:rPr>
          <w:vertAlign w:val="baseline"/>
        </w:rPr>
        <w:t>by</w:t>
      </w:r>
      <w:r>
        <w:rPr>
          <w:spacing w:val="-3"/>
          <w:vertAlign w:val="baseline"/>
        </w:rPr>
        <w:t> </w:t>
      </w:r>
      <w:r>
        <w:rPr>
          <w:vertAlign w:val="baseline"/>
        </w:rPr>
        <w:t>allowing</w:t>
      </w:r>
      <w:r>
        <w:rPr>
          <w:spacing w:val="-4"/>
          <w:vertAlign w:val="baseline"/>
        </w:rPr>
        <w:t> </w:t>
      </w:r>
      <w:r>
        <w:rPr>
          <w:vertAlign w:val="baseline"/>
        </w:rPr>
        <w:t>horizontal</w:t>
      </w:r>
      <w:r>
        <w:rPr>
          <w:spacing w:val="-5"/>
          <w:vertAlign w:val="baseline"/>
        </w:rPr>
        <w:t> </w:t>
      </w:r>
      <w:r>
        <w:rPr>
          <w:vertAlign w:val="baseline"/>
        </w:rPr>
        <w:t>and</w:t>
      </w:r>
      <w:r>
        <w:rPr>
          <w:spacing w:val="-4"/>
          <w:vertAlign w:val="baseline"/>
        </w:rPr>
        <w:t> </w:t>
      </w:r>
      <w:r>
        <w:rPr>
          <w:vertAlign w:val="baseline"/>
        </w:rPr>
        <w:t>vertical</w:t>
      </w:r>
      <w:r>
        <w:rPr>
          <w:spacing w:val="-5"/>
          <w:vertAlign w:val="baseline"/>
        </w:rPr>
        <w:t> </w:t>
      </w:r>
      <w:r>
        <w:rPr>
          <w:vertAlign w:val="baseline"/>
        </w:rPr>
        <w:t>mobility</w:t>
      </w:r>
      <w:r>
        <w:rPr>
          <w:spacing w:val="-4"/>
          <w:vertAlign w:val="baseline"/>
        </w:rPr>
        <w:t> </w:t>
      </w:r>
      <w:r>
        <w:rPr>
          <w:vertAlign w:val="baseline"/>
        </w:rPr>
        <w:t>across</w:t>
      </w:r>
      <w:r>
        <w:rPr>
          <w:spacing w:val="-4"/>
          <w:vertAlign w:val="baseline"/>
        </w:rPr>
        <w:t> </w:t>
      </w:r>
      <w:r>
        <w:rPr>
          <w:vertAlign w:val="baseline"/>
        </w:rPr>
        <w:t>education</w:t>
      </w:r>
      <w:r>
        <w:rPr>
          <w:spacing w:val="-6"/>
          <w:vertAlign w:val="baseline"/>
        </w:rPr>
        <w:t> </w:t>
      </w:r>
      <w:r>
        <w:rPr>
          <w:vertAlign w:val="baseline"/>
        </w:rPr>
        <w:t>pathways.</w:t>
      </w:r>
      <w:r>
        <w:rPr>
          <w:spacing w:val="-6"/>
          <w:vertAlign w:val="baseline"/>
        </w:rPr>
        <w:t> </w:t>
      </w:r>
      <w:r>
        <w:rPr>
          <w:vertAlign w:val="baseline"/>
        </w:rPr>
        <w:t>In</w:t>
      </w:r>
      <w:r>
        <w:rPr>
          <w:spacing w:val="-4"/>
          <w:vertAlign w:val="baseline"/>
        </w:rPr>
        <w:t> </w:t>
      </w:r>
      <w:r>
        <w:rPr>
          <w:vertAlign w:val="baseline"/>
        </w:rPr>
        <w:t>countries</w:t>
      </w:r>
      <w:r>
        <w:rPr>
          <w:spacing w:val="-4"/>
          <w:vertAlign w:val="baseline"/>
        </w:rPr>
        <w:t> </w:t>
      </w:r>
      <w:r>
        <w:rPr>
          <w:vertAlign w:val="baseline"/>
        </w:rPr>
        <w:t>with</w:t>
      </w:r>
      <w:r>
        <w:rPr>
          <w:spacing w:val="-7"/>
          <w:vertAlign w:val="baseline"/>
        </w:rPr>
        <w:t> </w:t>
      </w:r>
      <w:r>
        <w:rPr>
          <w:vertAlign w:val="baseline"/>
        </w:rPr>
        <w:t>a dual apprenticeship system (such as Austria and Germany), reforms include the introduction of pre- apprenticeship courses to increase school retention rates, or the expansion of apprenticeship to non- traditional occupations. In the Western Balkans, it would also be important to focus on reforms of the education and training system with a view to increasing its quality, relevance and inclusion. The relevant measure</w:t>
      </w:r>
      <w:r>
        <w:rPr>
          <w:spacing w:val="-12"/>
          <w:vertAlign w:val="baseline"/>
        </w:rPr>
        <w:t> </w:t>
      </w:r>
      <w:r>
        <w:rPr>
          <w:vertAlign w:val="baseline"/>
        </w:rPr>
        <w:t>for</w:t>
      </w:r>
      <w:r>
        <w:rPr>
          <w:spacing w:val="-7"/>
          <w:vertAlign w:val="baseline"/>
        </w:rPr>
        <w:t> </w:t>
      </w:r>
      <w:r>
        <w:rPr>
          <w:vertAlign w:val="baseline"/>
        </w:rPr>
        <w:t>this</w:t>
      </w:r>
      <w:r>
        <w:rPr>
          <w:spacing w:val="-7"/>
          <w:vertAlign w:val="baseline"/>
        </w:rPr>
        <w:t> </w:t>
      </w:r>
      <w:r>
        <w:rPr>
          <w:vertAlign w:val="baseline"/>
        </w:rPr>
        <w:t>would</w:t>
      </w:r>
      <w:r>
        <w:rPr>
          <w:spacing w:val="-8"/>
          <w:vertAlign w:val="baseline"/>
        </w:rPr>
        <w:t> </w:t>
      </w:r>
      <w:r>
        <w:rPr>
          <w:vertAlign w:val="baseline"/>
        </w:rPr>
        <w:t>be</w:t>
      </w:r>
      <w:r>
        <w:rPr>
          <w:spacing w:val="-9"/>
          <w:vertAlign w:val="baseline"/>
        </w:rPr>
        <w:t> </w:t>
      </w:r>
      <w:r>
        <w:rPr>
          <w:vertAlign w:val="baseline"/>
        </w:rPr>
        <w:t>the</w:t>
      </w:r>
      <w:r>
        <w:rPr>
          <w:spacing w:val="-9"/>
          <w:vertAlign w:val="baseline"/>
        </w:rPr>
        <w:t> </w:t>
      </w:r>
      <w:r>
        <w:rPr>
          <w:vertAlign w:val="baseline"/>
        </w:rPr>
        <w:t>national</w:t>
      </w:r>
      <w:r>
        <w:rPr>
          <w:spacing w:val="-9"/>
          <w:vertAlign w:val="baseline"/>
        </w:rPr>
        <w:t> </w:t>
      </w:r>
      <w:r>
        <w:rPr>
          <w:vertAlign w:val="baseline"/>
        </w:rPr>
        <w:t>score</w:t>
      </w:r>
      <w:r>
        <w:rPr>
          <w:spacing w:val="-9"/>
          <w:vertAlign w:val="baseline"/>
        </w:rPr>
        <w:t> </w:t>
      </w:r>
      <w:r>
        <w:rPr>
          <w:vertAlign w:val="baseline"/>
        </w:rPr>
        <w:t>in</w:t>
      </w:r>
      <w:r>
        <w:rPr>
          <w:spacing w:val="-8"/>
          <w:vertAlign w:val="baseline"/>
        </w:rPr>
        <w:t> </w:t>
      </w:r>
      <w:r>
        <w:rPr>
          <w:vertAlign w:val="baseline"/>
        </w:rPr>
        <w:t>the</w:t>
      </w:r>
      <w:r>
        <w:rPr>
          <w:spacing w:val="-9"/>
          <w:vertAlign w:val="baseline"/>
        </w:rPr>
        <w:t> </w:t>
      </w:r>
      <w:r>
        <w:rPr>
          <w:vertAlign w:val="baseline"/>
        </w:rPr>
        <w:t>OECD</w:t>
      </w:r>
      <w:r>
        <w:rPr>
          <w:spacing w:val="-8"/>
          <w:vertAlign w:val="baseline"/>
        </w:rPr>
        <w:t> </w:t>
      </w:r>
      <w:r>
        <w:rPr>
          <w:vertAlign w:val="baseline"/>
        </w:rPr>
        <w:t>international</w:t>
      </w:r>
      <w:r>
        <w:rPr>
          <w:spacing w:val="-9"/>
          <w:vertAlign w:val="baseline"/>
        </w:rPr>
        <w:t> </w:t>
      </w:r>
      <w:r>
        <w:rPr>
          <w:vertAlign w:val="baseline"/>
        </w:rPr>
        <w:t>programme</w:t>
      </w:r>
      <w:r>
        <w:rPr>
          <w:spacing w:val="-9"/>
          <w:vertAlign w:val="baseline"/>
        </w:rPr>
        <w:t> </w:t>
      </w:r>
      <w:r>
        <w:rPr>
          <w:vertAlign w:val="baseline"/>
        </w:rPr>
        <w:t>for</w:t>
      </w:r>
      <w:r>
        <w:rPr>
          <w:spacing w:val="-10"/>
          <w:vertAlign w:val="baseline"/>
        </w:rPr>
        <w:t> </w:t>
      </w:r>
      <w:r>
        <w:rPr>
          <w:vertAlign w:val="baseline"/>
        </w:rPr>
        <w:t>student</w:t>
      </w:r>
      <w:r>
        <w:rPr>
          <w:spacing w:val="-8"/>
          <w:vertAlign w:val="baseline"/>
        </w:rPr>
        <w:t> </w:t>
      </w:r>
      <w:r>
        <w:rPr>
          <w:vertAlign w:val="baseline"/>
        </w:rPr>
        <w:t>assessment (PISA) over time.</w:t>
      </w:r>
      <w:r>
        <w:rPr>
          <w:vertAlign w:val="superscript"/>
        </w:rPr>
        <w:t>14</w:t>
      </w:r>
    </w:p>
    <w:p>
      <w:pPr>
        <w:pStyle w:val="BodyText"/>
        <w:spacing w:line="259" w:lineRule="auto" w:before="158"/>
        <w:ind w:left="424" w:right="844" w:firstLine="566"/>
        <w:jc w:val="both"/>
      </w:pPr>
      <w:r>
        <w:rPr/>
        <w:t>Early intervention measures (right-hand column in Figure 4) address the difficulties that students may encounter in school. While some of these measures apply to all students and serve as prevention, others specifically target young people who disengage</w:t>
      </w:r>
      <w:r>
        <w:rPr>
          <w:spacing w:val="-1"/>
        </w:rPr>
        <w:t> </w:t>
      </w:r>
      <w:r>
        <w:rPr/>
        <w:t>from learning activities and are thus at high risk of dropping</w:t>
      </w:r>
      <w:r>
        <w:rPr>
          <w:spacing w:val="-9"/>
        </w:rPr>
        <w:t> </w:t>
      </w:r>
      <w:r>
        <w:rPr/>
        <w:t>out.</w:t>
      </w:r>
      <w:r>
        <w:rPr>
          <w:spacing w:val="-8"/>
        </w:rPr>
        <w:t> </w:t>
      </w:r>
      <w:r>
        <w:rPr/>
        <w:t>Reasons</w:t>
      </w:r>
      <w:r>
        <w:rPr>
          <w:spacing w:val="-8"/>
        </w:rPr>
        <w:t> </w:t>
      </w:r>
      <w:r>
        <w:rPr/>
        <w:t>for</w:t>
      </w:r>
      <w:r>
        <w:rPr>
          <w:spacing w:val="-6"/>
        </w:rPr>
        <w:t> </w:t>
      </w:r>
      <w:r>
        <w:rPr/>
        <w:t>early</w:t>
      </w:r>
      <w:r>
        <w:rPr>
          <w:spacing w:val="-8"/>
        </w:rPr>
        <w:t> </w:t>
      </w:r>
      <w:r>
        <w:rPr/>
        <w:t>school</w:t>
      </w:r>
      <w:r>
        <w:rPr>
          <w:spacing w:val="-7"/>
        </w:rPr>
        <w:t> </w:t>
      </w:r>
      <w:r>
        <w:rPr/>
        <w:t>leaving</w:t>
      </w:r>
      <w:r>
        <w:rPr>
          <w:spacing w:val="-6"/>
        </w:rPr>
        <w:t> </w:t>
      </w:r>
      <w:r>
        <w:rPr/>
        <w:t>can</w:t>
      </w:r>
      <w:r>
        <w:rPr>
          <w:spacing w:val="-8"/>
        </w:rPr>
        <w:t> </w:t>
      </w:r>
      <w:r>
        <w:rPr/>
        <w:t>be</w:t>
      </w:r>
      <w:r>
        <w:rPr>
          <w:spacing w:val="-10"/>
        </w:rPr>
        <w:t> </w:t>
      </w:r>
      <w:r>
        <w:rPr/>
        <w:t>analysed</w:t>
      </w:r>
      <w:r>
        <w:rPr>
          <w:spacing w:val="-8"/>
        </w:rPr>
        <w:t> </w:t>
      </w:r>
      <w:r>
        <w:rPr/>
        <w:t>with</w:t>
      </w:r>
      <w:r>
        <w:rPr>
          <w:spacing w:val="-9"/>
        </w:rPr>
        <w:t> </w:t>
      </w:r>
      <w:r>
        <w:rPr/>
        <w:t>the</w:t>
      </w:r>
      <w:r>
        <w:rPr>
          <w:spacing w:val="-10"/>
        </w:rPr>
        <w:t> </w:t>
      </w:r>
      <w:r>
        <w:rPr/>
        <w:t>support</w:t>
      </w:r>
      <w:r>
        <w:rPr>
          <w:spacing w:val="-7"/>
        </w:rPr>
        <w:t> </w:t>
      </w:r>
      <w:r>
        <w:rPr/>
        <w:t>of</w:t>
      </w:r>
      <w:r>
        <w:rPr>
          <w:spacing w:val="-10"/>
        </w:rPr>
        <w:t> </w:t>
      </w:r>
      <w:r>
        <w:rPr/>
        <w:t>data</w:t>
      </w:r>
      <w:r>
        <w:rPr>
          <w:spacing w:val="-8"/>
        </w:rPr>
        <w:t> </w:t>
      </w:r>
      <w:r>
        <w:rPr/>
        <w:t>on</w:t>
      </w:r>
      <w:r>
        <w:rPr>
          <w:spacing w:val="-8"/>
        </w:rPr>
        <w:t> </w:t>
      </w:r>
      <w:r>
        <w:rPr/>
        <w:t>various</w:t>
      </w:r>
      <w:r>
        <w:rPr>
          <w:spacing w:val="-6"/>
        </w:rPr>
        <w:t> </w:t>
      </w:r>
      <w:r>
        <w:rPr/>
        <w:t>aspects. These include the age at which discontinuation of education and training occurs, differences by gender, socioeconomic</w:t>
      </w:r>
      <w:r>
        <w:rPr>
          <w:spacing w:val="-3"/>
        </w:rPr>
        <w:t> </w:t>
      </w:r>
      <w:r>
        <w:rPr/>
        <w:t>background,</w:t>
      </w:r>
      <w:r>
        <w:rPr>
          <w:spacing w:val="-2"/>
        </w:rPr>
        <w:t> </w:t>
      </w:r>
      <w:r>
        <w:rPr/>
        <w:t>academic</w:t>
      </w:r>
      <w:r>
        <w:rPr>
          <w:spacing w:val="-3"/>
        </w:rPr>
        <w:t> </w:t>
      </w:r>
      <w:r>
        <w:rPr/>
        <w:t>performance</w:t>
      </w:r>
      <w:r>
        <w:rPr>
          <w:spacing w:val="-4"/>
        </w:rPr>
        <w:t> </w:t>
      </w:r>
      <w:r>
        <w:rPr/>
        <w:t>and</w:t>
      </w:r>
      <w:r>
        <w:rPr>
          <w:spacing w:val="-3"/>
        </w:rPr>
        <w:t> </w:t>
      </w:r>
      <w:r>
        <w:rPr/>
        <w:t>education</w:t>
      </w:r>
      <w:r>
        <w:rPr>
          <w:spacing w:val="-2"/>
        </w:rPr>
        <w:t> </w:t>
      </w:r>
      <w:r>
        <w:rPr/>
        <w:t>level,</w:t>
      </w:r>
      <w:r>
        <w:rPr>
          <w:spacing w:val="-2"/>
        </w:rPr>
        <w:t> </w:t>
      </w:r>
      <w:r>
        <w:rPr/>
        <w:t>and</w:t>
      </w:r>
      <w:r>
        <w:rPr>
          <w:spacing w:val="-5"/>
        </w:rPr>
        <w:t> </w:t>
      </w:r>
      <w:r>
        <w:rPr/>
        <w:t>differences</w:t>
      </w:r>
      <w:r>
        <w:rPr>
          <w:spacing w:val="-3"/>
        </w:rPr>
        <w:t> </w:t>
      </w:r>
      <w:r>
        <w:rPr/>
        <w:t>in</w:t>
      </w:r>
      <w:r>
        <w:rPr>
          <w:spacing w:val="-5"/>
        </w:rPr>
        <w:t> </w:t>
      </w:r>
      <w:r>
        <w:rPr/>
        <w:t>drop-out</w:t>
      </w:r>
      <w:r>
        <w:rPr>
          <w:spacing w:val="-3"/>
        </w:rPr>
        <w:t> </w:t>
      </w:r>
      <w:r>
        <w:rPr/>
        <w:t>rates between schools, including their location and the types of education and training they provide. This information is generally included in national student databases, administrative registers or large-scale quantitative</w:t>
      </w:r>
      <w:r>
        <w:rPr>
          <w:spacing w:val="-13"/>
        </w:rPr>
        <w:t> </w:t>
      </w:r>
      <w:r>
        <w:rPr/>
        <w:t>and</w:t>
      </w:r>
      <w:r>
        <w:rPr>
          <w:spacing w:val="-10"/>
        </w:rPr>
        <w:t> </w:t>
      </w:r>
      <w:r>
        <w:rPr/>
        <w:t>qualitative</w:t>
      </w:r>
      <w:r>
        <w:rPr>
          <w:spacing w:val="-10"/>
        </w:rPr>
        <w:t> </w:t>
      </w:r>
      <w:r>
        <w:rPr/>
        <w:t>empirical</w:t>
      </w:r>
      <w:r>
        <w:rPr>
          <w:spacing w:val="-12"/>
        </w:rPr>
        <w:t> </w:t>
      </w:r>
      <w:r>
        <w:rPr/>
        <w:t>studies</w:t>
      </w:r>
      <w:r>
        <w:rPr>
          <w:spacing w:val="-11"/>
        </w:rPr>
        <w:t> </w:t>
      </w:r>
      <w:r>
        <w:rPr/>
        <w:t>on</w:t>
      </w:r>
      <w:r>
        <w:rPr>
          <w:spacing w:val="-11"/>
        </w:rPr>
        <w:t> </w:t>
      </w:r>
      <w:r>
        <w:rPr/>
        <w:t>the</w:t>
      </w:r>
      <w:r>
        <w:rPr>
          <w:spacing w:val="-12"/>
        </w:rPr>
        <w:t> </w:t>
      </w:r>
      <w:r>
        <w:rPr/>
        <w:t>reasons</w:t>
      </w:r>
      <w:r>
        <w:rPr>
          <w:spacing w:val="-11"/>
        </w:rPr>
        <w:t> </w:t>
      </w:r>
      <w:r>
        <w:rPr/>
        <w:t>for</w:t>
      </w:r>
      <w:r>
        <w:rPr>
          <w:spacing w:val="-11"/>
        </w:rPr>
        <w:t> </w:t>
      </w:r>
      <w:r>
        <w:rPr/>
        <w:t>early</w:t>
      </w:r>
      <w:r>
        <w:rPr>
          <w:spacing w:val="-11"/>
        </w:rPr>
        <w:t> </w:t>
      </w:r>
      <w:r>
        <w:rPr/>
        <w:t>school</w:t>
      </w:r>
      <w:r>
        <w:rPr>
          <w:spacing w:val="-12"/>
        </w:rPr>
        <w:t> </w:t>
      </w:r>
      <w:r>
        <w:rPr/>
        <w:t>leaving.</w:t>
      </w:r>
      <w:r>
        <w:rPr>
          <w:spacing w:val="-10"/>
        </w:rPr>
        <w:t> </w:t>
      </w:r>
      <w:r>
        <w:rPr/>
        <w:t>Systems</w:t>
      </w:r>
      <w:r>
        <w:rPr>
          <w:spacing w:val="-11"/>
        </w:rPr>
        <w:t> </w:t>
      </w:r>
      <w:r>
        <w:rPr/>
        <w:t>that</w:t>
      </w:r>
      <w:r>
        <w:rPr>
          <w:spacing w:val="-12"/>
        </w:rPr>
        <w:t> </w:t>
      </w:r>
      <w:r>
        <w:rPr/>
        <w:t>envisage the further development of data collection systems to identify students at risk of early school leaving, as well as detect those young people who left school early are usually included in YGIPs.</w:t>
      </w:r>
      <w:r>
        <w:rPr>
          <w:vertAlign w:val="superscript"/>
        </w:rPr>
        <w:t>15</w: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598592">
                <wp:simplePos x="0" y="0"/>
                <wp:positionH relativeFrom="page">
                  <wp:posOffset>719327</wp:posOffset>
                </wp:positionH>
                <wp:positionV relativeFrom="paragraph">
                  <wp:posOffset>206515</wp:posOffset>
                </wp:positionV>
                <wp:extent cx="1829435" cy="9525"/>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6.261045pt;width:144.050pt;height:.71997pt;mso-position-horizontal-relative:page;mso-position-vertical-relative:paragraph;z-index:-15717888;mso-wrap-distance-left:0;mso-wrap-distance-right:0" id="docshape54" filled="true" fillcolor="#000000" stroked="false">
                <v:fill type="solid"/>
                <w10:wrap type="topAndBottom"/>
              </v:rect>
            </w:pict>
          </mc:Fallback>
        </mc:AlternateContent>
      </w:r>
    </w:p>
    <w:p>
      <w:pPr>
        <w:spacing w:before="114"/>
        <w:ind w:left="424" w:right="565" w:firstLine="0"/>
        <w:jc w:val="both"/>
        <w:rPr>
          <w:sz w:val="18"/>
        </w:rPr>
      </w:pPr>
      <w:r>
        <w:rPr>
          <w:rFonts w:ascii="Times New Roman"/>
          <w:sz w:val="18"/>
          <w:vertAlign w:val="superscript"/>
        </w:rPr>
        <w:t>13</w:t>
      </w:r>
      <w:r>
        <w:rPr>
          <w:rFonts w:ascii="Times New Roman"/>
          <w:sz w:val="18"/>
          <w:vertAlign w:val="baseline"/>
        </w:rPr>
        <w:t> </w:t>
      </w:r>
      <w:r>
        <w:rPr>
          <w:sz w:val="18"/>
          <w:vertAlign w:val="baseline"/>
        </w:rPr>
        <w:t>Contextually, countries are trying to implement an important paradigm shift with respect to career guidance, away from the traditional approach based on the provision of information about careers and towards developing career management skills from an early</w:t>
      </w:r>
      <w:r>
        <w:rPr>
          <w:spacing w:val="-2"/>
          <w:sz w:val="18"/>
          <w:vertAlign w:val="baseline"/>
        </w:rPr>
        <w:t> </w:t>
      </w:r>
      <w:r>
        <w:rPr>
          <w:sz w:val="18"/>
          <w:vertAlign w:val="baseline"/>
        </w:rPr>
        <w:t>age.</w:t>
      </w:r>
      <w:r>
        <w:rPr>
          <w:spacing w:val="-3"/>
          <w:sz w:val="18"/>
          <w:vertAlign w:val="baseline"/>
        </w:rPr>
        <w:t> </w:t>
      </w:r>
      <w:r>
        <w:rPr>
          <w:sz w:val="18"/>
          <w:vertAlign w:val="baseline"/>
        </w:rPr>
        <w:t>Some</w:t>
      </w:r>
      <w:r>
        <w:rPr>
          <w:spacing w:val="-3"/>
          <w:sz w:val="18"/>
          <w:vertAlign w:val="baseline"/>
        </w:rPr>
        <w:t> </w:t>
      </w:r>
      <w:r>
        <w:rPr>
          <w:sz w:val="18"/>
          <w:vertAlign w:val="baseline"/>
        </w:rPr>
        <w:t>resources</w:t>
      </w:r>
      <w:r>
        <w:rPr>
          <w:spacing w:val="-2"/>
          <w:sz w:val="18"/>
          <w:vertAlign w:val="baseline"/>
        </w:rPr>
        <w:t> </w:t>
      </w:r>
      <w:r>
        <w:rPr>
          <w:sz w:val="18"/>
          <w:vertAlign w:val="baseline"/>
        </w:rPr>
        <w:t>can</w:t>
      </w:r>
      <w:r>
        <w:rPr>
          <w:spacing w:val="-2"/>
          <w:sz w:val="18"/>
          <w:vertAlign w:val="baseline"/>
        </w:rPr>
        <w:t> </w:t>
      </w:r>
      <w:r>
        <w:rPr>
          <w:sz w:val="18"/>
          <w:vertAlign w:val="baseline"/>
        </w:rPr>
        <w:t>be found</w:t>
      </w:r>
      <w:r>
        <w:rPr>
          <w:spacing w:val="-2"/>
          <w:sz w:val="18"/>
          <w:vertAlign w:val="baseline"/>
        </w:rPr>
        <w:t> </w:t>
      </w:r>
      <w:r>
        <w:rPr>
          <w:sz w:val="18"/>
          <w:vertAlign w:val="baseline"/>
        </w:rPr>
        <w:t>here: </w:t>
      </w:r>
      <w:hyperlink r:id="rId27">
        <w:r>
          <w:rPr>
            <w:color w:val="0462C1"/>
            <w:sz w:val="18"/>
            <w:u w:val="single" w:color="0462C1"/>
            <w:vertAlign w:val="baseline"/>
          </w:rPr>
          <w:t>Publications</w:t>
        </w:r>
        <w:r>
          <w:rPr>
            <w:color w:val="0462C1"/>
            <w:spacing w:val="-2"/>
            <w:sz w:val="18"/>
            <w:u w:val="single" w:color="0462C1"/>
            <w:vertAlign w:val="baseline"/>
          </w:rPr>
          <w:t> </w:t>
        </w:r>
        <w:r>
          <w:rPr>
            <w:color w:val="0462C1"/>
            <w:sz w:val="18"/>
            <w:u w:val="single" w:color="0462C1"/>
            <w:vertAlign w:val="baseline"/>
          </w:rPr>
          <w:t>catalogue</w:t>
        </w:r>
        <w:r>
          <w:rPr>
            <w:color w:val="0462C1"/>
            <w:spacing w:val="-2"/>
            <w:sz w:val="18"/>
            <w:u w:val="single" w:color="0462C1"/>
            <w:vertAlign w:val="baseline"/>
          </w:rPr>
          <w:t> </w:t>
        </w:r>
        <w:r>
          <w:rPr>
            <w:color w:val="0462C1"/>
            <w:sz w:val="18"/>
            <w:u w:val="single" w:color="0462C1"/>
            <w:vertAlign w:val="baseline"/>
          </w:rPr>
          <w:t>-</w:t>
        </w:r>
        <w:r>
          <w:rPr>
            <w:color w:val="0462C1"/>
            <w:spacing w:val="-2"/>
            <w:sz w:val="18"/>
            <w:u w:val="single" w:color="0462C1"/>
            <w:vertAlign w:val="baseline"/>
          </w:rPr>
          <w:t> </w:t>
        </w:r>
        <w:r>
          <w:rPr>
            <w:color w:val="0462C1"/>
            <w:sz w:val="18"/>
            <w:u w:val="single" w:color="0462C1"/>
            <w:vertAlign w:val="baseline"/>
          </w:rPr>
          <w:t>Employment,</w:t>
        </w:r>
        <w:r>
          <w:rPr>
            <w:color w:val="0462C1"/>
            <w:spacing w:val="-3"/>
            <w:sz w:val="18"/>
            <w:u w:val="single" w:color="0462C1"/>
            <w:vertAlign w:val="baseline"/>
          </w:rPr>
          <w:t> </w:t>
        </w:r>
        <w:r>
          <w:rPr>
            <w:color w:val="0462C1"/>
            <w:sz w:val="18"/>
            <w:u w:val="single" w:color="0462C1"/>
            <w:vertAlign w:val="baseline"/>
          </w:rPr>
          <w:t>Social</w:t>
        </w:r>
        <w:r>
          <w:rPr>
            <w:color w:val="0462C1"/>
            <w:spacing w:val="-2"/>
            <w:sz w:val="18"/>
            <w:u w:val="single" w:color="0462C1"/>
            <w:vertAlign w:val="baseline"/>
          </w:rPr>
          <w:t> </w:t>
        </w:r>
        <w:r>
          <w:rPr>
            <w:color w:val="0462C1"/>
            <w:sz w:val="18"/>
            <w:u w:val="single" w:color="0462C1"/>
            <w:vertAlign w:val="baseline"/>
          </w:rPr>
          <w:t>Affairs</w:t>
        </w:r>
        <w:r>
          <w:rPr>
            <w:color w:val="0462C1"/>
            <w:spacing w:val="-2"/>
            <w:sz w:val="18"/>
            <w:u w:val="single" w:color="0462C1"/>
            <w:vertAlign w:val="baseline"/>
          </w:rPr>
          <w:t> </w:t>
        </w:r>
        <w:r>
          <w:rPr>
            <w:color w:val="0462C1"/>
            <w:sz w:val="18"/>
            <w:u w:val="single" w:color="0462C1"/>
            <w:vertAlign w:val="baseline"/>
          </w:rPr>
          <w:t>&amp;</w:t>
        </w:r>
        <w:r>
          <w:rPr>
            <w:color w:val="0462C1"/>
            <w:spacing w:val="-2"/>
            <w:sz w:val="18"/>
            <w:u w:val="single" w:color="0462C1"/>
            <w:vertAlign w:val="baseline"/>
          </w:rPr>
          <w:t> </w:t>
        </w:r>
        <w:r>
          <w:rPr>
            <w:color w:val="0462C1"/>
            <w:sz w:val="18"/>
            <w:u w:val="single" w:color="0462C1"/>
            <w:vertAlign w:val="baseline"/>
          </w:rPr>
          <w:t>Inclusion</w:t>
        </w:r>
        <w:r>
          <w:rPr>
            <w:color w:val="0462C1"/>
            <w:spacing w:val="-1"/>
            <w:sz w:val="18"/>
            <w:u w:val="single" w:color="0462C1"/>
            <w:vertAlign w:val="baseline"/>
          </w:rPr>
          <w:t> </w:t>
        </w:r>
        <w:r>
          <w:rPr>
            <w:color w:val="0462C1"/>
            <w:sz w:val="18"/>
            <w:u w:val="single" w:color="0462C1"/>
            <w:vertAlign w:val="baseline"/>
          </w:rPr>
          <w:t>-</w:t>
        </w:r>
        <w:r>
          <w:rPr>
            <w:color w:val="0462C1"/>
            <w:spacing w:val="-2"/>
            <w:sz w:val="18"/>
            <w:u w:val="single" w:color="0462C1"/>
            <w:vertAlign w:val="baseline"/>
          </w:rPr>
          <w:t> </w:t>
        </w:r>
        <w:r>
          <w:rPr>
            <w:color w:val="0462C1"/>
            <w:sz w:val="18"/>
            <w:u w:val="single" w:color="0462C1"/>
            <w:vertAlign w:val="baseline"/>
          </w:rPr>
          <w:t>European</w:t>
        </w:r>
        <w:r>
          <w:rPr>
            <w:color w:val="0462C1"/>
            <w:spacing w:val="-2"/>
            <w:sz w:val="18"/>
            <w:u w:val="single" w:color="0462C1"/>
            <w:vertAlign w:val="baseline"/>
          </w:rPr>
          <w:t> </w:t>
        </w:r>
        <w:r>
          <w:rPr>
            <w:color w:val="0462C1"/>
            <w:sz w:val="18"/>
            <w:u w:val="single" w:color="0462C1"/>
            <w:vertAlign w:val="baseline"/>
          </w:rPr>
          <w:t>Commission</w:t>
        </w:r>
      </w:hyperlink>
      <w:r>
        <w:rPr>
          <w:color w:val="0462C1"/>
          <w:sz w:val="18"/>
          <w:vertAlign w:val="baseline"/>
        </w:rPr>
        <w:t> </w:t>
      </w:r>
      <w:hyperlink r:id="rId27">
        <w:r>
          <w:rPr>
            <w:color w:val="0462C1"/>
            <w:spacing w:val="-2"/>
            <w:sz w:val="18"/>
            <w:u w:val="single" w:color="0462C1"/>
            <w:vertAlign w:val="baseline"/>
          </w:rPr>
          <w:t>(europa.eu)</w:t>
        </w:r>
      </w:hyperlink>
    </w:p>
    <w:p>
      <w:pPr>
        <w:spacing w:line="219" w:lineRule="exact" w:before="2"/>
        <w:ind w:left="424" w:right="0" w:firstLine="0"/>
        <w:jc w:val="both"/>
        <w:rPr>
          <w:sz w:val="18"/>
        </w:rPr>
      </w:pPr>
      <w:r>
        <w:rPr>
          <w:position w:val="5"/>
          <w:sz w:val="12"/>
        </w:rPr>
        <w:t>14</w:t>
      </w:r>
      <w:r>
        <w:rPr>
          <w:spacing w:val="10"/>
          <w:position w:val="5"/>
          <w:sz w:val="12"/>
        </w:rPr>
        <w:t> </w:t>
      </w:r>
      <w:r>
        <w:rPr>
          <w:sz w:val="18"/>
        </w:rPr>
        <w:t>All</w:t>
      </w:r>
      <w:r>
        <w:rPr>
          <w:spacing w:val="-1"/>
          <w:sz w:val="18"/>
        </w:rPr>
        <w:t> </w:t>
      </w:r>
      <w:r>
        <w:rPr>
          <w:sz w:val="18"/>
        </w:rPr>
        <w:t>Western</w:t>
      </w:r>
      <w:r>
        <w:rPr>
          <w:spacing w:val="-2"/>
          <w:sz w:val="18"/>
        </w:rPr>
        <w:t> </w:t>
      </w:r>
      <w:r>
        <w:rPr>
          <w:sz w:val="18"/>
        </w:rPr>
        <w:t>Balkan</w:t>
      </w:r>
      <w:r>
        <w:rPr>
          <w:spacing w:val="-1"/>
          <w:sz w:val="18"/>
        </w:rPr>
        <w:t> </w:t>
      </w:r>
      <w:r>
        <w:rPr>
          <w:sz w:val="18"/>
        </w:rPr>
        <w:t>economies</w:t>
      </w:r>
      <w:r>
        <w:rPr>
          <w:spacing w:val="-1"/>
          <w:sz w:val="18"/>
        </w:rPr>
        <w:t> </w:t>
      </w:r>
      <w:r>
        <w:rPr>
          <w:sz w:val="18"/>
        </w:rPr>
        <w:t>participated</w:t>
      </w:r>
      <w:r>
        <w:rPr>
          <w:spacing w:val="-2"/>
          <w:sz w:val="18"/>
        </w:rPr>
        <w:t> </w:t>
      </w:r>
      <w:r>
        <w:rPr>
          <w:sz w:val="18"/>
        </w:rPr>
        <w:t>in</w:t>
      </w:r>
      <w:r>
        <w:rPr>
          <w:spacing w:val="-1"/>
          <w:sz w:val="18"/>
        </w:rPr>
        <w:t> </w:t>
      </w:r>
      <w:r>
        <w:rPr>
          <w:sz w:val="18"/>
        </w:rPr>
        <w:t>the</w:t>
      </w:r>
      <w:r>
        <w:rPr>
          <w:spacing w:val="-1"/>
          <w:sz w:val="18"/>
        </w:rPr>
        <w:t> </w:t>
      </w:r>
      <w:r>
        <w:rPr>
          <w:sz w:val="18"/>
        </w:rPr>
        <w:t>2018</w:t>
      </w:r>
      <w:r>
        <w:rPr>
          <w:spacing w:val="-1"/>
          <w:sz w:val="18"/>
        </w:rPr>
        <w:t> </w:t>
      </w:r>
      <w:r>
        <w:rPr>
          <w:sz w:val="18"/>
        </w:rPr>
        <w:t>PISA</w:t>
      </w:r>
      <w:r>
        <w:rPr>
          <w:spacing w:val="-2"/>
          <w:sz w:val="18"/>
        </w:rPr>
        <w:t> assessment.</w:t>
      </w:r>
    </w:p>
    <w:p>
      <w:pPr>
        <w:spacing w:before="0"/>
        <w:ind w:left="424" w:right="867" w:firstLine="0"/>
        <w:jc w:val="both"/>
        <w:rPr>
          <w:sz w:val="18"/>
        </w:rPr>
      </w:pPr>
      <w:r>
        <w:rPr>
          <w:position w:val="5"/>
          <w:sz w:val="12"/>
        </w:rPr>
        <w:t>15</w:t>
      </w:r>
      <w:r>
        <w:rPr>
          <w:spacing w:val="11"/>
          <w:position w:val="5"/>
          <w:sz w:val="12"/>
        </w:rPr>
        <w:t> </w:t>
      </w:r>
      <w:r>
        <w:rPr>
          <w:sz w:val="18"/>
        </w:rPr>
        <w:t>For</w:t>
      </w:r>
      <w:r>
        <w:rPr>
          <w:spacing w:val="-1"/>
          <w:sz w:val="18"/>
        </w:rPr>
        <w:t> </w:t>
      </w:r>
      <w:r>
        <w:rPr>
          <w:sz w:val="18"/>
        </w:rPr>
        <w:t>country</w:t>
      </w:r>
      <w:r>
        <w:rPr>
          <w:spacing w:val="-1"/>
          <w:sz w:val="18"/>
        </w:rPr>
        <w:t> </w:t>
      </w:r>
      <w:r>
        <w:rPr>
          <w:sz w:val="18"/>
        </w:rPr>
        <w:t>examples</w:t>
      </w:r>
      <w:r>
        <w:rPr>
          <w:spacing w:val="-1"/>
          <w:sz w:val="18"/>
        </w:rPr>
        <w:t> </w:t>
      </w:r>
      <w:r>
        <w:rPr>
          <w:sz w:val="18"/>
        </w:rPr>
        <w:t>on</w:t>
      </w:r>
      <w:r>
        <w:rPr>
          <w:spacing w:val="-1"/>
          <w:sz w:val="18"/>
        </w:rPr>
        <w:t> </w:t>
      </w:r>
      <w:r>
        <w:rPr>
          <w:sz w:val="18"/>
        </w:rPr>
        <w:t>early</w:t>
      </w:r>
      <w:r>
        <w:rPr>
          <w:spacing w:val="-1"/>
          <w:sz w:val="18"/>
        </w:rPr>
        <w:t> </w:t>
      </w:r>
      <w:r>
        <w:rPr>
          <w:sz w:val="18"/>
        </w:rPr>
        <w:t>intervention</w:t>
      </w:r>
      <w:r>
        <w:rPr>
          <w:spacing w:val="-1"/>
          <w:sz w:val="18"/>
        </w:rPr>
        <w:t> </w:t>
      </w:r>
      <w:r>
        <w:rPr>
          <w:sz w:val="18"/>
        </w:rPr>
        <w:t>policies</w:t>
      </w:r>
      <w:r>
        <w:rPr>
          <w:spacing w:val="-1"/>
          <w:sz w:val="18"/>
        </w:rPr>
        <w:t> </w:t>
      </w:r>
      <w:r>
        <w:rPr>
          <w:sz w:val="18"/>
        </w:rPr>
        <w:t>and</w:t>
      </w:r>
      <w:r>
        <w:rPr>
          <w:spacing w:val="-1"/>
          <w:sz w:val="18"/>
        </w:rPr>
        <w:t> </w:t>
      </w:r>
      <w:r>
        <w:rPr>
          <w:sz w:val="18"/>
        </w:rPr>
        <w:t>measures</w:t>
      </w:r>
      <w:r>
        <w:rPr>
          <w:spacing w:val="-1"/>
          <w:sz w:val="18"/>
        </w:rPr>
        <w:t> </w:t>
      </w:r>
      <w:r>
        <w:rPr>
          <w:sz w:val="18"/>
        </w:rPr>
        <w:t>included</w:t>
      </w:r>
      <w:r>
        <w:rPr>
          <w:spacing w:val="-4"/>
          <w:sz w:val="18"/>
        </w:rPr>
        <w:t> </w:t>
      </w:r>
      <w:r>
        <w:rPr>
          <w:sz w:val="18"/>
        </w:rPr>
        <w:t>in</w:t>
      </w:r>
      <w:r>
        <w:rPr>
          <w:spacing w:val="-1"/>
          <w:sz w:val="18"/>
        </w:rPr>
        <w:t> </w:t>
      </w:r>
      <w:r>
        <w:rPr>
          <w:sz w:val="18"/>
        </w:rPr>
        <w:t>EU</w:t>
      </w:r>
      <w:r>
        <w:rPr>
          <w:spacing w:val="-1"/>
          <w:sz w:val="18"/>
        </w:rPr>
        <w:t> </w:t>
      </w:r>
      <w:r>
        <w:rPr>
          <w:sz w:val="18"/>
        </w:rPr>
        <w:t>Youth</w:t>
      </w:r>
      <w:r>
        <w:rPr>
          <w:spacing w:val="-1"/>
          <w:sz w:val="18"/>
        </w:rPr>
        <w:t> </w:t>
      </w:r>
      <w:r>
        <w:rPr>
          <w:sz w:val="18"/>
        </w:rPr>
        <w:t>Guarantee</w:t>
      </w:r>
      <w:r>
        <w:rPr>
          <w:spacing w:val="-2"/>
          <w:sz w:val="18"/>
        </w:rPr>
        <w:t> </w:t>
      </w:r>
      <w:r>
        <w:rPr>
          <w:sz w:val="18"/>
        </w:rPr>
        <w:t>plans</w:t>
      </w:r>
      <w:r>
        <w:rPr>
          <w:spacing w:val="-1"/>
          <w:sz w:val="18"/>
        </w:rPr>
        <w:t> </w:t>
      </w:r>
      <w:r>
        <w:rPr>
          <w:sz w:val="18"/>
        </w:rPr>
        <w:t>please</w:t>
      </w:r>
      <w:r>
        <w:rPr>
          <w:spacing w:val="-2"/>
          <w:sz w:val="18"/>
        </w:rPr>
        <w:t> </w:t>
      </w:r>
      <w:r>
        <w:rPr>
          <w:sz w:val="18"/>
        </w:rPr>
        <w:t>see:</w:t>
      </w:r>
      <w:r>
        <w:rPr>
          <w:spacing w:val="-1"/>
          <w:sz w:val="18"/>
        </w:rPr>
        <w:t> </w:t>
      </w:r>
      <w:r>
        <w:rPr>
          <w:sz w:val="18"/>
        </w:rPr>
        <w:t>ILO:</w:t>
      </w:r>
      <w:r>
        <w:rPr>
          <w:spacing w:val="-1"/>
          <w:sz w:val="18"/>
        </w:rPr>
        <w:t> </w:t>
      </w:r>
      <w:r>
        <w:rPr>
          <w:sz w:val="18"/>
        </w:rPr>
        <w:t>Policy brief</w:t>
      </w:r>
      <w:r>
        <w:rPr>
          <w:spacing w:val="-5"/>
          <w:sz w:val="18"/>
        </w:rPr>
        <w:t> </w:t>
      </w:r>
      <w:r>
        <w:rPr>
          <w:sz w:val="18"/>
        </w:rPr>
        <w:t>on</w:t>
      </w:r>
      <w:r>
        <w:rPr>
          <w:spacing w:val="-3"/>
          <w:sz w:val="18"/>
        </w:rPr>
        <w:t> </w:t>
      </w:r>
      <w:r>
        <w:rPr>
          <w:sz w:val="18"/>
        </w:rPr>
        <w:t>early</w:t>
      </w:r>
      <w:r>
        <w:rPr>
          <w:spacing w:val="-3"/>
          <w:sz w:val="18"/>
        </w:rPr>
        <w:t> </w:t>
      </w:r>
      <w:r>
        <w:rPr>
          <w:sz w:val="18"/>
        </w:rPr>
        <w:t>intervention</w:t>
      </w:r>
      <w:r>
        <w:rPr>
          <w:spacing w:val="-3"/>
          <w:sz w:val="18"/>
        </w:rPr>
        <w:t> </w:t>
      </w:r>
      <w:r>
        <w:rPr>
          <w:sz w:val="18"/>
        </w:rPr>
        <w:t>measures</w:t>
      </w:r>
      <w:r>
        <w:rPr>
          <w:spacing w:val="-3"/>
          <w:sz w:val="18"/>
        </w:rPr>
        <w:t> </w:t>
      </w:r>
      <w:r>
        <w:rPr>
          <w:sz w:val="18"/>
        </w:rPr>
        <w:t>and</w:t>
      </w:r>
      <w:r>
        <w:rPr>
          <w:spacing w:val="-3"/>
          <w:sz w:val="18"/>
        </w:rPr>
        <w:t> </w:t>
      </w:r>
      <w:r>
        <w:rPr>
          <w:sz w:val="18"/>
        </w:rPr>
        <w:t>youth</w:t>
      </w:r>
      <w:r>
        <w:rPr>
          <w:spacing w:val="-3"/>
          <w:sz w:val="18"/>
        </w:rPr>
        <w:t> </w:t>
      </w:r>
      <w:r>
        <w:rPr>
          <w:sz w:val="18"/>
        </w:rPr>
        <w:t>employment</w:t>
      </w:r>
      <w:r>
        <w:rPr>
          <w:spacing w:val="-3"/>
          <w:sz w:val="18"/>
        </w:rPr>
        <w:t> </w:t>
      </w:r>
      <w:r>
        <w:rPr>
          <w:sz w:val="18"/>
        </w:rPr>
        <w:t>(Geneva,</w:t>
      </w:r>
      <w:r>
        <w:rPr>
          <w:spacing w:val="-4"/>
          <w:sz w:val="18"/>
        </w:rPr>
        <w:t> </w:t>
      </w:r>
      <w:r>
        <w:rPr>
          <w:sz w:val="18"/>
        </w:rPr>
        <w:t>ILO,</w:t>
      </w:r>
      <w:r>
        <w:rPr>
          <w:spacing w:val="-4"/>
          <w:sz w:val="18"/>
        </w:rPr>
        <w:t> </w:t>
      </w:r>
      <w:r>
        <w:rPr>
          <w:sz w:val="18"/>
        </w:rPr>
        <w:t>2017),</w:t>
      </w:r>
      <w:r>
        <w:rPr>
          <w:spacing w:val="-4"/>
          <w:sz w:val="18"/>
        </w:rPr>
        <w:t> </w:t>
      </w:r>
      <w:hyperlink r:id="rId28">
        <w:r>
          <w:rPr>
            <w:color w:val="0462C1"/>
            <w:sz w:val="18"/>
            <w:u w:val="single" w:color="0462C1"/>
          </w:rPr>
          <w:t>https://www.ilo.org/employment/areas/youth-</w:t>
        </w:r>
      </w:hyperlink>
      <w:r>
        <w:rPr>
          <w:color w:val="0462C1"/>
          <w:sz w:val="18"/>
        </w:rPr>
        <w:t> </w:t>
      </w:r>
      <w:hyperlink r:id="rId28">
        <w:r>
          <w:rPr>
            <w:color w:val="0462C1"/>
            <w:spacing w:val="-2"/>
            <w:sz w:val="18"/>
            <w:u w:val="single" w:color="0462C1"/>
          </w:rPr>
          <w:t>employment/WCMS_546608/lang--en/index.htm</w:t>
        </w:r>
      </w:hyperlink>
    </w:p>
    <w:p>
      <w:pPr>
        <w:spacing w:after="0"/>
        <w:jc w:val="both"/>
        <w:rPr>
          <w:sz w:val="18"/>
        </w:rPr>
        <w:sectPr>
          <w:pgSz w:w="11910" w:h="16840"/>
          <w:pgMar w:header="751" w:footer="708" w:top="1340" w:bottom="900" w:left="708" w:right="566"/>
        </w:sectPr>
      </w:pPr>
    </w:p>
    <w:p>
      <w:pPr>
        <w:pStyle w:val="BodyText"/>
        <w:spacing w:line="259" w:lineRule="auto" w:before="64"/>
        <w:ind w:left="424" w:right="843" w:firstLine="566"/>
        <w:jc w:val="both"/>
      </w:pPr>
      <w:r>
        <w:rPr/>
        <w:t>Early intervention may also encompass policy actions at tertiary level, when the data on the outcomes of young</w:t>
      </w:r>
      <w:r>
        <w:rPr>
          <w:spacing w:val="-1"/>
        </w:rPr>
        <w:t> </w:t>
      </w:r>
      <w:r>
        <w:rPr/>
        <w:t>people</w:t>
      </w:r>
      <w:r>
        <w:rPr>
          <w:spacing w:val="-3"/>
        </w:rPr>
        <w:t> </w:t>
      </w:r>
      <w:r>
        <w:rPr/>
        <w:t>at this level of education present challenges. For example, a country may have low</w:t>
      </w:r>
      <w:r>
        <w:rPr>
          <w:spacing w:val="-13"/>
        </w:rPr>
        <w:t> </w:t>
      </w:r>
      <w:r>
        <w:rPr/>
        <w:t>completion</w:t>
      </w:r>
      <w:r>
        <w:rPr>
          <w:spacing w:val="-12"/>
        </w:rPr>
        <w:t> </w:t>
      </w:r>
      <w:r>
        <w:rPr/>
        <w:t>rates</w:t>
      </w:r>
      <w:r>
        <w:rPr>
          <w:spacing w:val="-13"/>
        </w:rPr>
        <w:t> </w:t>
      </w:r>
      <w:r>
        <w:rPr/>
        <w:t>at</w:t>
      </w:r>
      <w:r>
        <w:rPr>
          <w:spacing w:val="-12"/>
        </w:rPr>
        <w:t> </w:t>
      </w:r>
      <w:r>
        <w:rPr/>
        <w:t>this</w:t>
      </w:r>
      <w:r>
        <w:rPr>
          <w:spacing w:val="-13"/>
        </w:rPr>
        <w:t> </w:t>
      </w:r>
      <w:r>
        <w:rPr/>
        <w:t>level</w:t>
      </w:r>
      <w:r>
        <w:rPr>
          <w:spacing w:val="-12"/>
        </w:rPr>
        <w:t> </w:t>
      </w:r>
      <w:r>
        <w:rPr/>
        <w:t>of</w:t>
      </w:r>
      <w:r>
        <w:rPr>
          <w:spacing w:val="-13"/>
        </w:rPr>
        <w:t> </w:t>
      </w:r>
      <w:r>
        <w:rPr/>
        <w:t>education</w:t>
      </w:r>
      <w:r>
        <w:rPr>
          <w:spacing w:val="-12"/>
        </w:rPr>
        <w:t> </w:t>
      </w:r>
      <w:r>
        <w:rPr/>
        <w:t>and</w:t>
      </w:r>
      <w:r>
        <w:rPr>
          <w:spacing w:val="-12"/>
        </w:rPr>
        <w:t> </w:t>
      </w:r>
      <w:r>
        <w:rPr/>
        <w:t>relatively</w:t>
      </w:r>
      <w:r>
        <w:rPr>
          <w:spacing w:val="-13"/>
        </w:rPr>
        <w:t> </w:t>
      </w:r>
      <w:r>
        <w:rPr/>
        <w:t>high</w:t>
      </w:r>
      <w:r>
        <w:rPr>
          <w:spacing w:val="-12"/>
        </w:rPr>
        <w:t> </w:t>
      </w:r>
      <w:r>
        <w:rPr/>
        <w:t>unemployment</w:t>
      </w:r>
      <w:r>
        <w:rPr>
          <w:spacing w:val="-13"/>
        </w:rPr>
        <w:t> </w:t>
      </w:r>
      <w:r>
        <w:rPr/>
        <w:t>rates</w:t>
      </w:r>
      <w:r>
        <w:rPr>
          <w:spacing w:val="-12"/>
        </w:rPr>
        <w:t> </w:t>
      </w:r>
      <w:r>
        <w:rPr/>
        <w:t>for</w:t>
      </w:r>
      <w:r>
        <w:rPr>
          <w:spacing w:val="-13"/>
        </w:rPr>
        <w:t> </w:t>
      </w:r>
      <w:r>
        <w:rPr/>
        <w:t>young</w:t>
      </w:r>
      <w:r>
        <w:rPr>
          <w:spacing w:val="-12"/>
        </w:rPr>
        <w:t> </w:t>
      </w:r>
      <w:r>
        <w:rPr/>
        <w:t>graduates. The reasons for such a situation need to be explored (skills mismatch, selection mechanisms to access tertiary education) to identify potential policy reforms that may be addressed through the Youth </w:t>
      </w:r>
      <w:r>
        <w:rPr>
          <w:spacing w:val="-2"/>
        </w:rPr>
        <w:t>Guarantee.</w:t>
      </w:r>
    </w:p>
    <w:p>
      <w:pPr>
        <w:pStyle w:val="BodyText"/>
      </w:pPr>
    </w:p>
    <w:p>
      <w:pPr>
        <w:pStyle w:val="BodyText"/>
        <w:spacing w:before="70"/>
      </w:pPr>
    </w:p>
    <w:p>
      <w:pPr>
        <w:pStyle w:val="ListParagraph"/>
        <w:numPr>
          <w:ilvl w:val="2"/>
          <w:numId w:val="4"/>
        </w:numPr>
        <w:tabs>
          <w:tab w:pos="1637" w:val="left" w:leader="none"/>
        </w:tabs>
        <w:spacing w:line="240" w:lineRule="auto" w:before="0" w:after="0"/>
        <w:ind w:left="1637" w:right="0" w:hanging="720"/>
        <w:jc w:val="left"/>
        <w:rPr>
          <w:sz w:val="22"/>
        </w:rPr>
      </w:pPr>
      <w:bookmarkStart w:name="_bookmark7" w:id="8"/>
      <w:bookmarkEnd w:id="8"/>
      <w:r>
        <w:rPr/>
      </w:r>
      <w:r>
        <w:rPr>
          <w:color w:val="2E5395"/>
          <w:spacing w:val="-2"/>
          <w:sz w:val="22"/>
        </w:rPr>
        <w:t>Outreach</w:t>
      </w:r>
    </w:p>
    <w:p>
      <w:pPr>
        <w:pStyle w:val="BodyText"/>
        <w:spacing w:line="259" w:lineRule="auto" w:before="183"/>
        <w:ind w:left="424" w:right="844" w:firstLine="566"/>
        <w:jc w:val="both"/>
      </w:pPr>
      <w:r>
        <w:rPr/>
        <w:t>Although</w:t>
      </w:r>
      <w:r>
        <w:rPr>
          <w:spacing w:val="-4"/>
        </w:rPr>
        <w:t> </w:t>
      </w:r>
      <w:r>
        <w:rPr/>
        <w:t>there</w:t>
      </w:r>
      <w:r>
        <w:rPr>
          <w:spacing w:val="-5"/>
        </w:rPr>
        <w:t> </w:t>
      </w:r>
      <w:r>
        <w:rPr/>
        <w:t>is</w:t>
      </w:r>
      <w:r>
        <w:rPr>
          <w:spacing w:val="-4"/>
        </w:rPr>
        <w:t> </w:t>
      </w:r>
      <w:r>
        <w:rPr/>
        <w:t>no</w:t>
      </w:r>
      <w:r>
        <w:rPr>
          <w:spacing w:val="-4"/>
        </w:rPr>
        <w:t> </w:t>
      </w:r>
      <w:r>
        <w:rPr/>
        <w:t>acknowledged</w:t>
      </w:r>
      <w:r>
        <w:rPr>
          <w:spacing w:val="-4"/>
        </w:rPr>
        <w:t> </w:t>
      </w:r>
      <w:r>
        <w:rPr/>
        <w:t>definition</w:t>
      </w:r>
      <w:r>
        <w:rPr>
          <w:spacing w:val="-4"/>
        </w:rPr>
        <w:t> </w:t>
      </w:r>
      <w:r>
        <w:rPr/>
        <w:t>of</w:t>
      </w:r>
      <w:r>
        <w:rPr>
          <w:spacing w:val="-4"/>
        </w:rPr>
        <w:t> </w:t>
      </w:r>
      <w:r>
        <w:rPr/>
        <w:t>“outreach”,</w:t>
      </w:r>
      <w:r>
        <w:rPr>
          <w:spacing w:val="-4"/>
        </w:rPr>
        <w:t> </w:t>
      </w:r>
      <w:r>
        <w:rPr/>
        <w:t>the</w:t>
      </w:r>
      <w:r>
        <w:rPr>
          <w:spacing w:val="-6"/>
        </w:rPr>
        <w:t> </w:t>
      </w:r>
      <w:r>
        <w:rPr/>
        <w:t>term</w:t>
      </w:r>
      <w:r>
        <w:rPr>
          <w:spacing w:val="-4"/>
        </w:rPr>
        <w:t> </w:t>
      </w:r>
      <w:r>
        <w:rPr/>
        <w:t>is</w:t>
      </w:r>
      <w:r>
        <w:rPr>
          <w:spacing w:val="-4"/>
        </w:rPr>
        <w:t> </w:t>
      </w:r>
      <w:r>
        <w:rPr/>
        <w:t>used</w:t>
      </w:r>
      <w:r>
        <w:rPr>
          <w:spacing w:val="-2"/>
        </w:rPr>
        <w:t> </w:t>
      </w:r>
      <w:r>
        <w:rPr/>
        <w:t>mainly</w:t>
      </w:r>
      <w:r>
        <w:rPr>
          <w:spacing w:val="-4"/>
        </w:rPr>
        <w:t> </w:t>
      </w:r>
      <w:r>
        <w:rPr/>
        <w:t>when</w:t>
      </w:r>
      <w:r>
        <w:rPr>
          <w:spacing w:val="-6"/>
        </w:rPr>
        <w:t> </w:t>
      </w:r>
      <w:r>
        <w:rPr/>
        <w:t>referring to the identification and engagement of young people who are unknown to the public service providers, for instance, not registered at the public employment services or in the social work centres. In particular, outreach often targets young people who are “hard to reach” (early school leavers detached from the labour</w:t>
      </w:r>
      <w:r>
        <w:rPr>
          <w:spacing w:val="-6"/>
        </w:rPr>
        <w:t> </w:t>
      </w:r>
      <w:r>
        <w:rPr/>
        <w:t>market,</w:t>
      </w:r>
      <w:r>
        <w:rPr>
          <w:spacing w:val="-7"/>
        </w:rPr>
        <w:t> </w:t>
      </w:r>
      <w:r>
        <w:rPr/>
        <w:t>young</w:t>
      </w:r>
      <w:r>
        <w:rPr>
          <w:spacing w:val="-6"/>
        </w:rPr>
        <w:t> </w:t>
      </w:r>
      <w:r>
        <w:rPr/>
        <w:t>people</w:t>
      </w:r>
      <w:r>
        <w:rPr>
          <w:spacing w:val="-8"/>
        </w:rPr>
        <w:t> </w:t>
      </w:r>
      <w:r>
        <w:rPr/>
        <w:t>facing</w:t>
      </w:r>
      <w:r>
        <w:rPr>
          <w:spacing w:val="-6"/>
        </w:rPr>
        <w:t> </w:t>
      </w:r>
      <w:r>
        <w:rPr/>
        <w:t>substance</w:t>
      </w:r>
      <w:r>
        <w:rPr>
          <w:spacing w:val="-7"/>
        </w:rPr>
        <w:t> </w:t>
      </w:r>
      <w:r>
        <w:rPr/>
        <w:t>abuse</w:t>
      </w:r>
      <w:r>
        <w:rPr>
          <w:spacing w:val="-8"/>
        </w:rPr>
        <w:t> </w:t>
      </w:r>
      <w:r>
        <w:rPr/>
        <w:t>issues,</w:t>
      </w:r>
      <w:r>
        <w:rPr>
          <w:spacing w:val="-6"/>
        </w:rPr>
        <w:t> </w:t>
      </w:r>
      <w:r>
        <w:rPr/>
        <w:t>homeless</w:t>
      </w:r>
      <w:r>
        <w:rPr>
          <w:spacing w:val="-2"/>
        </w:rPr>
        <w:t> </w:t>
      </w:r>
      <w:r>
        <w:rPr/>
        <w:t>young</w:t>
      </w:r>
      <w:r>
        <w:rPr>
          <w:spacing w:val="-9"/>
        </w:rPr>
        <w:t> </w:t>
      </w:r>
      <w:r>
        <w:rPr/>
        <w:t>people)</w:t>
      </w:r>
      <w:r>
        <w:rPr>
          <w:spacing w:val="-6"/>
        </w:rPr>
        <w:t> </w:t>
      </w:r>
      <w:r>
        <w:rPr/>
        <w:t>and</w:t>
      </w:r>
      <w:r>
        <w:rPr>
          <w:spacing w:val="-6"/>
        </w:rPr>
        <w:t> </w:t>
      </w:r>
      <w:r>
        <w:rPr/>
        <w:t>not</w:t>
      </w:r>
      <w:r>
        <w:rPr>
          <w:spacing w:val="-7"/>
        </w:rPr>
        <w:t> </w:t>
      </w:r>
      <w:r>
        <w:rPr/>
        <w:t>registered</w:t>
      </w:r>
      <w:r>
        <w:rPr>
          <w:spacing w:val="-7"/>
        </w:rPr>
        <w:t> </w:t>
      </w:r>
      <w:r>
        <w:rPr/>
        <w:t>to receive</w:t>
      </w:r>
      <w:r>
        <w:rPr>
          <w:spacing w:val="-2"/>
        </w:rPr>
        <w:t> </w:t>
      </w:r>
      <w:r>
        <w:rPr/>
        <w:t>support.</w:t>
      </w:r>
      <w:r>
        <w:rPr>
          <w:spacing w:val="-1"/>
        </w:rPr>
        <w:t> </w:t>
      </w:r>
      <w:r>
        <w:rPr/>
        <w:t>In</w:t>
      </w:r>
      <w:r>
        <w:rPr>
          <w:spacing w:val="-1"/>
        </w:rPr>
        <w:t> </w:t>
      </w:r>
      <w:r>
        <w:rPr/>
        <w:t>the</w:t>
      </w:r>
      <w:r>
        <w:rPr>
          <w:spacing w:val="-3"/>
        </w:rPr>
        <w:t> </w:t>
      </w:r>
      <w:r>
        <w:rPr/>
        <w:t>context</w:t>
      </w:r>
      <w:r>
        <w:rPr>
          <w:spacing w:val="-1"/>
        </w:rPr>
        <w:t> </w:t>
      </w:r>
      <w:r>
        <w:rPr/>
        <w:t>of youth</w:t>
      </w:r>
      <w:r>
        <w:rPr>
          <w:spacing w:val="-1"/>
        </w:rPr>
        <w:t> </w:t>
      </w:r>
      <w:r>
        <w:rPr/>
        <w:t>employment,</w:t>
      </w:r>
      <w:r>
        <w:rPr>
          <w:spacing w:val="-3"/>
        </w:rPr>
        <w:t> </w:t>
      </w:r>
      <w:r>
        <w:rPr/>
        <w:t>outreach</w:t>
      </w:r>
      <w:r>
        <w:rPr>
          <w:spacing w:val="-1"/>
        </w:rPr>
        <w:t> </w:t>
      </w:r>
      <w:r>
        <w:rPr/>
        <w:t>often</w:t>
      </w:r>
      <w:r>
        <w:rPr>
          <w:spacing w:val="-1"/>
        </w:rPr>
        <w:t> </w:t>
      </w:r>
      <w:r>
        <w:rPr/>
        <w:t>involves information campaigns</w:t>
      </w:r>
      <w:r>
        <w:rPr>
          <w:spacing w:val="-1"/>
        </w:rPr>
        <w:t> </w:t>
      </w:r>
      <w:r>
        <w:rPr/>
        <w:t>and awareness-raising to attract young people to available services; interventions to identify, contact and engage inactive or disengaged young people; and individualized labour market integration services and programmes,</w:t>
      </w:r>
      <w:r>
        <w:rPr>
          <w:spacing w:val="-9"/>
        </w:rPr>
        <w:t> </w:t>
      </w:r>
      <w:r>
        <w:rPr/>
        <w:t>delivered</w:t>
      </w:r>
      <w:r>
        <w:rPr>
          <w:spacing w:val="-8"/>
        </w:rPr>
        <w:t> </w:t>
      </w:r>
      <w:r>
        <w:rPr/>
        <w:t>locally</w:t>
      </w:r>
      <w:r>
        <w:rPr>
          <w:spacing w:val="-7"/>
        </w:rPr>
        <w:t> </w:t>
      </w:r>
      <w:r>
        <w:rPr/>
        <w:t>through</w:t>
      </w:r>
      <w:r>
        <w:rPr>
          <w:spacing w:val="-7"/>
        </w:rPr>
        <w:t> </w:t>
      </w:r>
      <w:r>
        <w:rPr/>
        <w:t>community-based</w:t>
      </w:r>
      <w:r>
        <w:rPr>
          <w:spacing w:val="-7"/>
        </w:rPr>
        <w:t> </w:t>
      </w:r>
      <w:r>
        <w:rPr/>
        <w:t>organizations,</w:t>
      </w:r>
      <w:r>
        <w:rPr>
          <w:spacing w:val="-9"/>
        </w:rPr>
        <w:t> </w:t>
      </w:r>
      <w:r>
        <w:rPr/>
        <w:t>schools,</w:t>
      </w:r>
      <w:r>
        <w:rPr>
          <w:spacing w:val="-11"/>
        </w:rPr>
        <w:t> </w:t>
      </w:r>
      <w:r>
        <w:rPr/>
        <w:t>malls,</w:t>
      </w:r>
      <w:r>
        <w:rPr>
          <w:spacing w:val="-9"/>
        </w:rPr>
        <w:t> </w:t>
      </w:r>
      <w:r>
        <w:rPr/>
        <w:t>public</w:t>
      </w:r>
      <w:r>
        <w:rPr>
          <w:spacing w:val="-8"/>
        </w:rPr>
        <w:t> </w:t>
      </w:r>
      <w:r>
        <w:rPr/>
        <w:t>events,</w:t>
      </w:r>
      <w:r>
        <w:rPr>
          <w:spacing w:val="-7"/>
        </w:rPr>
        <w:t> </w:t>
      </w:r>
      <w:r>
        <w:rPr/>
        <w:t>one- stop-shops or mobile settings.</w:t>
      </w:r>
    </w:p>
    <w:p>
      <w:pPr>
        <w:pStyle w:val="BodyText"/>
        <w:spacing w:line="259" w:lineRule="auto" w:before="160"/>
        <w:ind w:left="424" w:right="847" w:firstLine="566"/>
        <w:jc w:val="both"/>
      </w:pPr>
      <w:r>
        <w:rPr/>
        <w:t>Territorial mapping may help to identify the prevailing characteristics of inactive young people, available services, providers and potential partners, as well as plan policy intervention and resource allocation.</w:t>
      </w:r>
      <w:r>
        <w:rPr>
          <w:spacing w:val="-8"/>
        </w:rPr>
        <w:t> </w:t>
      </w:r>
      <w:r>
        <w:rPr/>
        <w:t>The</w:t>
      </w:r>
      <w:r>
        <w:rPr>
          <w:spacing w:val="-10"/>
        </w:rPr>
        <w:t> </w:t>
      </w:r>
      <w:r>
        <w:rPr/>
        <w:t>mapping</w:t>
      </w:r>
      <w:r>
        <w:rPr>
          <w:spacing w:val="-12"/>
        </w:rPr>
        <w:t> </w:t>
      </w:r>
      <w:r>
        <w:rPr/>
        <w:t>of</w:t>
      </w:r>
      <w:r>
        <w:rPr>
          <w:spacing w:val="-8"/>
        </w:rPr>
        <w:t> </w:t>
      </w:r>
      <w:r>
        <w:rPr/>
        <w:t>inactive</w:t>
      </w:r>
      <w:r>
        <w:rPr>
          <w:spacing w:val="-10"/>
        </w:rPr>
        <w:t> </w:t>
      </w:r>
      <w:r>
        <w:rPr/>
        <w:t>young</w:t>
      </w:r>
      <w:r>
        <w:rPr>
          <w:spacing w:val="-12"/>
        </w:rPr>
        <w:t> </w:t>
      </w:r>
      <w:r>
        <w:rPr/>
        <w:t>people</w:t>
      </w:r>
      <w:r>
        <w:rPr>
          <w:spacing w:val="-13"/>
        </w:rPr>
        <w:t> </w:t>
      </w:r>
      <w:r>
        <w:rPr/>
        <w:t>should</w:t>
      </w:r>
      <w:r>
        <w:rPr>
          <w:spacing w:val="-9"/>
        </w:rPr>
        <w:t> </w:t>
      </w:r>
      <w:r>
        <w:rPr/>
        <w:t>include</w:t>
      </w:r>
      <w:r>
        <w:rPr>
          <w:spacing w:val="-12"/>
        </w:rPr>
        <w:t> </w:t>
      </w:r>
      <w:r>
        <w:rPr/>
        <w:t>geographical</w:t>
      </w:r>
      <w:r>
        <w:rPr>
          <w:spacing w:val="-12"/>
        </w:rPr>
        <w:t> </w:t>
      </w:r>
      <w:r>
        <w:rPr/>
        <w:t>distribution,</w:t>
      </w:r>
      <w:r>
        <w:rPr>
          <w:spacing w:val="-10"/>
        </w:rPr>
        <w:t> </w:t>
      </w:r>
      <w:r>
        <w:rPr/>
        <w:t>age,</w:t>
      </w:r>
      <w:r>
        <w:rPr>
          <w:spacing w:val="-8"/>
        </w:rPr>
        <w:t> </w:t>
      </w:r>
      <w:r>
        <w:rPr/>
        <w:t>gender</w:t>
      </w:r>
      <w:r>
        <w:rPr>
          <w:spacing w:val="-8"/>
        </w:rPr>
        <w:t> </w:t>
      </w:r>
      <w:r>
        <w:rPr/>
        <w:t>and educational attainment level, as well as poverty and social exclusion indicators.</w:t>
      </w:r>
      <w:r>
        <w:rPr>
          <w:spacing w:val="-10"/>
        </w:rPr>
        <w:t> </w:t>
      </w:r>
      <w:r>
        <w:rPr/>
        <w:t>If household survey data are cross-referenced with other information (for example, data on teen pregnancy, substance abuse, mental health issues and juvenile crime) geographical maps could be generated that highlight barriers to reintegration into the</w:t>
      </w:r>
      <w:r>
        <w:rPr>
          <w:spacing w:val="-1"/>
        </w:rPr>
        <w:t> </w:t>
      </w:r>
      <w:r>
        <w:rPr/>
        <w:t>labour market, education or training (such as low skill levels, care</w:t>
      </w:r>
      <w:r>
        <w:rPr>
          <w:spacing w:val="-2"/>
        </w:rPr>
        <w:t> </w:t>
      </w:r>
      <w:r>
        <w:rPr/>
        <w:t>responsibilities or physical</w:t>
      </w:r>
      <w:r>
        <w:rPr>
          <w:spacing w:val="-10"/>
        </w:rPr>
        <w:t> </w:t>
      </w:r>
      <w:r>
        <w:rPr/>
        <w:t>or</w:t>
      </w:r>
      <w:r>
        <w:rPr>
          <w:spacing w:val="-11"/>
        </w:rPr>
        <w:t> </w:t>
      </w:r>
      <w:r>
        <w:rPr/>
        <w:t>mental</w:t>
      </w:r>
      <w:r>
        <w:rPr>
          <w:spacing w:val="-10"/>
        </w:rPr>
        <w:t> </w:t>
      </w:r>
      <w:r>
        <w:rPr/>
        <w:t>ill-health),</w:t>
      </w:r>
      <w:r>
        <w:rPr>
          <w:spacing w:val="-10"/>
        </w:rPr>
        <w:t> </w:t>
      </w:r>
      <w:r>
        <w:rPr/>
        <w:t>faced</w:t>
      </w:r>
      <w:r>
        <w:rPr>
          <w:spacing w:val="-11"/>
        </w:rPr>
        <w:t> </w:t>
      </w:r>
      <w:r>
        <w:rPr/>
        <w:t>by</w:t>
      </w:r>
      <w:r>
        <w:rPr>
          <w:spacing w:val="-10"/>
        </w:rPr>
        <w:t> </w:t>
      </w:r>
      <w:r>
        <w:rPr/>
        <w:t>different</w:t>
      </w:r>
      <w:r>
        <w:rPr>
          <w:spacing w:val="-10"/>
        </w:rPr>
        <w:t> </w:t>
      </w:r>
      <w:r>
        <w:rPr/>
        <w:t>groups</w:t>
      </w:r>
      <w:r>
        <w:rPr>
          <w:spacing w:val="-11"/>
        </w:rPr>
        <w:t> </w:t>
      </w:r>
      <w:r>
        <w:rPr/>
        <w:t>of</w:t>
      </w:r>
      <w:r>
        <w:rPr>
          <w:spacing w:val="-8"/>
        </w:rPr>
        <w:t> </w:t>
      </w:r>
      <w:r>
        <w:rPr/>
        <w:t>inactive</w:t>
      </w:r>
      <w:r>
        <w:rPr>
          <w:spacing w:val="-10"/>
        </w:rPr>
        <w:t> </w:t>
      </w:r>
      <w:r>
        <w:rPr/>
        <w:t>young</w:t>
      </w:r>
      <w:r>
        <w:rPr>
          <w:spacing w:val="-9"/>
        </w:rPr>
        <w:t> </w:t>
      </w:r>
      <w:r>
        <w:rPr/>
        <w:t>people.</w:t>
      </w:r>
      <w:r>
        <w:rPr>
          <w:spacing w:val="-8"/>
        </w:rPr>
        <w:t> </w:t>
      </w:r>
      <w:r>
        <w:rPr/>
        <w:t>This,</w:t>
      </w:r>
      <w:r>
        <w:rPr>
          <w:spacing w:val="-8"/>
        </w:rPr>
        <w:t> </w:t>
      </w:r>
      <w:r>
        <w:rPr/>
        <w:t>in</w:t>
      </w:r>
      <w:r>
        <w:rPr>
          <w:spacing w:val="-9"/>
        </w:rPr>
        <w:t> </w:t>
      </w:r>
      <w:r>
        <w:rPr/>
        <w:t>turn,</w:t>
      </w:r>
      <w:r>
        <w:rPr>
          <w:spacing w:val="-10"/>
        </w:rPr>
        <w:t> </w:t>
      </w:r>
      <w:r>
        <w:rPr/>
        <w:t>can</w:t>
      </w:r>
      <w:r>
        <w:rPr>
          <w:spacing w:val="-9"/>
        </w:rPr>
        <w:t> </w:t>
      </w:r>
      <w:r>
        <w:rPr/>
        <w:t>be</w:t>
      </w:r>
      <w:r>
        <w:rPr>
          <w:spacing w:val="-10"/>
        </w:rPr>
        <w:t> </w:t>
      </w:r>
      <w:r>
        <w:rPr/>
        <w:t>linked to</w:t>
      </w:r>
      <w:r>
        <w:rPr>
          <w:spacing w:val="-13"/>
        </w:rPr>
        <w:t> </w:t>
      </w:r>
      <w:r>
        <w:rPr/>
        <w:t>service</w:t>
      </w:r>
      <w:r>
        <w:rPr>
          <w:spacing w:val="-12"/>
        </w:rPr>
        <w:t> </w:t>
      </w:r>
      <w:r>
        <w:rPr/>
        <w:t>delivery.</w:t>
      </w:r>
      <w:r>
        <w:rPr>
          <w:spacing w:val="-13"/>
        </w:rPr>
        <w:t> </w:t>
      </w:r>
      <w:r>
        <w:rPr/>
        <w:t>The</w:t>
      </w:r>
      <w:r>
        <w:rPr>
          <w:spacing w:val="-12"/>
        </w:rPr>
        <w:t> </w:t>
      </w:r>
      <w:r>
        <w:rPr/>
        <w:t>findings</w:t>
      </w:r>
      <w:r>
        <w:rPr>
          <w:spacing w:val="-13"/>
        </w:rPr>
        <w:t> </w:t>
      </w:r>
      <w:r>
        <w:rPr/>
        <w:t>from</w:t>
      </w:r>
      <w:r>
        <w:rPr>
          <w:spacing w:val="-12"/>
        </w:rPr>
        <w:t> </w:t>
      </w:r>
      <w:r>
        <w:rPr/>
        <w:t>this</w:t>
      </w:r>
      <w:r>
        <w:rPr>
          <w:spacing w:val="-13"/>
        </w:rPr>
        <w:t> </w:t>
      </w:r>
      <w:r>
        <w:rPr/>
        <w:t>process</w:t>
      </w:r>
      <w:r>
        <w:rPr>
          <w:spacing w:val="-12"/>
        </w:rPr>
        <w:t> </w:t>
      </w:r>
      <w:r>
        <w:rPr/>
        <w:t>can</w:t>
      </w:r>
      <w:r>
        <w:rPr>
          <w:spacing w:val="-12"/>
        </w:rPr>
        <w:t> </w:t>
      </w:r>
      <w:r>
        <w:rPr/>
        <w:t>help</w:t>
      </w:r>
      <w:r>
        <w:rPr>
          <w:spacing w:val="-13"/>
        </w:rPr>
        <w:t> </w:t>
      </w:r>
      <w:r>
        <w:rPr/>
        <w:t>to</w:t>
      </w:r>
      <w:r>
        <w:rPr>
          <w:spacing w:val="-12"/>
        </w:rPr>
        <w:t> </w:t>
      </w:r>
      <w:r>
        <w:rPr/>
        <w:t>shape</w:t>
      </w:r>
      <w:r>
        <w:rPr>
          <w:spacing w:val="-13"/>
        </w:rPr>
        <w:t> </w:t>
      </w:r>
      <w:r>
        <w:rPr/>
        <w:t>the</w:t>
      </w:r>
      <w:r>
        <w:rPr>
          <w:spacing w:val="-12"/>
        </w:rPr>
        <w:t> </w:t>
      </w:r>
      <w:r>
        <w:rPr/>
        <w:t>development</w:t>
      </w:r>
      <w:r>
        <w:rPr>
          <w:spacing w:val="-13"/>
        </w:rPr>
        <w:t> </w:t>
      </w:r>
      <w:r>
        <w:rPr/>
        <w:t>of</w:t>
      </w:r>
      <w:r>
        <w:rPr>
          <w:spacing w:val="-12"/>
        </w:rPr>
        <w:t> </w:t>
      </w:r>
      <w:r>
        <w:rPr/>
        <w:t>a</w:t>
      </w:r>
      <w:r>
        <w:rPr>
          <w:spacing w:val="-12"/>
        </w:rPr>
        <w:t> </w:t>
      </w:r>
      <w:r>
        <w:rPr/>
        <w:t>relevant</w:t>
      </w:r>
      <w:r>
        <w:rPr>
          <w:spacing w:val="-13"/>
        </w:rPr>
        <w:t> </w:t>
      </w:r>
      <w:r>
        <w:rPr/>
        <w:t>outreach strategy by ascertaining where gaps occur in service delivery and identifying organizations best placed to deliver services in each locality. Outreach models usually comprise four stages:</w:t>
      </w:r>
    </w:p>
    <w:p>
      <w:pPr>
        <w:pStyle w:val="ListParagraph"/>
        <w:numPr>
          <w:ilvl w:val="0"/>
          <w:numId w:val="17"/>
        </w:numPr>
        <w:tabs>
          <w:tab w:pos="1143" w:val="left" w:leader="none"/>
          <w:tab w:pos="1145" w:val="left" w:leader="none"/>
        </w:tabs>
        <w:spacing w:line="276" w:lineRule="auto" w:before="158" w:after="0"/>
        <w:ind w:left="1145" w:right="844" w:hanging="360"/>
        <w:jc w:val="both"/>
        <w:rPr>
          <w:sz w:val="22"/>
        </w:rPr>
      </w:pPr>
      <w:r>
        <w:rPr>
          <w:sz w:val="22"/>
        </w:rPr>
        <w:t>Identification.</w:t>
      </w:r>
      <w:r>
        <w:rPr>
          <w:spacing w:val="-12"/>
          <w:sz w:val="22"/>
        </w:rPr>
        <w:t> </w:t>
      </w:r>
      <w:r>
        <w:rPr>
          <w:sz w:val="22"/>
        </w:rPr>
        <w:t>This</w:t>
      </w:r>
      <w:r>
        <w:rPr>
          <w:spacing w:val="-10"/>
          <w:sz w:val="22"/>
        </w:rPr>
        <w:t> </w:t>
      </w:r>
      <w:r>
        <w:rPr>
          <w:sz w:val="22"/>
        </w:rPr>
        <w:t>articulates</w:t>
      </w:r>
      <w:r>
        <w:rPr>
          <w:spacing w:val="-10"/>
          <w:sz w:val="22"/>
        </w:rPr>
        <w:t> </w:t>
      </w:r>
      <w:r>
        <w:rPr>
          <w:sz w:val="22"/>
        </w:rPr>
        <w:t>the</w:t>
      </w:r>
      <w:r>
        <w:rPr>
          <w:spacing w:val="-12"/>
          <w:sz w:val="22"/>
        </w:rPr>
        <w:t> </w:t>
      </w:r>
      <w:r>
        <w:rPr>
          <w:sz w:val="22"/>
        </w:rPr>
        <w:t>approaches</w:t>
      </w:r>
      <w:r>
        <w:rPr>
          <w:spacing w:val="-10"/>
          <w:sz w:val="22"/>
        </w:rPr>
        <w:t> </w:t>
      </w:r>
      <w:r>
        <w:rPr>
          <w:sz w:val="22"/>
        </w:rPr>
        <w:t>for</w:t>
      </w:r>
      <w:r>
        <w:rPr>
          <w:spacing w:val="-10"/>
          <w:sz w:val="22"/>
        </w:rPr>
        <w:t> </w:t>
      </w:r>
      <w:r>
        <w:rPr>
          <w:sz w:val="22"/>
        </w:rPr>
        <w:t>identifying</w:t>
      </w:r>
      <w:r>
        <w:rPr>
          <w:spacing w:val="-13"/>
          <w:sz w:val="22"/>
        </w:rPr>
        <w:t> </w:t>
      </w:r>
      <w:r>
        <w:rPr>
          <w:sz w:val="22"/>
        </w:rPr>
        <w:t>disengaged</w:t>
      </w:r>
      <w:r>
        <w:rPr>
          <w:spacing w:val="-11"/>
          <w:sz w:val="22"/>
        </w:rPr>
        <w:t> </w:t>
      </w:r>
      <w:r>
        <w:rPr>
          <w:sz w:val="22"/>
        </w:rPr>
        <w:t>young</w:t>
      </w:r>
      <w:r>
        <w:rPr>
          <w:spacing w:val="-11"/>
          <w:sz w:val="22"/>
        </w:rPr>
        <w:t> </w:t>
      </w:r>
      <w:r>
        <w:rPr>
          <w:sz w:val="22"/>
        </w:rPr>
        <w:t>people</w:t>
      </w:r>
      <w:r>
        <w:rPr>
          <w:spacing w:val="-13"/>
          <w:sz w:val="22"/>
        </w:rPr>
        <w:t> </w:t>
      </w:r>
      <w:r>
        <w:rPr>
          <w:sz w:val="22"/>
        </w:rPr>
        <w:t>(such</w:t>
      </w:r>
      <w:r>
        <w:rPr>
          <w:spacing w:val="-11"/>
          <w:sz w:val="22"/>
        </w:rPr>
        <w:t> </w:t>
      </w:r>
      <w:r>
        <w:rPr>
          <w:sz w:val="22"/>
        </w:rPr>
        <w:t>as</w:t>
      </w:r>
      <w:r>
        <w:rPr>
          <w:spacing w:val="-5"/>
          <w:sz w:val="22"/>
        </w:rPr>
        <w:t> </w:t>
      </w:r>
      <w:r>
        <w:rPr>
          <w:sz w:val="22"/>
        </w:rPr>
        <w:t>the use</w:t>
      </w:r>
      <w:r>
        <w:rPr>
          <w:spacing w:val="-8"/>
          <w:sz w:val="22"/>
        </w:rPr>
        <w:t> </w:t>
      </w:r>
      <w:r>
        <w:rPr>
          <w:sz w:val="22"/>
        </w:rPr>
        <w:t>of</w:t>
      </w:r>
      <w:r>
        <w:rPr>
          <w:spacing w:val="-5"/>
          <w:sz w:val="22"/>
        </w:rPr>
        <w:t> </w:t>
      </w:r>
      <w:r>
        <w:rPr>
          <w:sz w:val="22"/>
        </w:rPr>
        <w:t>tracking</w:t>
      </w:r>
      <w:r>
        <w:rPr>
          <w:spacing w:val="-9"/>
          <w:sz w:val="22"/>
        </w:rPr>
        <w:t> </w:t>
      </w:r>
      <w:r>
        <w:rPr>
          <w:sz w:val="22"/>
        </w:rPr>
        <w:t>systems,</w:t>
      </w:r>
      <w:r>
        <w:rPr>
          <w:spacing w:val="-8"/>
          <w:sz w:val="22"/>
        </w:rPr>
        <w:t> </w:t>
      </w:r>
      <w:r>
        <w:rPr>
          <w:sz w:val="22"/>
        </w:rPr>
        <w:t>data</w:t>
      </w:r>
      <w:r>
        <w:rPr>
          <w:spacing w:val="-7"/>
          <w:sz w:val="22"/>
        </w:rPr>
        <w:t> </w:t>
      </w:r>
      <w:r>
        <w:rPr>
          <w:sz w:val="22"/>
        </w:rPr>
        <w:t>exchange</w:t>
      </w:r>
      <w:r>
        <w:rPr>
          <w:spacing w:val="-8"/>
          <w:sz w:val="22"/>
        </w:rPr>
        <w:t> </w:t>
      </w:r>
      <w:r>
        <w:rPr>
          <w:sz w:val="22"/>
        </w:rPr>
        <w:t>and</w:t>
      </w:r>
      <w:r>
        <w:rPr>
          <w:spacing w:val="-6"/>
          <w:sz w:val="22"/>
        </w:rPr>
        <w:t> </w:t>
      </w:r>
      <w:r>
        <w:rPr>
          <w:sz w:val="22"/>
        </w:rPr>
        <w:t>data</w:t>
      </w:r>
      <w:r>
        <w:rPr>
          <w:spacing w:val="-7"/>
          <w:sz w:val="22"/>
        </w:rPr>
        <w:t> </w:t>
      </w:r>
      <w:r>
        <w:rPr>
          <w:sz w:val="22"/>
        </w:rPr>
        <w:t>warehousing,</w:t>
      </w:r>
      <w:r>
        <w:rPr>
          <w:spacing w:val="-6"/>
          <w:sz w:val="22"/>
        </w:rPr>
        <w:t> </w:t>
      </w:r>
      <w:r>
        <w:rPr>
          <w:sz w:val="22"/>
        </w:rPr>
        <w:t>partnership</w:t>
      </w:r>
      <w:r>
        <w:rPr>
          <w:spacing w:val="-7"/>
          <w:sz w:val="22"/>
        </w:rPr>
        <w:t> </w:t>
      </w:r>
      <w:r>
        <w:rPr>
          <w:sz w:val="22"/>
        </w:rPr>
        <w:t>agreements</w:t>
      </w:r>
      <w:r>
        <w:rPr>
          <w:spacing w:val="-6"/>
          <w:sz w:val="22"/>
        </w:rPr>
        <w:t> </w:t>
      </w:r>
      <w:r>
        <w:rPr>
          <w:sz w:val="22"/>
        </w:rPr>
        <w:t>with</w:t>
      </w:r>
      <w:r>
        <w:rPr>
          <w:spacing w:val="-7"/>
          <w:sz w:val="22"/>
        </w:rPr>
        <w:t> </w:t>
      </w:r>
      <w:r>
        <w:rPr>
          <w:sz w:val="22"/>
        </w:rPr>
        <w:t>youth organizations, and recruitment of outreach or youth workers). One means to be explored for identification is to tap into the registers of social assistance, disability benefit or other social protection</w:t>
      </w:r>
      <w:r>
        <w:rPr>
          <w:spacing w:val="-1"/>
          <w:sz w:val="22"/>
        </w:rPr>
        <w:t> </w:t>
      </w:r>
      <w:r>
        <w:rPr>
          <w:sz w:val="22"/>
        </w:rPr>
        <w:t>beneficiaries,</w:t>
      </w:r>
      <w:r>
        <w:rPr>
          <w:spacing w:val="-1"/>
          <w:sz w:val="22"/>
        </w:rPr>
        <w:t> </w:t>
      </w:r>
      <w:r>
        <w:rPr>
          <w:sz w:val="22"/>
        </w:rPr>
        <w:t>or,</w:t>
      </w:r>
      <w:r>
        <w:rPr>
          <w:spacing w:val="-3"/>
          <w:sz w:val="22"/>
        </w:rPr>
        <w:t> </w:t>
      </w:r>
      <w:r>
        <w:rPr>
          <w:sz w:val="22"/>
        </w:rPr>
        <w:t>where</w:t>
      </w:r>
      <w:r>
        <w:rPr>
          <w:spacing w:val="-2"/>
          <w:sz w:val="22"/>
        </w:rPr>
        <w:t> </w:t>
      </w:r>
      <w:r>
        <w:rPr>
          <w:sz w:val="22"/>
        </w:rPr>
        <w:t>they</w:t>
      </w:r>
      <w:r>
        <w:rPr>
          <w:spacing w:val="-1"/>
          <w:sz w:val="22"/>
        </w:rPr>
        <w:t> </w:t>
      </w:r>
      <w:r>
        <w:rPr>
          <w:sz w:val="22"/>
        </w:rPr>
        <w:t>exist</w:t>
      </w:r>
      <w:r>
        <w:rPr>
          <w:spacing w:val="-2"/>
          <w:sz w:val="22"/>
        </w:rPr>
        <w:t> </w:t>
      </w:r>
      <w:r>
        <w:rPr>
          <w:sz w:val="22"/>
        </w:rPr>
        <w:t>and</w:t>
      </w:r>
      <w:r>
        <w:rPr>
          <w:spacing w:val="-2"/>
          <w:sz w:val="22"/>
        </w:rPr>
        <w:t> </w:t>
      </w:r>
      <w:r>
        <w:rPr>
          <w:sz w:val="22"/>
        </w:rPr>
        <w:t>are</w:t>
      </w:r>
      <w:r>
        <w:rPr>
          <w:spacing w:val="-2"/>
          <w:sz w:val="22"/>
        </w:rPr>
        <w:t> </w:t>
      </w:r>
      <w:r>
        <w:rPr>
          <w:sz w:val="22"/>
        </w:rPr>
        <w:t>well-functioning,</w:t>
      </w:r>
      <w:r>
        <w:rPr>
          <w:spacing w:val="-2"/>
          <w:sz w:val="22"/>
        </w:rPr>
        <w:t> </w:t>
      </w:r>
      <w:r>
        <w:rPr>
          <w:sz w:val="22"/>
        </w:rPr>
        <w:t>the</w:t>
      </w:r>
      <w:r>
        <w:rPr>
          <w:spacing w:val="-2"/>
          <w:sz w:val="22"/>
        </w:rPr>
        <w:t> </w:t>
      </w:r>
      <w:r>
        <w:rPr>
          <w:sz w:val="22"/>
        </w:rPr>
        <w:t>databases</w:t>
      </w:r>
      <w:r>
        <w:rPr>
          <w:spacing w:val="-2"/>
          <w:sz w:val="22"/>
        </w:rPr>
        <w:t> </w:t>
      </w:r>
      <w:r>
        <w:rPr>
          <w:sz w:val="22"/>
        </w:rPr>
        <w:t>used</w:t>
      </w:r>
      <w:r>
        <w:rPr>
          <w:spacing w:val="-3"/>
          <w:sz w:val="22"/>
        </w:rPr>
        <w:t> </w:t>
      </w:r>
      <w:r>
        <w:rPr>
          <w:sz w:val="22"/>
        </w:rPr>
        <w:t>for</w:t>
      </w:r>
      <w:r>
        <w:rPr>
          <w:spacing w:val="-2"/>
          <w:sz w:val="22"/>
        </w:rPr>
        <w:t> </w:t>
      </w:r>
      <w:r>
        <w:rPr>
          <w:sz w:val="22"/>
        </w:rPr>
        <w:t>the ‘social card’.</w:t>
      </w:r>
    </w:p>
    <w:p>
      <w:pPr>
        <w:pStyle w:val="ListParagraph"/>
        <w:numPr>
          <w:ilvl w:val="0"/>
          <w:numId w:val="17"/>
        </w:numPr>
        <w:tabs>
          <w:tab w:pos="1143" w:val="left" w:leader="none"/>
          <w:tab w:pos="1145" w:val="left" w:leader="none"/>
        </w:tabs>
        <w:spacing w:line="276" w:lineRule="auto" w:before="0" w:after="0"/>
        <w:ind w:left="1145" w:right="848" w:hanging="360"/>
        <w:jc w:val="both"/>
        <w:rPr>
          <w:sz w:val="22"/>
        </w:rPr>
      </w:pPr>
      <w:r>
        <w:rPr>
          <w:sz w:val="22"/>
        </w:rPr>
        <w:t>Contact and engagement. This stage entails the identification and provision of initial services to engage young people (information, counselling and guidance services) and the organizations or individuals responsible for service delivery (municipalities, professionals of the social protection system, other young people, outreach or street workers, civil society organizations).</w:t>
      </w:r>
    </w:p>
    <w:p>
      <w:pPr>
        <w:pStyle w:val="ListParagraph"/>
        <w:numPr>
          <w:ilvl w:val="0"/>
          <w:numId w:val="17"/>
        </w:numPr>
        <w:tabs>
          <w:tab w:pos="1143" w:val="left" w:leader="none"/>
          <w:tab w:pos="1145" w:val="left" w:leader="none"/>
        </w:tabs>
        <w:spacing w:line="276" w:lineRule="auto" w:before="1" w:after="0"/>
        <w:ind w:left="1145" w:right="843" w:hanging="360"/>
        <w:jc w:val="both"/>
        <w:rPr>
          <w:sz w:val="22"/>
        </w:rPr>
      </w:pPr>
      <w:r>
        <w:rPr>
          <w:sz w:val="22"/>
        </w:rPr>
        <w:t>Programme delivery. This stage articulates the mix and sequence of services and programmes to be</w:t>
      </w:r>
      <w:r>
        <w:rPr>
          <w:spacing w:val="-5"/>
          <w:sz w:val="22"/>
        </w:rPr>
        <w:t> </w:t>
      </w:r>
      <w:r>
        <w:rPr>
          <w:sz w:val="22"/>
        </w:rPr>
        <w:t>offered</w:t>
      </w:r>
      <w:r>
        <w:rPr>
          <w:spacing w:val="-7"/>
          <w:sz w:val="22"/>
        </w:rPr>
        <w:t> </w:t>
      </w:r>
      <w:r>
        <w:rPr>
          <w:sz w:val="22"/>
        </w:rPr>
        <w:t>to</w:t>
      </w:r>
      <w:r>
        <w:rPr>
          <w:spacing w:val="-7"/>
          <w:sz w:val="22"/>
        </w:rPr>
        <w:t> </w:t>
      </w:r>
      <w:r>
        <w:rPr>
          <w:sz w:val="22"/>
        </w:rPr>
        <w:t>disengaged</w:t>
      </w:r>
      <w:r>
        <w:rPr>
          <w:spacing w:val="-6"/>
          <w:sz w:val="22"/>
        </w:rPr>
        <w:t> </w:t>
      </w:r>
      <w:r>
        <w:rPr>
          <w:sz w:val="22"/>
        </w:rPr>
        <w:t>young</w:t>
      </w:r>
      <w:r>
        <w:rPr>
          <w:spacing w:val="-7"/>
          <w:sz w:val="22"/>
        </w:rPr>
        <w:t> </w:t>
      </w:r>
      <w:r>
        <w:rPr>
          <w:sz w:val="22"/>
        </w:rPr>
        <w:t>people</w:t>
      </w:r>
      <w:r>
        <w:rPr>
          <w:spacing w:val="-8"/>
          <w:sz w:val="22"/>
        </w:rPr>
        <w:t> </w:t>
      </w:r>
      <w:r>
        <w:rPr>
          <w:sz w:val="22"/>
        </w:rPr>
        <w:t>(individual</w:t>
      </w:r>
      <w:r>
        <w:rPr>
          <w:spacing w:val="-5"/>
          <w:sz w:val="22"/>
        </w:rPr>
        <w:t> </w:t>
      </w:r>
      <w:r>
        <w:rPr>
          <w:sz w:val="22"/>
        </w:rPr>
        <w:t>assessment,</w:t>
      </w:r>
      <w:r>
        <w:rPr>
          <w:spacing w:val="-3"/>
          <w:sz w:val="22"/>
        </w:rPr>
        <w:t> </w:t>
      </w:r>
      <w:r>
        <w:rPr>
          <w:sz w:val="22"/>
        </w:rPr>
        <w:t>coaching,</w:t>
      </w:r>
      <w:r>
        <w:rPr>
          <w:spacing w:val="-6"/>
          <w:sz w:val="22"/>
        </w:rPr>
        <w:t> </w:t>
      </w:r>
      <w:r>
        <w:rPr>
          <w:sz w:val="22"/>
        </w:rPr>
        <w:t>motivation</w:t>
      </w:r>
      <w:r>
        <w:rPr>
          <w:spacing w:val="-4"/>
          <w:sz w:val="22"/>
        </w:rPr>
        <w:t> </w:t>
      </w:r>
      <w:r>
        <w:rPr>
          <w:sz w:val="22"/>
        </w:rPr>
        <w:t>training,</w:t>
      </w:r>
      <w:r>
        <w:rPr>
          <w:spacing w:val="-6"/>
          <w:sz w:val="22"/>
        </w:rPr>
        <w:t> </w:t>
      </w:r>
      <w:r>
        <w:rPr>
          <w:sz w:val="22"/>
        </w:rPr>
        <w:t>self- awareness, self-esteem training, communication, teamwork, work readiness skills, career tasters, advice and referral to specialized services), plans how the whole support system will operate on the ground and details the specific responsibilities of partner organizations (who will do what).</w:t>
      </w:r>
    </w:p>
    <w:p>
      <w:pPr>
        <w:pStyle w:val="ListParagraph"/>
        <w:spacing w:after="0" w:line="276" w:lineRule="auto"/>
        <w:jc w:val="both"/>
        <w:rPr>
          <w:sz w:val="22"/>
        </w:rPr>
        <w:sectPr>
          <w:pgSz w:w="11910" w:h="16840"/>
          <w:pgMar w:header="751" w:footer="708" w:top="1340" w:bottom="900" w:left="708" w:right="566"/>
        </w:sectPr>
      </w:pPr>
    </w:p>
    <w:p>
      <w:pPr>
        <w:pStyle w:val="ListParagraph"/>
        <w:numPr>
          <w:ilvl w:val="0"/>
          <w:numId w:val="17"/>
        </w:numPr>
        <w:tabs>
          <w:tab w:pos="1143" w:val="left" w:leader="none"/>
          <w:tab w:pos="1145" w:val="left" w:leader="none"/>
        </w:tabs>
        <w:spacing w:line="276" w:lineRule="auto" w:before="64" w:after="0"/>
        <w:ind w:left="1145" w:right="851" w:hanging="360"/>
        <w:jc w:val="both"/>
        <w:rPr>
          <w:sz w:val="22"/>
        </w:rPr>
      </w:pPr>
      <w:r>
        <w:rPr>
          <w:sz w:val="22"/>
        </w:rPr>
        <w:t>Monitoring</w:t>
      </w:r>
      <w:r>
        <w:rPr>
          <w:spacing w:val="-9"/>
          <w:sz w:val="22"/>
        </w:rPr>
        <w:t> </w:t>
      </w:r>
      <w:r>
        <w:rPr>
          <w:sz w:val="22"/>
        </w:rPr>
        <w:t>and</w:t>
      </w:r>
      <w:r>
        <w:rPr>
          <w:spacing w:val="-11"/>
          <w:sz w:val="22"/>
        </w:rPr>
        <w:t> </w:t>
      </w:r>
      <w:r>
        <w:rPr>
          <w:sz w:val="22"/>
        </w:rPr>
        <w:t>adjustment.</w:t>
      </w:r>
      <w:r>
        <w:rPr>
          <w:spacing w:val="-7"/>
          <w:sz w:val="22"/>
        </w:rPr>
        <w:t> </w:t>
      </w:r>
      <w:r>
        <w:rPr>
          <w:sz w:val="22"/>
        </w:rPr>
        <w:t>This</w:t>
      </w:r>
      <w:r>
        <w:rPr>
          <w:spacing w:val="-6"/>
          <w:sz w:val="22"/>
        </w:rPr>
        <w:t> </w:t>
      </w:r>
      <w:r>
        <w:rPr>
          <w:sz w:val="22"/>
        </w:rPr>
        <w:t>final</w:t>
      </w:r>
      <w:r>
        <w:rPr>
          <w:spacing w:val="-7"/>
          <w:sz w:val="22"/>
        </w:rPr>
        <w:t> </w:t>
      </w:r>
      <w:r>
        <w:rPr>
          <w:sz w:val="22"/>
        </w:rPr>
        <w:t>stage</w:t>
      </w:r>
      <w:r>
        <w:rPr>
          <w:spacing w:val="-6"/>
          <w:sz w:val="22"/>
        </w:rPr>
        <w:t> </w:t>
      </w:r>
      <w:r>
        <w:rPr>
          <w:sz w:val="22"/>
        </w:rPr>
        <w:t>of</w:t>
      </w:r>
      <w:r>
        <w:rPr>
          <w:spacing w:val="-4"/>
          <w:sz w:val="22"/>
        </w:rPr>
        <w:t> </w:t>
      </w:r>
      <w:r>
        <w:rPr>
          <w:sz w:val="22"/>
        </w:rPr>
        <w:t>the</w:t>
      </w:r>
      <w:r>
        <w:rPr>
          <w:spacing w:val="-7"/>
          <w:sz w:val="22"/>
        </w:rPr>
        <w:t> </w:t>
      </w:r>
      <w:r>
        <w:rPr>
          <w:sz w:val="22"/>
        </w:rPr>
        <w:t>model</w:t>
      </w:r>
      <w:r>
        <w:rPr>
          <w:spacing w:val="-5"/>
          <w:sz w:val="22"/>
        </w:rPr>
        <w:t> </w:t>
      </w:r>
      <w:r>
        <w:rPr>
          <w:sz w:val="22"/>
        </w:rPr>
        <w:t>details</w:t>
      </w:r>
      <w:r>
        <w:rPr>
          <w:spacing w:val="-4"/>
          <w:sz w:val="22"/>
        </w:rPr>
        <w:t> </w:t>
      </w:r>
      <w:r>
        <w:rPr>
          <w:sz w:val="22"/>
        </w:rPr>
        <w:t>the</w:t>
      </w:r>
      <w:r>
        <w:rPr>
          <w:spacing w:val="-5"/>
          <w:sz w:val="22"/>
        </w:rPr>
        <w:t> </w:t>
      </w:r>
      <w:r>
        <w:rPr>
          <w:sz w:val="22"/>
        </w:rPr>
        <w:t>monitoring</w:t>
      </w:r>
      <w:r>
        <w:rPr>
          <w:spacing w:val="-7"/>
          <w:sz w:val="22"/>
        </w:rPr>
        <w:t> </w:t>
      </w:r>
      <w:r>
        <w:rPr>
          <w:sz w:val="22"/>
        </w:rPr>
        <w:t>system</w:t>
      </w:r>
      <w:r>
        <w:rPr>
          <w:spacing w:val="-3"/>
          <w:sz w:val="22"/>
        </w:rPr>
        <w:t> </w:t>
      </w:r>
      <w:r>
        <w:rPr>
          <w:sz w:val="22"/>
        </w:rPr>
        <w:t>to</w:t>
      </w:r>
      <w:r>
        <w:rPr>
          <w:spacing w:val="-7"/>
          <w:sz w:val="22"/>
        </w:rPr>
        <w:t> </w:t>
      </w:r>
      <w:r>
        <w:rPr>
          <w:sz w:val="22"/>
        </w:rPr>
        <w:t>be</w:t>
      </w:r>
      <w:r>
        <w:rPr>
          <w:spacing w:val="-7"/>
          <w:sz w:val="22"/>
        </w:rPr>
        <w:t> </w:t>
      </w:r>
      <w:r>
        <w:rPr>
          <w:sz w:val="22"/>
        </w:rPr>
        <w:t>used to verify progress in service delivery and how the findings can be used to adjust service and programme delivery.</w:t>
      </w:r>
    </w:p>
    <w:p>
      <w:pPr>
        <w:pStyle w:val="BodyText"/>
        <w:spacing w:before="199"/>
        <w:ind w:left="3524"/>
      </w:pPr>
      <w:r>
        <w:rPr/>
        <w:t>Figure</w:t>
      </w:r>
      <w:r>
        <w:rPr>
          <w:spacing w:val="-12"/>
        </w:rPr>
        <w:t> </w:t>
      </w:r>
      <w:r>
        <w:rPr/>
        <w:t>5.</w:t>
      </w:r>
      <w:r>
        <w:rPr>
          <w:spacing w:val="-12"/>
        </w:rPr>
        <w:t> </w:t>
      </w:r>
      <w:r>
        <w:rPr/>
        <w:t>The</w:t>
      </w:r>
      <w:r>
        <w:rPr>
          <w:spacing w:val="-12"/>
        </w:rPr>
        <w:t> </w:t>
      </w:r>
      <w:r>
        <w:rPr/>
        <w:t>four</w:t>
      </w:r>
      <w:r>
        <w:rPr>
          <w:spacing w:val="-12"/>
        </w:rPr>
        <w:t> </w:t>
      </w:r>
      <w:r>
        <w:rPr/>
        <w:t>steps</w:t>
      </w:r>
      <w:r>
        <w:rPr>
          <w:spacing w:val="-10"/>
        </w:rPr>
        <w:t> </w:t>
      </w:r>
      <w:r>
        <w:rPr/>
        <w:t>of</w:t>
      </w:r>
      <w:r>
        <w:rPr>
          <w:spacing w:val="-12"/>
        </w:rPr>
        <w:t> </w:t>
      </w:r>
      <w:r>
        <w:rPr/>
        <w:t>outreach</w:t>
      </w:r>
      <w:r>
        <w:rPr>
          <w:spacing w:val="-11"/>
        </w:rPr>
        <w:t> </w:t>
      </w:r>
      <w:r>
        <w:rPr>
          <w:spacing w:val="-2"/>
        </w:rPr>
        <w:t>approaches</w:t>
      </w:r>
    </w:p>
    <w:p>
      <w:pPr>
        <w:pStyle w:val="BodyText"/>
        <w:spacing w:before="6"/>
        <w:rPr>
          <w:sz w:val="5"/>
        </w:rPr>
      </w:pPr>
      <w:r>
        <w:rPr>
          <w:sz w:val="5"/>
        </w:rPr>
        <w:drawing>
          <wp:anchor distT="0" distB="0" distL="0" distR="0" allowOverlap="1" layoutInCell="1" locked="0" behindDoc="1" simplePos="0" relativeHeight="487599104">
            <wp:simplePos x="0" y="0"/>
            <wp:positionH relativeFrom="page">
              <wp:posOffset>1078864</wp:posOffset>
            </wp:positionH>
            <wp:positionV relativeFrom="paragraph">
              <wp:posOffset>57995</wp:posOffset>
            </wp:positionV>
            <wp:extent cx="5044497" cy="1824227"/>
            <wp:effectExtent l="0" t="0" r="0" b="0"/>
            <wp:wrapTopAndBottom/>
            <wp:docPr id="62" name="Image 62" descr="A picture containing text  Description automatically generated"/>
            <wp:cNvGraphicFramePr>
              <a:graphicFrameLocks/>
            </wp:cNvGraphicFramePr>
            <a:graphic>
              <a:graphicData uri="http://schemas.openxmlformats.org/drawingml/2006/picture">
                <pic:pic>
                  <pic:nvPicPr>
                    <pic:cNvPr id="62" name="Image 62" descr="A picture containing text  Description automatically generated"/>
                    <pic:cNvPicPr/>
                  </pic:nvPicPr>
                  <pic:blipFill>
                    <a:blip r:embed="rId29" cstate="print"/>
                    <a:stretch>
                      <a:fillRect/>
                    </a:stretch>
                  </pic:blipFill>
                  <pic:spPr>
                    <a:xfrm>
                      <a:off x="0" y="0"/>
                      <a:ext cx="5044497" cy="1824227"/>
                    </a:xfrm>
                    <a:prstGeom prst="rect">
                      <a:avLst/>
                    </a:prstGeom>
                  </pic:spPr>
                </pic:pic>
              </a:graphicData>
            </a:graphic>
          </wp:anchor>
        </w:drawing>
      </w:r>
      <w:r>
        <w:rPr>
          <w:sz w:val="5"/>
        </w:rPr>
        <mc:AlternateContent>
          <mc:Choice Requires="wps">
            <w:drawing>
              <wp:anchor distT="0" distB="0" distL="0" distR="0" allowOverlap="1" layoutInCell="1" locked="0" behindDoc="1" simplePos="0" relativeHeight="487599616">
                <wp:simplePos x="0" y="0"/>
                <wp:positionH relativeFrom="page">
                  <wp:posOffset>844041</wp:posOffset>
                </wp:positionH>
                <wp:positionV relativeFrom="paragraph">
                  <wp:posOffset>2048720</wp:posOffset>
                </wp:positionV>
                <wp:extent cx="1289050" cy="2059939"/>
                <wp:effectExtent l="0" t="0" r="0" b="0"/>
                <wp:wrapTopAndBottom/>
                <wp:docPr id="63" name="Group 63"/>
                <wp:cNvGraphicFramePr>
                  <a:graphicFrameLocks/>
                </wp:cNvGraphicFramePr>
                <a:graphic>
                  <a:graphicData uri="http://schemas.microsoft.com/office/word/2010/wordprocessingGroup">
                    <wpg:wgp>
                      <wpg:cNvPr id="63" name="Group 63"/>
                      <wpg:cNvGrpSpPr/>
                      <wpg:grpSpPr>
                        <a:xfrm>
                          <a:off x="0" y="0"/>
                          <a:ext cx="1289050" cy="2059939"/>
                          <a:chExt cx="1289050" cy="2059939"/>
                        </a:xfrm>
                      </wpg:grpSpPr>
                      <pic:pic>
                        <pic:nvPicPr>
                          <pic:cNvPr id="64" name="Image 64"/>
                          <pic:cNvPicPr/>
                        </pic:nvPicPr>
                        <pic:blipFill>
                          <a:blip r:embed="rId30" cstate="print"/>
                          <a:stretch>
                            <a:fillRect/>
                          </a:stretch>
                        </pic:blipFill>
                        <pic:spPr>
                          <a:xfrm>
                            <a:off x="10922" y="23114"/>
                            <a:ext cx="1277874" cy="2036825"/>
                          </a:xfrm>
                          <a:prstGeom prst="rect">
                            <a:avLst/>
                          </a:prstGeom>
                        </pic:spPr>
                      </pic:pic>
                      <pic:pic>
                        <pic:nvPicPr>
                          <pic:cNvPr id="65" name="Image 65"/>
                          <pic:cNvPicPr/>
                        </pic:nvPicPr>
                        <pic:blipFill>
                          <a:blip r:embed="rId31" cstate="print"/>
                          <a:stretch>
                            <a:fillRect/>
                          </a:stretch>
                        </pic:blipFill>
                        <pic:spPr>
                          <a:xfrm>
                            <a:off x="85597" y="145034"/>
                            <a:ext cx="1128522" cy="1796034"/>
                          </a:xfrm>
                          <a:prstGeom prst="rect">
                            <a:avLst/>
                          </a:prstGeom>
                        </pic:spPr>
                      </pic:pic>
                      <wps:wsp>
                        <wps:cNvPr id="66" name="Graphic 66"/>
                        <wps:cNvSpPr/>
                        <wps:spPr>
                          <a:xfrm>
                            <a:off x="6350" y="6350"/>
                            <a:ext cx="1263650" cy="2022475"/>
                          </a:xfrm>
                          <a:custGeom>
                            <a:avLst/>
                            <a:gdLst/>
                            <a:ahLst/>
                            <a:cxnLst/>
                            <a:rect l="l" t="t" r="r" b="b"/>
                            <a:pathLst>
                              <a:path w="1263650" h="2022475">
                                <a:moveTo>
                                  <a:pt x="1053084" y="0"/>
                                </a:moveTo>
                                <a:lnTo>
                                  <a:pt x="210616" y="0"/>
                                </a:lnTo>
                                <a:lnTo>
                                  <a:pt x="162324" y="5559"/>
                                </a:lnTo>
                                <a:lnTo>
                                  <a:pt x="117993" y="21395"/>
                                </a:lnTo>
                                <a:lnTo>
                                  <a:pt x="78887" y="46246"/>
                                </a:lnTo>
                                <a:lnTo>
                                  <a:pt x="46270" y="78851"/>
                                </a:lnTo>
                                <a:lnTo>
                                  <a:pt x="21407" y="117947"/>
                                </a:lnTo>
                                <a:lnTo>
                                  <a:pt x="5562" y="162272"/>
                                </a:lnTo>
                                <a:lnTo>
                                  <a:pt x="0" y="210566"/>
                                </a:lnTo>
                                <a:lnTo>
                                  <a:pt x="0" y="1811908"/>
                                </a:lnTo>
                                <a:lnTo>
                                  <a:pt x="5562" y="1860202"/>
                                </a:lnTo>
                                <a:lnTo>
                                  <a:pt x="21407" y="1904527"/>
                                </a:lnTo>
                                <a:lnTo>
                                  <a:pt x="46270" y="1943623"/>
                                </a:lnTo>
                                <a:lnTo>
                                  <a:pt x="78887" y="1976228"/>
                                </a:lnTo>
                                <a:lnTo>
                                  <a:pt x="117993" y="2001079"/>
                                </a:lnTo>
                                <a:lnTo>
                                  <a:pt x="162324" y="2016915"/>
                                </a:lnTo>
                                <a:lnTo>
                                  <a:pt x="210616" y="2022475"/>
                                </a:lnTo>
                                <a:lnTo>
                                  <a:pt x="1053084" y="2022475"/>
                                </a:lnTo>
                                <a:lnTo>
                                  <a:pt x="1101377" y="2016915"/>
                                </a:lnTo>
                                <a:lnTo>
                                  <a:pt x="1145702" y="2001079"/>
                                </a:lnTo>
                                <a:lnTo>
                                  <a:pt x="1184798" y="1976228"/>
                                </a:lnTo>
                                <a:lnTo>
                                  <a:pt x="1217403" y="1943623"/>
                                </a:lnTo>
                                <a:lnTo>
                                  <a:pt x="1242254" y="1904527"/>
                                </a:lnTo>
                                <a:lnTo>
                                  <a:pt x="1258090" y="1860202"/>
                                </a:lnTo>
                                <a:lnTo>
                                  <a:pt x="1263650" y="1811908"/>
                                </a:lnTo>
                                <a:lnTo>
                                  <a:pt x="1263650" y="210566"/>
                                </a:lnTo>
                                <a:lnTo>
                                  <a:pt x="1258090" y="162272"/>
                                </a:lnTo>
                                <a:lnTo>
                                  <a:pt x="1242254" y="117947"/>
                                </a:lnTo>
                                <a:lnTo>
                                  <a:pt x="1217403" y="78851"/>
                                </a:lnTo>
                                <a:lnTo>
                                  <a:pt x="1184798" y="46246"/>
                                </a:lnTo>
                                <a:lnTo>
                                  <a:pt x="1145702" y="21395"/>
                                </a:lnTo>
                                <a:lnTo>
                                  <a:pt x="1101377" y="5559"/>
                                </a:lnTo>
                                <a:lnTo>
                                  <a:pt x="1053084" y="0"/>
                                </a:lnTo>
                                <a:close/>
                              </a:path>
                            </a:pathLst>
                          </a:custGeom>
                          <a:solidFill>
                            <a:srgbClr val="E26C09">
                              <a:alpha val="78823"/>
                            </a:srgbClr>
                          </a:solidFill>
                        </wps:spPr>
                        <wps:bodyPr wrap="square" lIns="0" tIns="0" rIns="0" bIns="0" rtlCol="0">
                          <a:prstTxWarp prst="textNoShape">
                            <a:avLst/>
                          </a:prstTxWarp>
                          <a:noAutofit/>
                        </wps:bodyPr>
                      </wps:wsp>
                      <wps:wsp>
                        <wps:cNvPr id="67" name="Graphic 67"/>
                        <wps:cNvSpPr/>
                        <wps:spPr>
                          <a:xfrm>
                            <a:off x="6350" y="6350"/>
                            <a:ext cx="1263650" cy="2022475"/>
                          </a:xfrm>
                          <a:custGeom>
                            <a:avLst/>
                            <a:gdLst/>
                            <a:ahLst/>
                            <a:cxnLst/>
                            <a:rect l="l" t="t" r="r" b="b"/>
                            <a:pathLst>
                              <a:path w="1263650" h="2022475">
                                <a:moveTo>
                                  <a:pt x="0" y="210566"/>
                                </a:moveTo>
                                <a:lnTo>
                                  <a:pt x="5562" y="162272"/>
                                </a:lnTo>
                                <a:lnTo>
                                  <a:pt x="21407" y="117947"/>
                                </a:lnTo>
                                <a:lnTo>
                                  <a:pt x="46270" y="78851"/>
                                </a:lnTo>
                                <a:lnTo>
                                  <a:pt x="78887" y="46246"/>
                                </a:lnTo>
                                <a:lnTo>
                                  <a:pt x="117993" y="21395"/>
                                </a:lnTo>
                                <a:lnTo>
                                  <a:pt x="162324" y="5559"/>
                                </a:lnTo>
                                <a:lnTo>
                                  <a:pt x="210616" y="0"/>
                                </a:lnTo>
                                <a:lnTo>
                                  <a:pt x="1053084" y="0"/>
                                </a:lnTo>
                                <a:lnTo>
                                  <a:pt x="1101377" y="5559"/>
                                </a:lnTo>
                                <a:lnTo>
                                  <a:pt x="1145702" y="21395"/>
                                </a:lnTo>
                                <a:lnTo>
                                  <a:pt x="1184798" y="46246"/>
                                </a:lnTo>
                                <a:lnTo>
                                  <a:pt x="1217403" y="78851"/>
                                </a:lnTo>
                                <a:lnTo>
                                  <a:pt x="1242254" y="117947"/>
                                </a:lnTo>
                                <a:lnTo>
                                  <a:pt x="1258090" y="162272"/>
                                </a:lnTo>
                                <a:lnTo>
                                  <a:pt x="1263650" y="210566"/>
                                </a:lnTo>
                                <a:lnTo>
                                  <a:pt x="1263650" y="1811908"/>
                                </a:lnTo>
                                <a:lnTo>
                                  <a:pt x="1258090" y="1860202"/>
                                </a:lnTo>
                                <a:lnTo>
                                  <a:pt x="1242254" y="1904527"/>
                                </a:lnTo>
                                <a:lnTo>
                                  <a:pt x="1217403" y="1943623"/>
                                </a:lnTo>
                                <a:lnTo>
                                  <a:pt x="1184798" y="1976228"/>
                                </a:lnTo>
                                <a:lnTo>
                                  <a:pt x="1145702" y="2001079"/>
                                </a:lnTo>
                                <a:lnTo>
                                  <a:pt x="1101377" y="2016915"/>
                                </a:lnTo>
                                <a:lnTo>
                                  <a:pt x="1053084" y="2022475"/>
                                </a:lnTo>
                                <a:lnTo>
                                  <a:pt x="210616" y="2022475"/>
                                </a:lnTo>
                                <a:lnTo>
                                  <a:pt x="162324" y="2016915"/>
                                </a:lnTo>
                                <a:lnTo>
                                  <a:pt x="117993" y="2001079"/>
                                </a:lnTo>
                                <a:lnTo>
                                  <a:pt x="78887" y="1976228"/>
                                </a:lnTo>
                                <a:lnTo>
                                  <a:pt x="46270" y="1943623"/>
                                </a:lnTo>
                                <a:lnTo>
                                  <a:pt x="21407" y="1904527"/>
                                </a:lnTo>
                                <a:lnTo>
                                  <a:pt x="5562" y="1860202"/>
                                </a:lnTo>
                                <a:lnTo>
                                  <a:pt x="0" y="1811908"/>
                                </a:lnTo>
                                <a:lnTo>
                                  <a:pt x="0" y="210566"/>
                                </a:lnTo>
                                <a:close/>
                              </a:path>
                            </a:pathLst>
                          </a:custGeom>
                          <a:ln w="12700">
                            <a:solidFill>
                              <a:srgbClr val="FFFFFF"/>
                            </a:solidFill>
                            <a:prstDash val="solid"/>
                          </a:ln>
                        </wps:spPr>
                        <wps:bodyPr wrap="square" lIns="0" tIns="0" rIns="0" bIns="0" rtlCol="0">
                          <a:prstTxWarp prst="textNoShape">
                            <a:avLst/>
                          </a:prstTxWarp>
                          <a:noAutofit/>
                        </wps:bodyPr>
                      </wps:wsp>
                      <wps:wsp>
                        <wps:cNvPr id="68" name="Textbox 68"/>
                        <wps:cNvSpPr txBox="1"/>
                        <wps:spPr>
                          <a:xfrm>
                            <a:off x="0" y="0"/>
                            <a:ext cx="1289050" cy="2059939"/>
                          </a:xfrm>
                          <a:prstGeom prst="rect">
                            <a:avLst/>
                          </a:prstGeom>
                        </wps:spPr>
                        <wps:txbx>
                          <w:txbxContent>
                            <w:p>
                              <w:pPr>
                                <w:numPr>
                                  <w:ilvl w:val="0"/>
                                  <w:numId w:val="18"/>
                                </w:numPr>
                                <w:tabs>
                                  <w:tab w:pos="404" w:val="left" w:leader="none"/>
                                </w:tabs>
                                <w:spacing w:before="188"/>
                                <w:ind w:left="404" w:right="438" w:hanging="142"/>
                                <w:jc w:val="left"/>
                                <w:rPr>
                                  <w:rFonts w:ascii="Arial MT"/>
                                  <w:sz w:val="22"/>
                                </w:rPr>
                              </w:pPr>
                              <w:r>
                                <w:rPr>
                                  <w:rFonts w:ascii="Arial MT"/>
                                  <w:color w:val="FFFFFF"/>
                                  <w:spacing w:val="-2"/>
                                  <w:w w:val="90"/>
                                  <w:sz w:val="22"/>
                                </w:rPr>
                                <w:t>Tracking </w:t>
                              </w:r>
                              <w:r>
                                <w:rPr>
                                  <w:rFonts w:ascii="Arial MT"/>
                                  <w:color w:val="FFFFFF"/>
                                  <w:w w:val="90"/>
                                  <w:sz w:val="22"/>
                                </w:rPr>
                                <w:t>systems and </w:t>
                              </w:r>
                              <w:r>
                                <w:rPr>
                                  <w:rFonts w:ascii="Arial MT"/>
                                  <w:color w:val="FFFFFF"/>
                                  <w:w w:val="80"/>
                                  <w:sz w:val="22"/>
                                </w:rPr>
                                <w:t>pooling</w:t>
                              </w:r>
                              <w:r>
                                <w:rPr>
                                  <w:rFonts w:ascii="Arial MT"/>
                                  <w:color w:val="FFFFFF"/>
                                  <w:spacing w:val="-4"/>
                                  <w:w w:val="80"/>
                                  <w:sz w:val="22"/>
                                </w:rPr>
                                <w:t> </w:t>
                              </w:r>
                              <w:r>
                                <w:rPr>
                                  <w:rFonts w:ascii="Arial MT"/>
                                  <w:color w:val="FFFFFF"/>
                                  <w:w w:val="80"/>
                                  <w:sz w:val="22"/>
                                </w:rPr>
                                <w:t>of</w:t>
                              </w:r>
                              <w:r>
                                <w:rPr>
                                  <w:rFonts w:ascii="Arial MT"/>
                                  <w:color w:val="FFFFFF"/>
                                  <w:spacing w:val="-3"/>
                                  <w:w w:val="80"/>
                                  <w:sz w:val="22"/>
                                </w:rPr>
                                <w:t> </w:t>
                              </w:r>
                              <w:r>
                                <w:rPr>
                                  <w:rFonts w:ascii="Arial MT"/>
                                  <w:color w:val="FFFFFF"/>
                                  <w:w w:val="80"/>
                                  <w:sz w:val="22"/>
                                </w:rPr>
                                <w:t>data</w:t>
                              </w:r>
                            </w:p>
                            <w:p>
                              <w:pPr>
                                <w:numPr>
                                  <w:ilvl w:val="0"/>
                                  <w:numId w:val="18"/>
                                </w:numPr>
                                <w:tabs>
                                  <w:tab w:pos="403" w:val="left" w:leader="none"/>
                                </w:tabs>
                                <w:spacing w:line="265" w:lineRule="exact" w:before="0"/>
                                <w:ind w:left="403" w:right="0" w:hanging="141"/>
                                <w:jc w:val="left"/>
                                <w:rPr>
                                  <w:rFonts w:ascii="Arial MT"/>
                                  <w:sz w:val="22"/>
                                </w:rPr>
                              </w:pPr>
                              <w:r>
                                <w:rPr>
                                  <w:rFonts w:ascii="Arial MT"/>
                                  <w:color w:val="FFFFFF"/>
                                  <w:w w:val="80"/>
                                  <w:sz w:val="22"/>
                                </w:rPr>
                                <w:t>NGOs</w:t>
                              </w:r>
                              <w:r>
                                <w:rPr>
                                  <w:rFonts w:ascii="Arial MT"/>
                                  <w:color w:val="FFFFFF"/>
                                  <w:spacing w:val="-1"/>
                                  <w:sz w:val="22"/>
                                </w:rPr>
                                <w:t> </w:t>
                              </w:r>
                              <w:r>
                                <w:rPr>
                                  <w:rFonts w:ascii="Arial MT"/>
                                  <w:color w:val="FFFFFF"/>
                                  <w:spacing w:val="-4"/>
                                  <w:w w:val="90"/>
                                  <w:sz w:val="22"/>
                                </w:rPr>
                                <w:t>work</w:t>
                              </w:r>
                            </w:p>
                            <w:p>
                              <w:pPr>
                                <w:numPr>
                                  <w:ilvl w:val="0"/>
                                  <w:numId w:val="18"/>
                                </w:numPr>
                                <w:tabs>
                                  <w:tab w:pos="403" w:val="left" w:leader="none"/>
                                </w:tabs>
                                <w:spacing w:line="268" w:lineRule="exact" w:before="0"/>
                                <w:ind w:left="403" w:right="0" w:hanging="141"/>
                                <w:jc w:val="left"/>
                                <w:rPr>
                                  <w:rFonts w:ascii="Arial MT"/>
                                  <w:sz w:val="22"/>
                                </w:rPr>
                              </w:pPr>
                              <w:r>
                                <w:rPr>
                                  <w:rFonts w:ascii="Arial MT"/>
                                  <w:color w:val="FFFFFF"/>
                                  <w:spacing w:val="-2"/>
                                  <w:w w:val="90"/>
                                  <w:sz w:val="22"/>
                                </w:rPr>
                                <w:t>Municipalities</w:t>
                              </w:r>
                            </w:p>
                            <w:p>
                              <w:pPr>
                                <w:numPr>
                                  <w:ilvl w:val="0"/>
                                  <w:numId w:val="18"/>
                                </w:numPr>
                                <w:tabs>
                                  <w:tab w:pos="403" w:val="left" w:leader="none"/>
                                </w:tabs>
                                <w:spacing w:line="268" w:lineRule="exact" w:before="0"/>
                                <w:ind w:left="403" w:right="0" w:hanging="141"/>
                                <w:jc w:val="left"/>
                                <w:rPr>
                                  <w:rFonts w:ascii="Arial MT"/>
                                  <w:sz w:val="22"/>
                                </w:rPr>
                              </w:pPr>
                              <w:r>
                                <w:rPr>
                                  <w:rFonts w:ascii="Arial MT"/>
                                  <w:color w:val="FFFFFF"/>
                                  <w:w w:val="80"/>
                                  <w:sz w:val="22"/>
                                </w:rPr>
                                <w:t>Social</w:t>
                              </w:r>
                              <w:r>
                                <w:rPr>
                                  <w:rFonts w:ascii="Arial MT"/>
                                  <w:color w:val="FFFFFF"/>
                                  <w:spacing w:val="-5"/>
                                  <w:sz w:val="22"/>
                                </w:rPr>
                                <w:t> </w:t>
                              </w:r>
                              <w:r>
                                <w:rPr>
                                  <w:rFonts w:ascii="Arial MT"/>
                                  <w:color w:val="FFFFFF"/>
                                  <w:spacing w:val="-2"/>
                                  <w:w w:val="85"/>
                                  <w:sz w:val="22"/>
                                </w:rPr>
                                <w:t>services</w:t>
                              </w:r>
                            </w:p>
                            <w:p>
                              <w:pPr>
                                <w:numPr>
                                  <w:ilvl w:val="0"/>
                                  <w:numId w:val="18"/>
                                </w:numPr>
                                <w:tabs>
                                  <w:tab w:pos="403" w:val="left" w:leader="none"/>
                                </w:tabs>
                                <w:spacing w:line="268" w:lineRule="exact" w:before="0"/>
                                <w:ind w:left="403" w:right="0" w:hanging="141"/>
                                <w:jc w:val="left"/>
                                <w:rPr>
                                  <w:rFonts w:ascii="Arial MT"/>
                                  <w:sz w:val="22"/>
                                </w:rPr>
                              </w:pPr>
                              <w:r>
                                <w:rPr>
                                  <w:rFonts w:ascii="Arial MT"/>
                                  <w:color w:val="FFFFFF"/>
                                  <w:w w:val="80"/>
                                  <w:sz w:val="22"/>
                                </w:rPr>
                                <w:t>Health</w:t>
                              </w:r>
                              <w:r>
                                <w:rPr>
                                  <w:rFonts w:ascii="Arial MT"/>
                                  <w:color w:val="FFFFFF"/>
                                  <w:spacing w:val="-4"/>
                                  <w:sz w:val="22"/>
                                </w:rPr>
                                <w:t> </w:t>
                              </w:r>
                              <w:r>
                                <w:rPr>
                                  <w:rFonts w:ascii="Arial MT"/>
                                  <w:color w:val="FFFFFF"/>
                                  <w:spacing w:val="-2"/>
                                  <w:w w:val="90"/>
                                  <w:sz w:val="22"/>
                                </w:rPr>
                                <w:t>services</w:t>
                              </w:r>
                            </w:p>
                            <w:p>
                              <w:pPr>
                                <w:numPr>
                                  <w:ilvl w:val="0"/>
                                  <w:numId w:val="18"/>
                                </w:numPr>
                                <w:tabs>
                                  <w:tab w:pos="403" w:val="left" w:leader="none"/>
                                </w:tabs>
                                <w:spacing w:before="2"/>
                                <w:ind w:left="403" w:right="0" w:hanging="141"/>
                                <w:jc w:val="left"/>
                                <w:rPr>
                                  <w:rFonts w:ascii="Arial MT"/>
                                  <w:sz w:val="22"/>
                                </w:rPr>
                              </w:pPr>
                              <w:r>
                                <w:rPr>
                                  <w:rFonts w:ascii="Arial MT"/>
                                  <w:color w:val="FFFFFF"/>
                                  <w:w w:val="80"/>
                                  <w:sz w:val="22"/>
                                </w:rPr>
                                <w:t>Youth</w:t>
                              </w:r>
                              <w:r>
                                <w:rPr>
                                  <w:rFonts w:ascii="Arial MT"/>
                                  <w:color w:val="FFFFFF"/>
                                  <w:spacing w:val="-4"/>
                                  <w:sz w:val="22"/>
                                </w:rPr>
                                <w:t> </w:t>
                              </w:r>
                              <w:r>
                                <w:rPr>
                                  <w:rFonts w:ascii="Arial MT"/>
                                  <w:color w:val="FFFFFF"/>
                                  <w:spacing w:val="-2"/>
                                  <w:w w:val="90"/>
                                  <w:sz w:val="22"/>
                                </w:rPr>
                                <w:t>centres</w:t>
                              </w:r>
                            </w:p>
                          </w:txbxContent>
                        </wps:txbx>
                        <wps:bodyPr wrap="square" lIns="0" tIns="0" rIns="0" bIns="0" rtlCol="0">
                          <a:noAutofit/>
                        </wps:bodyPr>
                      </wps:wsp>
                    </wpg:wgp>
                  </a:graphicData>
                </a:graphic>
              </wp:anchor>
            </w:drawing>
          </mc:Choice>
          <mc:Fallback>
            <w:pict>
              <v:group style="position:absolute;margin-left:66.459999pt;margin-top:161.316589pt;width:101.5pt;height:162.2pt;mso-position-horizontal-relative:page;mso-position-vertical-relative:paragraph;z-index:-15716864;mso-wrap-distance-left:0;mso-wrap-distance-right:0" id="docshapegroup55" coordorigin="1329,3226" coordsize="2030,3244">
                <v:shape style="position:absolute;left:1346;top:3262;width:2013;height:3208" type="#_x0000_t75" id="docshape56" stroked="false">
                  <v:imagedata r:id="rId30" o:title=""/>
                </v:shape>
                <v:shape style="position:absolute;left:1464;top:3454;width:1778;height:2829" type="#_x0000_t75" id="docshape57" stroked="false">
                  <v:imagedata r:id="rId31" o:title=""/>
                </v:shape>
                <v:shape style="position:absolute;left:1339;top:3236;width:1990;height:3185" id="docshape58" coordorigin="1339,3236" coordsize="1990,3185" path="m2998,3236l1671,3236,1595,3245,1525,3270,1463,3309,1412,3361,1373,3422,1348,3492,1339,3568,1339,6090,1348,6166,1373,6236,1412,6297,1463,6349,1525,6388,1595,6413,1671,6421,2998,6421,3074,6413,3143,6388,3205,6349,3256,6297,3296,6236,3320,6166,3329,6090,3329,3568,3320,3492,3296,3422,3256,3361,3205,3309,3143,3270,3074,3245,2998,3236xe" filled="true" fillcolor="#e26c09" stroked="false">
                  <v:path arrowok="t"/>
                  <v:fill opacity="51658f" type="solid"/>
                </v:shape>
                <v:shape style="position:absolute;left:1339;top:3236;width:1990;height:3185" id="docshape59" coordorigin="1339,3236" coordsize="1990,3185" path="m1339,3568l1348,3492,1373,3422,1412,3361,1463,3309,1525,3270,1595,3245,1671,3236,2998,3236,3074,3245,3143,3270,3205,3309,3256,3361,3296,3422,3320,3492,3329,3568,3329,6090,3320,6166,3296,6236,3256,6297,3205,6349,3143,6388,3074,6413,2998,6421,1671,6421,1595,6413,1525,6388,1463,6349,1412,6297,1373,6236,1348,6166,1339,6090,1339,3568xe" filled="false" stroked="true" strokeweight="1.0pt" strokecolor="#ffffff">
                  <v:path arrowok="t"/>
                  <v:stroke dashstyle="solid"/>
                </v:shape>
                <v:shape style="position:absolute;left:1329;top:3226;width:2030;height:3244" type="#_x0000_t202" id="docshape60" filled="false" stroked="false">
                  <v:textbox inset="0,0,0,0">
                    <w:txbxContent>
                      <w:p>
                        <w:pPr>
                          <w:numPr>
                            <w:ilvl w:val="0"/>
                            <w:numId w:val="18"/>
                          </w:numPr>
                          <w:tabs>
                            <w:tab w:pos="404" w:val="left" w:leader="none"/>
                          </w:tabs>
                          <w:spacing w:before="188"/>
                          <w:ind w:left="404" w:right="438" w:hanging="142"/>
                          <w:jc w:val="left"/>
                          <w:rPr>
                            <w:rFonts w:ascii="Arial MT"/>
                            <w:sz w:val="22"/>
                          </w:rPr>
                        </w:pPr>
                        <w:r>
                          <w:rPr>
                            <w:rFonts w:ascii="Arial MT"/>
                            <w:color w:val="FFFFFF"/>
                            <w:spacing w:val="-2"/>
                            <w:w w:val="90"/>
                            <w:sz w:val="22"/>
                          </w:rPr>
                          <w:t>Tracking </w:t>
                        </w:r>
                        <w:r>
                          <w:rPr>
                            <w:rFonts w:ascii="Arial MT"/>
                            <w:color w:val="FFFFFF"/>
                            <w:w w:val="90"/>
                            <w:sz w:val="22"/>
                          </w:rPr>
                          <w:t>systems and </w:t>
                        </w:r>
                        <w:r>
                          <w:rPr>
                            <w:rFonts w:ascii="Arial MT"/>
                            <w:color w:val="FFFFFF"/>
                            <w:w w:val="80"/>
                            <w:sz w:val="22"/>
                          </w:rPr>
                          <w:t>pooling</w:t>
                        </w:r>
                        <w:r>
                          <w:rPr>
                            <w:rFonts w:ascii="Arial MT"/>
                            <w:color w:val="FFFFFF"/>
                            <w:spacing w:val="-4"/>
                            <w:w w:val="80"/>
                            <w:sz w:val="22"/>
                          </w:rPr>
                          <w:t> </w:t>
                        </w:r>
                        <w:r>
                          <w:rPr>
                            <w:rFonts w:ascii="Arial MT"/>
                            <w:color w:val="FFFFFF"/>
                            <w:w w:val="80"/>
                            <w:sz w:val="22"/>
                          </w:rPr>
                          <w:t>of</w:t>
                        </w:r>
                        <w:r>
                          <w:rPr>
                            <w:rFonts w:ascii="Arial MT"/>
                            <w:color w:val="FFFFFF"/>
                            <w:spacing w:val="-3"/>
                            <w:w w:val="80"/>
                            <w:sz w:val="22"/>
                          </w:rPr>
                          <w:t> </w:t>
                        </w:r>
                        <w:r>
                          <w:rPr>
                            <w:rFonts w:ascii="Arial MT"/>
                            <w:color w:val="FFFFFF"/>
                            <w:w w:val="80"/>
                            <w:sz w:val="22"/>
                          </w:rPr>
                          <w:t>data</w:t>
                        </w:r>
                      </w:p>
                      <w:p>
                        <w:pPr>
                          <w:numPr>
                            <w:ilvl w:val="0"/>
                            <w:numId w:val="18"/>
                          </w:numPr>
                          <w:tabs>
                            <w:tab w:pos="403" w:val="left" w:leader="none"/>
                          </w:tabs>
                          <w:spacing w:line="265" w:lineRule="exact" w:before="0"/>
                          <w:ind w:left="403" w:right="0" w:hanging="141"/>
                          <w:jc w:val="left"/>
                          <w:rPr>
                            <w:rFonts w:ascii="Arial MT"/>
                            <w:sz w:val="22"/>
                          </w:rPr>
                        </w:pPr>
                        <w:r>
                          <w:rPr>
                            <w:rFonts w:ascii="Arial MT"/>
                            <w:color w:val="FFFFFF"/>
                            <w:w w:val="80"/>
                            <w:sz w:val="22"/>
                          </w:rPr>
                          <w:t>NGOs</w:t>
                        </w:r>
                        <w:r>
                          <w:rPr>
                            <w:rFonts w:ascii="Arial MT"/>
                            <w:color w:val="FFFFFF"/>
                            <w:spacing w:val="-1"/>
                            <w:sz w:val="22"/>
                          </w:rPr>
                          <w:t> </w:t>
                        </w:r>
                        <w:r>
                          <w:rPr>
                            <w:rFonts w:ascii="Arial MT"/>
                            <w:color w:val="FFFFFF"/>
                            <w:spacing w:val="-4"/>
                            <w:w w:val="90"/>
                            <w:sz w:val="22"/>
                          </w:rPr>
                          <w:t>work</w:t>
                        </w:r>
                      </w:p>
                      <w:p>
                        <w:pPr>
                          <w:numPr>
                            <w:ilvl w:val="0"/>
                            <w:numId w:val="18"/>
                          </w:numPr>
                          <w:tabs>
                            <w:tab w:pos="403" w:val="left" w:leader="none"/>
                          </w:tabs>
                          <w:spacing w:line="268" w:lineRule="exact" w:before="0"/>
                          <w:ind w:left="403" w:right="0" w:hanging="141"/>
                          <w:jc w:val="left"/>
                          <w:rPr>
                            <w:rFonts w:ascii="Arial MT"/>
                            <w:sz w:val="22"/>
                          </w:rPr>
                        </w:pPr>
                        <w:r>
                          <w:rPr>
                            <w:rFonts w:ascii="Arial MT"/>
                            <w:color w:val="FFFFFF"/>
                            <w:spacing w:val="-2"/>
                            <w:w w:val="90"/>
                            <w:sz w:val="22"/>
                          </w:rPr>
                          <w:t>Municipalities</w:t>
                        </w:r>
                      </w:p>
                      <w:p>
                        <w:pPr>
                          <w:numPr>
                            <w:ilvl w:val="0"/>
                            <w:numId w:val="18"/>
                          </w:numPr>
                          <w:tabs>
                            <w:tab w:pos="403" w:val="left" w:leader="none"/>
                          </w:tabs>
                          <w:spacing w:line="268" w:lineRule="exact" w:before="0"/>
                          <w:ind w:left="403" w:right="0" w:hanging="141"/>
                          <w:jc w:val="left"/>
                          <w:rPr>
                            <w:rFonts w:ascii="Arial MT"/>
                            <w:sz w:val="22"/>
                          </w:rPr>
                        </w:pPr>
                        <w:r>
                          <w:rPr>
                            <w:rFonts w:ascii="Arial MT"/>
                            <w:color w:val="FFFFFF"/>
                            <w:w w:val="80"/>
                            <w:sz w:val="22"/>
                          </w:rPr>
                          <w:t>Social</w:t>
                        </w:r>
                        <w:r>
                          <w:rPr>
                            <w:rFonts w:ascii="Arial MT"/>
                            <w:color w:val="FFFFFF"/>
                            <w:spacing w:val="-5"/>
                            <w:sz w:val="22"/>
                          </w:rPr>
                          <w:t> </w:t>
                        </w:r>
                        <w:r>
                          <w:rPr>
                            <w:rFonts w:ascii="Arial MT"/>
                            <w:color w:val="FFFFFF"/>
                            <w:spacing w:val="-2"/>
                            <w:w w:val="85"/>
                            <w:sz w:val="22"/>
                          </w:rPr>
                          <w:t>services</w:t>
                        </w:r>
                      </w:p>
                      <w:p>
                        <w:pPr>
                          <w:numPr>
                            <w:ilvl w:val="0"/>
                            <w:numId w:val="18"/>
                          </w:numPr>
                          <w:tabs>
                            <w:tab w:pos="403" w:val="left" w:leader="none"/>
                          </w:tabs>
                          <w:spacing w:line="268" w:lineRule="exact" w:before="0"/>
                          <w:ind w:left="403" w:right="0" w:hanging="141"/>
                          <w:jc w:val="left"/>
                          <w:rPr>
                            <w:rFonts w:ascii="Arial MT"/>
                            <w:sz w:val="22"/>
                          </w:rPr>
                        </w:pPr>
                        <w:r>
                          <w:rPr>
                            <w:rFonts w:ascii="Arial MT"/>
                            <w:color w:val="FFFFFF"/>
                            <w:w w:val="80"/>
                            <w:sz w:val="22"/>
                          </w:rPr>
                          <w:t>Health</w:t>
                        </w:r>
                        <w:r>
                          <w:rPr>
                            <w:rFonts w:ascii="Arial MT"/>
                            <w:color w:val="FFFFFF"/>
                            <w:spacing w:val="-4"/>
                            <w:sz w:val="22"/>
                          </w:rPr>
                          <w:t> </w:t>
                        </w:r>
                        <w:r>
                          <w:rPr>
                            <w:rFonts w:ascii="Arial MT"/>
                            <w:color w:val="FFFFFF"/>
                            <w:spacing w:val="-2"/>
                            <w:w w:val="90"/>
                            <w:sz w:val="22"/>
                          </w:rPr>
                          <w:t>services</w:t>
                        </w:r>
                      </w:p>
                      <w:p>
                        <w:pPr>
                          <w:numPr>
                            <w:ilvl w:val="0"/>
                            <w:numId w:val="18"/>
                          </w:numPr>
                          <w:tabs>
                            <w:tab w:pos="403" w:val="left" w:leader="none"/>
                          </w:tabs>
                          <w:spacing w:before="2"/>
                          <w:ind w:left="403" w:right="0" w:hanging="141"/>
                          <w:jc w:val="left"/>
                          <w:rPr>
                            <w:rFonts w:ascii="Arial MT"/>
                            <w:sz w:val="22"/>
                          </w:rPr>
                        </w:pPr>
                        <w:r>
                          <w:rPr>
                            <w:rFonts w:ascii="Arial MT"/>
                            <w:color w:val="FFFFFF"/>
                            <w:w w:val="80"/>
                            <w:sz w:val="22"/>
                          </w:rPr>
                          <w:t>Youth</w:t>
                        </w:r>
                        <w:r>
                          <w:rPr>
                            <w:rFonts w:ascii="Arial MT"/>
                            <w:color w:val="FFFFFF"/>
                            <w:spacing w:val="-4"/>
                            <w:sz w:val="22"/>
                          </w:rPr>
                          <w:t> </w:t>
                        </w:r>
                        <w:r>
                          <w:rPr>
                            <w:rFonts w:ascii="Arial MT"/>
                            <w:color w:val="FFFFFF"/>
                            <w:spacing w:val="-2"/>
                            <w:w w:val="90"/>
                            <w:sz w:val="22"/>
                          </w:rPr>
                          <w:t>centres</w:t>
                        </w:r>
                      </w:p>
                    </w:txbxContent>
                  </v:textbox>
                  <w10:wrap type="none"/>
                </v:shape>
                <w10:wrap type="topAndBottom"/>
              </v:group>
            </w:pict>
          </mc:Fallback>
        </mc:AlternateContent>
      </w:r>
      <w:r>
        <w:rPr>
          <w:sz w:val="5"/>
        </w:rPr>
        <mc:AlternateContent>
          <mc:Choice Requires="wps">
            <w:drawing>
              <wp:anchor distT="0" distB="0" distL="0" distR="0" allowOverlap="1" layoutInCell="1" locked="0" behindDoc="1" simplePos="0" relativeHeight="487600128">
                <wp:simplePos x="0" y="0"/>
                <wp:positionH relativeFrom="page">
                  <wp:posOffset>2233929</wp:posOffset>
                </wp:positionH>
                <wp:positionV relativeFrom="paragraph">
                  <wp:posOffset>1996904</wp:posOffset>
                </wp:positionV>
                <wp:extent cx="3053715" cy="2108835"/>
                <wp:effectExtent l="0" t="0" r="0" b="0"/>
                <wp:wrapTopAndBottom/>
                <wp:docPr id="69" name="Group 69"/>
                <wp:cNvGraphicFramePr>
                  <a:graphicFrameLocks/>
                </wp:cNvGraphicFramePr>
                <a:graphic>
                  <a:graphicData uri="http://schemas.microsoft.com/office/word/2010/wordprocessingGroup">
                    <wpg:wgp>
                      <wpg:cNvPr id="69" name="Group 69"/>
                      <wpg:cNvGrpSpPr/>
                      <wpg:grpSpPr>
                        <a:xfrm>
                          <a:off x="0" y="0"/>
                          <a:ext cx="3053715" cy="2108835"/>
                          <a:chExt cx="3053715" cy="2108835"/>
                        </a:xfrm>
                      </wpg:grpSpPr>
                      <pic:pic>
                        <pic:nvPicPr>
                          <pic:cNvPr id="70" name="Image 70"/>
                          <pic:cNvPicPr/>
                        </pic:nvPicPr>
                        <pic:blipFill>
                          <a:blip r:embed="rId32" cstate="print"/>
                          <a:stretch>
                            <a:fillRect/>
                          </a:stretch>
                        </pic:blipFill>
                        <pic:spPr>
                          <a:xfrm>
                            <a:off x="10922" y="42926"/>
                            <a:ext cx="1419605" cy="2065782"/>
                          </a:xfrm>
                          <a:prstGeom prst="rect">
                            <a:avLst/>
                          </a:prstGeom>
                        </pic:spPr>
                      </pic:pic>
                      <pic:pic>
                        <pic:nvPicPr>
                          <pic:cNvPr id="71" name="Image 71"/>
                          <pic:cNvPicPr/>
                        </pic:nvPicPr>
                        <pic:blipFill>
                          <a:blip r:embed="rId33" cstate="print"/>
                          <a:stretch>
                            <a:fillRect/>
                          </a:stretch>
                        </pic:blipFill>
                        <pic:spPr>
                          <a:xfrm>
                            <a:off x="91693" y="172465"/>
                            <a:ext cx="1258062" cy="1809750"/>
                          </a:xfrm>
                          <a:prstGeom prst="rect">
                            <a:avLst/>
                          </a:prstGeom>
                        </pic:spPr>
                      </pic:pic>
                      <wps:wsp>
                        <wps:cNvPr id="72" name="Graphic 72"/>
                        <wps:cNvSpPr/>
                        <wps:spPr>
                          <a:xfrm>
                            <a:off x="6350" y="26161"/>
                            <a:ext cx="1406525" cy="2051050"/>
                          </a:xfrm>
                          <a:custGeom>
                            <a:avLst/>
                            <a:gdLst/>
                            <a:ahLst/>
                            <a:cxnLst/>
                            <a:rect l="l" t="t" r="r" b="b"/>
                            <a:pathLst>
                              <a:path w="1406525" h="2051050">
                                <a:moveTo>
                                  <a:pt x="1172083" y="0"/>
                                </a:moveTo>
                                <a:lnTo>
                                  <a:pt x="234442" y="0"/>
                                </a:lnTo>
                                <a:lnTo>
                                  <a:pt x="187176" y="4760"/>
                                </a:lnTo>
                                <a:lnTo>
                                  <a:pt x="143160" y="18414"/>
                                </a:lnTo>
                                <a:lnTo>
                                  <a:pt x="103336" y="40022"/>
                                </a:lnTo>
                                <a:lnTo>
                                  <a:pt x="68643" y="68643"/>
                                </a:lnTo>
                                <a:lnTo>
                                  <a:pt x="40022" y="103336"/>
                                </a:lnTo>
                                <a:lnTo>
                                  <a:pt x="18414" y="143160"/>
                                </a:lnTo>
                                <a:lnTo>
                                  <a:pt x="4760" y="187176"/>
                                </a:lnTo>
                                <a:lnTo>
                                  <a:pt x="0" y="234441"/>
                                </a:lnTo>
                                <a:lnTo>
                                  <a:pt x="0" y="1816607"/>
                                </a:lnTo>
                                <a:lnTo>
                                  <a:pt x="4760" y="1863873"/>
                                </a:lnTo>
                                <a:lnTo>
                                  <a:pt x="18415" y="1907889"/>
                                </a:lnTo>
                                <a:lnTo>
                                  <a:pt x="40022" y="1947713"/>
                                </a:lnTo>
                                <a:lnTo>
                                  <a:pt x="68643" y="1982406"/>
                                </a:lnTo>
                                <a:lnTo>
                                  <a:pt x="103336" y="2011027"/>
                                </a:lnTo>
                                <a:lnTo>
                                  <a:pt x="143160" y="2032634"/>
                                </a:lnTo>
                                <a:lnTo>
                                  <a:pt x="187176" y="2046289"/>
                                </a:lnTo>
                                <a:lnTo>
                                  <a:pt x="234442" y="2051049"/>
                                </a:lnTo>
                                <a:lnTo>
                                  <a:pt x="1172083" y="2051049"/>
                                </a:lnTo>
                                <a:lnTo>
                                  <a:pt x="1219348" y="2046289"/>
                                </a:lnTo>
                                <a:lnTo>
                                  <a:pt x="1263364" y="2032634"/>
                                </a:lnTo>
                                <a:lnTo>
                                  <a:pt x="1303188" y="2011027"/>
                                </a:lnTo>
                                <a:lnTo>
                                  <a:pt x="1337881" y="1982406"/>
                                </a:lnTo>
                                <a:lnTo>
                                  <a:pt x="1366502" y="1947713"/>
                                </a:lnTo>
                                <a:lnTo>
                                  <a:pt x="1388109" y="1907889"/>
                                </a:lnTo>
                                <a:lnTo>
                                  <a:pt x="1401764" y="1863873"/>
                                </a:lnTo>
                                <a:lnTo>
                                  <a:pt x="1406524" y="1816607"/>
                                </a:lnTo>
                                <a:lnTo>
                                  <a:pt x="1406524" y="234441"/>
                                </a:lnTo>
                                <a:lnTo>
                                  <a:pt x="1401764" y="187176"/>
                                </a:lnTo>
                                <a:lnTo>
                                  <a:pt x="1388109" y="143160"/>
                                </a:lnTo>
                                <a:lnTo>
                                  <a:pt x="1366502" y="103336"/>
                                </a:lnTo>
                                <a:lnTo>
                                  <a:pt x="1337881" y="68643"/>
                                </a:lnTo>
                                <a:lnTo>
                                  <a:pt x="1303188" y="40022"/>
                                </a:lnTo>
                                <a:lnTo>
                                  <a:pt x="1263364" y="18414"/>
                                </a:lnTo>
                                <a:lnTo>
                                  <a:pt x="1219348" y="4760"/>
                                </a:lnTo>
                                <a:lnTo>
                                  <a:pt x="1172083" y="0"/>
                                </a:lnTo>
                                <a:close/>
                              </a:path>
                            </a:pathLst>
                          </a:custGeom>
                          <a:solidFill>
                            <a:srgbClr val="E26C09">
                              <a:alpha val="79998"/>
                            </a:srgbClr>
                          </a:solidFill>
                        </wps:spPr>
                        <wps:bodyPr wrap="square" lIns="0" tIns="0" rIns="0" bIns="0" rtlCol="0">
                          <a:prstTxWarp prst="textNoShape">
                            <a:avLst/>
                          </a:prstTxWarp>
                          <a:noAutofit/>
                        </wps:bodyPr>
                      </wps:wsp>
                      <wps:wsp>
                        <wps:cNvPr id="73" name="Graphic 73"/>
                        <wps:cNvSpPr/>
                        <wps:spPr>
                          <a:xfrm>
                            <a:off x="6350" y="26161"/>
                            <a:ext cx="1406525" cy="2051050"/>
                          </a:xfrm>
                          <a:custGeom>
                            <a:avLst/>
                            <a:gdLst/>
                            <a:ahLst/>
                            <a:cxnLst/>
                            <a:rect l="l" t="t" r="r" b="b"/>
                            <a:pathLst>
                              <a:path w="1406525" h="2051050">
                                <a:moveTo>
                                  <a:pt x="0" y="234441"/>
                                </a:moveTo>
                                <a:lnTo>
                                  <a:pt x="4760" y="187176"/>
                                </a:lnTo>
                                <a:lnTo>
                                  <a:pt x="18414" y="143160"/>
                                </a:lnTo>
                                <a:lnTo>
                                  <a:pt x="40022" y="103336"/>
                                </a:lnTo>
                                <a:lnTo>
                                  <a:pt x="68643" y="68643"/>
                                </a:lnTo>
                                <a:lnTo>
                                  <a:pt x="103336" y="40022"/>
                                </a:lnTo>
                                <a:lnTo>
                                  <a:pt x="143160" y="18414"/>
                                </a:lnTo>
                                <a:lnTo>
                                  <a:pt x="187176" y="4760"/>
                                </a:lnTo>
                                <a:lnTo>
                                  <a:pt x="234442" y="0"/>
                                </a:lnTo>
                                <a:lnTo>
                                  <a:pt x="1172083" y="0"/>
                                </a:lnTo>
                                <a:lnTo>
                                  <a:pt x="1219348" y="4760"/>
                                </a:lnTo>
                                <a:lnTo>
                                  <a:pt x="1263364" y="18414"/>
                                </a:lnTo>
                                <a:lnTo>
                                  <a:pt x="1303188" y="40022"/>
                                </a:lnTo>
                                <a:lnTo>
                                  <a:pt x="1337881" y="68643"/>
                                </a:lnTo>
                                <a:lnTo>
                                  <a:pt x="1366502" y="103336"/>
                                </a:lnTo>
                                <a:lnTo>
                                  <a:pt x="1388109" y="143160"/>
                                </a:lnTo>
                                <a:lnTo>
                                  <a:pt x="1401764" y="187176"/>
                                </a:lnTo>
                                <a:lnTo>
                                  <a:pt x="1406524" y="234441"/>
                                </a:lnTo>
                                <a:lnTo>
                                  <a:pt x="1406524" y="1816607"/>
                                </a:lnTo>
                                <a:lnTo>
                                  <a:pt x="1401764" y="1863873"/>
                                </a:lnTo>
                                <a:lnTo>
                                  <a:pt x="1388109" y="1907889"/>
                                </a:lnTo>
                                <a:lnTo>
                                  <a:pt x="1366502" y="1947713"/>
                                </a:lnTo>
                                <a:lnTo>
                                  <a:pt x="1337881" y="1982406"/>
                                </a:lnTo>
                                <a:lnTo>
                                  <a:pt x="1303188" y="2011027"/>
                                </a:lnTo>
                                <a:lnTo>
                                  <a:pt x="1263364" y="2032634"/>
                                </a:lnTo>
                                <a:lnTo>
                                  <a:pt x="1219348" y="2046289"/>
                                </a:lnTo>
                                <a:lnTo>
                                  <a:pt x="1172083" y="2051049"/>
                                </a:lnTo>
                                <a:lnTo>
                                  <a:pt x="234442" y="2051049"/>
                                </a:lnTo>
                                <a:lnTo>
                                  <a:pt x="187176" y="2046289"/>
                                </a:lnTo>
                                <a:lnTo>
                                  <a:pt x="143160" y="2032634"/>
                                </a:lnTo>
                                <a:lnTo>
                                  <a:pt x="103336" y="2011027"/>
                                </a:lnTo>
                                <a:lnTo>
                                  <a:pt x="68643" y="1982406"/>
                                </a:lnTo>
                                <a:lnTo>
                                  <a:pt x="40022" y="1947713"/>
                                </a:lnTo>
                                <a:lnTo>
                                  <a:pt x="18415" y="1907889"/>
                                </a:lnTo>
                                <a:lnTo>
                                  <a:pt x="4760" y="1863873"/>
                                </a:lnTo>
                                <a:lnTo>
                                  <a:pt x="0" y="1816607"/>
                                </a:lnTo>
                                <a:lnTo>
                                  <a:pt x="0" y="234441"/>
                                </a:lnTo>
                                <a:close/>
                              </a:path>
                            </a:pathLst>
                          </a:custGeom>
                          <a:ln w="12700">
                            <a:solidFill>
                              <a:srgbClr val="FFFFFF"/>
                            </a:solidFill>
                            <a:prstDash val="solid"/>
                          </a:ln>
                        </wps:spPr>
                        <wps:bodyPr wrap="square" lIns="0" tIns="0" rIns="0" bIns="0" rtlCol="0">
                          <a:prstTxWarp prst="textNoShape">
                            <a:avLst/>
                          </a:prstTxWarp>
                          <a:noAutofit/>
                        </wps:bodyPr>
                      </wps:wsp>
                      <pic:pic>
                        <pic:nvPicPr>
                          <pic:cNvPr id="74" name="Image 74"/>
                          <pic:cNvPicPr/>
                        </pic:nvPicPr>
                        <pic:blipFill>
                          <a:blip r:embed="rId34" cstate="print"/>
                          <a:stretch>
                            <a:fillRect/>
                          </a:stretch>
                        </pic:blipFill>
                        <pic:spPr>
                          <a:xfrm>
                            <a:off x="1484630" y="23114"/>
                            <a:ext cx="1568958" cy="2085593"/>
                          </a:xfrm>
                          <a:prstGeom prst="rect">
                            <a:avLst/>
                          </a:prstGeom>
                        </pic:spPr>
                      </pic:pic>
                      <pic:pic>
                        <pic:nvPicPr>
                          <pic:cNvPr id="75" name="Image 75"/>
                          <pic:cNvPicPr/>
                        </pic:nvPicPr>
                        <pic:blipFill>
                          <a:blip r:embed="rId35" cstate="print"/>
                          <a:stretch>
                            <a:fillRect/>
                          </a:stretch>
                        </pic:blipFill>
                        <pic:spPr>
                          <a:xfrm>
                            <a:off x="1573022" y="160273"/>
                            <a:ext cx="1392174" cy="1814322"/>
                          </a:xfrm>
                          <a:prstGeom prst="rect">
                            <a:avLst/>
                          </a:prstGeom>
                        </pic:spPr>
                      </pic:pic>
                      <wps:wsp>
                        <wps:cNvPr id="76" name="Graphic 76"/>
                        <wps:cNvSpPr/>
                        <wps:spPr>
                          <a:xfrm>
                            <a:off x="1480058" y="6350"/>
                            <a:ext cx="1555750" cy="2071370"/>
                          </a:xfrm>
                          <a:custGeom>
                            <a:avLst/>
                            <a:gdLst/>
                            <a:ahLst/>
                            <a:cxnLst/>
                            <a:rect l="l" t="t" r="r" b="b"/>
                            <a:pathLst>
                              <a:path w="1555750" h="2071370">
                                <a:moveTo>
                                  <a:pt x="1296415" y="0"/>
                                </a:moveTo>
                                <a:lnTo>
                                  <a:pt x="259334" y="0"/>
                                </a:lnTo>
                                <a:lnTo>
                                  <a:pt x="212710" y="4177"/>
                                </a:lnTo>
                                <a:lnTo>
                                  <a:pt x="168831" y="16221"/>
                                </a:lnTo>
                                <a:lnTo>
                                  <a:pt x="128429" y="35400"/>
                                </a:lnTo>
                                <a:lnTo>
                                  <a:pt x="92236" y="60982"/>
                                </a:lnTo>
                                <a:lnTo>
                                  <a:pt x="60982" y="92236"/>
                                </a:lnTo>
                                <a:lnTo>
                                  <a:pt x="35400" y="128429"/>
                                </a:lnTo>
                                <a:lnTo>
                                  <a:pt x="16221" y="168831"/>
                                </a:lnTo>
                                <a:lnTo>
                                  <a:pt x="4177" y="212710"/>
                                </a:lnTo>
                                <a:lnTo>
                                  <a:pt x="0" y="259334"/>
                                </a:lnTo>
                                <a:lnTo>
                                  <a:pt x="0" y="1812036"/>
                                </a:lnTo>
                                <a:lnTo>
                                  <a:pt x="4177" y="1858659"/>
                                </a:lnTo>
                                <a:lnTo>
                                  <a:pt x="16221" y="1902538"/>
                                </a:lnTo>
                                <a:lnTo>
                                  <a:pt x="35400" y="1942940"/>
                                </a:lnTo>
                                <a:lnTo>
                                  <a:pt x="60982" y="1979133"/>
                                </a:lnTo>
                                <a:lnTo>
                                  <a:pt x="92236" y="2010387"/>
                                </a:lnTo>
                                <a:lnTo>
                                  <a:pt x="128429" y="2035969"/>
                                </a:lnTo>
                                <a:lnTo>
                                  <a:pt x="168831" y="2055148"/>
                                </a:lnTo>
                                <a:lnTo>
                                  <a:pt x="212710" y="2067192"/>
                                </a:lnTo>
                                <a:lnTo>
                                  <a:pt x="259334" y="2071370"/>
                                </a:lnTo>
                                <a:lnTo>
                                  <a:pt x="1296415" y="2071370"/>
                                </a:lnTo>
                                <a:lnTo>
                                  <a:pt x="1343039" y="2067192"/>
                                </a:lnTo>
                                <a:lnTo>
                                  <a:pt x="1386918" y="2055148"/>
                                </a:lnTo>
                                <a:lnTo>
                                  <a:pt x="1427320" y="2035969"/>
                                </a:lnTo>
                                <a:lnTo>
                                  <a:pt x="1463513" y="2010387"/>
                                </a:lnTo>
                                <a:lnTo>
                                  <a:pt x="1494767" y="1979133"/>
                                </a:lnTo>
                                <a:lnTo>
                                  <a:pt x="1520349" y="1942940"/>
                                </a:lnTo>
                                <a:lnTo>
                                  <a:pt x="1539528" y="1902538"/>
                                </a:lnTo>
                                <a:lnTo>
                                  <a:pt x="1551572" y="1858659"/>
                                </a:lnTo>
                                <a:lnTo>
                                  <a:pt x="1555750" y="1812036"/>
                                </a:lnTo>
                                <a:lnTo>
                                  <a:pt x="1555750" y="259334"/>
                                </a:lnTo>
                                <a:lnTo>
                                  <a:pt x="1551572" y="212710"/>
                                </a:lnTo>
                                <a:lnTo>
                                  <a:pt x="1539528" y="168831"/>
                                </a:lnTo>
                                <a:lnTo>
                                  <a:pt x="1520349" y="128429"/>
                                </a:lnTo>
                                <a:lnTo>
                                  <a:pt x="1494767" y="92236"/>
                                </a:lnTo>
                                <a:lnTo>
                                  <a:pt x="1463513" y="60982"/>
                                </a:lnTo>
                                <a:lnTo>
                                  <a:pt x="1427320" y="35400"/>
                                </a:lnTo>
                                <a:lnTo>
                                  <a:pt x="1386918" y="16221"/>
                                </a:lnTo>
                                <a:lnTo>
                                  <a:pt x="1343039" y="4177"/>
                                </a:lnTo>
                                <a:lnTo>
                                  <a:pt x="1296415" y="0"/>
                                </a:lnTo>
                                <a:close/>
                              </a:path>
                            </a:pathLst>
                          </a:custGeom>
                          <a:solidFill>
                            <a:srgbClr val="E26C09">
                              <a:alpha val="76861"/>
                            </a:srgbClr>
                          </a:solidFill>
                        </wps:spPr>
                        <wps:bodyPr wrap="square" lIns="0" tIns="0" rIns="0" bIns="0" rtlCol="0">
                          <a:prstTxWarp prst="textNoShape">
                            <a:avLst/>
                          </a:prstTxWarp>
                          <a:noAutofit/>
                        </wps:bodyPr>
                      </wps:wsp>
                      <wps:wsp>
                        <wps:cNvPr id="77" name="Graphic 77"/>
                        <wps:cNvSpPr/>
                        <wps:spPr>
                          <a:xfrm>
                            <a:off x="1480058" y="6350"/>
                            <a:ext cx="1555750" cy="2071370"/>
                          </a:xfrm>
                          <a:custGeom>
                            <a:avLst/>
                            <a:gdLst/>
                            <a:ahLst/>
                            <a:cxnLst/>
                            <a:rect l="l" t="t" r="r" b="b"/>
                            <a:pathLst>
                              <a:path w="1555750" h="2071370">
                                <a:moveTo>
                                  <a:pt x="0" y="259334"/>
                                </a:moveTo>
                                <a:lnTo>
                                  <a:pt x="4177" y="212710"/>
                                </a:lnTo>
                                <a:lnTo>
                                  <a:pt x="16221" y="168831"/>
                                </a:lnTo>
                                <a:lnTo>
                                  <a:pt x="35400" y="128429"/>
                                </a:lnTo>
                                <a:lnTo>
                                  <a:pt x="60982" y="92236"/>
                                </a:lnTo>
                                <a:lnTo>
                                  <a:pt x="92236" y="60982"/>
                                </a:lnTo>
                                <a:lnTo>
                                  <a:pt x="128429" y="35400"/>
                                </a:lnTo>
                                <a:lnTo>
                                  <a:pt x="168831" y="16221"/>
                                </a:lnTo>
                                <a:lnTo>
                                  <a:pt x="212710" y="4177"/>
                                </a:lnTo>
                                <a:lnTo>
                                  <a:pt x="259334" y="0"/>
                                </a:lnTo>
                                <a:lnTo>
                                  <a:pt x="1296415" y="0"/>
                                </a:lnTo>
                                <a:lnTo>
                                  <a:pt x="1343039" y="4177"/>
                                </a:lnTo>
                                <a:lnTo>
                                  <a:pt x="1386918" y="16221"/>
                                </a:lnTo>
                                <a:lnTo>
                                  <a:pt x="1427320" y="35400"/>
                                </a:lnTo>
                                <a:lnTo>
                                  <a:pt x="1463513" y="60982"/>
                                </a:lnTo>
                                <a:lnTo>
                                  <a:pt x="1494767" y="92236"/>
                                </a:lnTo>
                                <a:lnTo>
                                  <a:pt x="1520349" y="128429"/>
                                </a:lnTo>
                                <a:lnTo>
                                  <a:pt x="1539528" y="168831"/>
                                </a:lnTo>
                                <a:lnTo>
                                  <a:pt x="1551572" y="212710"/>
                                </a:lnTo>
                                <a:lnTo>
                                  <a:pt x="1555750" y="259334"/>
                                </a:lnTo>
                                <a:lnTo>
                                  <a:pt x="1555750" y="1812036"/>
                                </a:lnTo>
                                <a:lnTo>
                                  <a:pt x="1551572" y="1858659"/>
                                </a:lnTo>
                                <a:lnTo>
                                  <a:pt x="1539528" y="1902538"/>
                                </a:lnTo>
                                <a:lnTo>
                                  <a:pt x="1520349" y="1942940"/>
                                </a:lnTo>
                                <a:lnTo>
                                  <a:pt x="1494767" y="1979133"/>
                                </a:lnTo>
                                <a:lnTo>
                                  <a:pt x="1463513" y="2010387"/>
                                </a:lnTo>
                                <a:lnTo>
                                  <a:pt x="1427320" y="2035969"/>
                                </a:lnTo>
                                <a:lnTo>
                                  <a:pt x="1386918" y="2055148"/>
                                </a:lnTo>
                                <a:lnTo>
                                  <a:pt x="1343039" y="2067192"/>
                                </a:lnTo>
                                <a:lnTo>
                                  <a:pt x="1296415" y="2071370"/>
                                </a:lnTo>
                                <a:lnTo>
                                  <a:pt x="259334" y="2071370"/>
                                </a:lnTo>
                                <a:lnTo>
                                  <a:pt x="212710" y="2067192"/>
                                </a:lnTo>
                                <a:lnTo>
                                  <a:pt x="168831" y="2055148"/>
                                </a:lnTo>
                                <a:lnTo>
                                  <a:pt x="128429" y="2035969"/>
                                </a:lnTo>
                                <a:lnTo>
                                  <a:pt x="92236" y="2010387"/>
                                </a:lnTo>
                                <a:lnTo>
                                  <a:pt x="60982" y="1979133"/>
                                </a:lnTo>
                                <a:lnTo>
                                  <a:pt x="35400" y="1942940"/>
                                </a:lnTo>
                                <a:lnTo>
                                  <a:pt x="16221" y="1902538"/>
                                </a:lnTo>
                                <a:lnTo>
                                  <a:pt x="4177" y="1858659"/>
                                </a:lnTo>
                                <a:lnTo>
                                  <a:pt x="0" y="1812036"/>
                                </a:lnTo>
                                <a:lnTo>
                                  <a:pt x="0" y="259334"/>
                                </a:lnTo>
                                <a:close/>
                              </a:path>
                            </a:pathLst>
                          </a:custGeom>
                          <a:ln w="12700">
                            <a:solidFill>
                              <a:srgbClr val="FFFFFF"/>
                            </a:solidFill>
                            <a:prstDash val="solid"/>
                          </a:ln>
                        </wps:spPr>
                        <wps:bodyPr wrap="square" lIns="0" tIns="0" rIns="0" bIns="0" rtlCol="0">
                          <a:prstTxWarp prst="textNoShape">
                            <a:avLst/>
                          </a:prstTxWarp>
                          <a:noAutofit/>
                        </wps:bodyPr>
                      </wps:wsp>
                      <wps:wsp>
                        <wps:cNvPr id="78" name="Textbox 78"/>
                        <wps:cNvSpPr txBox="1"/>
                        <wps:spPr>
                          <a:xfrm>
                            <a:off x="172720" y="146439"/>
                            <a:ext cx="925830" cy="675640"/>
                          </a:xfrm>
                          <a:prstGeom prst="rect">
                            <a:avLst/>
                          </a:prstGeom>
                        </wps:spPr>
                        <wps:txbx>
                          <w:txbxContent>
                            <w:p>
                              <w:pPr>
                                <w:numPr>
                                  <w:ilvl w:val="0"/>
                                  <w:numId w:val="19"/>
                                </w:numPr>
                                <w:tabs>
                                  <w:tab w:pos="141" w:val="left" w:leader="none"/>
                                </w:tabs>
                                <w:spacing w:line="268" w:lineRule="exact" w:before="1"/>
                                <w:ind w:left="141" w:right="0" w:hanging="141"/>
                                <w:jc w:val="left"/>
                                <w:rPr>
                                  <w:rFonts w:ascii="Arial MT"/>
                                  <w:sz w:val="22"/>
                                </w:rPr>
                              </w:pPr>
                              <w:r>
                                <w:rPr>
                                  <w:rFonts w:ascii="Arial MT"/>
                                  <w:color w:val="FFFFFF"/>
                                  <w:w w:val="80"/>
                                  <w:sz w:val="22"/>
                                </w:rPr>
                                <w:t>Youth</w:t>
                              </w:r>
                              <w:r>
                                <w:rPr>
                                  <w:rFonts w:ascii="Arial MT"/>
                                  <w:color w:val="FFFFFF"/>
                                  <w:spacing w:val="-4"/>
                                  <w:sz w:val="22"/>
                                </w:rPr>
                                <w:t> </w:t>
                              </w:r>
                              <w:r>
                                <w:rPr>
                                  <w:rFonts w:ascii="Arial MT"/>
                                  <w:color w:val="FFFFFF"/>
                                  <w:spacing w:val="-2"/>
                                  <w:w w:val="90"/>
                                  <w:sz w:val="22"/>
                                </w:rPr>
                                <w:t>workers</w:t>
                              </w:r>
                            </w:p>
                            <w:p>
                              <w:pPr>
                                <w:numPr>
                                  <w:ilvl w:val="0"/>
                                  <w:numId w:val="19"/>
                                </w:numPr>
                                <w:tabs>
                                  <w:tab w:pos="141" w:val="left" w:leader="none"/>
                                </w:tabs>
                                <w:spacing w:line="266" w:lineRule="exact" w:before="0"/>
                                <w:ind w:left="141" w:right="0" w:hanging="141"/>
                                <w:jc w:val="left"/>
                                <w:rPr>
                                  <w:rFonts w:ascii="Arial MT"/>
                                  <w:sz w:val="22"/>
                                </w:rPr>
                              </w:pPr>
                              <w:r>
                                <w:rPr>
                                  <w:rFonts w:ascii="Arial MT"/>
                                  <w:color w:val="FFFFFF"/>
                                  <w:w w:val="80"/>
                                  <w:sz w:val="22"/>
                                </w:rPr>
                                <w:t>Social</w:t>
                              </w:r>
                              <w:r>
                                <w:rPr>
                                  <w:rFonts w:ascii="Arial MT"/>
                                  <w:color w:val="FFFFFF"/>
                                  <w:spacing w:val="-3"/>
                                  <w:sz w:val="22"/>
                                </w:rPr>
                                <w:t> </w:t>
                              </w:r>
                              <w:r>
                                <w:rPr>
                                  <w:rFonts w:ascii="Arial MT"/>
                                  <w:color w:val="FFFFFF"/>
                                  <w:spacing w:val="-2"/>
                                  <w:w w:val="90"/>
                                  <w:sz w:val="22"/>
                                </w:rPr>
                                <w:t>workers</w:t>
                              </w:r>
                            </w:p>
                            <w:p>
                              <w:pPr>
                                <w:numPr>
                                  <w:ilvl w:val="0"/>
                                  <w:numId w:val="19"/>
                                </w:numPr>
                                <w:tabs>
                                  <w:tab w:pos="140" w:val="left" w:leader="none"/>
                                  <w:tab w:pos="142" w:val="left" w:leader="none"/>
                                </w:tabs>
                                <w:spacing w:line="247" w:lineRule="auto" w:before="0"/>
                                <w:ind w:left="142" w:right="18" w:hanging="143"/>
                                <w:jc w:val="left"/>
                                <w:rPr>
                                  <w:rFonts w:ascii="Arial MT"/>
                                  <w:sz w:val="22"/>
                                </w:rPr>
                              </w:pPr>
                              <w:r>
                                <w:rPr>
                                  <w:rFonts w:ascii="Arial MT"/>
                                  <w:color w:val="FFFFFF"/>
                                  <w:w w:val="80"/>
                                  <w:sz w:val="22"/>
                                </w:rPr>
                                <w:t>Outreach,</w:t>
                              </w:r>
                              <w:r>
                                <w:rPr>
                                  <w:rFonts w:ascii="Arial MT"/>
                                  <w:color w:val="FFFFFF"/>
                                  <w:spacing w:val="-3"/>
                                  <w:w w:val="80"/>
                                  <w:sz w:val="22"/>
                                </w:rPr>
                                <w:t> </w:t>
                              </w:r>
                              <w:r>
                                <w:rPr>
                                  <w:rFonts w:ascii="Arial MT"/>
                                  <w:color w:val="FFFFFF"/>
                                  <w:w w:val="80"/>
                                  <w:sz w:val="22"/>
                                </w:rPr>
                                <w:t>street </w:t>
                              </w:r>
                              <w:r>
                                <w:rPr>
                                  <w:rFonts w:ascii="Arial MT"/>
                                  <w:color w:val="FFFFFF"/>
                                  <w:spacing w:val="-2"/>
                                  <w:w w:val="90"/>
                                  <w:sz w:val="22"/>
                                </w:rPr>
                                <w:t>workers</w:t>
                              </w:r>
                            </w:p>
                          </w:txbxContent>
                        </wps:txbx>
                        <wps:bodyPr wrap="square" lIns="0" tIns="0" rIns="0" bIns="0" rtlCol="0">
                          <a:noAutofit/>
                        </wps:bodyPr>
                      </wps:wsp>
                      <wps:wsp>
                        <wps:cNvPr id="79" name="Textbox 79"/>
                        <wps:cNvSpPr txBox="1"/>
                        <wps:spPr>
                          <a:xfrm>
                            <a:off x="1654429" y="134247"/>
                            <a:ext cx="1174750" cy="1821180"/>
                          </a:xfrm>
                          <a:prstGeom prst="rect">
                            <a:avLst/>
                          </a:prstGeom>
                        </wps:spPr>
                        <wps:txbx>
                          <w:txbxContent>
                            <w:p>
                              <w:pPr>
                                <w:numPr>
                                  <w:ilvl w:val="0"/>
                                  <w:numId w:val="20"/>
                                </w:numPr>
                                <w:tabs>
                                  <w:tab w:pos="141" w:val="left" w:leader="none"/>
                                </w:tabs>
                                <w:spacing w:line="237" w:lineRule="auto" w:before="3"/>
                                <w:ind w:left="141" w:right="742" w:hanging="142"/>
                                <w:jc w:val="both"/>
                                <w:rPr>
                                  <w:rFonts w:ascii="Arial MT"/>
                                  <w:sz w:val="22"/>
                                </w:rPr>
                              </w:pPr>
                              <w:r>
                                <w:rPr>
                                  <w:rFonts w:ascii="Arial MT"/>
                                  <w:color w:val="FFFFFF"/>
                                  <w:spacing w:val="-2"/>
                                  <w:w w:val="90"/>
                                  <w:sz w:val="22"/>
                                </w:rPr>
                                <w:t>Individual </w:t>
                              </w:r>
                              <w:r>
                                <w:rPr>
                                  <w:rFonts w:ascii="Arial MT"/>
                                  <w:color w:val="FFFFFF"/>
                                  <w:spacing w:val="-2"/>
                                  <w:w w:val="80"/>
                                  <w:sz w:val="22"/>
                                </w:rPr>
                                <w:t>assessment</w:t>
                              </w:r>
                            </w:p>
                            <w:p>
                              <w:pPr>
                                <w:numPr>
                                  <w:ilvl w:val="0"/>
                                  <w:numId w:val="20"/>
                                </w:numPr>
                                <w:tabs>
                                  <w:tab w:pos="141" w:val="left" w:leader="none"/>
                                </w:tabs>
                                <w:spacing w:line="268" w:lineRule="exact" w:before="0"/>
                                <w:ind w:left="141" w:right="0" w:hanging="141"/>
                                <w:jc w:val="both"/>
                                <w:rPr>
                                  <w:rFonts w:ascii="Arial MT"/>
                                  <w:sz w:val="22"/>
                                </w:rPr>
                              </w:pPr>
                              <w:r>
                                <w:rPr>
                                  <w:rFonts w:ascii="Arial MT"/>
                                  <w:color w:val="FFFFFF"/>
                                  <w:spacing w:val="-2"/>
                                  <w:w w:val="90"/>
                                  <w:sz w:val="22"/>
                                </w:rPr>
                                <w:t>Information</w:t>
                              </w:r>
                            </w:p>
                            <w:p>
                              <w:pPr>
                                <w:numPr>
                                  <w:ilvl w:val="0"/>
                                  <w:numId w:val="20"/>
                                </w:numPr>
                                <w:tabs>
                                  <w:tab w:pos="141" w:val="left" w:leader="none"/>
                                </w:tabs>
                                <w:spacing w:line="237" w:lineRule="auto" w:before="2"/>
                                <w:ind w:left="141" w:right="159" w:hanging="142"/>
                                <w:jc w:val="both"/>
                                <w:rPr>
                                  <w:rFonts w:ascii="Arial MT"/>
                                  <w:sz w:val="22"/>
                                </w:rPr>
                              </w:pPr>
                              <w:r>
                                <w:rPr>
                                  <w:rFonts w:ascii="Arial MT"/>
                                  <w:color w:val="FFFFFF"/>
                                  <w:w w:val="80"/>
                                  <w:sz w:val="22"/>
                                </w:rPr>
                                <w:t>Coaching and case </w:t>
                              </w:r>
                              <w:r>
                                <w:rPr>
                                  <w:rFonts w:ascii="Arial MT"/>
                                  <w:color w:val="FFFFFF"/>
                                  <w:spacing w:val="-2"/>
                                  <w:w w:val="90"/>
                                  <w:sz w:val="22"/>
                                </w:rPr>
                                <w:t>management</w:t>
                              </w:r>
                            </w:p>
                            <w:p>
                              <w:pPr>
                                <w:numPr>
                                  <w:ilvl w:val="0"/>
                                  <w:numId w:val="20"/>
                                </w:numPr>
                                <w:tabs>
                                  <w:tab w:pos="141" w:val="left" w:leader="none"/>
                                </w:tabs>
                                <w:spacing w:line="268" w:lineRule="exact" w:before="0"/>
                                <w:ind w:left="141" w:right="0" w:hanging="141"/>
                                <w:jc w:val="both"/>
                                <w:rPr>
                                  <w:rFonts w:ascii="Arial MT"/>
                                  <w:sz w:val="22"/>
                                </w:rPr>
                              </w:pPr>
                              <w:r>
                                <w:rPr>
                                  <w:rFonts w:ascii="Arial MT"/>
                                  <w:color w:val="FFFFFF"/>
                                  <w:w w:val="80"/>
                                  <w:sz w:val="22"/>
                                </w:rPr>
                                <w:t>Motivation</w:t>
                              </w:r>
                              <w:r>
                                <w:rPr>
                                  <w:rFonts w:ascii="Arial MT"/>
                                  <w:color w:val="FFFFFF"/>
                                  <w:spacing w:val="-1"/>
                                  <w:sz w:val="22"/>
                                </w:rPr>
                                <w:t> </w:t>
                              </w:r>
                              <w:r>
                                <w:rPr>
                                  <w:rFonts w:ascii="Arial MT"/>
                                  <w:color w:val="FFFFFF"/>
                                  <w:spacing w:val="-2"/>
                                  <w:w w:val="90"/>
                                  <w:sz w:val="22"/>
                                </w:rPr>
                                <w:t>training</w:t>
                              </w:r>
                            </w:p>
                            <w:p>
                              <w:pPr>
                                <w:numPr>
                                  <w:ilvl w:val="0"/>
                                  <w:numId w:val="20"/>
                                </w:numPr>
                                <w:tabs>
                                  <w:tab w:pos="141" w:val="left" w:leader="none"/>
                                </w:tabs>
                                <w:spacing w:line="237" w:lineRule="auto" w:before="1"/>
                                <w:ind w:left="141" w:right="18" w:hanging="142"/>
                                <w:jc w:val="both"/>
                                <w:rPr>
                                  <w:rFonts w:ascii="Arial MT"/>
                                  <w:sz w:val="22"/>
                                </w:rPr>
                              </w:pPr>
                              <w:r>
                                <w:rPr>
                                  <w:rFonts w:ascii="Arial MT"/>
                                  <w:color w:val="FFFFFF"/>
                                  <w:w w:val="80"/>
                                  <w:sz w:val="22"/>
                                </w:rPr>
                                <w:t>Self-awareness, self- </w:t>
                              </w:r>
                              <w:r>
                                <w:rPr>
                                  <w:rFonts w:ascii="Arial MT"/>
                                  <w:color w:val="FFFFFF"/>
                                  <w:w w:val="90"/>
                                  <w:sz w:val="22"/>
                                </w:rPr>
                                <w:t>esteem training</w:t>
                              </w:r>
                            </w:p>
                            <w:p>
                              <w:pPr>
                                <w:numPr>
                                  <w:ilvl w:val="0"/>
                                  <w:numId w:val="20"/>
                                </w:numPr>
                                <w:tabs>
                                  <w:tab w:pos="141" w:val="left" w:leader="none"/>
                                </w:tabs>
                                <w:spacing w:before="0"/>
                                <w:ind w:left="141" w:right="401" w:hanging="142"/>
                                <w:jc w:val="both"/>
                                <w:rPr>
                                  <w:rFonts w:ascii="Arial MT"/>
                                  <w:sz w:val="22"/>
                                </w:rPr>
                              </w:pPr>
                              <w:r>
                                <w:rPr>
                                  <w:rFonts w:ascii="Arial MT"/>
                                  <w:color w:val="FFFFFF"/>
                                  <w:spacing w:val="-2"/>
                                  <w:w w:val="80"/>
                                  <w:sz w:val="22"/>
                                </w:rPr>
                                <w:t>Communication, </w:t>
                              </w:r>
                              <w:r>
                                <w:rPr>
                                  <w:rFonts w:ascii="Arial MT"/>
                                  <w:color w:val="FFFFFF"/>
                                  <w:spacing w:val="-2"/>
                                  <w:w w:val="85"/>
                                  <w:sz w:val="22"/>
                                </w:rPr>
                                <w:t>teamwork,</w:t>
                              </w:r>
                              <w:r>
                                <w:rPr>
                                  <w:rFonts w:ascii="Arial MT"/>
                                  <w:color w:val="FFFFFF"/>
                                  <w:spacing w:val="-5"/>
                                  <w:w w:val="85"/>
                                  <w:sz w:val="22"/>
                                </w:rPr>
                                <w:t> </w:t>
                              </w:r>
                              <w:r>
                                <w:rPr>
                                  <w:rFonts w:ascii="Arial MT"/>
                                  <w:color w:val="FFFFFF"/>
                                  <w:spacing w:val="-2"/>
                                  <w:w w:val="85"/>
                                  <w:sz w:val="22"/>
                                </w:rPr>
                                <w:t>work </w:t>
                              </w:r>
                              <w:r>
                                <w:rPr>
                                  <w:rFonts w:ascii="Arial MT"/>
                                  <w:color w:val="FFFFFF"/>
                                  <w:spacing w:val="-2"/>
                                  <w:w w:val="90"/>
                                  <w:sz w:val="22"/>
                                </w:rPr>
                                <w:t>readiness</w:t>
                              </w:r>
                            </w:p>
                          </w:txbxContent>
                        </wps:txbx>
                        <wps:bodyPr wrap="square" lIns="0" tIns="0" rIns="0" bIns="0" rtlCol="0">
                          <a:noAutofit/>
                        </wps:bodyPr>
                      </wps:wsp>
                    </wpg:wgp>
                  </a:graphicData>
                </a:graphic>
              </wp:anchor>
            </w:drawing>
          </mc:Choice>
          <mc:Fallback>
            <w:pict>
              <v:group style="position:absolute;margin-left:175.899994pt;margin-top:157.236588pt;width:240.45pt;height:166.05pt;mso-position-horizontal-relative:page;mso-position-vertical-relative:paragraph;z-index:-15716352;mso-wrap-distance-left:0;mso-wrap-distance-right:0" id="docshapegroup61" coordorigin="3518,3145" coordsize="4809,3321">
                <v:shape style="position:absolute;left:3535;top:3212;width:2236;height:3254" type="#_x0000_t75" id="docshape62" stroked="false">
                  <v:imagedata r:id="rId32" o:title=""/>
                </v:shape>
                <v:shape style="position:absolute;left:3662;top:3416;width:1982;height:2850" type="#_x0000_t75" id="docshape63" stroked="false">
                  <v:imagedata r:id="rId33" o:title=""/>
                </v:shape>
                <v:shape style="position:absolute;left:3528;top:3185;width:2215;height:3230" id="docshape64" coordorigin="3528,3186" coordsize="2215,3230" path="m5374,3186l3897,3186,3823,3193,3753,3215,3691,3249,3636,3294,3591,3349,3557,3411,3535,3481,3528,3555,3528,6047,3535,6121,3557,6190,3591,6253,3636,6308,3691,6353,3753,6387,3823,6408,3897,6416,5374,6416,5448,6408,5518,6387,5580,6353,5635,6308,5680,6253,5714,6190,5736,6121,5743,6047,5743,3555,5736,3481,5714,3411,5680,3349,5635,3294,5580,3249,5518,3215,5448,3193,5374,3186xe" filled="true" fillcolor="#e26c09" stroked="false">
                  <v:path arrowok="t"/>
                  <v:fill opacity="52428f" type="solid"/>
                </v:shape>
                <v:shape style="position:absolute;left:3528;top:3185;width:2215;height:3230" id="docshape65" coordorigin="3528,3186" coordsize="2215,3230" path="m3528,3555l3535,3481,3557,3411,3591,3349,3636,3294,3691,3249,3753,3215,3823,3193,3897,3186,5374,3186,5448,3193,5518,3215,5580,3249,5635,3294,5680,3349,5714,3411,5736,3481,5743,3555,5743,6047,5736,6121,5714,6190,5680,6253,5635,6308,5580,6353,5518,6387,5448,6408,5374,6416,3897,6416,3823,6408,3753,6387,3691,6353,3636,6308,3591,6253,3557,6190,3535,6121,3528,6047,3528,3555xe" filled="false" stroked="true" strokeweight="1pt" strokecolor="#ffffff">
                  <v:path arrowok="t"/>
                  <v:stroke dashstyle="solid"/>
                </v:shape>
                <v:shape style="position:absolute;left:5856;top:3181;width:2471;height:3285" type="#_x0000_t75" id="docshape66" stroked="false">
                  <v:imagedata r:id="rId34" o:title=""/>
                </v:shape>
                <v:shape style="position:absolute;left:5995;top:3397;width:2193;height:2858" type="#_x0000_t75" id="docshape67" stroked="false">
                  <v:imagedata r:id="rId35" o:title=""/>
                </v:shape>
                <v:shape style="position:absolute;left:5848;top:3154;width:2450;height:3262" id="docshape68" coordorigin="5849,3155" coordsize="2450,3262" path="m7890,3155l6257,3155,6184,3161,6115,3180,6051,3210,5994,3251,5945,3300,5905,3357,5874,3421,5855,3490,5849,3563,5849,6008,5855,6082,5874,6151,5905,6214,5945,6271,5994,6321,6051,6361,6115,6391,6184,6410,6257,6417,7890,6417,7964,6410,8033,6391,8097,6361,8154,6321,8203,6271,8243,6214,8273,6151,8292,6082,8299,6008,8299,3563,8292,3490,8273,3421,8243,3357,8203,3300,8154,3251,8097,3210,8033,3180,7964,3161,7890,3155xe" filled="true" fillcolor="#e26c09" stroked="false">
                  <v:path arrowok="t"/>
                  <v:fill opacity="50372f" type="solid"/>
                </v:shape>
                <v:shape style="position:absolute;left:5848;top:3154;width:2450;height:3262" id="docshape69" coordorigin="5849,3155" coordsize="2450,3262" path="m5849,3563l5855,3490,5874,3421,5905,3357,5945,3300,5994,3251,6051,3210,6115,3180,6184,3161,6257,3155,7890,3155,7964,3161,8033,3180,8097,3210,8154,3251,8203,3300,8243,3357,8273,3421,8292,3490,8299,3563,8299,6008,8292,6082,8273,6151,8243,6214,8203,6271,8154,6321,8097,6361,8033,6391,7964,6410,7890,6417,6257,6417,6184,6410,6115,6391,6051,6361,5994,6321,5945,6271,5905,6214,5874,6151,5855,6082,5849,6008,5849,3563xe" filled="false" stroked="true" strokeweight="1pt" strokecolor="#ffffff">
                  <v:path arrowok="t"/>
                  <v:stroke dashstyle="solid"/>
                </v:shape>
                <v:shape style="position:absolute;left:3790;top:3375;width:1458;height:1064" type="#_x0000_t202" id="docshape70" filled="false" stroked="false">
                  <v:textbox inset="0,0,0,0">
                    <w:txbxContent>
                      <w:p>
                        <w:pPr>
                          <w:numPr>
                            <w:ilvl w:val="0"/>
                            <w:numId w:val="19"/>
                          </w:numPr>
                          <w:tabs>
                            <w:tab w:pos="141" w:val="left" w:leader="none"/>
                          </w:tabs>
                          <w:spacing w:line="268" w:lineRule="exact" w:before="1"/>
                          <w:ind w:left="141" w:right="0" w:hanging="141"/>
                          <w:jc w:val="left"/>
                          <w:rPr>
                            <w:rFonts w:ascii="Arial MT"/>
                            <w:sz w:val="22"/>
                          </w:rPr>
                        </w:pPr>
                        <w:r>
                          <w:rPr>
                            <w:rFonts w:ascii="Arial MT"/>
                            <w:color w:val="FFFFFF"/>
                            <w:w w:val="80"/>
                            <w:sz w:val="22"/>
                          </w:rPr>
                          <w:t>Youth</w:t>
                        </w:r>
                        <w:r>
                          <w:rPr>
                            <w:rFonts w:ascii="Arial MT"/>
                            <w:color w:val="FFFFFF"/>
                            <w:spacing w:val="-4"/>
                            <w:sz w:val="22"/>
                          </w:rPr>
                          <w:t> </w:t>
                        </w:r>
                        <w:r>
                          <w:rPr>
                            <w:rFonts w:ascii="Arial MT"/>
                            <w:color w:val="FFFFFF"/>
                            <w:spacing w:val="-2"/>
                            <w:w w:val="90"/>
                            <w:sz w:val="22"/>
                          </w:rPr>
                          <w:t>workers</w:t>
                        </w:r>
                      </w:p>
                      <w:p>
                        <w:pPr>
                          <w:numPr>
                            <w:ilvl w:val="0"/>
                            <w:numId w:val="19"/>
                          </w:numPr>
                          <w:tabs>
                            <w:tab w:pos="141" w:val="left" w:leader="none"/>
                          </w:tabs>
                          <w:spacing w:line="266" w:lineRule="exact" w:before="0"/>
                          <w:ind w:left="141" w:right="0" w:hanging="141"/>
                          <w:jc w:val="left"/>
                          <w:rPr>
                            <w:rFonts w:ascii="Arial MT"/>
                            <w:sz w:val="22"/>
                          </w:rPr>
                        </w:pPr>
                        <w:r>
                          <w:rPr>
                            <w:rFonts w:ascii="Arial MT"/>
                            <w:color w:val="FFFFFF"/>
                            <w:w w:val="80"/>
                            <w:sz w:val="22"/>
                          </w:rPr>
                          <w:t>Social</w:t>
                        </w:r>
                        <w:r>
                          <w:rPr>
                            <w:rFonts w:ascii="Arial MT"/>
                            <w:color w:val="FFFFFF"/>
                            <w:spacing w:val="-3"/>
                            <w:sz w:val="22"/>
                          </w:rPr>
                          <w:t> </w:t>
                        </w:r>
                        <w:r>
                          <w:rPr>
                            <w:rFonts w:ascii="Arial MT"/>
                            <w:color w:val="FFFFFF"/>
                            <w:spacing w:val="-2"/>
                            <w:w w:val="90"/>
                            <w:sz w:val="22"/>
                          </w:rPr>
                          <w:t>workers</w:t>
                        </w:r>
                      </w:p>
                      <w:p>
                        <w:pPr>
                          <w:numPr>
                            <w:ilvl w:val="0"/>
                            <w:numId w:val="19"/>
                          </w:numPr>
                          <w:tabs>
                            <w:tab w:pos="140" w:val="left" w:leader="none"/>
                            <w:tab w:pos="142" w:val="left" w:leader="none"/>
                          </w:tabs>
                          <w:spacing w:line="247" w:lineRule="auto" w:before="0"/>
                          <w:ind w:left="142" w:right="18" w:hanging="143"/>
                          <w:jc w:val="left"/>
                          <w:rPr>
                            <w:rFonts w:ascii="Arial MT"/>
                            <w:sz w:val="22"/>
                          </w:rPr>
                        </w:pPr>
                        <w:r>
                          <w:rPr>
                            <w:rFonts w:ascii="Arial MT"/>
                            <w:color w:val="FFFFFF"/>
                            <w:w w:val="80"/>
                            <w:sz w:val="22"/>
                          </w:rPr>
                          <w:t>Outreach,</w:t>
                        </w:r>
                        <w:r>
                          <w:rPr>
                            <w:rFonts w:ascii="Arial MT"/>
                            <w:color w:val="FFFFFF"/>
                            <w:spacing w:val="-3"/>
                            <w:w w:val="80"/>
                            <w:sz w:val="22"/>
                          </w:rPr>
                          <w:t> </w:t>
                        </w:r>
                        <w:r>
                          <w:rPr>
                            <w:rFonts w:ascii="Arial MT"/>
                            <w:color w:val="FFFFFF"/>
                            <w:w w:val="80"/>
                            <w:sz w:val="22"/>
                          </w:rPr>
                          <w:t>street </w:t>
                        </w:r>
                        <w:r>
                          <w:rPr>
                            <w:rFonts w:ascii="Arial MT"/>
                            <w:color w:val="FFFFFF"/>
                            <w:spacing w:val="-2"/>
                            <w:w w:val="90"/>
                            <w:sz w:val="22"/>
                          </w:rPr>
                          <w:t>workers</w:t>
                        </w:r>
                      </w:p>
                    </w:txbxContent>
                  </v:textbox>
                  <w10:wrap type="none"/>
                </v:shape>
                <v:shape style="position:absolute;left:6123;top:3356;width:1850;height:2868" type="#_x0000_t202" id="docshape71" filled="false" stroked="false">
                  <v:textbox inset="0,0,0,0">
                    <w:txbxContent>
                      <w:p>
                        <w:pPr>
                          <w:numPr>
                            <w:ilvl w:val="0"/>
                            <w:numId w:val="20"/>
                          </w:numPr>
                          <w:tabs>
                            <w:tab w:pos="141" w:val="left" w:leader="none"/>
                          </w:tabs>
                          <w:spacing w:line="237" w:lineRule="auto" w:before="3"/>
                          <w:ind w:left="141" w:right="742" w:hanging="142"/>
                          <w:jc w:val="both"/>
                          <w:rPr>
                            <w:rFonts w:ascii="Arial MT"/>
                            <w:sz w:val="22"/>
                          </w:rPr>
                        </w:pPr>
                        <w:r>
                          <w:rPr>
                            <w:rFonts w:ascii="Arial MT"/>
                            <w:color w:val="FFFFFF"/>
                            <w:spacing w:val="-2"/>
                            <w:w w:val="90"/>
                            <w:sz w:val="22"/>
                          </w:rPr>
                          <w:t>Individual </w:t>
                        </w:r>
                        <w:r>
                          <w:rPr>
                            <w:rFonts w:ascii="Arial MT"/>
                            <w:color w:val="FFFFFF"/>
                            <w:spacing w:val="-2"/>
                            <w:w w:val="80"/>
                            <w:sz w:val="22"/>
                          </w:rPr>
                          <w:t>assessment</w:t>
                        </w:r>
                      </w:p>
                      <w:p>
                        <w:pPr>
                          <w:numPr>
                            <w:ilvl w:val="0"/>
                            <w:numId w:val="20"/>
                          </w:numPr>
                          <w:tabs>
                            <w:tab w:pos="141" w:val="left" w:leader="none"/>
                          </w:tabs>
                          <w:spacing w:line="268" w:lineRule="exact" w:before="0"/>
                          <w:ind w:left="141" w:right="0" w:hanging="141"/>
                          <w:jc w:val="both"/>
                          <w:rPr>
                            <w:rFonts w:ascii="Arial MT"/>
                            <w:sz w:val="22"/>
                          </w:rPr>
                        </w:pPr>
                        <w:r>
                          <w:rPr>
                            <w:rFonts w:ascii="Arial MT"/>
                            <w:color w:val="FFFFFF"/>
                            <w:spacing w:val="-2"/>
                            <w:w w:val="90"/>
                            <w:sz w:val="22"/>
                          </w:rPr>
                          <w:t>Information</w:t>
                        </w:r>
                      </w:p>
                      <w:p>
                        <w:pPr>
                          <w:numPr>
                            <w:ilvl w:val="0"/>
                            <w:numId w:val="20"/>
                          </w:numPr>
                          <w:tabs>
                            <w:tab w:pos="141" w:val="left" w:leader="none"/>
                          </w:tabs>
                          <w:spacing w:line="237" w:lineRule="auto" w:before="2"/>
                          <w:ind w:left="141" w:right="159" w:hanging="142"/>
                          <w:jc w:val="both"/>
                          <w:rPr>
                            <w:rFonts w:ascii="Arial MT"/>
                            <w:sz w:val="22"/>
                          </w:rPr>
                        </w:pPr>
                        <w:r>
                          <w:rPr>
                            <w:rFonts w:ascii="Arial MT"/>
                            <w:color w:val="FFFFFF"/>
                            <w:w w:val="80"/>
                            <w:sz w:val="22"/>
                          </w:rPr>
                          <w:t>Coaching and case </w:t>
                        </w:r>
                        <w:r>
                          <w:rPr>
                            <w:rFonts w:ascii="Arial MT"/>
                            <w:color w:val="FFFFFF"/>
                            <w:spacing w:val="-2"/>
                            <w:w w:val="90"/>
                            <w:sz w:val="22"/>
                          </w:rPr>
                          <w:t>management</w:t>
                        </w:r>
                      </w:p>
                      <w:p>
                        <w:pPr>
                          <w:numPr>
                            <w:ilvl w:val="0"/>
                            <w:numId w:val="20"/>
                          </w:numPr>
                          <w:tabs>
                            <w:tab w:pos="141" w:val="left" w:leader="none"/>
                          </w:tabs>
                          <w:spacing w:line="268" w:lineRule="exact" w:before="0"/>
                          <w:ind w:left="141" w:right="0" w:hanging="141"/>
                          <w:jc w:val="both"/>
                          <w:rPr>
                            <w:rFonts w:ascii="Arial MT"/>
                            <w:sz w:val="22"/>
                          </w:rPr>
                        </w:pPr>
                        <w:r>
                          <w:rPr>
                            <w:rFonts w:ascii="Arial MT"/>
                            <w:color w:val="FFFFFF"/>
                            <w:w w:val="80"/>
                            <w:sz w:val="22"/>
                          </w:rPr>
                          <w:t>Motivation</w:t>
                        </w:r>
                        <w:r>
                          <w:rPr>
                            <w:rFonts w:ascii="Arial MT"/>
                            <w:color w:val="FFFFFF"/>
                            <w:spacing w:val="-1"/>
                            <w:sz w:val="22"/>
                          </w:rPr>
                          <w:t> </w:t>
                        </w:r>
                        <w:r>
                          <w:rPr>
                            <w:rFonts w:ascii="Arial MT"/>
                            <w:color w:val="FFFFFF"/>
                            <w:spacing w:val="-2"/>
                            <w:w w:val="90"/>
                            <w:sz w:val="22"/>
                          </w:rPr>
                          <w:t>training</w:t>
                        </w:r>
                      </w:p>
                      <w:p>
                        <w:pPr>
                          <w:numPr>
                            <w:ilvl w:val="0"/>
                            <w:numId w:val="20"/>
                          </w:numPr>
                          <w:tabs>
                            <w:tab w:pos="141" w:val="left" w:leader="none"/>
                          </w:tabs>
                          <w:spacing w:line="237" w:lineRule="auto" w:before="1"/>
                          <w:ind w:left="141" w:right="18" w:hanging="142"/>
                          <w:jc w:val="both"/>
                          <w:rPr>
                            <w:rFonts w:ascii="Arial MT"/>
                            <w:sz w:val="22"/>
                          </w:rPr>
                        </w:pPr>
                        <w:r>
                          <w:rPr>
                            <w:rFonts w:ascii="Arial MT"/>
                            <w:color w:val="FFFFFF"/>
                            <w:w w:val="80"/>
                            <w:sz w:val="22"/>
                          </w:rPr>
                          <w:t>Self-awareness, self- </w:t>
                        </w:r>
                        <w:r>
                          <w:rPr>
                            <w:rFonts w:ascii="Arial MT"/>
                            <w:color w:val="FFFFFF"/>
                            <w:w w:val="90"/>
                            <w:sz w:val="22"/>
                          </w:rPr>
                          <w:t>esteem training</w:t>
                        </w:r>
                      </w:p>
                      <w:p>
                        <w:pPr>
                          <w:numPr>
                            <w:ilvl w:val="0"/>
                            <w:numId w:val="20"/>
                          </w:numPr>
                          <w:tabs>
                            <w:tab w:pos="141" w:val="left" w:leader="none"/>
                          </w:tabs>
                          <w:spacing w:before="0"/>
                          <w:ind w:left="141" w:right="401" w:hanging="142"/>
                          <w:jc w:val="both"/>
                          <w:rPr>
                            <w:rFonts w:ascii="Arial MT"/>
                            <w:sz w:val="22"/>
                          </w:rPr>
                        </w:pPr>
                        <w:r>
                          <w:rPr>
                            <w:rFonts w:ascii="Arial MT"/>
                            <w:color w:val="FFFFFF"/>
                            <w:spacing w:val="-2"/>
                            <w:w w:val="80"/>
                            <w:sz w:val="22"/>
                          </w:rPr>
                          <w:t>Communication, </w:t>
                        </w:r>
                        <w:r>
                          <w:rPr>
                            <w:rFonts w:ascii="Arial MT"/>
                            <w:color w:val="FFFFFF"/>
                            <w:spacing w:val="-2"/>
                            <w:w w:val="85"/>
                            <w:sz w:val="22"/>
                          </w:rPr>
                          <w:t>teamwork,</w:t>
                        </w:r>
                        <w:r>
                          <w:rPr>
                            <w:rFonts w:ascii="Arial MT"/>
                            <w:color w:val="FFFFFF"/>
                            <w:spacing w:val="-5"/>
                            <w:w w:val="85"/>
                            <w:sz w:val="22"/>
                          </w:rPr>
                          <w:t> </w:t>
                        </w:r>
                        <w:r>
                          <w:rPr>
                            <w:rFonts w:ascii="Arial MT"/>
                            <w:color w:val="FFFFFF"/>
                            <w:spacing w:val="-2"/>
                            <w:w w:val="85"/>
                            <w:sz w:val="22"/>
                          </w:rPr>
                          <w:t>work </w:t>
                        </w:r>
                        <w:r>
                          <w:rPr>
                            <w:rFonts w:ascii="Arial MT"/>
                            <w:color w:val="FFFFFF"/>
                            <w:spacing w:val="-2"/>
                            <w:w w:val="90"/>
                            <w:sz w:val="22"/>
                          </w:rPr>
                          <w:t>readiness</w:t>
                        </w:r>
                      </w:p>
                    </w:txbxContent>
                  </v:textbox>
                  <w10:wrap type="none"/>
                </v:shape>
                <w10:wrap type="topAndBottom"/>
              </v:group>
            </w:pict>
          </mc:Fallback>
        </mc:AlternateContent>
      </w:r>
    </w:p>
    <w:p>
      <w:pPr>
        <w:pStyle w:val="BodyText"/>
        <w:spacing w:before="10"/>
        <w:rPr>
          <w:sz w:val="12"/>
        </w:rPr>
      </w:pPr>
    </w:p>
    <w:p>
      <w:pPr>
        <w:pStyle w:val="BodyText"/>
      </w:pPr>
    </w:p>
    <w:p>
      <w:pPr>
        <w:pStyle w:val="BodyText"/>
        <w:spacing w:before="223"/>
      </w:pPr>
    </w:p>
    <w:p>
      <w:pPr>
        <w:pStyle w:val="BodyText"/>
        <w:spacing w:line="259" w:lineRule="auto"/>
        <w:ind w:left="424" w:right="560" w:firstLine="566"/>
        <w:jc w:val="both"/>
      </w:pPr>
      <w:r>
        <w:rPr/>
        <w:t>Developing and delivering an integrated policy response to meet the needs of disengaged youth requires a system of support services available to young people wherever and whenever they need them. In this</w:t>
      </w:r>
      <w:r>
        <w:rPr>
          <w:spacing w:val="-8"/>
        </w:rPr>
        <w:t> </w:t>
      </w:r>
      <w:r>
        <w:rPr/>
        <w:t>regard,</w:t>
      </w:r>
      <w:r>
        <w:rPr>
          <w:spacing w:val="-8"/>
        </w:rPr>
        <w:t> </w:t>
      </w:r>
      <w:r>
        <w:rPr/>
        <w:t>two</w:t>
      </w:r>
      <w:r>
        <w:rPr>
          <w:spacing w:val="-11"/>
        </w:rPr>
        <w:t> </w:t>
      </w:r>
      <w:r>
        <w:rPr/>
        <w:t>service</w:t>
      </w:r>
      <w:r>
        <w:rPr>
          <w:spacing w:val="-10"/>
        </w:rPr>
        <w:t> </w:t>
      </w:r>
      <w:r>
        <w:rPr/>
        <w:t>delivery</w:t>
      </w:r>
      <w:r>
        <w:rPr>
          <w:spacing w:val="-8"/>
        </w:rPr>
        <w:t> </w:t>
      </w:r>
      <w:r>
        <w:rPr/>
        <w:t>models</w:t>
      </w:r>
      <w:r>
        <w:rPr>
          <w:spacing w:val="-6"/>
        </w:rPr>
        <w:t> </w:t>
      </w:r>
      <w:r>
        <w:rPr/>
        <w:t>tend</w:t>
      </w:r>
      <w:r>
        <w:rPr>
          <w:spacing w:val="-8"/>
        </w:rPr>
        <w:t> </w:t>
      </w:r>
      <w:r>
        <w:rPr/>
        <w:t>to</w:t>
      </w:r>
      <w:r>
        <w:rPr>
          <w:spacing w:val="-12"/>
        </w:rPr>
        <w:t> </w:t>
      </w:r>
      <w:r>
        <w:rPr/>
        <w:t>prevail.</w:t>
      </w:r>
      <w:r>
        <w:rPr>
          <w:spacing w:val="-9"/>
        </w:rPr>
        <w:t> </w:t>
      </w:r>
      <w:r>
        <w:rPr/>
        <w:t>The</w:t>
      </w:r>
      <w:r>
        <w:rPr>
          <w:spacing w:val="-10"/>
        </w:rPr>
        <w:t> </w:t>
      </w:r>
      <w:r>
        <w:rPr/>
        <w:t>first</w:t>
      </w:r>
      <w:r>
        <w:rPr>
          <w:spacing w:val="-10"/>
        </w:rPr>
        <w:t> </w:t>
      </w:r>
      <w:r>
        <w:rPr/>
        <w:t>is</w:t>
      </w:r>
      <w:r>
        <w:rPr>
          <w:spacing w:val="-8"/>
        </w:rPr>
        <w:t> </w:t>
      </w:r>
      <w:r>
        <w:rPr/>
        <w:t>the</w:t>
      </w:r>
      <w:r>
        <w:rPr>
          <w:spacing w:val="-10"/>
        </w:rPr>
        <w:t> </w:t>
      </w:r>
      <w:r>
        <w:rPr/>
        <w:t>establishment</w:t>
      </w:r>
      <w:r>
        <w:rPr>
          <w:spacing w:val="-9"/>
        </w:rPr>
        <w:t> </w:t>
      </w:r>
      <w:r>
        <w:rPr/>
        <w:t>of</w:t>
      </w:r>
      <w:r>
        <w:rPr>
          <w:spacing w:val="-8"/>
        </w:rPr>
        <w:t> </w:t>
      </w:r>
      <w:r>
        <w:rPr>
          <w:i/>
        </w:rPr>
        <w:t>one-stop-shops</w:t>
      </w:r>
      <w:r>
        <w:rPr/>
        <w:t>.</w:t>
      </w:r>
      <w:r>
        <w:rPr>
          <w:spacing w:val="-10"/>
        </w:rPr>
        <w:t> </w:t>
      </w:r>
      <w:r>
        <w:rPr/>
        <w:t>While bringing the functions of various public service providers together under one roof may be effective for coordinating</w:t>
      </w:r>
      <w:r>
        <w:rPr>
          <w:spacing w:val="-1"/>
        </w:rPr>
        <w:t> </w:t>
      </w:r>
      <w:r>
        <w:rPr/>
        <w:t>interventions</w:t>
      </w:r>
      <w:r>
        <w:rPr>
          <w:spacing w:val="-3"/>
        </w:rPr>
        <w:t> </w:t>
      </w:r>
      <w:r>
        <w:rPr/>
        <w:t>and</w:t>
      </w:r>
      <w:r>
        <w:rPr>
          <w:spacing w:val="-1"/>
        </w:rPr>
        <w:t> </w:t>
      </w:r>
      <w:r>
        <w:rPr/>
        <w:t>making</w:t>
      </w:r>
      <w:r>
        <w:rPr>
          <w:spacing w:val="-1"/>
        </w:rPr>
        <w:t> </w:t>
      </w:r>
      <w:r>
        <w:rPr/>
        <w:t>service</w:t>
      </w:r>
      <w:r>
        <w:rPr>
          <w:spacing w:val="-3"/>
        </w:rPr>
        <w:t> </w:t>
      </w:r>
      <w:r>
        <w:rPr/>
        <w:t>delivery more</w:t>
      </w:r>
      <w:r>
        <w:rPr>
          <w:spacing w:val="-2"/>
        </w:rPr>
        <w:t> </w:t>
      </w:r>
      <w:r>
        <w:rPr/>
        <w:t>user-friendly, it</w:t>
      </w:r>
      <w:r>
        <w:rPr>
          <w:spacing w:val="-2"/>
        </w:rPr>
        <w:t> </w:t>
      </w:r>
      <w:r>
        <w:rPr/>
        <w:t>can</w:t>
      </w:r>
      <w:r>
        <w:rPr>
          <w:spacing w:val="-3"/>
        </w:rPr>
        <w:t> </w:t>
      </w:r>
      <w:r>
        <w:rPr/>
        <w:t>be</w:t>
      </w:r>
      <w:r>
        <w:rPr>
          <w:spacing w:val="-1"/>
        </w:rPr>
        <w:t> </w:t>
      </w:r>
      <w:r>
        <w:rPr/>
        <w:t>costly to</w:t>
      </w:r>
      <w:r>
        <w:rPr>
          <w:spacing w:val="-3"/>
        </w:rPr>
        <w:t> </w:t>
      </w:r>
      <w:r>
        <w:rPr/>
        <w:t>set</w:t>
      </w:r>
      <w:r>
        <w:rPr>
          <w:spacing w:val="-1"/>
        </w:rPr>
        <w:t> </w:t>
      </w:r>
      <w:r>
        <w:rPr/>
        <w:t>up and</w:t>
      </w:r>
      <w:r>
        <w:rPr>
          <w:spacing w:val="-1"/>
        </w:rPr>
        <w:t> </w:t>
      </w:r>
      <w:r>
        <w:rPr/>
        <w:t>does not solve the issue of reaching out to</w:t>
      </w:r>
      <w:r>
        <w:rPr>
          <w:spacing w:val="-2"/>
        </w:rPr>
        <w:t> </w:t>
      </w:r>
      <w:r>
        <w:rPr/>
        <w:t>people who are</w:t>
      </w:r>
      <w:r>
        <w:rPr>
          <w:spacing w:val="-1"/>
        </w:rPr>
        <w:t> </w:t>
      </w:r>
      <w:r>
        <w:rPr/>
        <w:t>most disconnected and may not</w:t>
      </w:r>
      <w:r>
        <w:rPr>
          <w:spacing w:val="-1"/>
        </w:rPr>
        <w:t> </w:t>
      </w:r>
      <w:r>
        <w:rPr/>
        <w:t>be aware of, or willing to approach, public services. In this model, the approach is mainly passive, with service delivery triggered by individual requests for assistance or through referral mechanisms across service providers. When different services (for example, employment, social assistance, welfare, health and housing) are grouped together, however, there is a greater likelihood of identifying young people who are disconnected. When social assistance benefits are determined based on the assessment of the situation in a household, which is conducted</w:t>
      </w:r>
      <w:r>
        <w:rPr>
          <w:spacing w:val="-6"/>
        </w:rPr>
        <w:t> </w:t>
      </w:r>
      <w:r>
        <w:rPr/>
        <w:t>by</w:t>
      </w:r>
      <w:r>
        <w:rPr>
          <w:spacing w:val="-3"/>
        </w:rPr>
        <w:t> </w:t>
      </w:r>
      <w:r>
        <w:rPr/>
        <w:t>a</w:t>
      </w:r>
      <w:r>
        <w:rPr>
          <w:spacing w:val="-5"/>
        </w:rPr>
        <w:t> </w:t>
      </w:r>
      <w:r>
        <w:rPr/>
        <w:t>professional</w:t>
      </w:r>
      <w:r>
        <w:rPr>
          <w:spacing w:val="-4"/>
        </w:rPr>
        <w:t> </w:t>
      </w:r>
      <w:r>
        <w:rPr/>
        <w:t>worker</w:t>
      </w:r>
      <w:r>
        <w:rPr>
          <w:spacing w:val="-5"/>
        </w:rPr>
        <w:t> </w:t>
      </w:r>
      <w:r>
        <w:rPr/>
        <w:t>in</w:t>
      </w:r>
      <w:r>
        <w:rPr>
          <w:spacing w:val="-4"/>
        </w:rPr>
        <w:t> </w:t>
      </w:r>
      <w:r>
        <w:rPr/>
        <w:t>the</w:t>
      </w:r>
      <w:r>
        <w:rPr>
          <w:spacing w:val="-8"/>
        </w:rPr>
        <w:t> </w:t>
      </w:r>
      <w:r>
        <w:rPr/>
        <w:t>social</w:t>
      </w:r>
      <w:r>
        <w:rPr>
          <w:spacing w:val="-5"/>
        </w:rPr>
        <w:t> </w:t>
      </w:r>
      <w:r>
        <w:rPr/>
        <w:t>protection</w:t>
      </w:r>
      <w:r>
        <w:rPr>
          <w:spacing w:val="-4"/>
        </w:rPr>
        <w:t> </w:t>
      </w:r>
      <w:r>
        <w:rPr/>
        <w:t>system,</w:t>
      </w:r>
      <w:r>
        <w:rPr>
          <w:spacing w:val="-3"/>
        </w:rPr>
        <w:t> </w:t>
      </w:r>
      <w:r>
        <w:rPr/>
        <w:t>it</w:t>
      </w:r>
      <w:r>
        <w:rPr>
          <w:spacing w:val="-5"/>
        </w:rPr>
        <w:t> </w:t>
      </w:r>
      <w:r>
        <w:rPr/>
        <w:t>is</w:t>
      </w:r>
      <w:r>
        <w:rPr>
          <w:spacing w:val="-6"/>
        </w:rPr>
        <w:t> </w:t>
      </w:r>
      <w:r>
        <w:rPr/>
        <w:t>likely</w:t>
      </w:r>
      <w:r>
        <w:rPr>
          <w:spacing w:val="-3"/>
        </w:rPr>
        <w:t> </w:t>
      </w:r>
      <w:r>
        <w:rPr/>
        <w:t>that</w:t>
      </w:r>
      <w:r>
        <w:rPr>
          <w:spacing w:val="-7"/>
        </w:rPr>
        <w:t> </w:t>
      </w:r>
      <w:r>
        <w:rPr/>
        <w:t>problems</w:t>
      </w:r>
      <w:r>
        <w:rPr>
          <w:spacing w:val="-6"/>
        </w:rPr>
        <w:t> </w:t>
      </w:r>
      <w:r>
        <w:rPr/>
        <w:t>faced</w:t>
      </w:r>
      <w:r>
        <w:rPr>
          <w:spacing w:val="-4"/>
        </w:rPr>
        <w:t> </w:t>
      </w:r>
      <w:r>
        <w:rPr/>
        <w:t>by</w:t>
      </w:r>
      <w:r>
        <w:rPr>
          <w:spacing w:val="-3"/>
        </w:rPr>
        <w:t> </w:t>
      </w:r>
      <w:r>
        <w:rPr/>
        <w:t>children and young people in that household will be spotted and action taken.</w:t>
      </w:r>
    </w:p>
    <w:p>
      <w:pPr>
        <w:pStyle w:val="BodyText"/>
        <w:spacing w:line="259" w:lineRule="auto" w:before="159"/>
        <w:ind w:left="424" w:right="562" w:firstLine="566"/>
        <w:jc w:val="both"/>
      </w:pPr>
      <w:r>
        <w:rPr/>
        <w:t>The second approach is to</w:t>
      </w:r>
      <w:r>
        <w:rPr>
          <w:spacing w:val="-1"/>
        </w:rPr>
        <w:t> </w:t>
      </w:r>
      <w:r>
        <w:rPr/>
        <w:t>set up a </w:t>
      </w:r>
      <w:r>
        <w:rPr>
          <w:i/>
        </w:rPr>
        <w:t>partnership</w:t>
      </w:r>
      <w:r>
        <w:rPr>
          <w:i/>
          <w:spacing w:val="-1"/>
        </w:rPr>
        <w:t> </w:t>
      </w:r>
      <w:r>
        <w:rPr>
          <w:i/>
        </w:rPr>
        <w:t>network and referral system. </w:t>
      </w:r>
      <w:r>
        <w:rPr/>
        <w:t>This aims to connect (and in</w:t>
      </w:r>
      <w:r>
        <w:rPr>
          <w:spacing w:val="-2"/>
        </w:rPr>
        <w:t> </w:t>
      </w:r>
      <w:r>
        <w:rPr/>
        <w:t>certain</w:t>
      </w:r>
      <w:r>
        <w:rPr>
          <w:spacing w:val="-2"/>
        </w:rPr>
        <w:t> </w:t>
      </w:r>
      <w:r>
        <w:rPr/>
        <w:t>cases</w:t>
      </w:r>
      <w:r>
        <w:rPr>
          <w:spacing w:val="-2"/>
        </w:rPr>
        <w:t> </w:t>
      </w:r>
      <w:r>
        <w:rPr/>
        <w:t>expand)</w:t>
      </w:r>
      <w:r>
        <w:rPr>
          <w:spacing w:val="-3"/>
        </w:rPr>
        <w:t> </w:t>
      </w:r>
      <w:r>
        <w:rPr/>
        <w:t>existing</w:t>
      </w:r>
      <w:r>
        <w:rPr>
          <w:spacing w:val="-4"/>
        </w:rPr>
        <w:t> </w:t>
      </w:r>
      <w:r>
        <w:rPr/>
        <w:t>services</w:t>
      </w:r>
      <w:r>
        <w:rPr>
          <w:spacing w:val="-2"/>
        </w:rPr>
        <w:t> </w:t>
      </w:r>
      <w:r>
        <w:rPr/>
        <w:t>and</w:t>
      </w:r>
      <w:r>
        <w:rPr>
          <w:spacing w:val="-2"/>
        </w:rPr>
        <w:t> </w:t>
      </w:r>
      <w:r>
        <w:rPr/>
        <w:t>programmes, including</w:t>
      </w:r>
      <w:r>
        <w:rPr>
          <w:spacing w:val="-2"/>
        </w:rPr>
        <w:t> </w:t>
      </w:r>
      <w:r>
        <w:rPr/>
        <w:t>the</w:t>
      </w:r>
      <w:r>
        <w:rPr>
          <w:spacing w:val="-6"/>
        </w:rPr>
        <w:t> </w:t>
      </w:r>
      <w:r>
        <w:rPr/>
        <w:t>non-institutional</w:t>
      </w:r>
      <w:r>
        <w:rPr>
          <w:spacing w:val="-3"/>
        </w:rPr>
        <w:t> </w:t>
      </w:r>
      <w:r>
        <w:rPr/>
        <w:t>networks</w:t>
      </w:r>
      <w:r>
        <w:rPr>
          <w:spacing w:val="-4"/>
        </w:rPr>
        <w:t> </w:t>
      </w:r>
      <w:r>
        <w:rPr/>
        <w:t>set</w:t>
      </w:r>
      <w:r>
        <w:rPr>
          <w:spacing w:val="-5"/>
        </w:rPr>
        <w:t> </w:t>
      </w:r>
      <w:r>
        <w:rPr/>
        <w:t>up</w:t>
      </w:r>
      <w:r>
        <w:rPr>
          <w:spacing w:val="-4"/>
        </w:rPr>
        <w:t> </w:t>
      </w:r>
      <w:r>
        <w:rPr/>
        <w:t>by non-governmental and community-based organizations. It normally works through operators (for example, advisers,</w:t>
      </w:r>
      <w:r>
        <w:rPr>
          <w:spacing w:val="-13"/>
        </w:rPr>
        <w:t> </w:t>
      </w:r>
      <w:r>
        <w:rPr/>
        <w:t>counsellors,</w:t>
      </w:r>
      <w:r>
        <w:rPr>
          <w:spacing w:val="-10"/>
        </w:rPr>
        <w:t> </w:t>
      </w:r>
      <w:r>
        <w:rPr/>
        <w:t>mentors</w:t>
      </w:r>
      <w:r>
        <w:rPr>
          <w:spacing w:val="-11"/>
        </w:rPr>
        <w:t> </w:t>
      </w:r>
      <w:r>
        <w:rPr/>
        <w:t>and</w:t>
      </w:r>
      <w:r>
        <w:rPr>
          <w:spacing w:val="-11"/>
        </w:rPr>
        <w:t> </w:t>
      </w:r>
      <w:r>
        <w:rPr/>
        <w:t>mediators)</w:t>
      </w:r>
      <w:r>
        <w:rPr>
          <w:spacing w:val="-12"/>
        </w:rPr>
        <w:t> </w:t>
      </w:r>
      <w:r>
        <w:rPr/>
        <w:t>from</w:t>
      </w:r>
      <w:r>
        <w:rPr>
          <w:spacing w:val="-12"/>
        </w:rPr>
        <w:t> </w:t>
      </w:r>
      <w:r>
        <w:rPr/>
        <w:t>an</w:t>
      </w:r>
      <w:r>
        <w:rPr>
          <w:spacing w:val="-12"/>
        </w:rPr>
        <w:t> </w:t>
      </w:r>
      <w:r>
        <w:rPr/>
        <w:t>institution</w:t>
      </w:r>
      <w:r>
        <w:rPr>
          <w:spacing w:val="-11"/>
        </w:rPr>
        <w:t> </w:t>
      </w:r>
      <w:r>
        <w:rPr/>
        <w:t>or</w:t>
      </w:r>
      <w:r>
        <w:rPr>
          <w:spacing w:val="-8"/>
        </w:rPr>
        <w:t> </w:t>
      </w:r>
      <w:r>
        <w:rPr/>
        <w:t>organization</w:t>
      </w:r>
      <w:r>
        <w:rPr>
          <w:spacing w:val="-12"/>
        </w:rPr>
        <w:t> </w:t>
      </w:r>
      <w:r>
        <w:rPr/>
        <w:t>(municipality,</w:t>
      </w:r>
      <w:r>
        <w:rPr>
          <w:spacing w:val="-10"/>
        </w:rPr>
        <w:t> </w:t>
      </w:r>
      <w:r>
        <w:rPr/>
        <w:t>labour</w:t>
      </w:r>
      <w:r>
        <w:rPr>
          <w:spacing w:val="-11"/>
        </w:rPr>
        <w:t> </w:t>
      </w:r>
      <w:r>
        <w:rPr>
          <w:spacing w:val="-2"/>
        </w:rPr>
        <w:t>offices,</w:t>
      </w:r>
    </w:p>
    <w:p>
      <w:pPr>
        <w:pStyle w:val="BodyText"/>
        <w:spacing w:after="0" w:line="259" w:lineRule="auto"/>
        <w:jc w:val="both"/>
        <w:sectPr>
          <w:pgSz w:w="11910" w:h="16840"/>
          <w:pgMar w:header="751" w:footer="708" w:top="1340" w:bottom="900" w:left="708" w:right="566"/>
        </w:sectPr>
      </w:pPr>
    </w:p>
    <w:p>
      <w:pPr>
        <w:pStyle w:val="BodyText"/>
        <w:spacing w:line="256" w:lineRule="auto" w:before="64"/>
        <w:ind w:left="424" w:right="440"/>
      </w:pPr>
      <w:r>
        <w:rPr/>
        <w:t>schools,</w:t>
      </w:r>
      <w:r>
        <w:rPr>
          <w:spacing w:val="-5"/>
        </w:rPr>
        <w:t> </w:t>
      </w:r>
      <w:r>
        <w:rPr/>
        <w:t>centre</w:t>
      </w:r>
      <w:r>
        <w:rPr>
          <w:spacing w:val="-7"/>
        </w:rPr>
        <w:t> </w:t>
      </w:r>
      <w:r>
        <w:rPr/>
        <w:t>for</w:t>
      </w:r>
      <w:r>
        <w:rPr>
          <w:spacing w:val="-6"/>
        </w:rPr>
        <w:t> </w:t>
      </w:r>
      <w:r>
        <w:rPr/>
        <w:t>social</w:t>
      </w:r>
      <w:r>
        <w:rPr>
          <w:spacing w:val="-7"/>
        </w:rPr>
        <w:t> </w:t>
      </w:r>
      <w:r>
        <w:rPr/>
        <w:t>work,</w:t>
      </w:r>
      <w:r>
        <w:rPr>
          <w:spacing w:val="-6"/>
        </w:rPr>
        <w:t> </w:t>
      </w:r>
      <w:r>
        <w:rPr/>
        <w:t>youth</w:t>
      </w:r>
      <w:r>
        <w:rPr>
          <w:spacing w:val="-9"/>
        </w:rPr>
        <w:t> </w:t>
      </w:r>
      <w:r>
        <w:rPr/>
        <w:t>organization)</w:t>
      </w:r>
      <w:r>
        <w:rPr>
          <w:spacing w:val="-6"/>
        </w:rPr>
        <w:t> </w:t>
      </w:r>
      <w:r>
        <w:rPr/>
        <w:t>that</w:t>
      </w:r>
      <w:r>
        <w:rPr>
          <w:spacing w:val="-7"/>
        </w:rPr>
        <w:t> </w:t>
      </w:r>
      <w:r>
        <w:rPr/>
        <w:t>takes</w:t>
      </w:r>
      <w:r>
        <w:rPr>
          <w:spacing w:val="-6"/>
        </w:rPr>
        <w:t> </w:t>
      </w:r>
      <w:r>
        <w:rPr/>
        <w:t>the</w:t>
      </w:r>
      <w:r>
        <w:rPr>
          <w:spacing w:val="-8"/>
        </w:rPr>
        <w:t> </w:t>
      </w:r>
      <w:r>
        <w:rPr/>
        <w:t>lead</w:t>
      </w:r>
      <w:r>
        <w:rPr>
          <w:spacing w:val="-6"/>
        </w:rPr>
        <w:t> </w:t>
      </w:r>
      <w:r>
        <w:rPr/>
        <w:t>in</w:t>
      </w:r>
      <w:r>
        <w:rPr>
          <w:spacing w:val="-6"/>
        </w:rPr>
        <w:t> </w:t>
      </w:r>
      <w:r>
        <w:rPr/>
        <w:t>making</w:t>
      </w:r>
      <w:r>
        <w:rPr>
          <w:spacing w:val="-9"/>
        </w:rPr>
        <w:t> </w:t>
      </w:r>
      <w:r>
        <w:rPr/>
        <w:t>first</w:t>
      </w:r>
      <w:r>
        <w:rPr>
          <w:spacing w:val="-7"/>
        </w:rPr>
        <w:t> </w:t>
      </w:r>
      <w:r>
        <w:rPr/>
        <w:t>contact</w:t>
      </w:r>
      <w:r>
        <w:rPr>
          <w:spacing w:val="-7"/>
        </w:rPr>
        <w:t> </w:t>
      </w:r>
      <w:r>
        <w:rPr/>
        <w:t>with</w:t>
      </w:r>
      <w:r>
        <w:rPr>
          <w:spacing w:val="-4"/>
        </w:rPr>
        <w:t> </w:t>
      </w:r>
      <w:r>
        <w:rPr/>
        <w:t>disengaged young people.</w:t>
      </w:r>
      <w:r>
        <w:rPr>
          <w:vertAlign w:val="superscript"/>
        </w:rPr>
        <w:t>16</w:t>
      </w:r>
    </w:p>
    <w:p>
      <w:pPr>
        <w:pStyle w:val="BodyText"/>
        <w:spacing w:line="254" w:lineRule="auto" w:before="167"/>
        <w:ind w:left="424" w:right="565" w:firstLine="566"/>
      </w:pPr>
      <w:r>
        <w:rPr/>
        <w:t>In</w:t>
      </w:r>
      <w:r>
        <w:rPr>
          <w:spacing w:val="-6"/>
        </w:rPr>
        <w:t> </w:t>
      </w:r>
      <w:r>
        <w:rPr/>
        <w:t>the</w:t>
      </w:r>
      <w:r>
        <w:rPr>
          <w:spacing w:val="-8"/>
        </w:rPr>
        <w:t> </w:t>
      </w:r>
      <w:r>
        <w:rPr/>
        <w:t>development</w:t>
      </w:r>
      <w:r>
        <w:rPr>
          <w:spacing w:val="-7"/>
        </w:rPr>
        <w:t> </w:t>
      </w:r>
      <w:r>
        <w:rPr/>
        <w:t>of</w:t>
      </w:r>
      <w:r>
        <w:rPr>
          <w:spacing w:val="-5"/>
        </w:rPr>
        <w:t> </w:t>
      </w:r>
      <w:r>
        <w:rPr/>
        <w:t>Youth</w:t>
      </w:r>
      <w:r>
        <w:rPr>
          <w:spacing w:val="-6"/>
        </w:rPr>
        <w:t> </w:t>
      </w:r>
      <w:r>
        <w:rPr/>
        <w:t>Guarantee</w:t>
      </w:r>
      <w:r>
        <w:rPr>
          <w:spacing w:val="-7"/>
        </w:rPr>
        <w:t> </w:t>
      </w:r>
      <w:r>
        <w:rPr/>
        <w:t>policy</w:t>
      </w:r>
      <w:r>
        <w:rPr>
          <w:spacing w:val="-6"/>
        </w:rPr>
        <w:t> </w:t>
      </w:r>
      <w:r>
        <w:rPr/>
        <w:t>initiatives</w:t>
      </w:r>
      <w:r>
        <w:rPr>
          <w:spacing w:val="-6"/>
        </w:rPr>
        <w:t> </w:t>
      </w:r>
      <w:r>
        <w:rPr/>
        <w:t>on</w:t>
      </w:r>
      <w:r>
        <w:rPr>
          <w:spacing w:val="-6"/>
        </w:rPr>
        <w:t> </w:t>
      </w:r>
      <w:r>
        <w:rPr/>
        <w:t>outreach,</w:t>
      </w:r>
      <w:r>
        <w:rPr>
          <w:spacing w:val="-6"/>
        </w:rPr>
        <w:t> </w:t>
      </w:r>
      <w:r>
        <w:rPr/>
        <w:t>Western</w:t>
      </w:r>
      <w:r>
        <w:rPr>
          <w:spacing w:val="-6"/>
        </w:rPr>
        <w:t> </w:t>
      </w:r>
      <w:r>
        <w:rPr/>
        <w:t>Balkan</w:t>
      </w:r>
      <w:r>
        <w:rPr>
          <w:spacing w:val="-4"/>
        </w:rPr>
        <w:t> </w:t>
      </w:r>
      <w:r>
        <w:rPr/>
        <w:t>economies</w:t>
      </w:r>
      <w:r>
        <w:rPr>
          <w:spacing w:val="-8"/>
        </w:rPr>
        <w:t> </w:t>
      </w:r>
      <w:r>
        <w:rPr/>
        <w:t>need to be aware of the following operational difficulties:</w:t>
      </w:r>
    </w:p>
    <w:p>
      <w:pPr>
        <w:pStyle w:val="ListParagraph"/>
        <w:numPr>
          <w:ilvl w:val="1"/>
          <w:numId w:val="17"/>
        </w:numPr>
        <w:tabs>
          <w:tab w:pos="1138" w:val="left" w:leader="none"/>
        </w:tabs>
        <w:spacing w:line="259" w:lineRule="auto" w:before="170" w:after="0"/>
        <w:ind w:left="1138" w:right="561" w:hanging="356"/>
        <w:jc w:val="both"/>
        <w:rPr>
          <w:sz w:val="22"/>
        </w:rPr>
      </w:pPr>
      <w:r>
        <w:rPr>
          <w:sz w:val="22"/>
        </w:rPr>
        <w:t>The</w:t>
      </w:r>
      <w:r>
        <w:rPr>
          <w:spacing w:val="-8"/>
          <w:sz w:val="22"/>
        </w:rPr>
        <w:t> </w:t>
      </w:r>
      <w:r>
        <w:rPr>
          <w:sz w:val="22"/>
        </w:rPr>
        <w:t>Public</w:t>
      </w:r>
      <w:r>
        <w:rPr>
          <w:spacing w:val="-8"/>
          <w:sz w:val="22"/>
        </w:rPr>
        <w:t> </w:t>
      </w:r>
      <w:r>
        <w:rPr>
          <w:sz w:val="22"/>
        </w:rPr>
        <w:t>Employment</w:t>
      </w:r>
      <w:r>
        <w:rPr>
          <w:spacing w:val="-10"/>
          <w:sz w:val="22"/>
        </w:rPr>
        <w:t> </w:t>
      </w:r>
      <w:r>
        <w:rPr>
          <w:sz w:val="22"/>
        </w:rPr>
        <w:t>Service</w:t>
      </w:r>
      <w:r>
        <w:rPr>
          <w:spacing w:val="-8"/>
          <w:sz w:val="22"/>
        </w:rPr>
        <w:t> </w:t>
      </w:r>
      <w:r>
        <w:rPr>
          <w:sz w:val="22"/>
        </w:rPr>
        <w:t>(PES)</w:t>
      </w:r>
      <w:r>
        <w:rPr>
          <w:spacing w:val="-8"/>
          <w:sz w:val="22"/>
        </w:rPr>
        <w:t> </w:t>
      </w:r>
      <w:r>
        <w:rPr>
          <w:sz w:val="22"/>
        </w:rPr>
        <w:t>is</w:t>
      </w:r>
      <w:r>
        <w:rPr>
          <w:spacing w:val="-9"/>
          <w:sz w:val="22"/>
        </w:rPr>
        <w:t> </w:t>
      </w:r>
      <w:r>
        <w:rPr>
          <w:sz w:val="22"/>
        </w:rPr>
        <w:t>normally</w:t>
      </w:r>
      <w:r>
        <w:rPr>
          <w:spacing w:val="-9"/>
          <w:sz w:val="22"/>
        </w:rPr>
        <w:t> </w:t>
      </w:r>
      <w:r>
        <w:rPr>
          <w:sz w:val="22"/>
        </w:rPr>
        <w:t>entrusted</w:t>
      </w:r>
      <w:r>
        <w:rPr>
          <w:spacing w:val="-7"/>
          <w:sz w:val="22"/>
        </w:rPr>
        <w:t> </w:t>
      </w:r>
      <w:r>
        <w:rPr>
          <w:sz w:val="22"/>
        </w:rPr>
        <w:t>with</w:t>
      </w:r>
      <w:r>
        <w:rPr>
          <w:spacing w:val="-10"/>
          <w:sz w:val="22"/>
        </w:rPr>
        <w:t> </w:t>
      </w:r>
      <w:r>
        <w:rPr>
          <w:sz w:val="22"/>
        </w:rPr>
        <w:t>the</w:t>
      </w:r>
      <w:r>
        <w:rPr>
          <w:spacing w:val="-9"/>
          <w:sz w:val="22"/>
        </w:rPr>
        <w:t> </w:t>
      </w:r>
      <w:r>
        <w:rPr>
          <w:sz w:val="22"/>
        </w:rPr>
        <w:t>registration</w:t>
      </w:r>
      <w:r>
        <w:rPr>
          <w:spacing w:val="-11"/>
          <w:sz w:val="22"/>
        </w:rPr>
        <w:t> </w:t>
      </w:r>
      <w:r>
        <w:rPr>
          <w:sz w:val="22"/>
        </w:rPr>
        <w:t>of</w:t>
      </w:r>
      <w:r>
        <w:rPr>
          <w:spacing w:val="-10"/>
          <w:sz w:val="22"/>
        </w:rPr>
        <w:t> </w:t>
      </w:r>
      <w:r>
        <w:rPr>
          <w:sz w:val="22"/>
        </w:rPr>
        <w:t>young</w:t>
      </w:r>
      <w:r>
        <w:rPr>
          <w:spacing w:val="-10"/>
          <w:sz w:val="22"/>
        </w:rPr>
        <w:t> </w:t>
      </w:r>
      <w:r>
        <w:rPr>
          <w:sz w:val="22"/>
        </w:rPr>
        <w:t>NEETs</w:t>
      </w:r>
      <w:r>
        <w:rPr>
          <w:spacing w:val="-10"/>
          <w:sz w:val="22"/>
        </w:rPr>
        <w:t> </w:t>
      </w:r>
      <w:r>
        <w:rPr>
          <w:sz w:val="22"/>
        </w:rPr>
        <w:t>in</w:t>
      </w:r>
      <w:r>
        <w:rPr>
          <w:spacing w:val="-13"/>
          <w:sz w:val="22"/>
        </w:rPr>
        <w:t> </w:t>
      </w:r>
      <w:r>
        <w:rPr>
          <w:sz w:val="22"/>
        </w:rPr>
        <w:t>the Youth</w:t>
      </w:r>
      <w:r>
        <w:rPr>
          <w:spacing w:val="-10"/>
          <w:sz w:val="22"/>
        </w:rPr>
        <w:t> </w:t>
      </w:r>
      <w:r>
        <w:rPr>
          <w:sz w:val="22"/>
        </w:rPr>
        <w:t>Guarantee</w:t>
      </w:r>
      <w:r>
        <w:rPr>
          <w:spacing w:val="-8"/>
          <w:sz w:val="22"/>
        </w:rPr>
        <w:t> </w:t>
      </w:r>
      <w:r>
        <w:rPr>
          <w:sz w:val="22"/>
        </w:rPr>
        <w:t>service</w:t>
      </w:r>
      <w:r>
        <w:rPr>
          <w:spacing w:val="-11"/>
          <w:sz w:val="22"/>
        </w:rPr>
        <w:t> </w:t>
      </w:r>
      <w:r>
        <w:rPr>
          <w:sz w:val="22"/>
        </w:rPr>
        <w:t>delivery</w:t>
      </w:r>
      <w:r>
        <w:rPr>
          <w:spacing w:val="-11"/>
          <w:sz w:val="22"/>
        </w:rPr>
        <w:t> </w:t>
      </w:r>
      <w:r>
        <w:rPr>
          <w:sz w:val="22"/>
        </w:rPr>
        <w:t>process</w:t>
      </w:r>
      <w:r>
        <w:rPr>
          <w:spacing w:val="-8"/>
          <w:sz w:val="22"/>
        </w:rPr>
        <w:t> </w:t>
      </w:r>
      <w:r>
        <w:rPr>
          <w:sz w:val="22"/>
        </w:rPr>
        <w:t>(preparation</w:t>
      </w:r>
      <w:r>
        <w:rPr>
          <w:spacing w:val="-7"/>
          <w:sz w:val="22"/>
        </w:rPr>
        <w:t> </w:t>
      </w:r>
      <w:r>
        <w:rPr>
          <w:sz w:val="22"/>
        </w:rPr>
        <w:t>and</w:t>
      </w:r>
      <w:r>
        <w:rPr>
          <w:spacing w:val="-7"/>
          <w:sz w:val="22"/>
        </w:rPr>
        <w:t> </w:t>
      </w:r>
      <w:r>
        <w:rPr>
          <w:sz w:val="22"/>
        </w:rPr>
        <w:t>offers)</w:t>
      </w:r>
      <w:r>
        <w:rPr>
          <w:spacing w:val="-7"/>
          <w:sz w:val="22"/>
        </w:rPr>
        <w:t> </w:t>
      </w:r>
      <w:r>
        <w:rPr>
          <w:sz w:val="22"/>
        </w:rPr>
        <w:t>and</w:t>
      </w:r>
      <w:r>
        <w:rPr>
          <w:spacing w:val="-7"/>
          <w:sz w:val="22"/>
        </w:rPr>
        <w:t> </w:t>
      </w:r>
      <w:r>
        <w:rPr>
          <w:sz w:val="22"/>
        </w:rPr>
        <w:t>PES</w:t>
      </w:r>
      <w:r>
        <w:rPr>
          <w:spacing w:val="-7"/>
          <w:sz w:val="22"/>
        </w:rPr>
        <w:t> </w:t>
      </w:r>
      <w:r>
        <w:rPr>
          <w:sz w:val="22"/>
        </w:rPr>
        <w:t>staff</w:t>
      </w:r>
      <w:r>
        <w:rPr>
          <w:spacing w:val="-7"/>
          <w:sz w:val="22"/>
        </w:rPr>
        <w:t> </w:t>
      </w:r>
      <w:r>
        <w:rPr>
          <w:sz w:val="22"/>
        </w:rPr>
        <w:t>have</w:t>
      </w:r>
      <w:r>
        <w:rPr>
          <w:spacing w:val="-6"/>
          <w:sz w:val="22"/>
        </w:rPr>
        <w:t> </w:t>
      </w:r>
      <w:r>
        <w:rPr>
          <w:sz w:val="22"/>
        </w:rPr>
        <w:t>no</w:t>
      </w:r>
      <w:r>
        <w:rPr>
          <w:spacing w:val="-7"/>
          <w:sz w:val="22"/>
        </w:rPr>
        <w:t> </w:t>
      </w:r>
      <w:r>
        <w:rPr>
          <w:sz w:val="22"/>
        </w:rPr>
        <w:t>experience</w:t>
      </w:r>
      <w:r>
        <w:rPr>
          <w:spacing w:val="-9"/>
          <w:sz w:val="22"/>
        </w:rPr>
        <w:t> </w:t>
      </w:r>
      <w:r>
        <w:rPr>
          <w:sz w:val="22"/>
        </w:rPr>
        <w:t>in identifying,</w:t>
      </w:r>
      <w:r>
        <w:rPr>
          <w:spacing w:val="-1"/>
          <w:sz w:val="22"/>
        </w:rPr>
        <w:t> </w:t>
      </w:r>
      <w:r>
        <w:rPr>
          <w:sz w:val="22"/>
        </w:rPr>
        <w:t>contacting</w:t>
      </w:r>
      <w:r>
        <w:rPr>
          <w:spacing w:val="-2"/>
          <w:sz w:val="22"/>
        </w:rPr>
        <w:t> </w:t>
      </w:r>
      <w:r>
        <w:rPr>
          <w:sz w:val="22"/>
        </w:rPr>
        <w:t>and</w:t>
      </w:r>
      <w:r>
        <w:rPr>
          <w:spacing w:val="-6"/>
          <w:sz w:val="22"/>
        </w:rPr>
        <w:t> </w:t>
      </w:r>
      <w:r>
        <w:rPr>
          <w:sz w:val="22"/>
        </w:rPr>
        <w:t>engaging</w:t>
      </w:r>
      <w:r>
        <w:rPr>
          <w:spacing w:val="-2"/>
          <w:sz w:val="22"/>
        </w:rPr>
        <w:t> </w:t>
      </w:r>
      <w:r>
        <w:rPr>
          <w:sz w:val="22"/>
        </w:rPr>
        <w:t>inactive</w:t>
      </w:r>
      <w:r>
        <w:rPr>
          <w:spacing w:val="-3"/>
          <w:sz w:val="22"/>
        </w:rPr>
        <w:t> </w:t>
      </w:r>
      <w:r>
        <w:rPr>
          <w:sz w:val="22"/>
        </w:rPr>
        <w:t>individuals.</w:t>
      </w:r>
      <w:r>
        <w:rPr>
          <w:spacing w:val="-1"/>
          <w:sz w:val="22"/>
        </w:rPr>
        <w:t> </w:t>
      </w:r>
      <w:r>
        <w:rPr>
          <w:sz w:val="22"/>
        </w:rPr>
        <w:t>If</w:t>
      </w:r>
      <w:r>
        <w:rPr>
          <w:spacing w:val="-1"/>
          <w:sz w:val="22"/>
        </w:rPr>
        <w:t> </w:t>
      </w:r>
      <w:r>
        <w:rPr>
          <w:sz w:val="22"/>
        </w:rPr>
        <w:t>outreach</w:t>
      </w:r>
      <w:r>
        <w:rPr>
          <w:spacing w:val="-2"/>
          <w:sz w:val="22"/>
        </w:rPr>
        <w:t> </w:t>
      </w:r>
      <w:r>
        <w:rPr>
          <w:sz w:val="22"/>
        </w:rPr>
        <w:t>is</w:t>
      </w:r>
      <w:r>
        <w:rPr>
          <w:spacing w:val="-4"/>
          <w:sz w:val="22"/>
        </w:rPr>
        <w:t> </w:t>
      </w:r>
      <w:r>
        <w:rPr>
          <w:sz w:val="22"/>
        </w:rPr>
        <w:t>assigned</w:t>
      </w:r>
      <w:r>
        <w:rPr>
          <w:spacing w:val="-2"/>
          <w:sz w:val="22"/>
        </w:rPr>
        <w:t> </w:t>
      </w:r>
      <w:r>
        <w:rPr>
          <w:sz w:val="22"/>
        </w:rPr>
        <w:t>to</w:t>
      </w:r>
      <w:r>
        <w:rPr>
          <w:spacing w:val="-5"/>
          <w:sz w:val="22"/>
        </w:rPr>
        <w:t> </w:t>
      </w:r>
      <w:r>
        <w:rPr>
          <w:sz w:val="22"/>
        </w:rPr>
        <w:t>the</w:t>
      </w:r>
      <w:r>
        <w:rPr>
          <w:spacing w:val="-4"/>
          <w:sz w:val="22"/>
        </w:rPr>
        <w:t> </w:t>
      </w:r>
      <w:r>
        <w:rPr>
          <w:sz w:val="22"/>
        </w:rPr>
        <w:t>PES,</w:t>
      </w:r>
      <w:r>
        <w:rPr>
          <w:spacing w:val="-1"/>
          <w:sz w:val="22"/>
        </w:rPr>
        <w:t> </w:t>
      </w:r>
      <w:r>
        <w:rPr>
          <w:sz w:val="22"/>
        </w:rPr>
        <w:t>additional staff</w:t>
      </w:r>
      <w:r>
        <w:rPr>
          <w:spacing w:val="-8"/>
          <w:sz w:val="22"/>
        </w:rPr>
        <w:t> </w:t>
      </w:r>
      <w:r>
        <w:rPr>
          <w:sz w:val="22"/>
        </w:rPr>
        <w:t>need</w:t>
      </w:r>
      <w:r>
        <w:rPr>
          <w:spacing w:val="-4"/>
          <w:sz w:val="22"/>
        </w:rPr>
        <w:t> </w:t>
      </w:r>
      <w:r>
        <w:rPr>
          <w:sz w:val="22"/>
        </w:rPr>
        <w:t>to</w:t>
      </w:r>
      <w:r>
        <w:rPr>
          <w:spacing w:val="-7"/>
          <w:sz w:val="22"/>
        </w:rPr>
        <w:t> </w:t>
      </w:r>
      <w:r>
        <w:rPr>
          <w:sz w:val="22"/>
        </w:rPr>
        <w:t>be</w:t>
      </w:r>
      <w:r>
        <w:rPr>
          <w:spacing w:val="-7"/>
          <w:sz w:val="22"/>
        </w:rPr>
        <w:t> </w:t>
      </w:r>
      <w:r>
        <w:rPr>
          <w:sz w:val="22"/>
        </w:rPr>
        <w:t>recruited</w:t>
      </w:r>
      <w:r>
        <w:rPr>
          <w:spacing w:val="-6"/>
          <w:sz w:val="22"/>
        </w:rPr>
        <w:t> </w:t>
      </w:r>
      <w:r>
        <w:rPr>
          <w:sz w:val="22"/>
        </w:rPr>
        <w:t>and</w:t>
      </w:r>
      <w:r>
        <w:rPr>
          <w:spacing w:val="-4"/>
          <w:sz w:val="22"/>
        </w:rPr>
        <w:t> </w:t>
      </w:r>
      <w:r>
        <w:rPr>
          <w:sz w:val="22"/>
        </w:rPr>
        <w:t>trained</w:t>
      </w:r>
      <w:r>
        <w:rPr>
          <w:spacing w:val="-4"/>
          <w:sz w:val="22"/>
        </w:rPr>
        <w:t> </w:t>
      </w:r>
      <w:r>
        <w:rPr>
          <w:sz w:val="22"/>
        </w:rPr>
        <w:t>to</w:t>
      </w:r>
      <w:r>
        <w:rPr>
          <w:spacing w:val="-4"/>
          <w:sz w:val="22"/>
        </w:rPr>
        <w:t> </w:t>
      </w:r>
      <w:r>
        <w:rPr>
          <w:sz w:val="22"/>
        </w:rPr>
        <w:t>operate</w:t>
      </w:r>
      <w:r>
        <w:rPr>
          <w:spacing w:val="-5"/>
          <w:sz w:val="22"/>
        </w:rPr>
        <w:t> </w:t>
      </w:r>
      <w:r>
        <w:rPr>
          <w:sz w:val="22"/>
        </w:rPr>
        <w:t>as</w:t>
      </w:r>
      <w:r>
        <w:rPr>
          <w:spacing w:val="-8"/>
          <w:sz w:val="22"/>
        </w:rPr>
        <w:t> </w:t>
      </w:r>
      <w:r>
        <w:rPr>
          <w:sz w:val="22"/>
        </w:rPr>
        <w:t>youth</w:t>
      </w:r>
      <w:r>
        <w:rPr>
          <w:spacing w:val="-6"/>
          <w:sz w:val="22"/>
        </w:rPr>
        <w:t> </w:t>
      </w:r>
      <w:r>
        <w:rPr>
          <w:sz w:val="22"/>
        </w:rPr>
        <w:t>(street</w:t>
      </w:r>
      <w:r>
        <w:rPr>
          <w:spacing w:val="-5"/>
          <w:sz w:val="22"/>
        </w:rPr>
        <w:t> </w:t>
      </w:r>
      <w:r>
        <w:rPr>
          <w:sz w:val="22"/>
        </w:rPr>
        <w:t>or</w:t>
      </w:r>
      <w:r>
        <w:rPr>
          <w:spacing w:val="-6"/>
          <w:sz w:val="22"/>
        </w:rPr>
        <w:t> </w:t>
      </w:r>
      <w:r>
        <w:rPr>
          <w:sz w:val="22"/>
        </w:rPr>
        <w:t>outreach)</w:t>
      </w:r>
      <w:r>
        <w:rPr>
          <w:spacing w:val="-5"/>
          <w:sz w:val="22"/>
        </w:rPr>
        <w:t> </w:t>
      </w:r>
      <w:r>
        <w:rPr>
          <w:sz w:val="22"/>
        </w:rPr>
        <w:t>counsellors</w:t>
      </w:r>
      <w:r>
        <w:rPr>
          <w:spacing w:val="-6"/>
          <w:sz w:val="22"/>
        </w:rPr>
        <w:t> </w:t>
      </w:r>
      <w:r>
        <w:rPr>
          <w:sz w:val="22"/>
        </w:rPr>
        <w:t>who</w:t>
      </w:r>
      <w:r>
        <w:rPr>
          <w:spacing w:val="-8"/>
          <w:sz w:val="22"/>
        </w:rPr>
        <w:t> </w:t>
      </w:r>
      <w:r>
        <w:rPr>
          <w:sz w:val="22"/>
        </w:rPr>
        <w:t>spend most of their working time outside the office contacting and engaging young NEETs (this has long- term budget implications that the country needs to appraise). The number of young (inactive or detached) persons brought to the Youth Guarantee registration process needs to be recorded carefully for monitoring and evaluation purposes.</w:t>
      </w:r>
    </w:p>
    <w:p>
      <w:pPr>
        <w:pStyle w:val="ListParagraph"/>
        <w:numPr>
          <w:ilvl w:val="1"/>
          <w:numId w:val="17"/>
        </w:numPr>
        <w:tabs>
          <w:tab w:pos="1138" w:val="left" w:leader="none"/>
        </w:tabs>
        <w:spacing w:line="259" w:lineRule="auto" w:before="156" w:after="0"/>
        <w:ind w:left="1138" w:right="562" w:hanging="356"/>
        <w:jc w:val="both"/>
        <w:rPr>
          <w:sz w:val="22"/>
        </w:rPr>
      </w:pPr>
      <w:r>
        <w:rPr>
          <w:sz w:val="22"/>
        </w:rPr>
        <w:t>Outreach</w:t>
      </w:r>
      <w:r>
        <w:rPr>
          <w:spacing w:val="-3"/>
          <w:sz w:val="22"/>
        </w:rPr>
        <w:t> </w:t>
      </w:r>
      <w:r>
        <w:rPr>
          <w:sz w:val="22"/>
        </w:rPr>
        <w:t>may be entrusted</w:t>
      </w:r>
      <w:r>
        <w:rPr>
          <w:spacing w:val="-1"/>
          <w:sz w:val="22"/>
        </w:rPr>
        <w:t> </w:t>
      </w:r>
      <w:r>
        <w:rPr>
          <w:sz w:val="22"/>
        </w:rPr>
        <w:t>to</w:t>
      </w:r>
      <w:r>
        <w:rPr>
          <w:spacing w:val="-1"/>
          <w:sz w:val="22"/>
        </w:rPr>
        <w:t> </w:t>
      </w:r>
      <w:r>
        <w:rPr>
          <w:sz w:val="22"/>
        </w:rPr>
        <w:t>youth</w:t>
      </w:r>
      <w:r>
        <w:rPr>
          <w:spacing w:val="-1"/>
          <w:sz w:val="22"/>
        </w:rPr>
        <w:t> </w:t>
      </w:r>
      <w:r>
        <w:rPr>
          <w:sz w:val="22"/>
        </w:rPr>
        <w:t>organizations. This can be done in various ways. For example, if the country has a Ministry of Youth that also coordinates and finances the activities of youth organizations, this entity may be given the responsibility within the Youth Guarantee to manage outreach interventions through its network of youth organizations. This, however, requires that the youth organizations involved: (i) are able to cover most of the territory; and (ii) use the same system to record beneficiaries and the services that are delivered to them; finally, (iii) a common process needs to be established for bringing these young beneficiaries towards registration in the Youth Guarantee (which in turn</w:t>
      </w:r>
      <w:r>
        <w:rPr>
          <w:spacing w:val="-1"/>
          <w:sz w:val="22"/>
        </w:rPr>
        <w:t> </w:t>
      </w:r>
      <w:r>
        <w:rPr>
          <w:sz w:val="22"/>
        </w:rPr>
        <w:t>may imply a data sharing system between youth organizations and the PES that manages the Youth Guarantee preparation phase and offers). Alternatively, outreach measures can be contracted to youth organizations through a public tender process managed either by the Ministry of Labour (YG Coordinator) or by the PES or by the Ministry of Youth. Here it is necessary to determine: (i) selection criteria for</w:t>
      </w:r>
      <w:r>
        <w:rPr>
          <w:spacing w:val="-1"/>
          <w:sz w:val="22"/>
        </w:rPr>
        <w:t> </w:t>
      </w:r>
      <w:r>
        <w:rPr>
          <w:sz w:val="22"/>
        </w:rPr>
        <w:t>youth organizations; (ii) minimum quantity and quality of</w:t>
      </w:r>
      <w:r>
        <w:rPr>
          <w:spacing w:val="-1"/>
          <w:sz w:val="22"/>
        </w:rPr>
        <w:t> </w:t>
      </w:r>
      <w:r>
        <w:rPr>
          <w:sz w:val="22"/>
        </w:rPr>
        <w:t>services to be delivered to young beneficiaries, and (iii) the process through which youth organizations will accompany the person to registration in the Youth Guarantee service delivery system (including personal data sharing, profiling and individual needs assessment, monitoring).</w:t>
      </w:r>
    </w:p>
    <w:p>
      <w:pPr>
        <w:pStyle w:val="ListParagraph"/>
        <w:numPr>
          <w:ilvl w:val="1"/>
          <w:numId w:val="17"/>
        </w:numPr>
        <w:tabs>
          <w:tab w:pos="1138" w:val="left" w:leader="none"/>
        </w:tabs>
        <w:spacing w:line="259" w:lineRule="auto" w:before="158" w:after="0"/>
        <w:ind w:left="1138" w:right="565" w:hanging="356"/>
        <w:jc w:val="both"/>
        <w:rPr>
          <w:sz w:val="22"/>
        </w:rPr>
      </w:pPr>
      <w:r>
        <w:rPr>
          <w:sz w:val="22"/>
        </w:rPr>
        <w:t>The identification of young NEETs is one the most problematic aspects of the design of outreach strategies, because in the Western Balkans tracking systems are often unavailable, and where they could be established the legislation on the protection of personal information may limit data and information exchange among institutions. This can be overcome in part by enacting continuous information campaigns, by raising the awareness of institutions and organizations that may get in contact</w:t>
      </w:r>
      <w:r>
        <w:rPr>
          <w:spacing w:val="-7"/>
          <w:sz w:val="22"/>
        </w:rPr>
        <w:t> </w:t>
      </w:r>
      <w:r>
        <w:rPr>
          <w:sz w:val="22"/>
        </w:rPr>
        <w:t>with</w:t>
      </w:r>
      <w:r>
        <w:rPr>
          <w:spacing w:val="-7"/>
          <w:sz w:val="22"/>
        </w:rPr>
        <w:t> </w:t>
      </w:r>
      <w:r>
        <w:rPr>
          <w:sz w:val="22"/>
        </w:rPr>
        <w:t>young</w:t>
      </w:r>
      <w:r>
        <w:rPr>
          <w:spacing w:val="-6"/>
          <w:sz w:val="22"/>
        </w:rPr>
        <w:t> </w:t>
      </w:r>
      <w:r>
        <w:rPr>
          <w:sz w:val="22"/>
        </w:rPr>
        <w:t>NEETs</w:t>
      </w:r>
      <w:r>
        <w:rPr>
          <w:spacing w:val="-6"/>
          <w:sz w:val="22"/>
        </w:rPr>
        <w:t> </w:t>
      </w:r>
      <w:r>
        <w:rPr>
          <w:sz w:val="22"/>
        </w:rPr>
        <w:t>that</w:t>
      </w:r>
      <w:r>
        <w:rPr>
          <w:spacing w:val="-8"/>
          <w:sz w:val="22"/>
        </w:rPr>
        <w:t> </w:t>
      </w:r>
      <w:r>
        <w:rPr>
          <w:sz w:val="22"/>
        </w:rPr>
        <w:t>support</w:t>
      </w:r>
      <w:r>
        <w:rPr>
          <w:spacing w:val="-6"/>
          <w:sz w:val="22"/>
        </w:rPr>
        <w:t> </w:t>
      </w:r>
      <w:r>
        <w:rPr>
          <w:sz w:val="22"/>
        </w:rPr>
        <w:t>is</w:t>
      </w:r>
      <w:r>
        <w:rPr>
          <w:spacing w:val="-6"/>
          <w:sz w:val="22"/>
        </w:rPr>
        <w:t> </w:t>
      </w:r>
      <w:r>
        <w:rPr>
          <w:sz w:val="22"/>
        </w:rPr>
        <w:t>available,</w:t>
      </w:r>
      <w:r>
        <w:rPr>
          <w:spacing w:val="-5"/>
          <w:sz w:val="22"/>
        </w:rPr>
        <w:t> </w:t>
      </w:r>
      <w:r>
        <w:rPr>
          <w:sz w:val="22"/>
        </w:rPr>
        <w:t>and</w:t>
      </w:r>
      <w:r>
        <w:rPr>
          <w:spacing w:val="-5"/>
          <w:sz w:val="22"/>
        </w:rPr>
        <w:t> </w:t>
      </w:r>
      <w:r>
        <w:rPr>
          <w:sz w:val="22"/>
        </w:rPr>
        <w:t>by</w:t>
      </w:r>
      <w:r>
        <w:rPr>
          <w:spacing w:val="-8"/>
          <w:sz w:val="22"/>
        </w:rPr>
        <w:t> </w:t>
      </w:r>
      <w:r>
        <w:rPr>
          <w:sz w:val="22"/>
        </w:rPr>
        <w:t>using</w:t>
      </w:r>
      <w:r>
        <w:rPr>
          <w:spacing w:val="-9"/>
          <w:sz w:val="22"/>
        </w:rPr>
        <w:t> </w:t>
      </w:r>
      <w:r>
        <w:rPr>
          <w:sz w:val="22"/>
        </w:rPr>
        <w:t>youth</w:t>
      </w:r>
      <w:r>
        <w:rPr>
          <w:spacing w:val="-6"/>
          <w:sz w:val="22"/>
        </w:rPr>
        <w:t> </w:t>
      </w:r>
      <w:r>
        <w:rPr>
          <w:sz w:val="22"/>
        </w:rPr>
        <w:t>workers</w:t>
      </w:r>
      <w:r>
        <w:rPr>
          <w:spacing w:val="-6"/>
          <w:sz w:val="22"/>
        </w:rPr>
        <w:t> </w:t>
      </w:r>
      <w:r>
        <w:rPr>
          <w:sz w:val="22"/>
        </w:rPr>
        <w:t>who</w:t>
      </w:r>
      <w:r>
        <w:rPr>
          <w:spacing w:val="-6"/>
          <w:sz w:val="22"/>
        </w:rPr>
        <w:t> </w:t>
      </w:r>
      <w:r>
        <w:rPr>
          <w:sz w:val="22"/>
        </w:rPr>
        <w:t>may,</w:t>
      </w:r>
      <w:r>
        <w:rPr>
          <w:spacing w:val="-6"/>
          <w:sz w:val="22"/>
        </w:rPr>
        <w:t> </w:t>
      </w:r>
      <w:r>
        <w:rPr>
          <w:sz w:val="22"/>
        </w:rPr>
        <w:t>during</w:t>
      </w:r>
      <w:r>
        <w:rPr>
          <w:spacing w:val="-6"/>
          <w:sz w:val="22"/>
        </w:rPr>
        <w:t> </w:t>
      </w:r>
      <w:r>
        <w:rPr>
          <w:sz w:val="22"/>
        </w:rPr>
        <w:t>their regular activities, get to know of these young people.</w:t>
      </w:r>
    </w:p>
    <w:p>
      <w:pPr>
        <w:pStyle w:val="ListParagraph"/>
        <w:numPr>
          <w:ilvl w:val="1"/>
          <w:numId w:val="17"/>
        </w:numPr>
        <w:tabs>
          <w:tab w:pos="1138" w:val="left" w:leader="none"/>
        </w:tabs>
        <w:spacing w:line="259" w:lineRule="auto" w:before="159" w:after="0"/>
        <w:ind w:left="1138" w:right="562" w:hanging="356"/>
        <w:jc w:val="both"/>
        <w:rPr>
          <w:sz w:val="22"/>
        </w:rPr>
      </w:pPr>
      <w:r>
        <w:rPr>
          <w:sz w:val="22"/>
        </w:rPr>
        <w:t>Catering</w:t>
      </w:r>
      <w:r>
        <w:rPr>
          <w:spacing w:val="-7"/>
          <w:sz w:val="22"/>
        </w:rPr>
        <w:t> </w:t>
      </w:r>
      <w:r>
        <w:rPr>
          <w:sz w:val="22"/>
        </w:rPr>
        <w:t>effectively</w:t>
      </w:r>
      <w:r>
        <w:rPr>
          <w:spacing w:val="-8"/>
          <w:sz w:val="22"/>
        </w:rPr>
        <w:t> </w:t>
      </w:r>
      <w:r>
        <w:rPr>
          <w:sz w:val="22"/>
        </w:rPr>
        <w:t>to</w:t>
      </w:r>
      <w:r>
        <w:rPr>
          <w:spacing w:val="-9"/>
          <w:sz w:val="22"/>
        </w:rPr>
        <w:t> </w:t>
      </w:r>
      <w:r>
        <w:rPr>
          <w:sz w:val="22"/>
        </w:rPr>
        <w:t>the</w:t>
      </w:r>
      <w:r>
        <w:rPr>
          <w:spacing w:val="-8"/>
          <w:sz w:val="22"/>
        </w:rPr>
        <w:t> </w:t>
      </w:r>
      <w:r>
        <w:rPr>
          <w:sz w:val="22"/>
        </w:rPr>
        <w:t>diverse</w:t>
      </w:r>
      <w:r>
        <w:rPr>
          <w:spacing w:val="-8"/>
          <w:sz w:val="22"/>
        </w:rPr>
        <w:t> </w:t>
      </w:r>
      <w:r>
        <w:rPr>
          <w:sz w:val="22"/>
        </w:rPr>
        <w:t>needs</w:t>
      </w:r>
      <w:r>
        <w:rPr>
          <w:spacing w:val="-8"/>
          <w:sz w:val="22"/>
        </w:rPr>
        <w:t> </w:t>
      </w:r>
      <w:r>
        <w:rPr>
          <w:sz w:val="22"/>
        </w:rPr>
        <w:t>of</w:t>
      </w:r>
      <w:r>
        <w:rPr>
          <w:spacing w:val="-8"/>
          <w:sz w:val="22"/>
        </w:rPr>
        <w:t> </w:t>
      </w:r>
      <w:r>
        <w:rPr>
          <w:sz w:val="22"/>
        </w:rPr>
        <w:t>detached</w:t>
      </w:r>
      <w:r>
        <w:rPr>
          <w:spacing w:val="-7"/>
          <w:sz w:val="22"/>
        </w:rPr>
        <w:t> </w:t>
      </w:r>
      <w:r>
        <w:rPr>
          <w:sz w:val="22"/>
        </w:rPr>
        <w:t>young</w:t>
      </w:r>
      <w:r>
        <w:rPr>
          <w:spacing w:val="-7"/>
          <w:sz w:val="22"/>
        </w:rPr>
        <w:t> </w:t>
      </w:r>
      <w:r>
        <w:rPr>
          <w:sz w:val="22"/>
        </w:rPr>
        <w:t>people</w:t>
      </w:r>
      <w:r>
        <w:rPr>
          <w:spacing w:val="-6"/>
          <w:sz w:val="22"/>
        </w:rPr>
        <w:t> </w:t>
      </w:r>
      <w:r>
        <w:rPr>
          <w:sz w:val="22"/>
        </w:rPr>
        <w:t>is</w:t>
      </w:r>
      <w:r>
        <w:rPr>
          <w:spacing w:val="-6"/>
          <w:sz w:val="22"/>
        </w:rPr>
        <w:t> </w:t>
      </w:r>
      <w:r>
        <w:rPr>
          <w:sz w:val="22"/>
        </w:rPr>
        <w:t>something</w:t>
      </w:r>
      <w:r>
        <w:rPr>
          <w:spacing w:val="-5"/>
          <w:sz w:val="22"/>
        </w:rPr>
        <w:t> </w:t>
      </w:r>
      <w:r>
        <w:rPr>
          <w:sz w:val="22"/>
        </w:rPr>
        <w:t>else</w:t>
      </w:r>
      <w:r>
        <w:rPr>
          <w:spacing w:val="-4"/>
          <w:sz w:val="22"/>
        </w:rPr>
        <w:t> </w:t>
      </w:r>
      <w:r>
        <w:rPr>
          <w:sz w:val="22"/>
        </w:rPr>
        <w:t>that</w:t>
      </w:r>
      <w:r>
        <w:rPr>
          <w:spacing w:val="-5"/>
          <w:sz w:val="22"/>
        </w:rPr>
        <w:t> </w:t>
      </w:r>
      <w:r>
        <w:rPr>
          <w:sz w:val="22"/>
        </w:rPr>
        <w:t>needs</w:t>
      </w:r>
      <w:r>
        <w:rPr>
          <w:spacing w:val="-4"/>
          <w:sz w:val="22"/>
        </w:rPr>
        <w:t> </w:t>
      </w:r>
      <w:r>
        <w:rPr>
          <w:sz w:val="22"/>
        </w:rPr>
        <w:t>to</w:t>
      </w:r>
      <w:r>
        <w:rPr>
          <w:spacing w:val="-7"/>
          <w:sz w:val="22"/>
        </w:rPr>
        <w:t> </w:t>
      </w:r>
      <w:r>
        <w:rPr>
          <w:sz w:val="22"/>
        </w:rPr>
        <w:t>be carefully considered. Some of the needs of young NEETs may be particularly complex and require specialized support and time (well over the four-month threshold established by the Youth Guarantee). Here, one possible solution is to keep outreach measures separate from the Youth Guarantee</w:t>
      </w:r>
      <w:r>
        <w:rPr>
          <w:spacing w:val="-10"/>
          <w:sz w:val="22"/>
        </w:rPr>
        <w:t> </w:t>
      </w:r>
      <w:r>
        <w:rPr>
          <w:sz w:val="22"/>
        </w:rPr>
        <w:t>service</w:t>
      </w:r>
      <w:r>
        <w:rPr>
          <w:spacing w:val="-10"/>
          <w:sz w:val="22"/>
        </w:rPr>
        <w:t> </w:t>
      </w:r>
      <w:r>
        <w:rPr>
          <w:sz w:val="22"/>
        </w:rPr>
        <w:t>delivery</w:t>
      </w:r>
      <w:r>
        <w:rPr>
          <w:spacing w:val="-10"/>
          <w:sz w:val="22"/>
        </w:rPr>
        <w:t> </w:t>
      </w:r>
      <w:r>
        <w:rPr>
          <w:sz w:val="22"/>
        </w:rPr>
        <w:t>system</w:t>
      </w:r>
      <w:r>
        <w:rPr>
          <w:spacing w:val="-9"/>
          <w:sz w:val="22"/>
        </w:rPr>
        <w:t> </w:t>
      </w:r>
      <w:r>
        <w:rPr>
          <w:sz w:val="22"/>
        </w:rPr>
        <w:t>until</w:t>
      </w:r>
      <w:r>
        <w:rPr>
          <w:spacing w:val="-10"/>
          <w:sz w:val="22"/>
        </w:rPr>
        <w:t> </w:t>
      </w:r>
      <w:r>
        <w:rPr>
          <w:sz w:val="22"/>
        </w:rPr>
        <w:t>the</w:t>
      </w:r>
      <w:r>
        <w:rPr>
          <w:spacing w:val="-10"/>
          <w:sz w:val="22"/>
        </w:rPr>
        <w:t> </w:t>
      </w:r>
      <w:r>
        <w:rPr>
          <w:sz w:val="22"/>
        </w:rPr>
        <w:t>young</w:t>
      </w:r>
      <w:r>
        <w:rPr>
          <w:spacing w:val="-9"/>
          <w:sz w:val="22"/>
        </w:rPr>
        <w:t> </w:t>
      </w:r>
      <w:r>
        <w:rPr>
          <w:sz w:val="22"/>
        </w:rPr>
        <w:t>person</w:t>
      </w:r>
      <w:r>
        <w:rPr>
          <w:spacing w:val="-8"/>
          <w:sz w:val="22"/>
        </w:rPr>
        <w:t> </w:t>
      </w:r>
      <w:r>
        <w:rPr>
          <w:sz w:val="22"/>
        </w:rPr>
        <w:t>is</w:t>
      </w:r>
      <w:r>
        <w:rPr>
          <w:spacing w:val="-11"/>
          <w:sz w:val="22"/>
        </w:rPr>
        <w:t> </w:t>
      </w:r>
      <w:r>
        <w:rPr>
          <w:sz w:val="22"/>
        </w:rPr>
        <w:t>ready</w:t>
      </w:r>
      <w:r>
        <w:rPr>
          <w:spacing w:val="-8"/>
          <w:sz w:val="22"/>
        </w:rPr>
        <w:t> </w:t>
      </w:r>
      <w:r>
        <w:rPr>
          <w:sz w:val="22"/>
        </w:rPr>
        <w:t>to</w:t>
      </w:r>
      <w:r>
        <w:rPr>
          <w:spacing w:val="-10"/>
          <w:sz w:val="22"/>
        </w:rPr>
        <w:t> </w:t>
      </w:r>
      <w:r>
        <w:rPr>
          <w:sz w:val="22"/>
        </w:rPr>
        <w:t>take</w:t>
      </w:r>
      <w:r>
        <w:rPr>
          <w:spacing w:val="-10"/>
          <w:sz w:val="22"/>
        </w:rPr>
        <w:t> </w:t>
      </w:r>
      <w:r>
        <w:rPr>
          <w:sz w:val="22"/>
        </w:rPr>
        <w:t>on</w:t>
      </w:r>
      <w:r>
        <w:rPr>
          <w:spacing w:val="-11"/>
          <w:sz w:val="22"/>
        </w:rPr>
        <w:t> </w:t>
      </w:r>
      <w:r>
        <w:rPr>
          <w:sz w:val="22"/>
        </w:rPr>
        <w:t>preparation</w:t>
      </w:r>
      <w:r>
        <w:rPr>
          <w:spacing w:val="-8"/>
          <w:sz w:val="22"/>
        </w:rPr>
        <w:t> </w:t>
      </w:r>
      <w:r>
        <w:rPr>
          <w:sz w:val="22"/>
        </w:rPr>
        <w:t>and</w:t>
      </w:r>
      <w:r>
        <w:rPr>
          <w:spacing w:val="-8"/>
          <w:sz w:val="22"/>
        </w:rPr>
        <w:t> </w:t>
      </w:r>
      <w:r>
        <w:rPr>
          <w:sz w:val="22"/>
        </w:rPr>
        <w:t>an</w:t>
      </w:r>
      <w:r>
        <w:rPr>
          <w:spacing w:val="-9"/>
          <w:sz w:val="22"/>
        </w:rPr>
        <w:t> </w:t>
      </w:r>
      <w:r>
        <w:rPr>
          <w:sz w:val="22"/>
        </w:rPr>
        <w:t>offer. For example, a young person with addiction problems needs first to address the physical and psychological</w:t>
      </w:r>
      <w:r>
        <w:rPr>
          <w:spacing w:val="-9"/>
          <w:sz w:val="22"/>
        </w:rPr>
        <w:t> </w:t>
      </w:r>
      <w:r>
        <w:rPr>
          <w:sz w:val="22"/>
        </w:rPr>
        <w:t>issues</w:t>
      </w:r>
      <w:r>
        <w:rPr>
          <w:spacing w:val="-8"/>
          <w:sz w:val="22"/>
        </w:rPr>
        <w:t> </w:t>
      </w:r>
      <w:r>
        <w:rPr>
          <w:sz w:val="22"/>
        </w:rPr>
        <w:t>related</w:t>
      </w:r>
      <w:r>
        <w:rPr>
          <w:spacing w:val="-7"/>
          <w:sz w:val="22"/>
        </w:rPr>
        <w:t> </w:t>
      </w:r>
      <w:r>
        <w:rPr>
          <w:sz w:val="22"/>
        </w:rPr>
        <w:t>to</w:t>
      </w:r>
      <w:r>
        <w:rPr>
          <w:spacing w:val="-8"/>
          <w:sz w:val="22"/>
        </w:rPr>
        <w:t> </w:t>
      </w:r>
      <w:r>
        <w:rPr>
          <w:sz w:val="22"/>
        </w:rPr>
        <w:t>addiction</w:t>
      </w:r>
      <w:r>
        <w:rPr>
          <w:spacing w:val="-8"/>
          <w:sz w:val="22"/>
        </w:rPr>
        <w:t> </w:t>
      </w:r>
      <w:r>
        <w:rPr>
          <w:sz w:val="22"/>
        </w:rPr>
        <w:t>(which</w:t>
      </w:r>
      <w:r>
        <w:rPr>
          <w:spacing w:val="-10"/>
          <w:sz w:val="22"/>
        </w:rPr>
        <w:t> </w:t>
      </w:r>
      <w:r>
        <w:rPr>
          <w:sz w:val="22"/>
        </w:rPr>
        <w:t>usually</w:t>
      </w:r>
      <w:r>
        <w:rPr>
          <w:spacing w:val="-9"/>
          <w:sz w:val="22"/>
        </w:rPr>
        <w:t> </w:t>
      </w:r>
      <w:r>
        <w:rPr>
          <w:sz w:val="22"/>
        </w:rPr>
        <w:t>requires</w:t>
      </w:r>
      <w:r>
        <w:rPr>
          <w:spacing w:val="-9"/>
          <w:sz w:val="22"/>
        </w:rPr>
        <w:t> </w:t>
      </w:r>
      <w:r>
        <w:rPr>
          <w:sz w:val="22"/>
        </w:rPr>
        <w:t>many</w:t>
      </w:r>
      <w:r>
        <w:rPr>
          <w:spacing w:val="-8"/>
          <w:sz w:val="22"/>
        </w:rPr>
        <w:t> </w:t>
      </w:r>
      <w:r>
        <w:rPr>
          <w:sz w:val="22"/>
        </w:rPr>
        <w:t>months</w:t>
      </w:r>
      <w:r>
        <w:rPr>
          <w:spacing w:val="-6"/>
          <w:sz w:val="22"/>
        </w:rPr>
        <w:t> </w:t>
      </w:r>
      <w:r>
        <w:rPr>
          <w:sz w:val="22"/>
        </w:rPr>
        <w:t>and</w:t>
      </w:r>
      <w:r>
        <w:rPr>
          <w:spacing w:val="-11"/>
          <w:sz w:val="22"/>
        </w:rPr>
        <w:t> </w:t>
      </w:r>
      <w:r>
        <w:rPr>
          <w:sz w:val="22"/>
        </w:rPr>
        <w:t>the</w:t>
      </w:r>
      <w:r>
        <w:rPr>
          <w:spacing w:val="-9"/>
          <w:sz w:val="22"/>
        </w:rPr>
        <w:t> </w:t>
      </w:r>
      <w:r>
        <w:rPr>
          <w:sz w:val="22"/>
        </w:rPr>
        <w:t>involvement</w:t>
      </w:r>
      <w:r>
        <w:rPr>
          <w:spacing w:val="-8"/>
          <w:sz w:val="22"/>
        </w:rPr>
        <w:t> </w:t>
      </w:r>
      <w:r>
        <w:rPr>
          <w:sz w:val="22"/>
        </w:rPr>
        <w:t>of several</w:t>
      </w:r>
      <w:r>
        <w:rPr>
          <w:spacing w:val="-4"/>
          <w:sz w:val="22"/>
        </w:rPr>
        <w:t> </w:t>
      </w:r>
      <w:r>
        <w:rPr>
          <w:sz w:val="22"/>
        </w:rPr>
        <w:t>service</w:t>
      </w:r>
      <w:r>
        <w:rPr>
          <w:spacing w:val="-5"/>
          <w:sz w:val="22"/>
        </w:rPr>
        <w:t> </w:t>
      </w:r>
      <w:r>
        <w:rPr>
          <w:sz w:val="22"/>
        </w:rPr>
        <w:t>providers),</w:t>
      </w:r>
      <w:r>
        <w:rPr>
          <w:spacing w:val="-5"/>
          <w:sz w:val="22"/>
        </w:rPr>
        <w:t> </w:t>
      </w:r>
      <w:r>
        <w:rPr>
          <w:sz w:val="22"/>
        </w:rPr>
        <w:t>followed</w:t>
      </w:r>
      <w:r>
        <w:rPr>
          <w:spacing w:val="-4"/>
          <w:sz w:val="22"/>
        </w:rPr>
        <w:t> </w:t>
      </w:r>
      <w:r>
        <w:rPr>
          <w:sz w:val="22"/>
        </w:rPr>
        <w:t>by</w:t>
      </w:r>
      <w:r>
        <w:rPr>
          <w:spacing w:val="-3"/>
          <w:sz w:val="22"/>
        </w:rPr>
        <w:t> </w:t>
      </w:r>
      <w:r>
        <w:rPr>
          <w:sz w:val="22"/>
        </w:rPr>
        <w:t>the</w:t>
      </w:r>
      <w:r>
        <w:rPr>
          <w:spacing w:val="-5"/>
          <w:sz w:val="22"/>
        </w:rPr>
        <w:t> </w:t>
      </w:r>
      <w:r>
        <w:rPr>
          <w:sz w:val="22"/>
        </w:rPr>
        <w:t>issues</w:t>
      </w:r>
      <w:r>
        <w:rPr>
          <w:spacing w:val="-5"/>
          <w:sz w:val="22"/>
        </w:rPr>
        <w:t> </w:t>
      </w:r>
      <w:r>
        <w:rPr>
          <w:sz w:val="22"/>
        </w:rPr>
        <w:t>related</w:t>
      </w:r>
      <w:r>
        <w:rPr>
          <w:spacing w:val="-4"/>
          <w:sz w:val="22"/>
        </w:rPr>
        <w:t> </w:t>
      </w:r>
      <w:r>
        <w:rPr>
          <w:sz w:val="22"/>
        </w:rPr>
        <w:t>to</w:t>
      </w:r>
      <w:r>
        <w:rPr>
          <w:spacing w:val="-4"/>
          <w:sz w:val="22"/>
        </w:rPr>
        <w:t> </w:t>
      </w:r>
      <w:r>
        <w:rPr>
          <w:sz w:val="22"/>
        </w:rPr>
        <w:t>the</w:t>
      </w:r>
      <w:r>
        <w:rPr>
          <w:spacing w:val="-5"/>
          <w:sz w:val="22"/>
        </w:rPr>
        <w:t> </w:t>
      </w:r>
      <w:r>
        <w:rPr>
          <w:sz w:val="22"/>
        </w:rPr>
        <w:t>return</w:t>
      </w:r>
      <w:r>
        <w:rPr>
          <w:spacing w:val="-4"/>
          <w:sz w:val="22"/>
        </w:rPr>
        <w:t> </w:t>
      </w:r>
      <w:r>
        <w:rPr>
          <w:sz w:val="22"/>
        </w:rPr>
        <w:t>to</w:t>
      </w:r>
      <w:r>
        <w:rPr>
          <w:spacing w:val="-4"/>
          <w:sz w:val="22"/>
        </w:rPr>
        <w:t> </w:t>
      </w:r>
      <w:r>
        <w:rPr>
          <w:sz w:val="22"/>
        </w:rPr>
        <w:t>independent,</w:t>
      </w:r>
      <w:r>
        <w:rPr>
          <w:spacing w:val="-4"/>
          <w:sz w:val="22"/>
        </w:rPr>
        <w:t> </w:t>
      </w:r>
      <w:r>
        <w:rPr>
          <w:sz w:val="22"/>
        </w:rPr>
        <w:t>addiction-free</w:t>
      </w:r>
    </w:p>
    <w:p>
      <w:pPr>
        <w:pStyle w:val="BodyText"/>
        <w:spacing w:before="28"/>
        <w:rPr>
          <w:sz w:val="20"/>
        </w:rPr>
      </w:pPr>
      <w:r>
        <w:rPr>
          <w:sz w:val="20"/>
        </w:rPr>
        <mc:AlternateContent>
          <mc:Choice Requires="wps">
            <w:drawing>
              <wp:anchor distT="0" distB="0" distL="0" distR="0" allowOverlap="1" layoutInCell="1" locked="0" behindDoc="1" simplePos="0" relativeHeight="487600640">
                <wp:simplePos x="0" y="0"/>
                <wp:positionH relativeFrom="page">
                  <wp:posOffset>719327</wp:posOffset>
                </wp:positionH>
                <wp:positionV relativeFrom="paragraph">
                  <wp:posOffset>188513</wp:posOffset>
                </wp:positionV>
                <wp:extent cx="1829435" cy="9525"/>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843603pt;width:144.050pt;height:.72003pt;mso-position-horizontal-relative:page;mso-position-vertical-relative:paragraph;z-index:-15715840;mso-wrap-distance-left:0;mso-wrap-distance-right:0" id="docshape72" filled="true" fillcolor="#000000" stroked="false">
                <v:fill type="solid"/>
                <w10:wrap type="topAndBottom"/>
              </v:rect>
            </w:pict>
          </mc:Fallback>
        </mc:AlternateContent>
      </w:r>
    </w:p>
    <w:p>
      <w:pPr>
        <w:spacing w:before="102"/>
        <w:ind w:left="424" w:right="620" w:firstLine="0"/>
        <w:jc w:val="left"/>
        <w:rPr>
          <w:sz w:val="18"/>
        </w:rPr>
      </w:pPr>
      <w:r>
        <w:rPr>
          <w:position w:val="5"/>
          <w:sz w:val="12"/>
        </w:rPr>
        <w:t>16</w:t>
      </w:r>
      <w:r>
        <w:rPr>
          <w:spacing w:val="18"/>
          <w:position w:val="5"/>
          <w:sz w:val="12"/>
        </w:rPr>
        <w:t> </w:t>
      </w:r>
      <w:r>
        <w:rPr>
          <w:sz w:val="18"/>
        </w:rPr>
        <w:t>For country examples of outreach interventions in EU countries see ILO: Policy brief on outreach strategies for young NEETs (Geneva,</w:t>
      </w:r>
      <w:r>
        <w:rPr>
          <w:spacing w:val="-6"/>
          <w:sz w:val="18"/>
        </w:rPr>
        <w:t> </w:t>
      </w:r>
      <w:r>
        <w:rPr>
          <w:sz w:val="18"/>
        </w:rPr>
        <w:t>ILO,</w:t>
      </w:r>
      <w:r>
        <w:rPr>
          <w:spacing w:val="-6"/>
          <w:sz w:val="18"/>
        </w:rPr>
        <w:t> </w:t>
      </w:r>
      <w:r>
        <w:rPr>
          <w:sz w:val="18"/>
        </w:rPr>
        <w:t>2017),</w:t>
      </w:r>
      <w:r>
        <w:rPr>
          <w:spacing w:val="-6"/>
          <w:sz w:val="18"/>
        </w:rPr>
        <w:t> </w:t>
      </w:r>
      <w:hyperlink r:id="rId28">
        <w:r>
          <w:rPr>
            <w:color w:val="0462C1"/>
            <w:sz w:val="18"/>
            <w:u w:val="single" w:color="0462C1"/>
          </w:rPr>
          <w:t>https://www.ilo.org/employment/areas/youth-employment/WCMS_546608/lang--en/index.htm</w:t>
        </w:r>
        <w:r>
          <w:rPr>
            <w:sz w:val="20"/>
          </w:rPr>
          <w:t>;</w:t>
        </w:r>
      </w:hyperlink>
      <w:r>
        <w:rPr>
          <w:spacing w:val="-6"/>
          <w:sz w:val="20"/>
        </w:rPr>
        <w:t> </w:t>
      </w:r>
      <w:r>
        <w:rPr>
          <w:sz w:val="18"/>
        </w:rPr>
        <w:t>and</w:t>
      </w:r>
      <w:r>
        <w:rPr>
          <w:spacing w:val="-5"/>
          <w:sz w:val="18"/>
        </w:rPr>
        <w:t> </w:t>
      </w:r>
      <w:r>
        <w:rPr>
          <w:sz w:val="18"/>
        </w:rPr>
        <w:t>Guide</w:t>
      </w:r>
      <w:r>
        <w:rPr>
          <w:spacing w:val="-6"/>
          <w:sz w:val="18"/>
        </w:rPr>
        <w:t> </w:t>
      </w:r>
      <w:r>
        <w:rPr>
          <w:sz w:val="18"/>
        </w:rPr>
        <w:t>for developing outreach strategies for inactive young people (Geneva, ILO, 2017), https://</w:t>
      </w:r>
      <w:hyperlink r:id="rId36">
        <w:r>
          <w:rPr>
            <w:sz w:val="18"/>
          </w:rPr>
          <w:t>www.ilo.org/employment/areas/youth-</w:t>
        </w:r>
      </w:hyperlink>
      <w:r>
        <w:rPr>
          <w:sz w:val="18"/>
        </w:rPr>
        <w:t> </w:t>
      </w:r>
      <w:r>
        <w:rPr>
          <w:spacing w:val="-2"/>
          <w:sz w:val="18"/>
        </w:rPr>
        <w:t>employment/WCMS_613351/lang--en/index.htm</w:t>
      </w:r>
    </w:p>
    <w:p>
      <w:pPr>
        <w:spacing w:after="0"/>
        <w:jc w:val="left"/>
        <w:rPr>
          <w:sz w:val="18"/>
        </w:rPr>
        <w:sectPr>
          <w:pgSz w:w="11910" w:h="16840"/>
          <w:pgMar w:header="751" w:footer="708" w:top="1340" w:bottom="900" w:left="708" w:right="566"/>
        </w:sectPr>
      </w:pPr>
    </w:p>
    <w:p>
      <w:pPr>
        <w:pStyle w:val="BodyText"/>
        <w:spacing w:line="256" w:lineRule="auto" w:before="64"/>
        <w:ind w:left="1138" w:right="367"/>
      </w:pPr>
      <w:r>
        <w:rPr/>
        <w:t>life.</w:t>
      </w:r>
      <w:r>
        <w:rPr>
          <w:spacing w:val="-13"/>
        </w:rPr>
        <w:t> </w:t>
      </w:r>
      <w:r>
        <w:rPr/>
        <w:t>Finally,</w:t>
      </w:r>
      <w:r>
        <w:rPr>
          <w:spacing w:val="-12"/>
        </w:rPr>
        <w:t> </w:t>
      </w:r>
      <w:r>
        <w:rPr/>
        <w:t>consideration</w:t>
      </w:r>
      <w:r>
        <w:rPr>
          <w:spacing w:val="-13"/>
        </w:rPr>
        <w:t> </w:t>
      </w:r>
      <w:r>
        <w:rPr/>
        <w:t>can</w:t>
      </w:r>
      <w:r>
        <w:rPr>
          <w:spacing w:val="-12"/>
        </w:rPr>
        <w:t> </w:t>
      </w:r>
      <w:r>
        <w:rPr/>
        <w:t>be</w:t>
      </w:r>
      <w:r>
        <w:rPr>
          <w:spacing w:val="-11"/>
        </w:rPr>
        <w:t> </w:t>
      </w:r>
      <w:r>
        <w:rPr/>
        <w:t>given</w:t>
      </w:r>
      <w:r>
        <w:rPr>
          <w:spacing w:val="-13"/>
        </w:rPr>
        <w:t> </w:t>
      </w:r>
      <w:r>
        <w:rPr/>
        <w:t>to</w:t>
      </w:r>
      <w:r>
        <w:rPr>
          <w:spacing w:val="-12"/>
        </w:rPr>
        <w:t> </w:t>
      </w:r>
      <w:r>
        <w:rPr/>
        <w:t>registering</w:t>
      </w:r>
      <w:r>
        <w:rPr>
          <w:spacing w:val="-12"/>
        </w:rPr>
        <w:t> </w:t>
      </w:r>
      <w:r>
        <w:rPr/>
        <w:t>in</w:t>
      </w:r>
      <w:r>
        <w:rPr>
          <w:spacing w:val="-14"/>
        </w:rPr>
        <w:t> </w:t>
      </w:r>
      <w:r>
        <w:rPr/>
        <w:t>the</w:t>
      </w:r>
      <w:r>
        <w:rPr>
          <w:spacing w:val="-12"/>
        </w:rPr>
        <w:t> </w:t>
      </w:r>
      <w:r>
        <w:rPr/>
        <w:t>Youth</w:t>
      </w:r>
      <w:r>
        <w:rPr>
          <w:spacing w:val="-13"/>
        </w:rPr>
        <w:t> </w:t>
      </w:r>
      <w:r>
        <w:rPr/>
        <w:t>Guarantee</w:t>
      </w:r>
      <w:r>
        <w:rPr>
          <w:spacing w:val="-13"/>
        </w:rPr>
        <w:t> </w:t>
      </w:r>
      <w:r>
        <w:rPr/>
        <w:t>scheme</w:t>
      </w:r>
      <w:r>
        <w:rPr>
          <w:spacing w:val="-11"/>
        </w:rPr>
        <w:t> </w:t>
      </w:r>
      <w:r>
        <w:rPr/>
        <w:t>to</w:t>
      </w:r>
      <w:r>
        <w:rPr>
          <w:spacing w:val="-11"/>
        </w:rPr>
        <w:t> </w:t>
      </w:r>
      <w:r>
        <w:rPr/>
        <w:t>obtain</w:t>
      </w:r>
      <w:r>
        <w:rPr>
          <w:spacing w:val="-13"/>
        </w:rPr>
        <w:t> </w:t>
      </w:r>
      <w:r>
        <w:rPr/>
        <w:t>support for education or employment.</w:t>
      </w:r>
    </w:p>
    <w:p>
      <w:pPr>
        <w:pStyle w:val="ListParagraph"/>
        <w:numPr>
          <w:ilvl w:val="1"/>
          <w:numId w:val="17"/>
        </w:numPr>
        <w:tabs>
          <w:tab w:pos="1138" w:val="left" w:leader="none"/>
        </w:tabs>
        <w:spacing w:line="259" w:lineRule="auto" w:before="167" w:after="0"/>
        <w:ind w:left="1138" w:right="563" w:hanging="356"/>
        <w:jc w:val="both"/>
        <w:rPr>
          <w:sz w:val="22"/>
        </w:rPr>
      </w:pPr>
      <w:r>
        <w:rPr>
          <w:sz w:val="22"/>
        </w:rPr>
        <w:t>If the country is new to outreach interventions, it may prove difficult to plan an adequate financial envelope.</w:t>
      </w:r>
      <w:r>
        <w:rPr>
          <w:spacing w:val="-7"/>
          <w:sz w:val="22"/>
        </w:rPr>
        <w:t> </w:t>
      </w:r>
      <w:r>
        <w:rPr>
          <w:sz w:val="22"/>
        </w:rPr>
        <w:t>One</w:t>
      </w:r>
      <w:r>
        <w:rPr>
          <w:spacing w:val="-6"/>
          <w:sz w:val="22"/>
        </w:rPr>
        <w:t> </w:t>
      </w:r>
      <w:r>
        <w:rPr>
          <w:sz w:val="22"/>
        </w:rPr>
        <w:t>way</w:t>
      </w:r>
      <w:r>
        <w:rPr>
          <w:spacing w:val="-7"/>
          <w:sz w:val="22"/>
        </w:rPr>
        <w:t> </w:t>
      </w:r>
      <w:r>
        <w:rPr>
          <w:sz w:val="22"/>
        </w:rPr>
        <w:t>to</w:t>
      </w:r>
      <w:r>
        <w:rPr>
          <w:spacing w:val="-8"/>
          <w:sz w:val="22"/>
        </w:rPr>
        <w:t> </w:t>
      </w:r>
      <w:r>
        <w:rPr>
          <w:sz w:val="22"/>
        </w:rPr>
        <w:t>project</w:t>
      </w:r>
      <w:r>
        <w:rPr>
          <w:spacing w:val="-6"/>
          <w:sz w:val="22"/>
        </w:rPr>
        <w:t> </w:t>
      </w:r>
      <w:r>
        <w:rPr>
          <w:sz w:val="22"/>
        </w:rPr>
        <w:t>costs</w:t>
      </w:r>
      <w:r>
        <w:rPr>
          <w:spacing w:val="-7"/>
          <w:sz w:val="22"/>
        </w:rPr>
        <w:t> </w:t>
      </w:r>
      <w:r>
        <w:rPr>
          <w:sz w:val="22"/>
        </w:rPr>
        <w:t>is</w:t>
      </w:r>
      <w:r>
        <w:rPr>
          <w:spacing w:val="-7"/>
          <w:sz w:val="22"/>
        </w:rPr>
        <w:t> </w:t>
      </w:r>
      <w:r>
        <w:rPr>
          <w:sz w:val="22"/>
        </w:rPr>
        <w:t>to</w:t>
      </w:r>
      <w:r>
        <w:rPr>
          <w:spacing w:val="-6"/>
          <w:sz w:val="22"/>
        </w:rPr>
        <w:t> </w:t>
      </w:r>
      <w:r>
        <w:rPr>
          <w:sz w:val="22"/>
        </w:rPr>
        <w:t>appraise</w:t>
      </w:r>
      <w:r>
        <w:rPr>
          <w:spacing w:val="-6"/>
          <w:sz w:val="22"/>
        </w:rPr>
        <w:t> </w:t>
      </w:r>
      <w:r>
        <w:rPr>
          <w:sz w:val="22"/>
        </w:rPr>
        <w:t>the</w:t>
      </w:r>
      <w:r>
        <w:rPr>
          <w:spacing w:val="-9"/>
          <w:sz w:val="22"/>
        </w:rPr>
        <w:t> </w:t>
      </w:r>
      <w:r>
        <w:rPr>
          <w:sz w:val="22"/>
        </w:rPr>
        <w:t>overall</w:t>
      </w:r>
      <w:r>
        <w:rPr>
          <w:spacing w:val="-6"/>
          <w:sz w:val="22"/>
        </w:rPr>
        <w:t> </w:t>
      </w:r>
      <w:r>
        <w:rPr>
          <w:sz w:val="22"/>
        </w:rPr>
        <w:t>number</w:t>
      </w:r>
      <w:r>
        <w:rPr>
          <w:spacing w:val="-7"/>
          <w:sz w:val="22"/>
        </w:rPr>
        <w:t> </w:t>
      </w:r>
      <w:r>
        <w:rPr>
          <w:sz w:val="22"/>
        </w:rPr>
        <w:t>of</w:t>
      </w:r>
      <w:r>
        <w:rPr>
          <w:spacing w:val="-6"/>
          <w:sz w:val="22"/>
        </w:rPr>
        <w:t> </w:t>
      </w:r>
      <w:r>
        <w:rPr>
          <w:sz w:val="22"/>
        </w:rPr>
        <w:t>young</w:t>
      </w:r>
      <w:r>
        <w:rPr>
          <w:spacing w:val="-10"/>
          <w:sz w:val="22"/>
        </w:rPr>
        <w:t> </w:t>
      </w:r>
      <w:r>
        <w:rPr>
          <w:sz w:val="22"/>
        </w:rPr>
        <w:t>NEETs</w:t>
      </w:r>
      <w:r>
        <w:rPr>
          <w:spacing w:val="-5"/>
          <w:sz w:val="22"/>
        </w:rPr>
        <w:t> </w:t>
      </w:r>
      <w:r>
        <w:rPr>
          <w:sz w:val="22"/>
        </w:rPr>
        <w:t>who</w:t>
      </w:r>
      <w:r>
        <w:rPr>
          <w:spacing w:val="-7"/>
          <w:sz w:val="22"/>
        </w:rPr>
        <w:t> </w:t>
      </w:r>
      <w:r>
        <w:rPr>
          <w:sz w:val="22"/>
        </w:rPr>
        <w:t>are</w:t>
      </w:r>
      <w:r>
        <w:rPr>
          <w:spacing w:val="-8"/>
          <w:sz w:val="22"/>
        </w:rPr>
        <w:t> </w:t>
      </w:r>
      <w:r>
        <w:rPr>
          <w:sz w:val="22"/>
        </w:rPr>
        <w:t>inactive by reason of inactivity. Not</w:t>
      </w:r>
      <w:r>
        <w:rPr>
          <w:spacing w:val="-2"/>
          <w:sz w:val="22"/>
        </w:rPr>
        <w:t> </w:t>
      </w:r>
      <w:r>
        <w:rPr>
          <w:sz w:val="22"/>
        </w:rPr>
        <w:t>all those who are inactive are willing to work, so at the onset of outreach interventions it would be easier to address these young persons (also to pilot measures and decide what might work with people who are more difficult to bring into the labour market). Among the inactive willing to work there will be many diverse profiles (young women with care responsibilities, young</w:t>
      </w:r>
      <w:r>
        <w:rPr>
          <w:spacing w:val="-9"/>
          <w:sz w:val="22"/>
        </w:rPr>
        <w:t> </w:t>
      </w:r>
      <w:r>
        <w:rPr>
          <w:sz w:val="22"/>
        </w:rPr>
        <w:t>people</w:t>
      </w:r>
      <w:r>
        <w:rPr>
          <w:spacing w:val="-10"/>
          <w:sz w:val="22"/>
        </w:rPr>
        <w:t> </w:t>
      </w:r>
      <w:r>
        <w:rPr>
          <w:sz w:val="22"/>
        </w:rPr>
        <w:t>with</w:t>
      </w:r>
      <w:r>
        <w:rPr>
          <w:spacing w:val="-9"/>
          <w:sz w:val="22"/>
        </w:rPr>
        <w:t> </w:t>
      </w:r>
      <w:r>
        <w:rPr>
          <w:sz w:val="22"/>
        </w:rPr>
        <w:t>disabilities,</w:t>
      </w:r>
      <w:r>
        <w:rPr>
          <w:spacing w:val="-8"/>
          <w:sz w:val="22"/>
        </w:rPr>
        <w:t> </w:t>
      </w:r>
      <w:r>
        <w:rPr>
          <w:sz w:val="22"/>
        </w:rPr>
        <w:t>young</w:t>
      </w:r>
      <w:r>
        <w:rPr>
          <w:spacing w:val="-9"/>
          <w:sz w:val="22"/>
        </w:rPr>
        <w:t> </w:t>
      </w:r>
      <w:r>
        <w:rPr>
          <w:sz w:val="22"/>
        </w:rPr>
        <w:t>beneficiaries</w:t>
      </w:r>
      <w:r>
        <w:rPr>
          <w:spacing w:val="-8"/>
          <w:sz w:val="22"/>
        </w:rPr>
        <w:t> </w:t>
      </w:r>
      <w:r>
        <w:rPr>
          <w:sz w:val="22"/>
        </w:rPr>
        <w:t>of</w:t>
      </w:r>
      <w:r>
        <w:rPr>
          <w:spacing w:val="-10"/>
          <w:sz w:val="22"/>
        </w:rPr>
        <w:t> </w:t>
      </w:r>
      <w:r>
        <w:rPr>
          <w:sz w:val="22"/>
        </w:rPr>
        <w:t>social</w:t>
      </w:r>
      <w:r>
        <w:rPr>
          <w:spacing w:val="-10"/>
          <w:sz w:val="22"/>
        </w:rPr>
        <w:t> </w:t>
      </w:r>
      <w:r>
        <w:rPr>
          <w:sz w:val="22"/>
        </w:rPr>
        <w:t>assistance,</w:t>
      </w:r>
      <w:r>
        <w:rPr>
          <w:spacing w:val="-9"/>
          <w:sz w:val="22"/>
        </w:rPr>
        <w:t> </w:t>
      </w:r>
      <w:r>
        <w:rPr>
          <w:sz w:val="22"/>
        </w:rPr>
        <w:t>young</w:t>
      </w:r>
      <w:r>
        <w:rPr>
          <w:spacing w:val="-12"/>
          <w:sz w:val="22"/>
        </w:rPr>
        <w:t> </w:t>
      </w:r>
      <w:r>
        <w:rPr>
          <w:sz w:val="22"/>
        </w:rPr>
        <w:t>people</w:t>
      </w:r>
      <w:r>
        <w:rPr>
          <w:spacing w:val="-11"/>
          <w:sz w:val="22"/>
        </w:rPr>
        <w:t> </w:t>
      </w:r>
      <w:r>
        <w:rPr>
          <w:sz w:val="22"/>
        </w:rPr>
        <w:t>without</w:t>
      </w:r>
      <w:r>
        <w:rPr>
          <w:spacing w:val="-9"/>
          <w:sz w:val="22"/>
        </w:rPr>
        <w:t> </w:t>
      </w:r>
      <w:r>
        <w:rPr>
          <w:sz w:val="22"/>
        </w:rPr>
        <w:t>parental care, and so on). For each of these groups it will be necessary to estimate both treatment costs (average) and the additional investment required for infrastructure. For example, for young women with care responsibilities first of all care facilities need to be made available at an affordable price (a long-term investment if these facilities are not sufficient to satisfy demand). If, conversely, facilities are available, it is a question of affordability.</w:t>
      </w:r>
    </w:p>
    <w:p>
      <w:pPr>
        <w:pStyle w:val="BodyText"/>
      </w:pPr>
    </w:p>
    <w:p>
      <w:pPr>
        <w:pStyle w:val="BodyText"/>
        <w:spacing w:before="102"/>
      </w:pPr>
    </w:p>
    <w:p>
      <w:pPr>
        <w:spacing w:before="0"/>
        <w:ind w:left="1269" w:right="1406" w:firstLine="0"/>
        <w:jc w:val="center"/>
        <w:rPr>
          <w:sz w:val="28"/>
        </w:rPr>
      </w:pPr>
      <w:r>
        <w:rPr>
          <w:sz w:val="28"/>
        </w:rPr>
        <mc:AlternateContent>
          <mc:Choice Requires="wps">
            <w:drawing>
              <wp:anchor distT="0" distB="0" distL="0" distR="0" allowOverlap="1" layoutInCell="1" locked="0" behindDoc="1" simplePos="0" relativeHeight="484158464">
                <wp:simplePos x="0" y="0"/>
                <wp:positionH relativeFrom="page">
                  <wp:posOffset>644652</wp:posOffset>
                </wp:positionH>
                <wp:positionV relativeFrom="paragraph">
                  <wp:posOffset>-19485</wp:posOffset>
                </wp:positionV>
                <wp:extent cx="6271260" cy="5729605"/>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6271260" cy="5729605"/>
                        </a:xfrm>
                        <a:custGeom>
                          <a:avLst/>
                          <a:gdLst/>
                          <a:ahLst/>
                          <a:cxnLst/>
                          <a:rect l="l" t="t" r="r" b="b"/>
                          <a:pathLst>
                            <a:path w="6271260" h="5729605">
                              <a:moveTo>
                                <a:pt x="6083" y="5723217"/>
                              </a:moveTo>
                              <a:lnTo>
                                <a:pt x="0" y="5723217"/>
                              </a:lnTo>
                              <a:lnTo>
                                <a:pt x="0" y="5729300"/>
                              </a:lnTo>
                              <a:lnTo>
                                <a:pt x="6083" y="5729300"/>
                              </a:lnTo>
                              <a:lnTo>
                                <a:pt x="6083" y="5723217"/>
                              </a:lnTo>
                              <a:close/>
                            </a:path>
                            <a:path w="6271260" h="5729605">
                              <a:moveTo>
                                <a:pt x="6083" y="4238574"/>
                              </a:moveTo>
                              <a:lnTo>
                                <a:pt x="0" y="4238574"/>
                              </a:lnTo>
                              <a:lnTo>
                                <a:pt x="0" y="4423283"/>
                              </a:lnTo>
                              <a:lnTo>
                                <a:pt x="0" y="4607687"/>
                              </a:lnTo>
                              <a:lnTo>
                                <a:pt x="0" y="5723204"/>
                              </a:lnTo>
                              <a:lnTo>
                                <a:pt x="6083" y="5723204"/>
                              </a:lnTo>
                              <a:lnTo>
                                <a:pt x="6083" y="4423283"/>
                              </a:lnTo>
                              <a:lnTo>
                                <a:pt x="6083" y="4238574"/>
                              </a:lnTo>
                              <a:close/>
                            </a:path>
                            <a:path w="6271260" h="5729605">
                              <a:moveTo>
                                <a:pt x="6083" y="3217430"/>
                              </a:moveTo>
                              <a:lnTo>
                                <a:pt x="0" y="3217430"/>
                              </a:lnTo>
                              <a:lnTo>
                                <a:pt x="0" y="3400298"/>
                              </a:lnTo>
                              <a:lnTo>
                                <a:pt x="0" y="3584702"/>
                              </a:lnTo>
                              <a:lnTo>
                                <a:pt x="0" y="3871214"/>
                              </a:lnTo>
                              <a:lnTo>
                                <a:pt x="0" y="4054094"/>
                              </a:lnTo>
                              <a:lnTo>
                                <a:pt x="0" y="4238498"/>
                              </a:lnTo>
                              <a:lnTo>
                                <a:pt x="6083" y="4238498"/>
                              </a:lnTo>
                              <a:lnTo>
                                <a:pt x="6083" y="4054094"/>
                              </a:lnTo>
                              <a:lnTo>
                                <a:pt x="6083" y="3871214"/>
                              </a:lnTo>
                              <a:lnTo>
                                <a:pt x="6083" y="3584702"/>
                              </a:lnTo>
                              <a:lnTo>
                                <a:pt x="6083" y="3400298"/>
                              </a:lnTo>
                              <a:lnTo>
                                <a:pt x="6083" y="3217430"/>
                              </a:lnTo>
                              <a:close/>
                            </a:path>
                            <a:path w="6271260" h="5729605">
                              <a:moveTo>
                                <a:pt x="6083" y="2664218"/>
                              </a:moveTo>
                              <a:lnTo>
                                <a:pt x="0" y="2664218"/>
                              </a:lnTo>
                              <a:lnTo>
                                <a:pt x="0" y="2848610"/>
                              </a:lnTo>
                              <a:lnTo>
                                <a:pt x="0" y="3033014"/>
                              </a:lnTo>
                              <a:lnTo>
                                <a:pt x="0" y="3217418"/>
                              </a:lnTo>
                              <a:lnTo>
                                <a:pt x="6083" y="3217418"/>
                              </a:lnTo>
                              <a:lnTo>
                                <a:pt x="6083" y="3033014"/>
                              </a:lnTo>
                              <a:lnTo>
                                <a:pt x="6083" y="2848610"/>
                              </a:lnTo>
                              <a:lnTo>
                                <a:pt x="6083" y="2664218"/>
                              </a:lnTo>
                              <a:close/>
                            </a:path>
                            <a:path w="6271260" h="5729605">
                              <a:moveTo>
                                <a:pt x="6083" y="2112530"/>
                              </a:moveTo>
                              <a:lnTo>
                                <a:pt x="0" y="2112530"/>
                              </a:lnTo>
                              <a:lnTo>
                                <a:pt x="0" y="2296922"/>
                              </a:lnTo>
                              <a:lnTo>
                                <a:pt x="0" y="2481326"/>
                              </a:lnTo>
                              <a:lnTo>
                                <a:pt x="0" y="2664206"/>
                              </a:lnTo>
                              <a:lnTo>
                                <a:pt x="6083" y="2664206"/>
                              </a:lnTo>
                              <a:lnTo>
                                <a:pt x="6083" y="2481326"/>
                              </a:lnTo>
                              <a:lnTo>
                                <a:pt x="6083" y="2296922"/>
                              </a:lnTo>
                              <a:lnTo>
                                <a:pt x="6083" y="2112530"/>
                              </a:lnTo>
                              <a:close/>
                            </a:path>
                            <a:path w="6271260" h="5729605">
                              <a:moveTo>
                                <a:pt x="6083" y="1744992"/>
                              </a:moveTo>
                              <a:lnTo>
                                <a:pt x="0" y="1744992"/>
                              </a:lnTo>
                              <a:lnTo>
                                <a:pt x="0" y="1927809"/>
                              </a:lnTo>
                              <a:lnTo>
                                <a:pt x="0" y="2112518"/>
                              </a:lnTo>
                              <a:lnTo>
                                <a:pt x="6083" y="2112518"/>
                              </a:lnTo>
                              <a:lnTo>
                                <a:pt x="6083" y="1927860"/>
                              </a:lnTo>
                              <a:lnTo>
                                <a:pt x="6083" y="1744992"/>
                              </a:lnTo>
                              <a:close/>
                            </a:path>
                            <a:path w="6271260" h="5729605">
                              <a:moveTo>
                                <a:pt x="6083" y="906792"/>
                              </a:moveTo>
                              <a:lnTo>
                                <a:pt x="0" y="906792"/>
                              </a:lnTo>
                              <a:lnTo>
                                <a:pt x="0" y="1091184"/>
                              </a:lnTo>
                              <a:lnTo>
                                <a:pt x="0" y="1274064"/>
                              </a:lnTo>
                              <a:lnTo>
                                <a:pt x="0" y="1560576"/>
                              </a:lnTo>
                              <a:lnTo>
                                <a:pt x="0" y="1744980"/>
                              </a:lnTo>
                              <a:lnTo>
                                <a:pt x="6083" y="1744980"/>
                              </a:lnTo>
                              <a:lnTo>
                                <a:pt x="6083" y="1560576"/>
                              </a:lnTo>
                              <a:lnTo>
                                <a:pt x="6083" y="1274064"/>
                              </a:lnTo>
                              <a:lnTo>
                                <a:pt x="6083" y="1091184"/>
                              </a:lnTo>
                              <a:lnTo>
                                <a:pt x="6083" y="906792"/>
                              </a:lnTo>
                              <a:close/>
                            </a:path>
                            <a:path w="6271260" h="5729605">
                              <a:moveTo>
                                <a:pt x="6083" y="355104"/>
                              </a:moveTo>
                              <a:lnTo>
                                <a:pt x="0" y="355104"/>
                              </a:lnTo>
                              <a:lnTo>
                                <a:pt x="0" y="537972"/>
                              </a:lnTo>
                              <a:lnTo>
                                <a:pt x="0" y="722376"/>
                              </a:lnTo>
                              <a:lnTo>
                                <a:pt x="0" y="906780"/>
                              </a:lnTo>
                              <a:lnTo>
                                <a:pt x="6083" y="906780"/>
                              </a:lnTo>
                              <a:lnTo>
                                <a:pt x="6083" y="722376"/>
                              </a:lnTo>
                              <a:lnTo>
                                <a:pt x="6083" y="537972"/>
                              </a:lnTo>
                              <a:lnTo>
                                <a:pt x="6083" y="355104"/>
                              </a:lnTo>
                              <a:close/>
                            </a:path>
                            <a:path w="6271260" h="5729605">
                              <a:moveTo>
                                <a:pt x="6083" y="0"/>
                              </a:moveTo>
                              <a:lnTo>
                                <a:pt x="0" y="0"/>
                              </a:lnTo>
                              <a:lnTo>
                                <a:pt x="0" y="6096"/>
                              </a:lnTo>
                              <a:lnTo>
                                <a:pt x="0" y="355092"/>
                              </a:lnTo>
                              <a:lnTo>
                                <a:pt x="6083" y="355092"/>
                              </a:lnTo>
                              <a:lnTo>
                                <a:pt x="6083" y="6096"/>
                              </a:lnTo>
                              <a:lnTo>
                                <a:pt x="6083" y="0"/>
                              </a:lnTo>
                              <a:close/>
                            </a:path>
                            <a:path w="6271260" h="5729605">
                              <a:moveTo>
                                <a:pt x="6270993" y="5723217"/>
                              </a:moveTo>
                              <a:lnTo>
                                <a:pt x="6264910" y="5723217"/>
                              </a:lnTo>
                              <a:lnTo>
                                <a:pt x="6096" y="5723217"/>
                              </a:lnTo>
                              <a:lnTo>
                                <a:pt x="6096" y="5729300"/>
                              </a:lnTo>
                              <a:lnTo>
                                <a:pt x="6264910" y="5729300"/>
                              </a:lnTo>
                              <a:lnTo>
                                <a:pt x="6270993" y="5729300"/>
                              </a:lnTo>
                              <a:lnTo>
                                <a:pt x="6270993" y="5723217"/>
                              </a:lnTo>
                              <a:close/>
                            </a:path>
                            <a:path w="6271260" h="5729605">
                              <a:moveTo>
                                <a:pt x="6270993" y="4238574"/>
                              </a:moveTo>
                              <a:lnTo>
                                <a:pt x="6264910" y="4238574"/>
                              </a:lnTo>
                              <a:lnTo>
                                <a:pt x="6264910" y="4423283"/>
                              </a:lnTo>
                              <a:lnTo>
                                <a:pt x="6264910" y="4607687"/>
                              </a:lnTo>
                              <a:lnTo>
                                <a:pt x="6264910" y="5723204"/>
                              </a:lnTo>
                              <a:lnTo>
                                <a:pt x="6270993" y="5723204"/>
                              </a:lnTo>
                              <a:lnTo>
                                <a:pt x="6270993" y="4423283"/>
                              </a:lnTo>
                              <a:lnTo>
                                <a:pt x="6270993" y="4238574"/>
                              </a:lnTo>
                              <a:close/>
                            </a:path>
                            <a:path w="6271260" h="5729605">
                              <a:moveTo>
                                <a:pt x="6270993" y="3217430"/>
                              </a:moveTo>
                              <a:lnTo>
                                <a:pt x="6264910" y="3217430"/>
                              </a:lnTo>
                              <a:lnTo>
                                <a:pt x="6264910" y="3400298"/>
                              </a:lnTo>
                              <a:lnTo>
                                <a:pt x="6264910" y="3584702"/>
                              </a:lnTo>
                              <a:lnTo>
                                <a:pt x="6264910" y="3871214"/>
                              </a:lnTo>
                              <a:lnTo>
                                <a:pt x="6264910" y="4054094"/>
                              </a:lnTo>
                              <a:lnTo>
                                <a:pt x="6264910" y="4238498"/>
                              </a:lnTo>
                              <a:lnTo>
                                <a:pt x="6270993" y="4238498"/>
                              </a:lnTo>
                              <a:lnTo>
                                <a:pt x="6270993" y="4054094"/>
                              </a:lnTo>
                              <a:lnTo>
                                <a:pt x="6270993" y="3871214"/>
                              </a:lnTo>
                              <a:lnTo>
                                <a:pt x="6270993" y="3584702"/>
                              </a:lnTo>
                              <a:lnTo>
                                <a:pt x="6270993" y="3400298"/>
                              </a:lnTo>
                              <a:lnTo>
                                <a:pt x="6270993" y="3217430"/>
                              </a:lnTo>
                              <a:close/>
                            </a:path>
                            <a:path w="6271260" h="5729605">
                              <a:moveTo>
                                <a:pt x="6270993" y="2664218"/>
                              </a:moveTo>
                              <a:lnTo>
                                <a:pt x="6264910" y="2664218"/>
                              </a:lnTo>
                              <a:lnTo>
                                <a:pt x="6264910" y="2848610"/>
                              </a:lnTo>
                              <a:lnTo>
                                <a:pt x="6264910" y="3033014"/>
                              </a:lnTo>
                              <a:lnTo>
                                <a:pt x="6264910" y="3217418"/>
                              </a:lnTo>
                              <a:lnTo>
                                <a:pt x="6270993" y="3217418"/>
                              </a:lnTo>
                              <a:lnTo>
                                <a:pt x="6270993" y="3033014"/>
                              </a:lnTo>
                              <a:lnTo>
                                <a:pt x="6270993" y="2848610"/>
                              </a:lnTo>
                              <a:lnTo>
                                <a:pt x="6270993" y="2664218"/>
                              </a:lnTo>
                              <a:close/>
                            </a:path>
                            <a:path w="6271260" h="5729605">
                              <a:moveTo>
                                <a:pt x="6270993" y="2112530"/>
                              </a:moveTo>
                              <a:lnTo>
                                <a:pt x="6264910" y="2112530"/>
                              </a:lnTo>
                              <a:lnTo>
                                <a:pt x="6264910" y="2296922"/>
                              </a:lnTo>
                              <a:lnTo>
                                <a:pt x="6264910" y="2481326"/>
                              </a:lnTo>
                              <a:lnTo>
                                <a:pt x="6264910" y="2664206"/>
                              </a:lnTo>
                              <a:lnTo>
                                <a:pt x="6270993" y="2664206"/>
                              </a:lnTo>
                              <a:lnTo>
                                <a:pt x="6270993" y="2481326"/>
                              </a:lnTo>
                              <a:lnTo>
                                <a:pt x="6270993" y="2296922"/>
                              </a:lnTo>
                              <a:lnTo>
                                <a:pt x="6270993" y="2112530"/>
                              </a:lnTo>
                              <a:close/>
                            </a:path>
                            <a:path w="6271260" h="5729605">
                              <a:moveTo>
                                <a:pt x="6270993" y="1744992"/>
                              </a:moveTo>
                              <a:lnTo>
                                <a:pt x="6264910" y="1744992"/>
                              </a:lnTo>
                              <a:lnTo>
                                <a:pt x="6264910" y="1927809"/>
                              </a:lnTo>
                              <a:lnTo>
                                <a:pt x="6264910" y="2112518"/>
                              </a:lnTo>
                              <a:lnTo>
                                <a:pt x="6270993" y="2112518"/>
                              </a:lnTo>
                              <a:lnTo>
                                <a:pt x="6270993" y="1927860"/>
                              </a:lnTo>
                              <a:lnTo>
                                <a:pt x="6270993" y="1744992"/>
                              </a:lnTo>
                              <a:close/>
                            </a:path>
                            <a:path w="6271260" h="5729605">
                              <a:moveTo>
                                <a:pt x="6270993" y="906792"/>
                              </a:moveTo>
                              <a:lnTo>
                                <a:pt x="6264910" y="906792"/>
                              </a:lnTo>
                              <a:lnTo>
                                <a:pt x="6264910" y="1091184"/>
                              </a:lnTo>
                              <a:lnTo>
                                <a:pt x="6264910" y="1274064"/>
                              </a:lnTo>
                              <a:lnTo>
                                <a:pt x="6264910" y="1560576"/>
                              </a:lnTo>
                              <a:lnTo>
                                <a:pt x="6264910" y="1744980"/>
                              </a:lnTo>
                              <a:lnTo>
                                <a:pt x="6270993" y="1744980"/>
                              </a:lnTo>
                              <a:lnTo>
                                <a:pt x="6270993" y="1560576"/>
                              </a:lnTo>
                              <a:lnTo>
                                <a:pt x="6270993" y="1274064"/>
                              </a:lnTo>
                              <a:lnTo>
                                <a:pt x="6270993" y="1091184"/>
                              </a:lnTo>
                              <a:lnTo>
                                <a:pt x="6270993" y="906792"/>
                              </a:lnTo>
                              <a:close/>
                            </a:path>
                            <a:path w="6271260" h="5729605">
                              <a:moveTo>
                                <a:pt x="6270993" y="355104"/>
                              </a:moveTo>
                              <a:lnTo>
                                <a:pt x="6264910" y="355104"/>
                              </a:lnTo>
                              <a:lnTo>
                                <a:pt x="6264910" y="537972"/>
                              </a:lnTo>
                              <a:lnTo>
                                <a:pt x="6264910" y="722376"/>
                              </a:lnTo>
                              <a:lnTo>
                                <a:pt x="6264910" y="906780"/>
                              </a:lnTo>
                              <a:lnTo>
                                <a:pt x="6270993" y="906780"/>
                              </a:lnTo>
                              <a:lnTo>
                                <a:pt x="6270993" y="722376"/>
                              </a:lnTo>
                              <a:lnTo>
                                <a:pt x="6270993" y="537972"/>
                              </a:lnTo>
                              <a:lnTo>
                                <a:pt x="6270993" y="355104"/>
                              </a:lnTo>
                              <a:close/>
                            </a:path>
                            <a:path w="6271260" h="5729605">
                              <a:moveTo>
                                <a:pt x="6270993" y="0"/>
                              </a:moveTo>
                              <a:lnTo>
                                <a:pt x="6264910" y="0"/>
                              </a:lnTo>
                              <a:lnTo>
                                <a:pt x="6096" y="0"/>
                              </a:lnTo>
                              <a:lnTo>
                                <a:pt x="6096" y="6096"/>
                              </a:lnTo>
                              <a:lnTo>
                                <a:pt x="6264910" y="6096"/>
                              </a:lnTo>
                              <a:lnTo>
                                <a:pt x="6264910" y="355092"/>
                              </a:lnTo>
                              <a:lnTo>
                                <a:pt x="6270993" y="355092"/>
                              </a:lnTo>
                              <a:lnTo>
                                <a:pt x="6270993" y="6096"/>
                              </a:lnTo>
                              <a:lnTo>
                                <a:pt x="6270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760002pt;margin-top:-1.534283pt;width:493.8pt;height:451.15pt;mso-position-horizontal-relative:page;mso-position-vertical-relative:paragraph;z-index:-19158016" id="docshape73" coordorigin="1015,-31" coordsize="9876,9023" path="m1025,8982l1015,8982,1015,8992,1025,8992,1025,8982xm1025,6644l1015,6644,1015,6935,1015,7226,1015,7514,1015,7804,1015,8094,1015,8385,1015,8385,1015,8673,1015,8982,1025,8982,1025,8673,1025,8385,1025,8385,1025,8094,1025,7804,1025,7514,1025,7226,1025,6935,1025,6644xm1025,5036l1015,5036,1015,5324,1015,5615,1015,6066,1015,6354,1015,6644,1025,6644,1025,6354,1025,6066,1025,5615,1025,5324,1025,5036xm1025,4165l1015,4165,1015,4455,1015,4746,1015,5036,1025,5036,1025,4746,1025,4455,1025,4165xm1025,3296l1015,3296,1015,3587,1015,3877,1015,4165,1025,4165,1025,3877,1025,3587,1025,3296xm1025,2717l1015,2717,1015,3005,1015,3005,1015,3296,1025,3296,1025,3005,1025,3005,1025,2717xm1025,1397l1015,1397,1015,1688,1015,1976,1015,2427,1015,2717,1025,2717,1025,2427,1025,1976,1025,1688,1025,1397xm1025,529l1015,529,1015,817,1015,1107,1015,1397,1025,1397,1025,1107,1025,817,1025,529xm1025,-31l1015,-31,1015,-21,1015,529,1025,529,1025,-21,1025,-31xm10891,8982l10881,8982,1025,8982,1025,8992,10881,8992,10891,8992,10891,8982xm10891,6644l10881,6644,10881,6935,10881,7226,10881,7514,10881,7804,10881,8094,10881,8385,10881,8385,10881,8673,10881,8982,10891,8982,10891,8673,10891,8385,10891,8385,10891,8094,10891,7804,10891,7514,10891,7226,10891,6935,10891,6644xm10891,5036l10881,5036,10881,5324,10881,5615,10881,6066,10881,6354,10881,6644,10891,6644,10891,6354,10891,6066,10891,5615,10891,5324,10891,5036xm10891,4165l10881,4165,10881,4455,10881,4746,10881,5036,10891,5036,10891,4746,10891,4455,10891,4165xm10891,3296l10881,3296,10881,3587,10881,3877,10881,4165,10891,4165,10891,3877,10891,3587,10891,3296xm10891,2717l10881,2717,10881,3005,10881,3005,10881,3296,10891,3296,10891,3005,10891,3005,10891,2717xm10891,1397l10881,1397,10881,1688,10881,1976,10881,2427,10881,2717,10891,2717,10891,2427,10891,1976,10891,1688,10891,1397xm10891,529l10881,529,10881,817,10881,1107,10881,1397,10891,1397,10891,1107,10891,817,10891,529xm10891,-31l10881,-31,1025,-31,1025,-21,10881,-21,10881,529,10891,529,10891,-21,10891,-31xe" filled="true" fillcolor="#000000" stroked="false">
                <v:path arrowok="t"/>
                <v:fill type="solid"/>
                <w10:wrap type="none"/>
              </v:shape>
            </w:pict>
          </mc:Fallback>
        </mc:AlternateContent>
      </w:r>
      <w:r>
        <w:rPr>
          <w:color w:val="4471C4"/>
          <w:spacing w:val="-2"/>
          <w:sz w:val="28"/>
        </w:rPr>
        <w:t>Assessing</w:t>
      </w:r>
      <w:r>
        <w:rPr>
          <w:color w:val="4471C4"/>
          <w:spacing w:val="-12"/>
          <w:sz w:val="28"/>
        </w:rPr>
        <w:t> </w:t>
      </w:r>
      <w:r>
        <w:rPr>
          <w:color w:val="4471C4"/>
          <w:spacing w:val="-2"/>
          <w:sz w:val="28"/>
        </w:rPr>
        <w:t>the</w:t>
      </w:r>
      <w:r>
        <w:rPr>
          <w:color w:val="4471C4"/>
          <w:spacing w:val="-6"/>
          <w:sz w:val="28"/>
        </w:rPr>
        <w:t> </w:t>
      </w:r>
      <w:r>
        <w:rPr>
          <w:color w:val="4471C4"/>
          <w:spacing w:val="-2"/>
          <w:sz w:val="28"/>
        </w:rPr>
        <w:t>Youth</w:t>
      </w:r>
      <w:r>
        <w:rPr>
          <w:color w:val="4471C4"/>
          <w:spacing w:val="-6"/>
          <w:sz w:val="28"/>
        </w:rPr>
        <w:t> </w:t>
      </w:r>
      <w:r>
        <w:rPr>
          <w:color w:val="4471C4"/>
          <w:spacing w:val="-2"/>
          <w:sz w:val="28"/>
        </w:rPr>
        <w:t>Guarantee</w:t>
      </w:r>
      <w:r>
        <w:rPr>
          <w:color w:val="4471C4"/>
          <w:spacing w:val="-6"/>
          <w:sz w:val="28"/>
        </w:rPr>
        <w:t> </w:t>
      </w:r>
      <w:r>
        <w:rPr>
          <w:color w:val="4471C4"/>
          <w:spacing w:val="-2"/>
          <w:sz w:val="28"/>
        </w:rPr>
        <w:t>service</w:t>
      </w:r>
      <w:r>
        <w:rPr>
          <w:color w:val="4471C4"/>
          <w:spacing w:val="-6"/>
          <w:sz w:val="28"/>
        </w:rPr>
        <w:t> </w:t>
      </w:r>
      <w:r>
        <w:rPr>
          <w:color w:val="4471C4"/>
          <w:spacing w:val="-2"/>
          <w:sz w:val="28"/>
        </w:rPr>
        <w:t>delivery</w:t>
      </w:r>
      <w:r>
        <w:rPr>
          <w:color w:val="4471C4"/>
          <w:spacing w:val="-8"/>
          <w:sz w:val="28"/>
        </w:rPr>
        <w:t> </w:t>
      </w:r>
      <w:r>
        <w:rPr>
          <w:color w:val="4471C4"/>
          <w:spacing w:val="-2"/>
          <w:sz w:val="28"/>
        </w:rPr>
        <w:t>system</w:t>
      </w:r>
    </w:p>
    <w:p>
      <w:pPr>
        <w:pStyle w:val="BodyText"/>
        <w:spacing w:line="259" w:lineRule="auto" w:before="186"/>
        <w:ind w:left="424" w:right="563"/>
        <w:jc w:val="both"/>
      </w:pPr>
      <w:r>
        <w:rPr/>
        <w:t>Prior to appraising the Youth Guarantee policies on preparation and quality offers, the organization of the delivery system must be examined (this will also be relevant for the cross-cutting enabler “Strong delivery mechanisms”). In this area, the Expert Group should consider the fact that in all EU countries the Youth Guarantee service delivery is assigned to the Public Employment Service (PES), which manages registration, eligibility</w:t>
      </w:r>
      <w:r>
        <w:rPr>
          <w:spacing w:val="-7"/>
        </w:rPr>
        <w:t> </w:t>
      </w:r>
      <w:r>
        <w:rPr/>
        <w:t>checks,</w:t>
      </w:r>
      <w:r>
        <w:rPr>
          <w:spacing w:val="-9"/>
        </w:rPr>
        <w:t> </w:t>
      </w:r>
      <w:r>
        <w:rPr/>
        <w:t>first</w:t>
      </w:r>
      <w:r>
        <w:rPr>
          <w:spacing w:val="-11"/>
        </w:rPr>
        <w:t> </w:t>
      </w:r>
      <w:r>
        <w:rPr/>
        <w:t>interviews,</w:t>
      </w:r>
      <w:r>
        <w:rPr>
          <w:spacing w:val="-7"/>
        </w:rPr>
        <w:t> </w:t>
      </w:r>
      <w:r>
        <w:rPr/>
        <w:t>profiling</w:t>
      </w:r>
      <w:r>
        <w:rPr>
          <w:spacing w:val="-7"/>
        </w:rPr>
        <w:t> </w:t>
      </w:r>
      <w:r>
        <w:rPr/>
        <w:t>and</w:t>
      </w:r>
      <w:r>
        <w:rPr>
          <w:spacing w:val="-8"/>
        </w:rPr>
        <w:t> </w:t>
      </w:r>
      <w:r>
        <w:rPr/>
        <w:t>needs</w:t>
      </w:r>
      <w:r>
        <w:rPr>
          <w:spacing w:val="-7"/>
        </w:rPr>
        <w:t> </w:t>
      </w:r>
      <w:r>
        <w:rPr/>
        <w:t>assessments,</w:t>
      </w:r>
      <w:r>
        <w:rPr>
          <w:spacing w:val="-9"/>
        </w:rPr>
        <w:t> </w:t>
      </w:r>
      <w:r>
        <w:rPr/>
        <w:t>delivery</w:t>
      </w:r>
      <w:r>
        <w:rPr>
          <w:spacing w:val="-6"/>
        </w:rPr>
        <w:t> </w:t>
      </w:r>
      <w:r>
        <w:rPr/>
        <w:t>of</w:t>
      </w:r>
      <w:r>
        <w:rPr>
          <w:spacing w:val="-9"/>
        </w:rPr>
        <w:t> </w:t>
      </w:r>
      <w:r>
        <w:rPr/>
        <w:t>preparation</w:t>
      </w:r>
      <w:r>
        <w:rPr>
          <w:spacing w:val="-7"/>
        </w:rPr>
        <w:t> </w:t>
      </w:r>
      <w:r>
        <w:rPr/>
        <w:t>services</w:t>
      </w:r>
      <w:r>
        <w:rPr>
          <w:spacing w:val="-9"/>
        </w:rPr>
        <w:t> </w:t>
      </w:r>
      <w:r>
        <w:rPr/>
        <w:t>and</w:t>
      </w:r>
      <w:r>
        <w:rPr>
          <w:spacing w:val="-9"/>
        </w:rPr>
        <w:t> </w:t>
      </w:r>
      <w:r>
        <w:rPr/>
        <w:t>quality offers, as well as management of the monitoring framework.</w:t>
      </w:r>
    </w:p>
    <w:p>
      <w:pPr>
        <w:pStyle w:val="BodyText"/>
        <w:spacing w:line="259" w:lineRule="auto" w:before="158"/>
        <w:ind w:left="424" w:right="561"/>
        <w:jc w:val="both"/>
      </w:pPr>
      <w:r>
        <w:rPr/>
        <w:t>Registration</w:t>
      </w:r>
      <w:r>
        <w:rPr>
          <w:spacing w:val="-6"/>
        </w:rPr>
        <w:t> </w:t>
      </w:r>
      <w:r>
        <w:rPr/>
        <w:t>of</w:t>
      </w:r>
      <w:r>
        <w:rPr>
          <w:spacing w:val="-5"/>
        </w:rPr>
        <w:t> </w:t>
      </w:r>
      <w:r>
        <w:rPr/>
        <w:t>young</w:t>
      </w:r>
      <w:r>
        <w:rPr>
          <w:spacing w:val="-4"/>
        </w:rPr>
        <w:t> </w:t>
      </w:r>
      <w:r>
        <w:rPr/>
        <w:t>NEETs</w:t>
      </w:r>
      <w:r>
        <w:rPr>
          <w:spacing w:val="-5"/>
        </w:rPr>
        <w:t> </w:t>
      </w:r>
      <w:r>
        <w:rPr/>
        <w:t>in</w:t>
      </w:r>
      <w:r>
        <w:rPr>
          <w:spacing w:val="-6"/>
        </w:rPr>
        <w:t> </w:t>
      </w:r>
      <w:r>
        <w:rPr/>
        <w:t>the</w:t>
      </w:r>
      <w:r>
        <w:rPr>
          <w:spacing w:val="-4"/>
        </w:rPr>
        <w:t> </w:t>
      </w:r>
      <w:r>
        <w:rPr/>
        <w:t>Youth</w:t>
      </w:r>
      <w:r>
        <w:rPr>
          <w:spacing w:val="-6"/>
        </w:rPr>
        <w:t> </w:t>
      </w:r>
      <w:r>
        <w:rPr/>
        <w:t>Guarantee</w:t>
      </w:r>
      <w:r>
        <w:rPr>
          <w:spacing w:val="-4"/>
        </w:rPr>
        <w:t> </w:t>
      </w:r>
      <w:r>
        <w:rPr/>
        <w:t>scheme:</w:t>
      </w:r>
      <w:r>
        <w:rPr>
          <w:spacing w:val="-2"/>
        </w:rPr>
        <w:t> </w:t>
      </w:r>
      <w:r>
        <w:rPr/>
        <w:t>In</w:t>
      </w:r>
      <w:r>
        <w:rPr>
          <w:spacing w:val="-3"/>
        </w:rPr>
        <w:t> </w:t>
      </w:r>
      <w:r>
        <w:rPr/>
        <w:t>most</w:t>
      </w:r>
      <w:r>
        <w:rPr>
          <w:spacing w:val="-2"/>
        </w:rPr>
        <w:t> </w:t>
      </w:r>
      <w:r>
        <w:rPr/>
        <w:t>countries,</w:t>
      </w:r>
      <w:r>
        <w:rPr>
          <w:spacing w:val="-1"/>
        </w:rPr>
        <w:t> </w:t>
      </w:r>
      <w:r>
        <w:rPr/>
        <w:t>there</w:t>
      </w:r>
      <w:r>
        <w:rPr>
          <w:spacing w:val="-2"/>
        </w:rPr>
        <w:t> </w:t>
      </w:r>
      <w:r>
        <w:rPr/>
        <w:t>are</w:t>
      </w:r>
      <w:r>
        <w:rPr>
          <w:spacing w:val="-2"/>
        </w:rPr>
        <w:t> </w:t>
      </w:r>
      <w:r>
        <w:rPr/>
        <w:t>two</w:t>
      </w:r>
      <w:r>
        <w:rPr>
          <w:spacing w:val="-2"/>
        </w:rPr>
        <w:t> </w:t>
      </w:r>
      <w:r>
        <w:rPr/>
        <w:t>possible</w:t>
      </w:r>
      <w:r>
        <w:rPr>
          <w:spacing w:val="-3"/>
        </w:rPr>
        <w:t> </w:t>
      </w:r>
      <w:r>
        <w:rPr/>
        <w:t>points of entry into the Youth Guarantee: registration with the PES or registration on a dedicated web portal (managed by the PES). Whereas the date of registration in a PES local office is the starting point for counting off the four-month benchmark for the delivery of quality offers, registration on the Youth Guarantee web portal</w:t>
      </w:r>
      <w:r>
        <w:rPr>
          <w:spacing w:val="-3"/>
        </w:rPr>
        <w:t> </w:t>
      </w:r>
      <w:r>
        <w:rPr/>
        <w:t>may also</w:t>
      </w:r>
      <w:r>
        <w:rPr>
          <w:spacing w:val="-4"/>
        </w:rPr>
        <w:t> </w:t>
      </w:r>
      <w:r>
        <w:rPr/>
        <w:t>require</w:t>
      </w:r>
      <w:r>
        <w:rPr>
          <w:spacing w:val="-3"/>
        </w:rPr>
        <w:t> </w:t>
      </w:r>
      <w:r>
        <w:rPr/>
        <w:t>an</w:t>
      </w:r>
      <w:r>
        <w:rPr>
          <w:spacing w:val="-2"/>
        </w:rPr>
        <w:t> </w:t>
      </w:r>
      <w:r>
        <w:rPr/>
        <w:t>interview</w:t>
      </w:r>
      <w:r>
        <w:rPr>
          <w:spacing w:val="-3"/>
        </w:rPr>
        <w:t> </w:t>
      </w:r>
      <w:r>
        <w:rPr/>
        <w:t>with</w:t>
      </w:r>
      <w:r>
        <w:rPr>
          <w:spacing w:val="-2"/>
        </w:rPr>
        <w:t> </w:t>
      </w:r>
      <w:r>
        <w:rPr/>
        <w:t>a</w:t>
      </w:r>
      <w:r>
        <w:rPr>
          <w:spacing w:val="-2"/>
        </w:rPr>
        <w:t> </w:t>
      </w:r>
      <w:r>
        <w:rPr/>
        <w:t>PES counsellor</w:t>
      </w:r>
      <w:r>
        <w:rPr>
          <w:spacing w:val="-1"/>
        </w:rPr>
        <w:t> </w:t>
      </w:r>
      <w:r>
        <w:rPr/>
        <w:t>to</w:t>
      </w:r>
      <w:r>
        <w:rPr>
          <w:spacing w:val="-2"/>
        </w:rPr>
        <w:t> </w:t>
      </w:r>
      <w:r>
        <w:rPr/>
        <w:t>verify</w:t>
      </w:r>
      <w:r>
        <w:rPr>
          <w:spacing w:val="-1"/>
        </w:rPr>
        <w:t> </w:t>
      </w:r>
      <w:r>
        <w:rPr/>
        <w:t>that</w:t>
      </w:r>
      <w:r>
        <w:rPr>
          <w:spacing w:val="-3"/>
        </w:rPr>
        <w:t> </w:t>
      </w:r>
      <w:r>
        <w:rPr/>
        <w:t>the</w:t>
      </w:r>
      <w:r>
        <w:rPr>
          <w:spacing w:val="-5"/>
        </w:rPr>
        <w:t> </w:t>
      </w:r>
      <w:r>
        <w:rPr/>
        <w:t>person</w:t>
      </w:r>
      <w:r>
        <w:rPr>
          <w:spacing w:val="-2"/>
        </w:rPr>
        <w:t> </w:t>
      </w:r>
      <w:r>
        <w:rPr/>
        <w:t>can</w:t>
      </w:r>
      <w:r>
        <w:rPr>
          <w:spacing w:val="-2"/>
        </w:rPr>
        <w:t> </w:t>
      </w:r>
      <w:r>
        <w:rPr/>
        <w:t>register</w:t>
      </w:r>
      <w:r>
        <w:rPr>
          <w:spacing w:val="-4"/>
        </w:rPr>
        <w:t> </w:t>
      </w:r>
      <w:r>
        <w:rPr/>
        <w:t>and</w:t>
      </w:r>
      <w:r>
        <w:rPr>
          <w:spacing w:val="-4"/>
        </w:rPr>
        <w:t> </w:t>
      </w:r>
      <w:r>
        <w:rPr/>
        <w:t>that</w:t>
      </w:r>
      <w:r>
        <w:rPr>
          <w:spacing w:val="-2"/>
        </w:rPr>
        <w:t> </w:t>
      </w:r>
      <w:r>
        <w:rPr/>
        <w:t>they are entitled to support (this should take place a maximum of one week after web portal registration). The registration date in these instances becomes the date when the PES completes the eligibility check. If, conversely, a central PES is equipped with interoperability (that is, it can verify information related to young persons online by checking several public administration databases) the date of web portal registration becomes the</w:t>
      </w:r>
      <w:r>
        <w:rPr>
          <w:spacing w:val="-1"/>
        </w:rPr>
        <w:t> </w:t>
      </w:r>
      <w:r>
        <w:rPr/>
        <w:t>date</w:t>
      </w:r>
      <w:r>
        <w:rPr>
          <w:spacing w:val="-1"/>
        </w:rPr>
        <w:t> </w:t>
      </w:r>
      <w:r>
        <w:rPr/>
        <w:t>of Youth</w:t>
      </w:r>
      <w:r>
        <w:rPr>
          <w:spacing w:val="-2"/>
        </w:rPr>
        <w:t> </w:t>
      </w:r>
      <w:r>
        <w:rPr/>
        <w:t>Guarantee registration. The</w:t>
      </w:r>
      <w:r>
        <w:rPr>
          <w:spacing w:val="-1"/>
        </w:rPr>
        <w:t> </w:t>
      </w:r>
      <w:r>
        <w:rPr/>
        <w:t>registration, service</w:t>
      </w:r>
      <w:r>
        <w:rPr>
          <w:spacing w:val="-1"/>
        </w:rPr>
        <w:t> </w:t>
      </w:r>
      <w:r>
        <w:rPr/>
        <w:t>delivery pathways and</w:t>
      </w:r>
      <w:r>
        <w:rPr>
          <w:spacing w:val="-2"/>
        </w:rPr>
        <w:t> </w:t>
      </w:r>
      <w:r>
        <w:rPr/>
        <w:t>follow-up of</w:t>
      </w:r>
      <w:r>
        <w:rPr>
          <w:spacing w:val="-12"/>
        </w:rPr>
        <w:t> </w:t>
      </w:r>
      <w:r>
        <w:rPr/>
        <w:t>young</w:t>
      </w:r>
      <w:r>
        <w:rPr>
          <w:spacing w:val="-13"/>
        </w:rPr>
        <w:t> </w:t>
      </w:r>
      <w:r>
        <w:rPr/>
        <w:t>NEETs</w:t>
      </w:r>
      <w:r>
        <w:rPr>
          <w:spacing w:val="-10"/>
        </w:rPr>
        <w:t> </w:t>
      </w:r>
      <w:r>
        <w:rPr/>
        <w:t>should</w:t>
      </w:r>
      <w:r>
        <w:rPr>
          <w:spacing w:val="-12"/>
        </w:rPr>
        <w:t> </w:t>
      </w:r>
      <w:r>
        <w:rPr/>
        <w:t>be</w:t>
      </w:r>
      <w:r>
        <w:rPr>
          <w:spacing w:val="-13"/>
        </w:rPr>
        <w:t> </w:t>
      </w:r>
      <w:r>
        <w:rPr/>
        <w:t>managed</w:t>
      </w:r>
      <w:r>
        <w:rPr>
          <w:spacing w:val="-10"/>
        </w:rPr>
        <w:t> </w:t>
      </w:r>
      <w:r>
        <w:rPr/>
        <w:t>by</w:t>
      </w:r>
      <w:r>
        <w:rPr>
          <w:spacing w:val="-10"/>
        </w:rPr>
        <w:t> </w:t>
      </w:r>
      <w:r>
        <w:rPr/>
        <w:t>a</w:t>
      </w:r>
      <w:r>
        <w:rPr>
          <w:spacing w:val="-12"/>
        </w:rPr>
        <w:t> </w:t>
      </w:r>
      <w:r>
        <w:rPr/>
        <w:t>separate,</w:t>
      </w:r>
      <w:r>
        <w:rPr>
          <w:spacing w:val="-10"/>
        </w:rPr>
        <w:t> </w:t>
      </w:r>
      <w:r>
        <w:rPr/>
        <w:t>but</w:t>
      </w:r>
      <w:r>
        <w:rPr>
          <w:spacing w:val="-13"/>
        </w:rPr>
        <w:t> </w:t>
      </w:r>
      <w:r>
        <w:rPr/>
        <w:t>linked,</w:t>
      </w:r>
      <w:r>
        <w:rPr>
          <w:spacing w:val="-9"/>
        </w:rPr>
        <w:t> </w:t>
      </w:r>
      <w:r>
        <w:rPr/>
        <w:t>ICT</w:t>
      </w:r>
      <w:r>
        <w:rPr>
          <w:spacing w:val="-12"/>
        </w:rPr>
        <w:t> </w:t>
      </w:r>
      <w:r>
        <w:rPr/>
        <w:t>application</w:t>
      </w:r>
      <w:r>
        <w:rPr>
          <w:spacing w:val="-11"/>
        </w:rPr>
        <w:t> </w:t>
      </w:r>
      <w:r>
        <w:rPr/>
        <w:t>of</w:t>
      </w:r>
      <w:r>
        <w:rPr>
          <w:spacing w:val="-10"/>
        </w:rPr>
        <w:t> </w:t>
      </w:r>
      <w:r>
        <w:rPr/>
        <w:t>the</w:t>
      </w:r>
      <w:r>
        <w:rPr>
          <w:spacing w:val="-12"/>
        </w:rPr>
        <w:t> </w:t>
      </w:r>
      <w:r>
        <w:rPr/>
        <w:t>PES,</w:t>
      </w:r>
      <w:r>
        <w:rPr>
          <w:spacing w:val="-10"/>
        </w:rPr>
        <w:t> </w:t>
      </w:r>
      <w:r>
        <w:rPr/>
        <w:t>the</w:t>
      </w:r>
      <w:r>
        <w:rPr>
          <w:spacing w:val="-12"/>
        </w:rPr>
        <w:t> </w:t>
      </w:r>
      <w:r>
        <w:rPr/>
        <w:t>key</w:t>
      </w:r>
      <w:r>
        <w:rPr>
          <w:spacing w:val="-10"/>
        </w:rPr>
        <w:t> </w:t>
      </w:r>
      <w:r>
        <w:rPr/>
        <w:t>characteristics of which are illustrated in the paragraph related to the Youth Guarantee monitoring framework.</w:t>
      </w:r>
    </w:p>
    <w:p>
      <w:pPr>
        <w:pStyle w:val="BodyText"/>
        <w:spacing w:line="259" w:lineRule="auto" w:before="158"/>
        <w:ind w:left="424" w:right="562"/>
        <w:jc w:val="both"/>
      </w:pPr>
      <w:r>
        <w:rPr/>
        <w:t>Targeted NEETs: A decision has to be taken before drafting the YGIP on whether the Youth Guarantee will, from</w:t>
      </w:r>
      <w:r>
        <w:rPr>
          <w:spacing w:val="-5"/>
        </w:rPr>
        <w:t> </w:t>
      </w:r>
      <w:r>
        <w:rPr/>
        <w:t>the</w:t>
      </w:r>
      <w:r>
        <w:rPr>
          <w:spacing w:val="-8"/>
        </w:rPr>
        <w:t> </w:t>
      </w:r>
      <w:r>
        <w:rPr/>
        <w:t>very</w:t>
      </w:r>
      <w:r>
        <w:rPr>
          <w:spacing w:val="-8"/>
        </w:rPr>
        <w:t> </w:t>
      </w:r>
      <w:r>
        <w:rPr/>
        <w:t>beginning,</w:t>
      </w:r>
      <w:r>
        <w:rPr>
          <w:spacing w:val="-5"/>
        </w:rPr>
        <w:t> </w:t>
      </w:r>
      <w:r>
        <w:rPr/>
        <w:t>automatically</w:t>
      </w:r>
      <w:r>
        <w:rPr>
          <w:spacing w:val="-5"/>
        </w:rPr>
        <w:t> </w:t>
      </w:r>
      <w:r>
        <w:rPr/>
        <w:t>cover</w:t>
      </w:r>
      <w:r>
        <w:rPr>
          <w:spacing w:val="-6"/>
        </w:rPr>
        <w:t> </w:t>
      </w:r>
      <w:r>
        <w:rPr/>
        <w:t>all</w:t>
      </w:r>
      <w:r>
        <w:rPr>
          <w:spacing w:val="-7"/>
        </w:rPr>
        <w:t> </w:t>
      </w:r>
      <w:r>
        <w:rPr/>
        <w:t>young</w:t>
      </w:r>
      <w:r>
        <w:rPr>
          <w:spacing w:val="-12"/>
        </w:rPr>
        <w:t> </w:t>
      </w:r>
      <w:r>
        <w:rPr/>
        <w:t>NEETs,</w:t>
      </w:r>
      <w:r>
        <w:rPr>
          <w:spacing w:val="-5"/>
        </w:rPr>
        <w:t> </w:t>
      </w:r>
      <w:r>
        <w:rPr/>
        <w:t>including</w:t>
      </w:r>
      <w:r>
        <w:rPr>
          <w:spacing w:val="-7"/>
        </w:rPr>
        <w:t> </w:t>
      </w:r>
      <w:r>
        <w:rPr/>
        <w:t>those</w:t>
      </w:r>
      <w:r>
        <w:rPr>
          <w:spacing w:val="-8"/>
        </w:rPr>
        <w:t> </w:t>
      </w:r>
      <w:r>
        <w:rPr/>
        <w:t>already</w:t>
      </w:r>
      <w:r>
        <w:rPr>
          <w:spacing w:val="-5"/>
        </w:rPr>
        <w:t> </w:t>
      </w:r>
      <w:r>
        <w:rPr/>
        <w:t>registered</w:t>
      </w:r>
      <w:r>
        <w:rPr>
          <w:spacing w:val="-9"/>
        </w:rPr>
        <w:t> </w:t>
      </w:r>
      <w:r>
        <w:rPr/>
        <w:t>with</w:t>
      </w:r>
      <w:r>
        <w:rPr>
          <w:spacing w:val="-7"/>
        </w:rPr>
        <w:t> </w:t>
      </w:r>
      <w:r>
        <w:rPr/>
        <w:t>the</w:t>
      </w:r>
      <w:r>
        <w:rPr>
          <w:spacing w:val="-8"/>
        </w:rPr>
        <w:t> </w:t>
      </w:r>
      <w:r>
        <w:rPr/>
        <w:t>PES, irrespective of the duration of their unemployment spell, or only those who decide to register in the Youth Guarantee, usually from a certain date (for example 1 January 2022). In the first instance what happens operationally</w:t>
      </w:r>
      <w:r>
        <w:rPr>
          <w:spacing w:val="-1"/>
        </w:rPr>
        <w:t> </w:t>
      </w:r>
      <w:r>
        <w:rPr/>
        <w:t>is</w:t>
      </w:r>
      <w:r>
        <w:rPr>
          <w:spacing w:val="-1"/>
        </w:rPr>
        <w:t> </w:t>
      </w:r>
      <w:r>
        <w:rPr/>
        <w:t>that</w:t>
      </w:r>
      <w:r>
        <w:rPr>
          <w:spacing w:val="-2"/>
        </w:rPr>
        <w:t> </w:t>
      </w:r>
      <w:r>
        <w:rPr/>
        <w:t>all</w:t>
      </w:r>
      <w:r>
        <w:rPr>
          <w:spacing w:val="-3"/>
        </w:rPr>
        <w:t> </w:t>
      </w:r>
      <w:r>
        <w:rPr/>
        <w:t>young</w:t>
      </w:r>
      <w:r>
        <w:rPr>
          <w:spacing w:val="-2"/>
        </w:rPr>
        <w:t> </w:t>
      </w:r>
      <w:r>
        <w:rPr/>
        <w:t>persons</w:t>
      </w:r>
      <w:r>
        <w:rPr>
          <w:spacing w:val="-2"/>
        </w:rPr>
        <w:t> </w:t>
      </w:r>
      <w:r>
        <w:rPr/>
        <w:t>registered</w:t>
      </w:r>
      <w:r>
        <w:rPr>
          <w:spacing w:val="-2"/>
        </w:rPr>
        <w:t> </w:t>
      </w:r>
      <w:r>
        <w:rPr/>
        <w:t>as</w:t>
      </w:r>
      <w:r>
        <w:rPr>
          <w:spacing w:val="-2"/>
        </w:rPr>
        <w:t> </w:t>
      </w:r>
      <w:r>
        <w:rPr/>
        <w:t>unemployed</w:t>
      </w:r>
      <w:r>
        <w:rPr>
          <w:spacing w:val="-2"/>
        </w:rPr>
        <w:t> </w:t>
      </w:r>
      <w:r>
        <w:rPr/>
        <w:t>on</w:t>
      </w:r>
      <w:r>
        <w:rPr>
          <w:spacing w:val="-2"/>
        </w:rPr>
        <w:t> </w:t>
      </w:r>
      <w:r>
        <w:rPr/>
        <w:t>the</w:t>
      </w:r>
      <w:r>
        <w:rPr>
          <w:spacing w:val="-4"/>
        </w:rPr>
        <w:t> </w:t>
      </w:r>
      <w:r>
        <w:rPr/>
        <w:t>starting</w:t>
      </w:r>
      <w:r>
        <w:rPr>
          <w:spacing w:val="-2"/>
        </w:rPr>
        <w:t> </w:t>
      </w:r>
      <w:r>
        <w:rPr/>
        <w:t>date</w:t>
      </w:r>
      <w:r>
        <w:rPr>
          <w:spacing w:val="-4"/>
        </w:rPr>
        <w:t> </w:t>
      </w:r>
      <w:r>
        <w:rPr/>
        <w:t>of</w:t>
      </w:r>
      <w:r>
        <w:rPr>
          <w:spacing w:val="-1"/>
        </w:rPr>
        <w:t> </w:t>
      </w:r>
      <w:r>
        <w:rPr/>
        <w:t>the Youth</w:t>
      </w:r>
      <w:r>
        <w:rPr>
          <w:spacing w:val="-4"/>
        </w:rPr>
        <w:t> </w:t>
      </w:r>
      <w:r>
        <w:rPr/>
        <w:t>Guarantee will</w:t>
      </w:r>
      <w:r>
        <w:rPr>
          <w:spacing w:val="-5"/>
        </w:rPr>
        <w:t> </w:t>
      </w:r>
      <w:r>
        <w:rPr/>
        <w:t>become</w:t>
      </w:r>
      <w:r>
        <w:rPr>
          <w:spacing w:val="-5"/>
        </w:rPr>
        <w:t> </w:t>
      </w:r>
      <w:r>
        <w:rPr/>
        <w:t>automatically</w:t>
      </w:r>
      <w:r>
        <w:rPr>
          <w:spacing w:val="-3"/>
        </w:rPr>
        <w:t> </w:t>
      </w:r>
      <w:r>
        <w:rPr/>
        <w:t>Youth</w:t>
      </w:r>
      <w:r>
        <w:rPr>
          <w:spacing w:val="-4"/>
        </w:rPr>
        <w:t> </w:t>
      </w:r>
      <w:r>
        <w:rPr/>
        <w:t>Guarantee</w:t>
      </w:r>
      <w:r>
        <w:rPr>
          <w:spacing w:val="-5"/>
        </w:rPr>
        <w:t> </w:t>
      </w:r>
      <w:r>
        <w:rPr/>
        <w:t>beneficiaries</w:t>
      </w:r>
      <w:r>
        <w:rPr>
          <w:spacing w:val="-4"/>
        </w:rPr>
        <w:t> </w:t>
      </w:r>
      <w:r>
        <w:rPr/>
        <w:t>and</w:t>
      </w:r>
      <w:r>
        <w:rPr>
          <w:spacing w:val="-4"/>
        </w:rPr>
        <w:t> </w:t>
      </w:r>
      <w:r>
        <w:rPr/>
        <w:t>the</w:t>
      </w:r>
      <w:r>
        <w:rPr>
          <w:spacing w:val="-6"/>
        </w:rPr>
        <w:t> </w:t>
      </w:r>
      <w:r>
        <w:rPr/>
        <w:t>four-month</w:t>
      </w:r>
      <w:r>
        <w:rPr>
          <w:spacing w:val="-6"/>
        </w:rPr>
        <w:t> </w:t>
      </w:r>
      <w:r>
        <w:rPr/>
        <w:t>benchmark</w:t>
      </w:r>
      <w:r>
        <w:rPr>
          <w:spacing w:val="-3"/>
        </w:rPr>
        <w:t> </w:t>
      </w:r>
      <w:r>
        <w:rPr/>
        <w:t>will</w:t>
      </w:r>
      <w:r>
        <w:rPr>
          <w:spacing w:val="-4"/>
        </w:rPr>
        <w:t> </w:t>
      </w:r>
      <w:r>
        <w:rPr/>
        <w:t>apply</w:t>
      </w:r>
      <w:r>
        <w:rPr>
          <w:spacing w:val="-3"/>
        </w:rPr>
        <w:t> </w:t>
      </w:r>
      <w:r>
        <w:rPr/>
        <w:t>from</w:t>
      </w:r>
      <w:r>
        <w:rPr>
          <w:spacing w:val="-3"/>
        </w:rPr>
        <w:t> </w:t>
      </w:r>
      <w:r>
        <w:rPr/>
        <w:t>that date (it does not make sense to register young unemployed according to their original date of registration as the Youth</w:t>
      </w:r>
      <w:r>
        <w:rPr>
          <w:spacing w:val="-2"/>
        </w:rPr>
        <w:t> </w:t>
      </w:r>
      <w:r>
        <w:rPr/>
        <w:t>Guarantee will already</w:t>
      </w:r>
      <w:r>
        <w:rPr>
          <w:spacing w:val="-1"/>
        </w:rPr>
        <w:t> </w:t>
      </w:r>
      <w:r>
        <w:rPr/>
        <w:t>start</w:t>
      </w:r>
      <w:r>
        <w:rPr>
          <w:spacing w:val="-2"/>
        </w:rPr>
        <w:t> </w:t>
      </w:r>
      <w:r>
        <w:rPr/>
        <w:t>with</w:t>
      </w:r>
      <w:r>
        <w:rPr>
          <w:spacing w:val="-2"/>
        </w:rPr>
        <w:t> </w:t>
      </w:r>
      <w:r>
        <w:rPr/>
        <w:t>a</w:t>
      </w:r>
      <w:r>
        <w:rPr>
          <w:spacing w:val="-3"/>
        </w:rPr>
        <w:t> </w:t>
      </w:r>
      <w:r>
        <w:rPr/>
        <w:t>negative</w:t>
      </w:r>
      <w:r>
        <w:rPr>
          <w:spacing w:val="-1"/>
        </w:rPr>
        <w:t> </w:t>
      </w:r>
      <w:r>
        <w:rPr/>
        <w:t>outflow</w:t>
      </w:r>
      <w:r>
        <w:rPr>
          <w:spacing w:val="-2"/>
        </w:rPr>
        <w:t> </w:t>
      </w:r>
      <w:r>
        <w:rPr/>
        <w:t>indicator in</w:t>
      </w:r>
      <w:r>
        <w:rPr>
          <w:spacing w:val="-1"/>
        </w:rPr>
        <w:t> </w:t>
      </w:r>
      <w:r>
        <w:rPr/>
        <w:t>the</w:t>
      </w:r>
      <w:r>
        <w:rPr>
          <w:spacing w:val="-3"/>
        </w:rPr>
        <w:t> </w:t>
      </w:r>
      <w:r>
        <w:rPr/>
        <w:t>monitoring</w:t>
      </w:r>
      <w:r>
        <w:rPr>
          <w:spacing w:val="-2"/>
        </w:rPr>
        <w:t> </w:t>
      </w:r>
      <w:r>
        <w:rPr/>
        <w:t>framework).</w:t>
      </w:r>
      <w:r>
        <w:rPr>
          <w:spacing w:val="-1"/>
        </w:rPr>
        <w:t> </w:t>
      </w:r>
      <w:r>
        <w:rPr/>
        <w:t>In the second instance, intake is progressive, with young people already registered as unemployed with the PES becoming eligible to register at the time of mandatory re-registration (usually every three months).</w:t>
      </w:r>
    </w:p>
    <w:p>
      <w:pPr>
        <w:pStyle w:val="BodyText"/>
        <w:spacing w:after="0" w:line="259" w:lineRule="auto"/>
        <w:jc w:val="both"/>
        <w:sectPr>
          <w:pgSz w:w="11910" w:h="16840"/>
          <w:pgMar w:header="751" w:footer="708" w:top="1340" w:bottom="900" w:left="708" w:right="566"/>
        </w:sectPr>
      </w:pPr>
    </w:p>
    <w:p>
      <w:pPr>
        <w:pStyle w:val="BodyText"/>
        <w:spacing w:line="259" w:lineRule="auto" w:before="93"/>
        <w:ind w:left="424" w:right="561"/>
        <w:jc w:val="both"/>
      </w:pPr>
      <w:r>
        <w:rPr/>
        <mc:AlternateContent>
          <mc:Choice Requires="wps">
            <w:drawing>
              <wp:anchor distT="0" distB="0" distL="0" distR="0" allowOverlap="1" layoutInCell="1" locked="0" behindDoc="1" simplePos="0" relativeHeight="484158976">
                <wp:simplePos x="0" y="0"/>
                <wp:positionH relativeFrom="page">
                  <wp:posOffset>644652</wp:posOffset>
                </wp:positionH>
                <wp:positionV relativeFrom="paragraph">
                  <wp:posOffset>41147</wp:posOffset>
                </wp:positionV>
                <wp:extent cx="6271260" cy="5211445"/>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6271260" cy="5211445"/>
                        </a:xfrm>
                        <a:custGeom>
                          <a:avLst/>
                          <a:gdLst/>
                          <a:ahLst/>
                          <a:cxnLst/>
                          <a:rect l="l" t="t" r="r" b="b"/>
                          <a:pathLst>
                            <a:path w="6271260" h="5211445">
                              <a:moveTo>
                                <a:pt x="6083" y="4639703"/>
                              </a:moveTo>
                              <a:lnTo>
                                <a:pt x="0" y="4639703"/>
                              </a:lnTo>
                              <a:lnTo>
                                <a:pt x="0" y="4824095"/>
                              </a:lnTo>
                              <a:lnTo>
                                <a:pt x="0" y="5008448"/>
                              </a:lnTo>
                              <a:lnTo>
                                <a:pt x="0" y="5205349"/>
                              </a:lnTo>
                              <a:lnTo>
                                <a:pt x="0" y="5211445"/>
                              </a:lnTo>
                              <a:lnTo>
                                <a:pt x="6083" y="5211445"/>
                              </a:lnTo>
                              <a:lnTo>
                                <a:pt x="6083" y="5205349"/>
                              </a:lnTo>
                              <a:lnTo>
                                <a:pt x="6083" y="5008499"/>
                              </a:lnTo>
                              <a:lnTo>
                                <a:pt x="6083" y="4824095"/>
                              </a:lnTo>
                              <a:lnTo>
                                <a:pt x="6083" y="4639703"/>
                              </a:lnTo>
                              <a:close/>
                            </a:path>
                            <a:path w="6271260" h="5211445">
                              <a:moveTo>
                                <a:pt x="6083" y="4088015"/>
                              </a:moveTo>
                              <a:lnTo>
                                <a:pt x="0" y="4088015"/>
                              </a:lnTo>
                              <a:lnTo>
                                <a:pt x="0" y="4272407"/>
                              </a:lnTo>
                              <a:lnTo>
                                <a:pt x="0" y="4456811"/>
                              </a:lnTo>
                              <a:lnTo>
                                <a:pt x="0" y="4639691"/>
                              </a:lnTo>
                              <a:lnTo>
                                <a:pt x="6083" y="4639691"/>
                              </a:lnTo>
                              <a:lnTo>
                                <a:pt x="6083" y="4456811"/>
                              </a:lnTo>
                              <a:lnTo>
                                <a:pt x="6083" y="4272407"/>
                              </a:lnTo>
                              <a:lnTo>
                                <a:pt x="6083" y="4088015"/>
                              </a:lnTo>
                              <a:close/>
                            </a:path>
                            <a:path w="6271260" h="5211445">
                              <a:moveTo>
                                <a:pt x="6083" y="3536327"/>
                              </a:moveTo>
                              <a:lnTo>
                                <a:pt x="0" y="3536327"/>
                              </a:lnTo>
                              <a:lnTo>
                                <a:pt x="0" y="3720719"/>
                              </a:lnTo>
                              <a:lnTo>
                                <a:pt x="0" y="3903599"/>
                              </a:lnTo>
                              <a:lnTo>
                                <a:pt x="0" y="4088003"/>
                              </a:lnTo>
                              <a:lnTo>
                                <a:pt x="6083" y="4088003"/>
                              </a:lnTo>
                              <a:lnTo>
                                <a:pt x="6083" y="3903599"/>
                              </a:lnTo>
                              <a:lnTo>
                                <a:pt x="6083" y="3720719"/>
                              </a:lnTo>
                              <a:lnTo>
                                <a:pt x="6083" y="3536327"/>
                              </a:lnTo>
                              <a:close/>
                            </a:path>
                            <a:path w="6271260" h="5211445">
                              <a:moveTo>
                                <a:pt x="6083" y="2513406"/>
                              </a:moveTo>
                              <a:lnTo>
                                <a:pt x="0" y="2513406"/>
                              </a:lnTo>
                              <a:lnTo>
                                <a:pt x="0" y="2698115"/>
                              </a:lnTo>
                              <a:lnTo>
                                <a:pt x="0" y="2882519"/>
                              </a:lnTo>
                              <a:lnTo>
                                <a:pt x="0" y="3066923"/>
                              </a:lnTo>
                              <a:lnTo>
                                <a:pt x="0" y="3351911"/>
                              </a:lnTo>
                              <a:lnTo>
                                <a:pt x="0" y="3536315"/>
                              </a:lnTo>
                              <a:lnTo>
                                <a:pt x="6083" y="3536315"/>
                              </a:lnTo>
                              <a:lnTo>
                                <a:pt x="6083" y="3351911"/>
                              </a:lnTo>
                              <a:lnTo>
                                <a:pt x="6083" y="3066923"/>
                              </a:lnTo>
                              <a:lnTo>
                                <a:pt x="6083" y="2882519"/>
                              </a:lnTo>
                              <a:lnTo>
                                <a:pt x="6083" y="2698115"/>
                              </a:lnTo>
                              <a:lnTo>
                                <a:pt x="6083" y="2513406"/>
                              </a:lnTo>
                              <a:close/>
                            </a:path>
                            <a:path w="6271260" h="5211445">
                              <a:moveTo>
                                <a:pt x="6083" y="1594370"/>
                              </a:moveTo>
                              <a:lnTo>
                                <a:pt x="0" y="1594370"/>
                              </a:lnTo>
                              <a:lnTo>
                                <a:pt x="0" y="1777238"/>
                              </a:lnTo>
                              <a:lnTo>
                                <a:pt x="0" y="1961642"/>
                              </a:lnTo>
                              <a:lnTo>
                                <a:pt x="0" y="2146046"/>
                              </a:lnTo>
                              <a:lnTo>
                                <a:pt x="0" y="2330450"/>
                              </a:lnTo>
                              <a:lnTo>
                                <a:pt x="0" y="2513330"/>
                              </a:lnTo>
                              <a:lnTo>
                                <a:pt x="6083" y="2513330"/>
                              </a:lnTo>
                              <a:lnTo>
                                <a:pt x="6083" y="2330450"/>
                              </a:lnTo>
                              <a:lnTo>
                                <a:pt x="6083" y="2146046"/>
                              </a:lnTo>
                              <a:lnTo>
                                <a:pt x="6083" y="1961642"/>
                              </a:lnTo>
                              <a:lnTo>
                                <a:pt x="6083" y="1777238"/>
                              </a:lnTo>
                              <a:lnTo>
                                <a:pt x="6083" y="1594370"/>
                              </a:lnTo>
                              <a:close/>
                            </a:path>
                            <a:path w="6271260" h="5211445">
                              <a:moveTo>
                                <a:pt x="6083" y="571766"/>
                              </a:moveTo>
                              <a:lnTo>
                                <a:pt x="0" y="571766"/>
                              </a:lnTo>
                              <a:lnTo>
                                <a:pt x="0" y="858266"/>
                              </a:lnTo>
                              <a:lnTo>
                                <a:pt x="0" y="1041146"/>
                              </a:lnTo>
                              <a:lnTo>
                                <a:pt x="0" y="1225550"/>
                              </a:lnTo>
                              <a:lnTo>
                                <a:pt x="0" y="1409954"/>
                              </a:lnTo>
                              <a:lnTo>
                                <a:pt x="0" y="1594358"/>
                              </a:lnTo>
                              <a:lnTo>
                                <a:pt x="6083" y="1594358"/>
                              </a:lnTo>
                              <a:lnTo>
                                <a:pt x="6083" y="1409954"/>
                              </a:lnTo>
                              <a:lnTo>
                                <a:pt x="6083" y="1225550"/>
                              </a:lnTo>
                              <a:lnTo>
                                <a:pt x="6083" y="1041146"/>
                              </a:lnTo>
                              <a:lnTo>
                                <a:pt x="6083" y="858266"/>
                              </a:lnTo>
                              <a:lnTo>
                                <a:pt x="6083" y="571766"/>
                              </a:lnTo>
                              <a:close/>
                            </a:path>
                            <a:path w="6271260" h="5211445">
                              <a:moveTo>
                                <a:pt x="6083" y="0"/>
                              </a:moveTo>
                              <a:lnTo>
                                <a:pt x="0" y="0"/>
                              </a:lnTo>
                              <a:lnTo>
                                <a:pt x="0" y="6096"/>
                              </a:lnTo>
                              <a:lnTo>
                                <a:pt x="0" y="204165"/>
                              </a:lnTo>
                              <a:lnTo>
                                <a:pt x="0" y="387350"/>
                              </a:lnTo>
                              <a:lnTo>
                                <a:pt x="0" y="571754"/>
                              </a:lnTo>
                              <a:lnTo>
                                <a:pt x="6083" y="571754"/>
                              </a:lnTo>
                              <a:lnTo>
                                <a:pt x="6083" y="387350"/>
                              </a:lnTo>
                              <a:lnTo>
                                <a:pt x="6083" y="204216"/>
                              </a:lnTo>
                              <a:lnTo>
                                <a:pt x="6083" y="6096"/>
                              </a:lnTo>
                              <a:lnTo>
                                <a:pt x="6083" y="0"/>
                              </a:lnTo>
                              <a:close/>
                            </a:path>
                            <a:path w="6271260" h="5211445">
                              <a:moveTo>
                                <a:pt x="6270993" y="4639703"/>
                              </a:moveTo>
                              <a:lnTo>
                                <a:pt x="6264910" y="4639703"/>
                              </a:lnTo>
                              <a:lnTo>
                                <a:pt x="6264910" y="4824095"/>
                              </a:lnTo>
                              <a:lnTo>
                                <a:pt x="6264910" y="5008448"/>
                              </a:lnTo>
                              <a:lnTo>
                                <a:pt x="6264910" y="5205349"/>
                              </a:lnTo>
                              <a:lnTo>
                                <a:pt x="6096" y="5205349"/>
                              </a:lnTo>
                              <a:lnTo>
                                <a:pt x="6096" y="5211445"/>
                              </a:lnTo>
                              <a:lnTo>
                                <a:pt x="6264910" y="5211445"/>
                              </a:lnTo>
                              <a:lnTo>
                                <a:pt x="6270993" y="5211445"/>
                              </a:lnTo>
                              <a:lnTo>
                                <a:pt x="6270993" y="5205349"/>
                              </a:lnTo>
                              <a:lnTo>
                                <a:pt x="6270993" y="5008499"/>
                              </a:lnTo>
                              <a:lnTo>
                                <a:pt x="6270993" y="4824095"/>
                              </a:lnTo>
                              <a:lnTo>
                                <a:pt x="6270993" y="4639703"/>
                              </a:lnTo>
                              <a:close/>
                            </a:path>
                            <a:path w="6271260" h="5211445">
                              <a:moveTo>
                                <a:pt x="6270993" y="4088015"/>
                              </a:moveTo>
                              <a:lnTo>
                                <a:pt x="6264910" y="4088015"/>
                              </a:lnTo>
                              <a:lnTo>
                                <a:pt x="6264910" y="4272407"/>
                              </a:lnTo>
                              <a:lnTo>
                                <a:pt x="6264910" y="4456811"/>
                              </a:lnTo>
                              <a:lnTo>
                                <a:pt x="6264910" y="4639691"/>
                              </a:lnTo>
                              <a:lnTo>
                                <a:pt x="6270993" y="4639691"/>
                              </a:lnTo>
                              <a:lnTo>
                                <a:pt x="6270993" y="4456811"/>
                              </a:lnTo>
                              <a:lnTo>
                                <a:pt x="6270993" y="4272407"/>
                              </a:lnTo>
                              <a:lnTo>
                                <a:pt x="6270993" y="4088015"/>
                              </a:lnTo>
                              <a:close/>
                            </a:path>
                            <a:path w="6271260" h="5211445">
                              <a:moveTo>
                                <a:pt x="6270993" y="3536327"/>
                              </a:moveTo>
                              <a:lnTo>
                                <a:pt x="6264910" y="3536327"/>
                              </a:lnTo>
                              <a:lnTo>
                                <a:pt x="6264910" y="3720719"/>
                              </a:lnTo>
                              <a:lnTo>
                                <a:pt x="6264910" y="3903599"/>
                              </a:lnTo>
                              <a:lnTo>
                                <a:pt x="6264910" y="4088003"/>
                              </a:lnTo>
                              <a:lnTo>
                                <a:pt x="6270993" y="4088003"/>
                              </a:lnTo>
                              <a:lnTo>
                                <a:pt x="6270993" y="3903599"/>
                              </a:lnTo>
                              <a:lnTo>
                                <a:pt x="6270993" y="3720719"/>
                              </a:lnTo>
                              <a:lnTo>
                                <a:pt x="6270993" y="3536327"/>
                              </a:lnTo>
                              <a:close/>
                            </a:path>
                            <a:path w="6271260" h="5211445">
                              <a:moveTo>
                                <a:pt x="6270993" y="2513406"/>
                              </a:moveTo>
                              <a:lnTo>
                                <a:pt x="6264910" y="2513406"/>
                              </a:lnTo>
                              <a:lnTo>
                                <a:pt x="6264910" y="2698115"/>
                              </a:lnTo>
                              <a:lnTo>
                                <a:pt x="6264910" y="2882519"/>
                              </a:lnTo>
                              <a:lnTo>
                                <a:pt x="6264910" y="3066923"/>
                              </a:lnTo>
                              <a:lnTo>
                                <a:pt x="6264910" y="3351911"/>
                              </a:lnTo>
                              <a:lnTo>
                                <a:pt x="6264910" y="3536315"/>
                              </a:lnTo>
                              <a:lnTo>
                                <a:pt x="6270993" y="3536315"/>
                              </a:lnTo>
                              <a:lnTo>
                                <a:pt x="6270993" y="3351911"/>
                              </a:lnTo>
                              <a:lnTo>
                                <a:pt x="6270993" y="3066923"/>
                              </a:lnTo>
                              <a:lnTo>
                                <a:pt x="6270993" y="2882519"/>
                              </a:lnTo>
                              <a:lnTo>
                                <a:pt x="6270993" y="2698115"/>
                              </a:lnTo>
                              <a:lnTo>
                                <a:pt x="6270993" y="2513406"/>
                              </a:lnTo>
                              <a:close/>
                            </a:path>
                            <a:path w="6271260" h="5211445">
                              <a:moveTo>
                                <a:pt x="6270993" y="1594370"/>
                              </a:moveTo>
                              <a:lnTo>
                                <a:pt x="6264910" y="1594370"/>
                              </a:lnTo>
                              <a:lnTo>
                                <a:pt x="6264910" y="1777238"/>
                              </a:lnTo>
                              <a:lnTo>
                                <a:pt x="6264910" y="1961642"/>
                              </a:lnTo>
                              <a:lnTo>
                                <a:pt x="6264910" y="2146046"/>
                              </a:lnTo>
                              <a:lnTo>
                                <a:pt x="6264910" y="2330450"/>
                              </a:lnTo>
                              <a:lnTo>
                                <a:pt x="6264910" y="2513330"/>
                              </a:lnTo>
                              <a:lnTo>
                                <a:pt x="6270993" y="2513330"/>
                              </a:lnTo>
                              <a:lnTo>
                                <a:pt x="6270993" y="2330450"/>
                              </a:lnTo>
                              <a:lnTo>
                                <a:pt x="6270993" y="2146046"/>
                              </a:lnTo>
                              <a:lnTo>
                                <a:pt x="6270993" y="1961642"/>
                              </a:lnTo>
                              <a:lnTo>
                                <a:pt x="6270993" y="1777238"/>
                              </a:lnTo>
                              <a:lnTo>
                                <a:pt x="6270993" y="1594370"/>
                              </a:lnTo>
                              <a:close/>
                            </a:path>
                            <a:path w="6271260" h="5211445">
                              <a:moveTo>
                                <a:pt x="6270993" y="571766"/>
                              </a:moveTo>
                              <a:lnTo>
                                <a:pt x="6264910" y="571766"/>
                              </a:lnTo>
                              <a:lnTo>
                                <a:pt x="6264910" y="858266"/>
                              </a:lnTo>
                              <a:lnTo>
                                <a:pt x="6264910" y="1041146"/>
                              </a:lnTo>
                              <a:lnTo>
                                <a:pt x="6264910" y="1225550"/>
                              </a:lnTo>
                              <a:lnTo>
                                <a:pt x="6264910" y="1409954"/>
                              </a:lnTo>
                              <a:lnTo>
                                <a:pt x="6264910" y="1594358"/>
                              </a:lnTo>
                              <a:lnTo>
                                <a:pt x="6270993" y="1594358"/>
                              </a:lnTo>
                              <a:lnTo>
                                <a:pt x="6270993" y="1409954"/>
                              </a:lnTo>
                              <a:lnTo>
                                <a:pt x="6270993" y="1225550"/>
                              </a:lnTo>
                              <a:lnTo>
                                <a:pt x="6270993" y="1041146"/>
                              </a:lnTo>
                              <a:lnTo>
                                <a:pt x="6270993" y="858266"/>
                              </a:lnTo>
                              <a:lnTo>
                                <a:pt x="6270993" y="571766"/>
                              </a:lnTo>
                              <a:close/>
                            </a:path>
                            <a:path w="6271260" h="5211445">
                              <a:moveTo>
                                <a:pt x="6270993" y="0"/>
                              </a:moveTo>
                              <a:lnTo>
                                <a:pt x="6264910" y="0"/>
                              </a:lnTo>
                              <a:lnTo>
                                <a:pt x="6096" y="0"/>
                              </a:lnTo>
                              <a:lnTo>
                                <a:pt x="6096" y="6096"/>
                              </a:lnTo>
                              <a:lnTo>
                                <a:pt x="6264910" y="6096"/>
                              </a:lnTo>
                              <a:lnTo>
                                <a:pt x="6264910" y="204165"/>
                              </a:lnTo>
                              <a:lnTo>
                                <a:pt x="6264910" y="387350"/>
                              </a:lnTo>
                              <a:lnTo>
                                <a:pt x="6264910" y="571754"/>
                              </a:lnTo>
                              <a:lnTo>
                                <a:pt x="6270993" y="571754"/>
                              </a:lnTo>
                              <a:lnTo>
                                <a:pt x="6270993" y="387350"/>
                              </a:lnTo>
                              <a:lnTo>
                                <a:pt x="6270993" y="204216"/>
                              </a:lnTo>
                              <a:lnTo>
                                <a:pt x="6270993" y="6096"/>
                              </a:lnTo>
                              <a:lnTo>
                                <a:pt x="6270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760002pt;margin-top:3.239963pt;width:493.8pt;height:410.35pt;mso-position-horizontal-relative:page;mso-position-vertical-relative:paragraph;z-index:-19157504" id="docshape74" coordorigin="1015,65" coordsize="9876,8207" path="m1025,7371l1015,7371,1015,7662,1015,7952,1015,7952,1015,8262,1015,8272,1025,8272,1025,8262,1025,7952,1025,7952,1025,7662,1025,7371xm1025,6503l1015,6503,1015,6793,1015,7083,1015,7371,1025,7371,1025,7083,1025,6793,1025,6503xm1025,5634l1015,5634,1015,5924,1015,6212,1015,6503,1025,6503,1025,6212,1025,5924,1025,5634xm1025,4023l1015,4023,1015,4314,1015,4604,1015,4895,1015,5343,1015,5634,1025,5634,1025,5343,1025,4895,1025,4604,1025,4314,1025,4023xm1025,2576l1015,2576,1015,2864,1015,3154,1015,3444,1015,3735,1015,4023,1025,4023,1025,3735,1025,3444,1025,3154,1025,2864,1025,2576xm1025,965l1015,965,1015,1416,1015,1704,1015,1995,1015,2285,1015,2576,1025,2576,1025,2285,1025,1995,1025,1704,1025,1416,1025,965xm1025,65l1015,65,1015,74,1015,386,1015,386,1015,675,1015,965,1025,965,1025,675,1025,386,1025,386,1025,74,1025,65xm10891,7371l10881,7371,10881,7662,10881,7952,10881,7952,10881,8262,1025,8262,1025,8272,10881,8272,10891,8272,10891,8262,10891,7952,10891,7952,10891,7662,10891,7371xm10891,6503l10881,6503,10881,6793,10881,7083,10881,7371,10891,7371,10891,7083,10891,6793,10891,6503xm10891,5634l10881,5634,10881,5924,10881,6212,10881,6503,10891,6503,10891,6212,10891,5924,10891,5634xm10891,4023l10881,4023,10881,4314,10881,4604,10881,4895,10881,5343,10881,5634,10891,5634,10891,5343,10891,4895,10891,4604,10891,4314,10891,4023xm10891,2576l10881,2576,10881,2864,10881,3154,10881,3444,10881,3735,10881,4023,10891,4023,10891,3735,10891,3444,10891,3154,10891,2864,10891,2576xm10891,965l10881,965,10881,1416,10881,1704,10881,1995,10881,2285,10881,2576,10891,2576,10891,2285,10891,1995,10891,1704,10891,1416,10891,965xm10891,65l10881,65,1025,65,1025,74,10881,74,10881,386,10881,386,10881,675,10881,965,10891,965,10891,675,10891,386,10891,386,10891,74,10891,65xe" filled="true" fillcolor="#000000" stroked="false">
                <v:path arrowok="t"/>
                <v:fill type="solid"/>
                <w10:wrap type="none"/>
              </v:shape>
            </w:pict>
          </mc:Fallback>
        </mc:AlternateContent>
      </w:r>
      <w:r>
        <w:rPr/>
        <w:t>Because</w:t>
      </w:r>
      <w:r>
        <w:rPr>
          <w:spacing w:val="-5"/>
        </w:rPr>
        <w:t> </w:t>
      </w:r>
      <w:r>
        <w:rPr/>
        <w:t>only</w:t>
      </w:r>
      <w:r>
        <w:rPr>
          <w:spacing w:val="-6"/>
        </w:rPr>
        <w:t> </w:t>
      </w:r>
      <w:r>
        <w:rPr/>
        <w:t>North</w:t>
      </w:r>
      <w:r>
        <w:rPr>
          <w:spacing w:val="-7"/>
        </w:rPr>
        <w:t> </w:t>
      </w:r>
      <w:r>
        <w:rPr/>
        <w:t>Macedonia</w:t>
      </w:r>
      <w:r>
        <w:rPr>
          <w:spacing w:val="-5"/>
        </w:rPr>
        <w:t> </w:t>
      </w:r>
      <w:r>
        <w:rPr/>
        <w:t>has</w:t>
      </w:r>
      <w:r>
        <w:rPr>
          <w:spacing w:val="-6"/>
        </w:rPr>
        <w:t> </w:t>
      </w:r>
      <w:r>
        <w:rPr/>
        <w:t>prior</w:t>
      </w:r>
      <w:r>
        <w:rPr>
          <w:spacing w:val="-4"/>
        </w:rPr>
        <w:t> </w:t>
      </w:r>
      <w:r>
        <w:rPr/>
        <w:t>experience</w:t>
      </w:r>
      <w:r>
        <w:rPr>
          <w:spacing w:val="-5"/>
        </w:rPr>
        <w:t> </w:t>
      </w:r>
      <w:r>
        <w:rPr/>
        <w:t>in</w:t>
      </w:r>
      <w:r>
        <w:rPr>
          <w:spacing w:val="-6"/>
        </w:rPr>
        <w:t> </w:t>
      </w:r>
      <w:r>
        <w:rPr/>
        <w:t>managing</w:t>
      </w:r>
      <w:r>
        <w:rPr>
          <w:spacing w:val="-7"/>
        </w:rPr>
        <w:t> </w:t>
      </w:r>
      <w:r>
        <w:rPr/>
        <w:t>the</w:t>
      </w:r>
      <w:r>
        <w:rPr>
          <w:spacing w:val="-6"/>
        </w:rPr>
        <w:t> </w:t>
      </w:r>
      <w:r>
        <w:rPr/>
        <w:t>Youth</w:t>
      </w:r>
      <w:r>
        <w:rPr>
          <w:spacing w:val="-6"/>
        </w:rPr>
        <w:t> </w:t>
      </w:r>
      <w:r>
        <w:rPr/>
        <w:t>Guarantee,</w:t>
      </w:r>
      <w:r>
        <w:rPr>
          <w:spacing w:val="-3"/>
        </w:rPr>
        <w:t> </w:t>
      </w:r>
      <w:r>
        <w:rPr/>
        <w:t>other</w:t>
      </w:r>
      <w:r>
        <w:rPr>
          <w:spacing w:val="-5"/>
        </w:rPr>
        <w:t> </w:t>
      </w:r>
      <w:r>
        <w:rPr/>
        <w:t>Western</w:t>
      </w:r>
      <w:r>
        <w:rPr>
          <w:spacing w:val="-6"/>
        </w:rPr>
        <w:t> </w:t>
      </w:r>
      <w:r>
        <w:rPr/>
        <w:t>Balkan economies are</w:t>
      </w:r>
      <w:r>
        <w:rPr>
          <w:spacing w:val="-4"/>
        </w:rPr>
        <w:t> </w:t>
      </w:r>
      <w:r>
        <w:rPr/>
        <w:t>strongly advised to</w:t>
      </w:r>
      <w:r>
        <w:rPr>
          <w:spacing w:val="-1"/>
        </w:rPr>
        <w:t> </w:t>
      </w:r>
      <w:r>
        <w:rPr/>
        <w:t>run</w:t>
      </w:r>
      <w:r>
        <w:rPr>
          <w:spacing w:val="-1"/>
        </w:rPr>
        <w:t> </w:t>
      </w:r>
      <w:r>
        <w:rPr/>
        <w:t>a</w:t>
      </w:r>
      <w:r>
        <w:rPr>
          <w:spacing w:val="-2"/>
        </w:rPr>
        <w:t> </w:t>
      </w:r>
      <w:r>
        <w:rPr/>
        <w:t>pilot</w:t>
      </w:r>
      <w:r>
        <w:rPr>
          <w:spacing w:val="-1"/>
        </w:rPr>
        <w:t> </w:t>
      </w:r>
      <w:r>
        <w:rPr/>
        <w:t>in</w:t>
      </w:r>
      <w:r>
        <w:rPr>
          <w:spacing w:val="-1"/>
        </w:rPr>
        <w:t> </w:t>
      </w:r>
      <w:r>
        <w:rPr/>
        <w:t>one or</w:t>
      </w:r>
      <w:r>
        <w:rPr>
          <w:spacing w:val="-3"/>
        </w:rPr>
        <w:t> </w:t>
      </w:r>
      <w:r>
        <w:rPr/>
        <w:t>two</w:t>
      </w:r>
      <w:r>
        <w:rPr>
          <w:spacing w:val="-1"/>
        </w:rPr>
        <w:t> </w:t>
      </w:r>
      <w:r>
        <w:rPr/>
        <w:t>local</w:t>
      </w:r>
      <w:r>
        <w:rPr>
          <w:spacing w:val="-2"/>
        </w:rPr>
        <w:t> </w:t>
      </w:r>
      <w:r>
        <w:rPr/>
        <w:t>employment</w:t>
      </w:r>
      <w:r>
        <w:rPr>
          <w:spacing w:val="-4"/>
        </w:rPr>
        <w:t> </w:t>
      </w:r>
      <w:r>
        <w:rPr/>
        <w:t>offices (small</w:t>
      </w:r>
      <w:r>
        <w:rPr>
          <w:spacing w:val="-2"/>
        </w:rPr>
        <w:t> </w:t>
      </w:r>
      <w:r>
        <w:rPr/>
        <w:t>or</w:t>
      </w:r>
      <w:r>
        <w:rPr>
          <w:spacing w:val="-2"/>
        </w:rPr>
        <w:t> </w:t>
      </w:r>
      <w:r>
        <w:rPr/>
        <w:t>medium</w:t>
      </w:r>
      <w:r>
        <w:rPr>
          <w:spacing w:val="-3"/>
        </w:rPr>
        <w:t> </w:t>
      </w:r>
      <w:r>
        <w:rPr/>
        <w:t>sized) prior</w:t>
      </w:r>
      <w:r>
        <w:rPr>
          <w:spacing w:val="-7"/>
        </w:rPr>
        <w:t> </w:t>
      </w:r>
      <w:r>
        <w:rPr/>
        <w:t>to</w:t>
      </w:r>
      <w:r>
        <w:rPr>
          <w:spacing w:val="-10"/>
        </w:rPr>
        <w:t> </w:t>
      </w:r>
      <w:r>
        <w:rPr/>
        <w:t>full</w:t>
      </w:r>
      <w:r>
        <w:rPr>
          <w:spacing w:val="-9"/>
        </w:rPr>
        <w:t> </w:t>
      </w:r>
      <w:r>
        <w:rPr/>
        <w:t>roll-out</w:t>
      </w:r>
      <w:r>
        <w:rPr>
          <w:spacing w:val="-8"/>
        </w:rPr>
        <w:t> </w:t>
      </w:r>
      <w:r>
        <w:rPr/>
        <w:t>to</w:t>
      </w:r>
      <w:r>
        <w:rPr>
          <w:spacing w:val="-11"/>
        </w:rPr>
        <w:t> </w:t>
      </w:r>
      <w:r>
        <w:rPr/>
        <w:t>sort</w:t>
      </w:r>
      <w:r>
        <w:rPr>
          <w:spacing w:val="-11"/>
        </w:rPr>
        <w:t> </w:t>
      </w:r>
      <w:r>
        <w:rPr/>
        <w:t>out</w:t>
      </w:r>
      <w:r>
        <w:rPr>
          <w:spacing w:val="-8"/>
        </w:rPr>
        <w:t> </w:t>
      </w:r>
      <w:r>
        <w:rPr/>
        <w:t>any</w:t>
      </w:r>
      <w:r>
        <w:rPr>
          <w:spacing w:val="-9"/>
        </w:rPr>
        <w:t> </w:t>
      </w:r>
      <w:r>
        <w:rPr/>
        <w:t>potential</w:t>
      </w:r>
      <w:r>
        <w:rPr>
          <w:spacing w:val="-9"/>
        </w:rPr>
        <w:t> </w:t>
      </w:r>
      <w:r>
        <w:rPr/>
        <w:t>problems,</w:t>
      </w:r>
      <w:r>
        <w:rPr>
          <w:spacing w:val="-9"/>
        </w:rPr>
        <w:t> </w:t>
      </w:r>
      <w:r>
        <w:rPr/>
        <w:t>get</w:t>
      </w:r>
      <w:r>
        <w:rPr>
          <w:spacing w:val="-9"/>
        </w:rPr>
        <w:t> </w:t>
      </w:r>
      <w:r>
        <w:rPr/>
        <w:t>a</w:t>
      </w:r>
      <w:r>
        <w:rPr>
          <w:spacing w:val="-9"/>
        </w:rPr>
        <w:t> </w:t>
      </w:r>
      <w:r>
        <w:rPr/>
        <w:t>grip</w:t>
      </w:r>
      <w:r>
        <w:rPr>
          <w:spacing w:val="-8"/>
        </w:rPr>
        <w:t> </w:t>
      </w:r>
      <w:r>
        <w:rPr/>
        <w:t>on</w:t>
      </w:r>
      <w:r>
        <w:rPr>
          <w:spacing w:val="-7"/>
        </w:rPr>
        <w:t> </w:t>
      </w:r>
      <w:r>
        <w:rPr/>
        <w:t>the</w:t>
      </w:r>
      <w:r>
        <w:rPr>
          <w:spacing w:val="-9"/>
        </w:rPr>
        <w:t> </w:t>
      </w:r>
      <w:r>
        <w:rPr/>
        <w:t>required</w:t>
      </w:r>
      <w:r>
        <w:rPr>
          <w:spacing w:val="-8"/>
        </w:rPr>
        <w:t> </w:t>
      </w:r>
      <w:r>
        <w:rPr/>
        <w:t>workflow</w:t>
      </w:r>
      <w:r>
        <w:rPr>
          <w:spacing w:val="-9"/>
        </w:rPr>
        <w:t> </w:t>
      </w:r>
      <w:r>
        <w:rPr/>
        <w:t>and</w:t>
      </w:r>
      <w:r>
        <w:rPr>
          <w:spacing w:val="-9"/>
        </w:rPr>
        <w:t> </w:t>
      </w:r>
      <w:r>
        <w:rPr/>
        <w:t>staff</w:t>
      </w:r>
      <w:r>
        <w:rPr>
          <w:spacing w:val="-7"/>
        </w:rPr>
        <w:t> </w:t>
      </w:r>
      <w:r>
        <w:rPr/>
        <w:t>workload, and test the ICT data management system (which is of critical importance for the monitoring framework).</w:t>
      </w:r>
    </w:p>
    <w:p>
      <w:pPr>
        <w:pStyle w:val="BodyText"/>
        <w:spacing w:line="259" w:lineRule="auto" w:before="162"/>
        <w:ind w:left="424" w:right="562"/>
        <w:jc w:val="both"/>
      </w:pPr>
      <w:r>
        <w:rPr/>
        <w:t>Staff resources for delivering the Youth Guarantee: the delivery system requires that dedicated staff be assigned to deal with it, without, however, undermining employment services and programme delivery to other groups of unemployed. In some EU countries, additional staff were recruited and trained by the PES to manage</w:t>
      </w:r>
      <w:r>
        <w:rPr>
          <w:spacing w:val="-13"/>
        </w:rPr>
        <w:t> </w:t>
      </w:r>
      <w:r>
        <w:rPr/>
        <w:t>the</w:t>
      </w:r>
      <w:r>
        <w:rPr>
          <w:spacing w:val="-12"/>
        </w:rPr>
        <w:t> </w:t>
      </w:r>
      <w:r>
        <w:rPr/>
        <w:t>Youth</w:t>
      </w:r>
      <w:r>
        <w:rPr>
          <w:spacing w:val="-13"/>
        </w:rPr>
        <w:t> </w:t>
      </w:r>
      <w:r>
        <w:rPr/>
        <w:t>Guarantee</w:t>
      </w:r>
      <w:r>
        <w:rPr>
          <w:spacing w:val="-12"/>
        </w:rPr>
        <w:t> </w:t>
      </w:r>
      <w:r>
        <w:rPr/>
        <w:t>service</w:t>
      </w:r>
      <w:r>
        <w:rPr>
          <w:spacing w:val="-13"/>
        </w:rPr>
        <w:t> </w:t>
      </w:r>
      <w:r>
        <w:rPr/>
        <w:t>delivery</w:t>
      </w:r>
      <w:r>
        <w:rPr>
          <w:spacing w:val="-12"/>
        </w:rPr>
        <w:t> </w:t>
      </w:r>
      <w:r>
        <w:rPr/>
        <w:t>(with</w:t>
      </w:r>
      <w:r>
        <w:rPr>
          <w:spacing w:val="-13"/>
        </w:rPr>
        <w:t> </w:t>
      </w:r>
      <w:r>
        <w:rPr/>
        <w:t>the</w:t>
      </w:r>
      <w:r>
        <w:rPr>
          <w:spacing w:val="-12"/>
        </w:rPr>
        <w:t> </w:t>
      </w:r>
      <w:r>
        <w:rPr/>
        <w:t>support</w:t>
      </w:r>
      <w:r>
        <w:rPr>
          <w:spacing w:val="-12"/>
        </w:rPr>
        <w:t> </w:t>
      </w:r>
      <w:r>
        <w:rPr/>
        <w:t>of</w:t>
      </w:r>
      <w:r>
        <w:rPr>
          <w:spacing w:val="-13"/>
        </w:rPr>
        <w:t> </w:t>
      </w:r>
      <w:r>
        <w:rPr/>
        <w:t>senior</w:t>
      </w:r>
      <w:r>
        <w:rPr>
          <w:spacing w:val="-12"/>
        </w:rPr>
        <w:t> </w:t>
      </w:r>
      <w:r>
        <w:rPr/>
        <w:t>staff),</w:t>
      </w:r>
      <w:r>
        <w:rPr>
          <w:spacing w:val="-13"/>
        </w:rPr>
        <w:t> </w:t>
      </w:r>
      <w:r>
        <w:rPr/>
        <w:t>while</w:t>
      </w:r>
      <w:r>
        <w:rPr>
          <w:spacing w:val="-12"/>
        </w:rPr>
        <w:t> </w:t>
      </w:r>
      <w:r>
        <w:rPr/>
        <w:t>in</w:t>
      </w:r>
      <w:r>
        <w:rPr>
          <w:spacing w:val="-13"/>
        </w:rPr>
        <w:t> </w:t>
      </w:r>
      <w:r>
        <w:rPr/>
        <w:t>other</w:t>
      </w:r>
      <w:r>
        <w:rPr>
          <w:spacing w:val="-12"/>
        </w:rPr>
        <w:t> </w:t>
      </w:r>
      <w:r>
        <w:rPr/>
        <w:t>countries</w:t>
      </w:r>
      <w:r>
        <w:rPr>
          <w:spacing w:val="-12"/>
        </w:rPr>
        <w:t> </w:t>
      </w:r>
      <w:r>
        <w:rPr/>
        <w:t>(where additional</w:t>
      </w:r>
      <w:r>
        <w:rPr>
          <w:spacing w:val="-4"/>
        </w:rPr>
        <w:t> </w:t>
      </w:r>
      <w:r>
        <w:rPr/>
        <w:t>recruitment</w:t>
      </w:r>
      <w:r>
        <w:rPr>
          <w:spacing w:val="-6"/>
        </w:rPr>
        <w:t> </w:t>
      </w:r>
      <w:r>
        <w:rPr/>
        <w:t>was</w:t>
      </w:r>
      <w:r>
        <w:rPr>
          <w:spacing w:val="-5"/>
        </w:rPr>
        <w:t> </w:t>
      </w:r>
      <w:r>
        <w:rPr/>
        <w:t>not</w:t>
      </w:r>
      <w:r>
        <w:rPr>
          <w:spacing w:val="-3"/>
        </w:rPr>
        <w:t> </w:t>
      </w:r>
      <w:r>
        <w:rPr/>
        <w:t>possible</w:t>
      </w:r>
      <w:r>
        <w:rPr>
          <w:spacing w:val="-7"/>
        </w:rPr>
        <w:t> </w:t>
      </w:r>
      <w:r>
        <w:rPr/>
        <w:t>due</w:t>
      </w:r>
      <w:r>
        <w:rPr>
          <w:spacing w:val="-4"/>
        </w:rPr>
        <w:t> </w:t>
      </w:r>
      <w:r>
        <w:rPr/>
        <w:t>to</w:t>
      </w:r>
      <w:r>
        <w:rPr>
          <w:spacing w:val="-6"/>
        </w:rPr>
        <w:t> </w:t>
      </w:r>
      <w:r>
        <w:rPr/>
        <w:t>staff</w:t>
      </w:r>
      <w:r>
        <w:rPr>
          <w:spacing w:val="-2"/>
        </w:rPr>
        <w:t> </w:t>
      </w:r>
      <w:r>
        <w:rPr/>
        <w:t>recruitment</w:t>
      </w:r>
      <w:r>
        <w:rPr>
          <w:spacing w:val="-6"/>
        </w:rPr>
        <w:t> </w:t>
      </w:r>
      <w:r>
        <w:rPr/>
        <w:t>freezes),</w:t>
      </w:r>
      <w:r>
        <w:rPr>
          <w:spacing w:val="-5"/>
        </w:rPr>
        <w:t> </w:t>
      </w:r>
      <w:r>
        <w:rPr/>
        <w:t>some</w:t>
      </w:r>
      <w:r>
        <w:rPr>
          <w:spacing w:val="-7"/>
        </w:rPr>
        <w:t> </w:t>
      </w:r>
      <w:r>
        <w:rPr/>
        <w:t>PES</w:t>
      </w:r>
      <w:r>
        <w:rPr>
          <w:spacing w:val="-3"/>
        </w:rPr>
        <w:t> </w:t>
      </w:r>
      <w:r>
        <w:rPr/>
        <w:t>staff</w:t>
      </w:r>
      <w:r>
        <w:rPr>
          <w:spacing w:val="-2"/>
        </w:rPr>
        <w:t> </w:t>
      </w:r>
      <w:r>
        <w:rPr/>
        <w:t>were</w:t>
      </w:r>
      <w:r>
        <w:rPr>
          <w:spacing w:val="-3"/>
        </w:rPr>
        <w:t> </w:t>
      </w:r>
      <w:r>
        <w:rPr/>
        <w:t>trained</w:t>
      </w:r>
      <w:r>
        <w:rPr>
          <w:spacing w:val="-3"/>
        </w:rPr>
        <w:t> </w:t>
      </w:r>
      <w:r>
        <w:rPr/>
        <w:t>to</w:t>
      </w:r>
      <w:r>
        <w:rPr>
          <w:spacing w:val="-6"/>
        </w:rPr>
        <w:t> </w:t>
      </w:r>
      <w:r>
        <w:rPr/>
        <w:t>deal with</w:t>
      </w:r>
      <w:r>
        <w:rPr>
          <w:spacing w:val="-13"/>
        </w:rPr>
        <w:t> </w:t>
      </w:r>
      <w:r>
        <w:rPr/>
        <w:t>the</w:t>
      </w:r>
      <w:r>
        <w:rPr>
          <w:spacing w:val="-12"/>
        </w:rPr>
        <w:t> </w:t>
      </w:r>
      <w:r>
        <w:rPr/>
        <w:t>Youth</w:t>
      </w:r>
      <w:r>
        <w:rPr>
          <w:spacing w:val="-13"/>
        </w:rPr>
        <w:t> </w:t>
      </w:r>
      <w:r>
        <w:rPr/>
        <w:t>Guarantee</w:t>
      </w:r>
      <w:r>
        <w:rPr>
          <w:spacing w:val="-12"/>
        </w:rPr>
        <w:t> </w:t>
      </w:r>
      <w:r>
        <w:rPr/>
        <w:t>only</w:t>
      </w:r>
      <w:r>
        <w:rPr>
          <w:spacing w:val="-13"/>
        </w:rPr>
        <w:t> </w:t>
      </w:r>
      <w:r>
        <w:rPr/>
        <w:t>(calling</w:t>
      </w:r>
      <w:r>
        <w:rPr>
          <w:spacing w:val="-12"/>
        </w:rPr>
        <w:t> </w:t>
      </w:r>
      <w:r>
        <w:rPr/>
        <w:t>on</w:t>
      </w:r>
      <w:r>
        <w:rPr>
          <w:spacing w:val="-13"/>
        </w:rPr>
        <w:t> </w:t>
      </w:r>
      <w:r>
        <w:rPr/>
        <w:t>colleague</w:t>
      </w:r>
      <w:r>
        <w:rPr>
          <w:spacing w:val="-12"/>
        </w:rPr>
        <w:t> </w:t>
      </w:r>
      <w:r>
        <w:rPr/>
        <w:t>support,</w:t>
      </w:r>
      <w:r>
        <w:rPr>
          <w:spacing w:val="-12"/>
        </w:rPr>
        <w:t> </w:t>
      </w:r>
      <w:r>
        <w:rPr/>
        <w:t>when</w:t>
      </w:r>
      <w:r>
        <w:rPr>
          <w:spacing w:val="-13"/>
        </w:rPr>
        <w:t> </w:t>
      </w:r>
      <w:r>
        <w:rPr/>
        <w:t>required).</w:t>
      </w:r>
      <w:r>
        <w:rPr>
          <w:spacing w:val="-12"/>
        </w:rPr>
        <w:t> </w:t>
      </w:r>
      <w:r>
        <w:rPr/>
        <w:t>In</w:t>
      </w:r>
      <w:r>
        <w:rPr>
          <w:spacing w:val="-13"/>
        </w:rPr>
        <w:t> </w:t>
      </w:r>
      <w:r>
        <w:rPr/>
        <w:t>all</w:t>
      </w:r>
      <w:r>
        <w:rPr>
          <w:spacing w:val="-12"/>
        </w:rPr>
        <w:t> </w:t>
      </w:r>
      <w:r>
        <w:rPr/>
        <w:t>Western</w:t>
      </w:r>
      <w:r>
        <w:rPr>
          <w:spacing w:val="-13"/>
        </w:rPr>
        <w:t> </w:t>
      </w:r>
      <w:r>
        <w:rPr/>
        <w:t>Balkan</w:t>
      </w:r>
      <w:r>
        <w:rPr>
          <w:spacing w:val="-12"/>
        </w:rPr>
        <w:t> </w:t>
      </w:r>
      <w:r>
        <w:rPr/>
        <w:t>economies, the availability of a sufficient number of qualified PES staff will be a key issue for the delivery of the Youth Guarantee, especially as the number of eligible young persons increases (that is, all those classified as NEETs by official statistics). Another requirement of the Youth Guarantee is case management and individualized service delivery, which requires the availability of experienced counsellors and career guidance specialists. Besides service delivery, additional staff may be required to manage the Youth Guarantee monitoring framework, which requires the continuous collection, aggregation and analysis of information about young NEETs registered in the scheme and receiving preparation services and subsidized and unsubsidized offers.</w:t>
      </w:r>
    </w:p>
    <w:p>
      <w:pPr>
        <w:pStyle w:val="BodyText"/>
        <w:spacing w:line="259" w:lineRule="auto" w:before="157"/>
        <w:ind w:left="424" w:right="562"/>
        <w:jc w:val="both"/>
      </w:pPr>
      <w:r>
        <w:rPr/>
        <w:t>One</w:t>
      </w:r>
      <w:r>
        <w:rPr>
          <w:spacing w:val="-13"/>
        </w:rPr>
        <w:t> </w:t>
      </w:r>
      <w:r>
        <w:rPr/>
        <w:t>way</w:t>
      </w:r>
      <w:r>
        <w:rPr>
          <w:spacing w:val="-9"/>
        </w:rPr>
        <w:t> </w:t>
      </w:r>
      <w:r>
        <w:rPr/>
        <w:t>to</w:t>
      </w:r>
      <w:r>
        <w:rPr>
          <w:spacing w:val="-11"/>
        </w:rPr>
        <w:t> </w:t>
      </w:r>
      <w:r>
        <w:rPr/>
        <w:t>obtain</w:t>
      </w:r>
      <w:r>
        <w:rPr>
          <w:spacing w:val="-11"/>
        </w:rPr>
        <w:t> </w:t>
      </w:r>
      <w:r>
        <w:rPr/>
        <w:t>a</w:t>
      </w:r>
      <w:r>
        <w:rPr>
          <w:spacing w:val="-12"/>
        </w:rPr>
        <w:t> </w:t>
      </w:r>
      <w:r>
        <w:rPr/>
        <w:t>rough</w:t>
      </w:r>
      <w:r>
        <w:rPr>
          <w:spacing w:val="-11"/>
        </w:rPr>
        <w:t> </w:t>
      </w:r>
      <w:r>
        <w:rPr/>
        <w:t>estimation</w:t>
      </w:r>
      <w:r>
        <w:rPr>
          <w:spacing w:val="-11"/>
        </w:rPr>
        <w:t> </w:t>
      </w:r>
      <w:r>
        <w:rPr/>
        <w:t>of</w:t>
      </w:r>
      <w:r>
        <w:rPr>
          <w:spacing w:val="-10"/>
        </w:rPr>
        <w:t> </w:t>
      </w:r>
      <w:r>
        <w:rPr/>
        <w:t>the</w:t>
      </w:r>
      <w:r>
        <w:rPr>
          <w:spacing w:val="-13"/>
        </w:rPr>
        <w:t> </w:t>
      </w:r>
      <w:r>
        <w:rPr/>
        <w:t>possible</w:t>
      </w:r>
      <w:r>
        <w:rPr>
          <w:spacing w:val="-12"/>
        </w:rPr>
        <w:t> </w:t>
      </w:r>
      <w:r>
        <w:rPr/>
        <w:t>inflow</w:t>
      </w:r>
      <w:r>
        <w:rPr>
          <w:spacing w:val="-11"/>
        </w:rPr>
        <w:t> </w:t>
      </w:r>
      <w:r>
        <w:rPr/>
        <w:t>of</w:t>
      </w:r>
      <w:r>
        <w:rPr>
          <w:spacing w:val="-10"/>
        </w:rPr>
        <w:t> </w:t>
      </w:r>
      <w:r>
        <w:rPr/>
        <w:t>young</w:t>
      </w:r>
      <w:r>
        <w:rPr>
          <w:spacing w:val="-13"/>
        </w:rPr>
        <w:t> </w:t>
      </w:r>
      <w:r>
        <w:rPr/>
        <w:t>people</w:t>
      </w:r>
      <w:r>
        <w:rPr>
          <w:spacing w:val="-12"/>
        </w:rPr>
        <w:t> </w:t>
      </w:r>
      <w:r>
        <w:rPr/>
        <w:t>into</w:t>
      </w:r>
      <w:r>
        <w:rPr>
          <w:spacing w:val="-11"/>
        </w:rPr>
        <w:t> </w:t>
      </w:r>
      <w:r>
        <w:rPr/>
        <w:t>the</w:t>
      </w:r>
      <w:r>
        <w:rPr>
          <w:spacing w:val="-10"/>
        </w:rPr>
        <w:t> </w:t>
      </w:r>
      <w:r>
        <w:rPr/>
        <w:t>Youth</w:t>
      </w:r>
      <w:r>
        <w:rPr>
          <w:spacing w:val="-11"/>
        </w:rPr>
        <w:t> </w:t>
      </w:r>
      <w:r>
        <w:rPr/>
        <w:t>Guarantee</w:t>
      </w:r>
      <w:r>
        <w:rPr>
          <w:spacing w:val="-11"/>
        </w:rPr>
        <w:t> </w:t>
      </w:r>
      <w:r>
        <w:rPr/>
        <w:t>scheme is to assess monthly inflows into the PES register by local employment offices over one standard year of operation (for example, 2019). This exercise will show the local employment offices where youth inflow is above the national average, and the months in which inflows tend to be higher (usually spring and early autumn). To these numbers, one must add the additional inflows that will be determined by the Youth Guarantee information and awareness-raising campaigns, which will attract young people who would not normally register with the PES, and some inactive persons. Based on EU country experience, a reasonable estimate is to add 20–30 per cent to the monthly inflow per local employment office. Within the Youth Guarantee,</w:t>
      </w:r>
      <w:r>
        <w:rPr>
          <w:spacing w:val="-10"/>
        </w:rPr>
        <w:t> </w:t>
      </w:r>
      <w:r>
        <w:rPr/>
        <w:t>the</w:t>
      </w:r>
      <w:r>
        <w:rPr>
          <w:spacing w:val="-12"/>
        </w:rPr>
        <w:t> </w:t>
      </w:r>
      <w:r>
        <w:rPr/>
        <w:t>availability</w:t>
      </w:r>
      <w:r>
        <w:rPr>
          <w:spacing w:val="-10"/>
        </w:rPr>
        <w:t> </w:t>
      </w:r>
      <w:r>
        <w:rPr/>
        <w:t>of</w:t>
      </w:r>
      <w:r>
        <w:rPr>
          <w:spacing w:val="-9"/>
        </w:rPr>
        <w:t> </w:t>
      </w:r>
      <w:r>
        <w:rPr/>
        <w:t>a</w:t>
      </w:r>
      <w:r>
        <w:rPr>
          <w:spacing w:val="-11"/>
        </w:rPr>
        <w:t> </w:t>
      </w:r>
      <w:r>
        <w:rPr/>
        <w:t>robust</w:t>
      </w:r>
      <w:r>
        <w:rPr>
          <w:spacing w:val="-13"/>
        </w:rPr>
        <w:t> </w:t>
      </w:r>
      <w:r>
        <w:rPr/>
        <w:t>profiling</w:t>
      </w:r>
      <w:r>
        <w:rPr>
          <w:spacing w:val="-10"/>
        </w:rPr>
        <w:t> </w:t>
      </w:r>
      <w:r>
        <w:rPr/>
        <w:t>system</w:t>
      </w:r>
      <w:r>
        <w:rPr>
          <w:spacing w:val="-12"/>
        </w:rPr>
        <w:t> </w:t>
      </w:r>
      <w:r>
        <w:rPr/>
        <w:t>and</w:t>
      </w:r>
      <w:r>
        <w:rPr>
          <w:spacing w:val="-10"/>
        </w:rPr>
        <w:t> </w:t>
      </w:r>
      <w:r>
        <w:rPr/>
        <w:t>of</w:t>
      </w:r>
      <w:r>
        <w:rPr>
          <w:spacing w:val="-12"/>
        </w:rPr>
        <w:t> </w:t>
      </w:r>
      <w:r>
        <w:rPr/>
        <w:t>dedicated</w:t>
      </w:r>
      <w:r>
        <w:rPr>
          <w:spacing w:val="-10"/>
        </w:rPr>
        <w:t> </w:t>
      </w:r>
      <w:r>
        <w:rPr/>
        <w:t>PES</w:t>
      </w:r>
      <w:r>
        <w:rPr>
          <w:spacing w:val="-12"/>
        </w:rPr>
        <w:t> </w:t>
      </w:r>
      <w:r>
        <w:rPr/>
        <w:t>staff</w:t>
      </w:r>
      <w:r>
        <w:rPr>
          <w:spacing w:val="-9"/>
        </w:rPr>
        <w:t> </w:t>
      </w:r>
      <w:r>
        <w:rPr/>
        <w:t>is</w:t>
      </w:r>
      <w:r>
        <w:rPr>
          <w:spacing w:val="-7"/>
        </w:rPr>
        <w:t> </w:t>
      </w:r>
      <w:r>
        <w:rPr/>
        <w:t>essential</w:t>
      </w:r>
      <w:r>
        <w:rPr>
          <w:spacing w:val="-10"/>
        </w:rPr>
        <w:t> </w:t>
      </w:r>
      <w:r>
        <w:rPr/>
        <w:t>to</w:t>
      </w:r>
      <w:r>
        <w:rPr>
          <w:spacing w:val="-11"/>
        </w:rPr>
        <w:t> </w:t>
      </w:r>
      <w:r>
        <w:rPr/>
        <w:t>manage</w:t>
      </w:r>
      <w:r>
        <w:rPr>
          <w:spacing w:val="-12"/>
        </w:rPr>
        <w:t> </w:t>
      </w:r>
      <w:r>
        <w:rPr/>
        <w:t>intake, preparation services and offers.</w:t>
      </w:r>
    </w:p>
    <w:p>
      <w:pPr>
        <w:pStyle w:val="BodyText"/>
      </w:pPr>
    </w:p>
    <w:p>
      <w:pPr>
        <w:pStyle w:val="BodyText"/>
        <w:spacing w:before="98"/>
      </w:pPr>
    </w:p>
    <w:p>
      <w:pPr>
        <w:pStyle w:val="ListParagraph"/>
        <w:numPr>
          <w:ilvl w:val="2"/>
          <w:numId w:val="4"/>
        </w:numPr>
        <w:tabs>
          <w:tab w:pos="1637" w:val="left" w:leader="none"/>
        </w:tabs>
        <w:spacing w:line="240" w:lineRule="auto" w:before="0" w:after="0"/>
        <w:ind w:left="1637" w:right="0" w:hanging="720"/>
        <w:jc w:val="left"/>
        <w:rPr>
          <w:sz w:val="22"/>
        </w:rPr>
      </w:pPr>
      <w:bookmarkStart w:name="_bookmark8" w:id="9"/>
      <w:bookmarkEnd w:id="9"/>
      <w:r>
        <w:rPr/>
      </w:r>
      <w:r>
        <w:rPr>
          <w:color w:val="2E5395"/>
          <w:spacing w:val="-2"/>
          <w:sz w:val="22"/>
        </w:rPr>
        <w:t>Preparation</w:t>
      </w:r>
    </w:p>
    <w:p>
      <w:pPr>
        <w:pStyle w:val="BodyText"/>
        <w:spacing w:line="259" w:lineRule="auto" w:before="185"/>
        <w:ind w:left="424" w:right="563" w:firstLine="566"/>
        <w:jc w:val="both"/>
      </w:pPr>
      <w:r>
        <w:rPr/>
        <w:t>The</w:t>
      </w:r>
      <w:r>
        <w:rPr>
          <w:spacing w:val="-10"/>
        </w:rPr>
        <w:t> </w:t>
      </w:r>
      <w:r>
        <w:rPr/>
        <w:t>preparation</w:t>
      </w:r>
      <w:r>
        <w:rPr>
          <w:spacing w:val="-8"/>
        </w:rPr>
        <w:t> </w:t>
      </w:r>
      <w:r>
        <w:rPr/>
        <w:t>of</w:t>
      </w:r>
      <w:r>
        <w:rPr>
          <w:spacing w:val="-10"/>
        </w:rPr>
        <w:t> </w:t>
      </w:r>
      <w:r>
        <w:rPr/>
        <w:t>young</w:t>
      </w:r>
      <w:r>
        <w:rPr>
          <w:spacing w:val="-11"/>
        </w:rPr>
        <w:t> </w:t>
      </w:r>
      <w:r>
        <w:rPr/>
        <w:t>NEETs</w:t>
      </w:r>
      <w:r>
        <w:rPr>
          <w:spacing w:val="-8"/>
        </w:rPr>
        <w:t> </w:t>
      </w:r>
      <w:r>
        <w:rPr/>
        <w:t>to</w:t>
      </w:r>
      <w:r>
        <w:rPr>
          <w:spacing w:val="-10"/>
        </w:rPr>
        <w:t> </w:t>
      </w:r>
      <w:r>
        <w:rPr/>
        <w:t>take</w:t>
      </w:r>
      <w:r>
        <w:rPr>
          <w:spacing w:val="-13"/>
        </w:rPr>
        <w:t> </w:t>
      </w:r>
      <w:r>
        <w:rPr/>
        <w:t>up</w:t>
      </w:r>
      <w:r>
        <w:rPr>
          <w:spacing w:val="-7"/>
        </w:rPr>
        <w:t> </w:t>
      </w:r>
      <w:r>
        <w:rPr/>
        <w:t>an</w:t>
      </w:r>
      <w:r>
        <w:rPr>
          <w:spacing w:val="-11"/>
        </w:rPr>
        <w:t> </w:t>
      </w:r>
      <w:r>
        <w:rPr/>
        <w:t>offer</w:t>
      </w:r>
      <w:r>
        <w:rPr>
          <w:spacing w:val="-11"/>
        </w:rPr>
        <w:t> </w:t>
      </w:r>
      <w:r>
        <w:rPr/>
        <w:t>of</w:t>
      </w:r>
      <w:r>
        <w:rPr>
          <w:spacing w:val="-8"/>
        </w:rPr>
        <w:t> </w:t>
      </w:r>
      <w:r>
        <w:rPr/>
        <w:t>employment,</w:t>
      </w:r>
      <w:r>
        <w:rPr>
          <w:spacing w:val="-10"/>
        </w:rPr>
        <w:t> </w:t>
      </w:r>
      <w:r>
        <w:rPr/>
        <w:t>continued</w:t>
      </w:r>
      <w:r>
        <w:rPr>
          <w:spacing w:val="-9"/>
        </w:rPr>
        <w:t> </w:t>
      </w:r>
      <w:r>
        <w:rPr/>
        <w:t>education</w:t>
      </w:r>
      <w:r>
        <w:rPr>
          <w:spacing w:val="-8"/>
        </w:rPr>
        <w:t> </w:t>
      </w:r>
      <w:r>
        <w:rPr/>
        <w:t>(and</w:t>
      </w:r>
      <w:r>
        <w:rPr>
          <w:spacing w:val="-10"/>
        </w:rPr>
        <w:t> </w:t>
      </w:r>
      <w:r>
        <w:rPr/>
        <w:t>training), an</w:t>
      </w:r>
      <w:r>
        <w:rPr>
          <w:spacing w:val="-6"/>
        </w:rPr>
        <w:t> </w:t>
      </w:r>
      <w:r>
        <w:rPr/>
        <w:t>apprenticeship</w:t>
      </w:r>
      <w:r>
        <w:rPr>
          <w:spacing w:val="-6"/>
        </w:rPr>
        <w:t> </w:t>
      </w:r>
      <w:r>
        <w:rPr/>
        <w:t>or</w:t>
      </w:r>
      <w:r>
        <w:rPr>
          <w:spacing w:val="-6"/>
        </w:rPr>
        <w:t> </w:t>
      </w:r>
      <w:r>
        <w:rPr/>
        <w:t>a</w:t>
      </w:r>
      <w:r>
        <w:rPr>
          <w:spacing w:val="-7"/>
        </w:rPr>
        <w:t> </w:t>
      </w:r>
      <w:r>
        <w:rPr/>
        <w:t>traineeship</w:t>
      </w:r>
      <w:r>
        <w:rPr>
          <w:spacing w:val="-7"/>
        </w:rPr>
        <w:t> </w:t>
      </w:r>
      <w:r>
        <w:rPr/>
        <w:t>(called</w:t>
      </w:r>
      <w:r>
        <w:rPr>
          <w:spacing w:val="-6"/>
        </w:rPr>
        <w:t> </w:t>
      </w:r>
      <w:r>
        <w:rPr/>
        <w:t>“activation”</w:t>
      </w:r>
      <w:r>
        <w:rPr>
          <w:spacing w:val="-3"/>
        </w:rPr>
        <w:t> </w:t>
      </w:r>
      <w:r>
        <w:rPr/>
        <w:t>in</w:t>
      </w:r>
      <w:r>
        <w:rPr>
          <w:spacing w:val="-6"/>
        </w:rPr>
        <w:t> </w:t>
      </w:r>
      <w:r>
        <w:rPr/>
        <w:t>the</w:t>
      </w:r>
      <w:r>
        <w:rPr>
          <w:spacing w:val="-8"/>
        </w:rPr>
        <w:t> </w:t>
      </w:r>
      <w:r>
        <w:rPr/>
        <w:t>2013</w:t>
      </w:r>
      <w:r>
        <w:rPr>
          <w:spacing w:val="-6"/>
        </w:rPr>
        <w:t> </w:t>
      </w:r>
      <w:r>
        <w:rPr/>
        <w:t>Youth</w:t>
      </w:r>
      <w:r>
        <w:rPr>
          <w:spacing w:val="-6"/>
        </w:rPr>
        <w:t> </w:t>
      </w:r>
      <w:r>
        <w:rPr/>
        <w:t>Guarantee)</w:t>
      </w:r>
      <w:r>
        <w:rPr>
          <w:spacing w:val="-6"/>
        </w:rPr>
        <w:t> </w:t>
      </w:r>
      <w:r>
        <w:rPr/>
        <w:t>includes</w:t>
      </w:r>
      <w:r>
        <w:rPr>
          <w:spacing w:val="-6"/>
        </w:rPr>
        <w:t> </w:t>
      </w:r>
      <w:r>
        <w:rPr/>
        <w:t>the</w:t>
      </w:r>
      <w:r>
        <w:rPr>
          <w:spacing w:val="-8"/>
        </w:rPr>
        <w:t> </w:t>
      </w:r>
      <w:r>
        <w:rPr/>
        <w:t>whole</w:t>
      </w:r>
      <w:r>
        <w:rPr>
          <w:spacing w:val="-8"/>
        </w:rPr>
        <w:t> </w:t>
      </w:r>
      <w:r>
        <w:rPr/>
        <w:t>range of employment services normally delivered by the PES (counselling, career guidance, job mediation, motivational training and so on). This also includes the tools used to improve client segmentation, individualized</w:t>
      </w:r>
      <w:r>
        <w:rPr>
          <w:spacing w:val="-5"/>
        </w:rPr>
        <w:t> </w:t>
      </w:r>
      <w:r>
        <w:rPr/>
        <w:t>service</w:t>
      </w:r>
      <w:r>
        <w:rPr>
          <w:spacing w:val="-7"/>
        </w:rPr>
        <w:t> </w:t>
      </w:r>
      <w:r>
        <w:rPr/>
        <w:t>delivery</w:t>
      </w:r>
      <w:r>
        <w:rPr>
          <w:spacing w:val="-4"/>
        </w:rPr>
        <w:t> </w:t>
      </w:r>
      <w:r>
        <w:rPr/>
        <w:t>and</w:t>
      </w:r>
      <w:r>
        <w:rPr>
          <w:spacing w:val="-5"/>
        </w:rPr>
        <w:t> </w:t>
      </w:r>
      <w:r>
        <w:rPr/>
        <w:t>sustainability</w:t>
      </w:r>
      <w:r>
        <w:rPr>
          <w:spacing w:val="-5"/>
        </w:rPr>
        <w:t> </w:t>
      </w:r>
      <w:r>
        <w:rPr/>
        <w:t>of</w:t>
      </w:r>
      <w:r>
        <w:rPr>
          <w:spacing w:val="-4"/>
        </w:rPr>
        <w:t> </w:t>
      </w:r>
      <w:r>
        <w:rPr/>
        <w:t>outcomes</w:t>
      </w:r>
      <w:r>
        <w:rPr>
          <w:spacing w:val="-5"/>
        </w:rPr>
        <w:t> </w:t>
      </w:r>
      <w:r>
        <w:rPr/>
        <w:t>(profiling,</w:t>
      </w:r>
      <w:r>
        <w:rPr>
          <w:spacing w:val="-4"/>
        </w:rPr>
        <w:t> </w:t>
      </w:r>
      <w:r>
        <w:rPr/>
        <w:t>individual</w:t>
      </w:r>
      <w:r>
        <w:rPr>
          <w:spacing w:val="-6"/>
        </w:rPr>
        <w:t> </w:t>
      </w:r>
      <w:r>
        <w:rPr/>
        <w:t>employment</w:t>
      </w:r>
      <w:r>
        <w:rPr>
          <w:spacing w:val="-6"/>
        </w:rPr>
        <w:t> </w:t>
      </w:r>
      <w:r>
        <w:rPr/>
        <w:t>planning,</w:t>
      </w:r>
      <w:r>
        <w:rPr>
          <w:spacing w:val="-5"/>
        </w:rPr>
        <w:t> </w:t>
      </w:r>
      <w:r>
        <w:rPr/>
        <w:t>case management, post-placement services).</w:t>
      </w:r>
    </w:p>
    <w:p>
      <w:pPr>
        <w:pStyle w:val="BodyText"/>
        <w:spacing w:line="259" w:lineRule="auto" w:before="158"/>
        <w:ind w:left="424" w:right="562" w:firstLine="566"/>
        <w:jc w:val="both"/>
      </w:pPr>
      <w:r>
        <w:rPr/>
        <w:t>Profiling: In order to manage the additional workload that accompanies the introduction of the Youth Guarantee, Western Balkan economies are strongly advised to establish a statistical profiling system (which will</w:t>
      </w:r>
      <w:r>
        <w:rPr>
          <w:spacing w:val="-6"/>
        </w:rPr>
        <w:t> </w:t>
      </w:r>
      <w:r>
        <w:rPr/>
        <w:t>be</w:t>
      </w:r>
      <w:r>
        <w:rPr>
          <w:spacing w:val="-6"/>
        </w:rPr>
        <w:t> </w:t>
      </w:r>
      <w:r>
        <w:rPr/>
        <w:t>useful</w:t>
      </w:r>
      <w:r>
        <w:rPr>
          <w:spacing w:val="-6"/>
        </w:rPr>
        <w:t> </w:t>
      </w:r>
      <w:r>
        <w:rPr/>
        <w:t>also</w:t>
      </w:r>
      <w:r>
        <w:rPr>
          <w:spacing w:val="-6"/>
        </w:rPr>
        <w:t> </w:t>
      </w:r>
      <w:r>
        <w:rPr/>
        <w:t>for</w:t>
      </w:r>
      <w:r>
        <w:rPr>
          <w:spacing w:val="-5"/>
        </w:rPr>
        <w:t> </w:t>
      </w:r>
      <w:r>
        <w:rPr/>
        <w:t>other</w:t>
      </w:r>
      <w:r>
        <w:rPr>
          <w:spacing w:val="-5"/>
        </w:rPr>
        <w:t> </w:t>
      </w:r>
      <w:r>
        <w:rPr/>
        <w:t>unemployed</w:t>
      </w:r>
      <w:r>
        <w:rPr>
          <w:spacing w:val="-2"/>
        </w:rPr>
        <w:t> </w:t>
      </w:r>
      <w:r>
        <w:rPr/>
        <w:t>in</w:t>
      </w:r>
      <w:r>
        <w:rPr>
          <w:spacing w:val="-5"/>
        </w:rPr>
        <w:t> </w:t>
      </w:r>
      <w:r>
        <w:rPr/>
        <w:t>other</w:t>
      </w:r>
      <w:r>
        <w:rPr>
          <w:spacing w:val="-5"/>
        </w:rPr>
        <w:t> </w:t>
      </w:r>
      <w:r>
        <w:rPr/>
        <w:t>age</w:t>
      </w:r>
      <w:r>
        <w:rPr>
          <w:spacing w:val="-7"/>
        </w:rPr>
        <w:t> </w:t>
      </w:r>
      <w:r>
        <w:rPr/>
        <w:t>groups)</w:t>
      </w:r>
      <w:r>
        <w:rPr>
          <w:spacing w:val="-5"/>
        </w:rPr>
        <w:t> </w:t>
      </w:r>
      <w:r>
        <w:rPr/>
        <w:t>and</w:t>
      </w:r>
      <w:r>
        <w:rPr>
          <w:spacing w:val="-5"/>
        </w:rPr>
        <w:t> </w:t>
      </w:r>
      <w:r>
        <w:rPr/>
        <w:t>to</w:t>
      </w:r>
      <w:r>
        <w:rPr>
          <w:spacing w:val="-6"/>
        </w:rPr>
        <w:t> </w:t>
      </w:r>
      <w:r>
        <w:rPr/>
        <w:t>include</w:t>
      </w:r>
      <w:r>
        <w:rPr>
          <w:spacing w:val="-6"/>
        </w:rPr>
        <w:t> </w:t>
      </w:r>
      <w:r>
        <w:rPr/>
        <w:t>this</w:t>
      </w:r>
      <w:r>
        <w:rPr>
          <w:spacing w:val="-5"/>
        </w:rPr>
        <w:t> </w:t>
      </w:r>
      <w:r>
        <w:rPr/>
        <w:t>in</w:t>
      </w:r>
      <w:r>
        <w:rPr>
          <w:spacing w:val="-8"/>
        </w:rPr>
        <w:t> </w:t>
      </w:r>
      <w:r>
        <w:rPr/>
        <w:t>the</w:t>
      </w:r>
      <w:r>
        <w:rPr>
          <w:spacing w:val="-7"/>
        </w:rPr>
        <w:t> </w:t>
      </w:r>
      <w:r>
        <w:rPr/>
        <w:t>YGIP</w:t>
      </w:r>
      <w:r>
        <w:rPr>
          <w:spacing w:val="-5"/>
        </w:rPr>
        <w:t> </w:t>
      </w:r>
      <w:r>
        <w:rPr/>
        <w:t>as</w:t>
      </w:r>
      <w:r>
        <w:rPr>
          <w:spacing w:val="-5"/>
        </w:rPr>
        <w:t> </w:t>
      </w:r>
      <w:r>
        <w:rPr/>
        <w:t>a</w:t>
      </w:r>
      <w:r>
        <w:rPr>
          <w:spacing w:val="-6"/>
        </w:rPr>
        <w:t> </w:t>
      </w:r>
      <w:r>
        <w:rPr/>
        <w:t>policy</w:t>
      </w:r>
      <w:r>
        <w:rPr>
          <w:spacing w:val="-5"/>
        </w:rPr>
        <w:t> </w:t>
      </w:r>
      <w:r>
        <w:rPr/>
        <w:t>reform for</w:t>
      </w:r>
      <w:r>
        <w:rPr>
          <w:spacing w:val="-1"/>
        </w:rPr>
        <w:t> </w:t>
      </w:r>
      <w:r>
        <w:rPr/>
        <w:t>the</w:t>
      </w:r>
      <w:r>
        <w:rPr>
          <w:spacing w:val="-2"/>
        </w:rPr>
        <w:t> </w:t>
      </w:r>
      <w:r>
        <w:rPr/>
        <w:t>PES. The</w:t>
      </w:r>
      <w:r>
        <w:rPr>
          <w:spacing w:val="-2"/>
        </w:rPr>
        <w:t> </w:t>
      </w:r>
      <w:r>
        <w:rPr/>
        <w:t>statistical</w:t>
      </w:r>
      <w:r>
        <w:rPr>
          <w:spacing w:val="-2"/>
        </w:rPr>
        <w:t> </w:t>
      </w:r>
      <w:r>
        <w:rPr/>
        <w:t>profiling</w:t>
      </w:r>
      <w:r>
        <w:rPr>
          <w:spacing w:val="-1"/>
        </w:rPr>
        <w:t> </w:t>
      </w:r>
      <w:r>
        <w:rPr/>
        <w:t>system would</w:t>
      </w:r>
      <w:r>
        <w:rPr>
          <w:spacing w:val="-1"/>
        </w:rPr>
        <w:t> </w:t>
      </w:r>
      <w:r>
        <w:rPr/>
        <w:t>allow</w:t>
      </w:r>
      <w:r>
        <w:rPr>
          <w:spacing w:val="-4"/>
        </w:rPr>
        <w:t> </w:t>
      </w:r>
      <w:r>
        <w:rPr/>
        <w:t>– based</w:t>
      </w:r>
      <w:r>
        <w:rPr>
          <w:spacing w:val="-1"/>
        </w:rPr>
        <w:t> </w:t>
      </w:r>
      <w:r>
        <w:rPr/>
        <w:t>on</w:t>
      </w:r>
      <w:r>
        <w:rPr>
          <w:spacing w:val="-1"/>
        </w:rPr>
        <w:t> </w:t>
      </w:r>
      <w:r>
        <w:rPr/>
        <w:t>the</w:t>
      </w:r>
      <w:r>
        <w:rPr>
          <w:spacing w:val="-3"/>
        </w:rPr>
        <w:t> </w:t>
      </w:r>
      <w:r>
        <w:rPr/>
        <w:t>variables</w:t>
      </w:r>
      <w:r>
        <w:rPr>
          <w:spacing w:val="-1"/>
        </w:rPr>
        <w:t> </w:t>
      </w:r>
      <w:r>
        <w:rPr/>
        <w:t>identified</w:t>
      </w:r>
      <w:r>
        <w:rPr>
          <w:spacing w:val="-1"/>
        </w:rPr>
        <w:t> </w:t>
      </w:r>
      <w:r>
        <w:rPr/>
        <w:t>as</w:t>
      </w:r>
      <w:r>
        <w:rPr>
          <w:spacing w:val="-1"/>
        </w:rPr>
        <w:t> </w:t>
      </w:r>
      <w:r>
        <w:rPr/>
        <w:t>most</w:t>
      </w:r>
      <w:r>
        <w:rPr>
          <w:spacing w:val="-1"/>
        </w:rPr>
        <w:t> </w:t>
      </w:r>
      <w:r>
        <w:rPr/>
        <w:t>significant for the probability of becoming NEET identified during the mapping phase – the preliminary segmentation of young NEETs into three categories: (i) those at high risk of remaining on the register beyond the four-month threshold;</w:t>
      </w:r>
      <w:r>
        <w:rPr>
          <w:spacing w:val="-13"/>
        </w:rPr>
        <w:t> </w:t>
      </w:r>
      <w:r>
        <w:rPr/>
        <w:t>(ii)</w:t>
      </w:r>
      <w:r>
        <w:rPr>
          <w:spacing w:val="-12"/>
        </w:rPr>
        <w:t> </w:t>
      </w:r>
      <w:r>
        <w:rPr/>
        <w:t>those</w:t>
      </w:r>
      <w:r>
        <w:rPr>
          <w:spacing w:val="-13"/>
        </w:rPr>
        <w:t> </w:t>
      </w:r>
      <w:r>
        <w:rPr/>
        <w:t>at</w:t>
      </w:r>
      <w:r>
        <w:rPr>
          <w:spacing w:val="-12"/>
        </w:rPr>
        <w:t> </w:t>
      </w:r>
      <w:r>
        <w:rPr/>
        <w:t>moderate</w:t>
      </w:r>
      <w:r>
        <w:rPr>
          <w:spacing w:val="-13"/>
        </w:rPr>
        <w:t> </w:t>
      </w:r>
      <w:r>
        <w:rPr/>
        <w:t>risk;</w:t>
      </w:r>
      <w:r>
        <w:rPr>
          <w:spacing w:val="-12"/>
        </w:rPr>
        <w:t> </w:t>
      </w:r>
      <w:r>
        <w:rPr/>
        <w:t>and</w:t>
      </w:r>
      <w:r>
        <w:rPr>
          <w:spacing w:val="-13"/>
        </w:rPr>
        <w:t> </w:t>
      </w:r>
      <w:r>
        <w:rPr/>
        <w:t>(iii)</w:t>
      </w:r>
      <w:r>
        <w:rPr>
          <w:spacing w:val="-12"/>
        </w:rPr>
        <w:t> </w:t>
      </w:r>
      <w:r>
        <w:rPr/>
        <w:t>those</w:t>
      </w:r>
      <w:r>
        <w:rPr>
          <w:spacing w:val="-12"/>
        </w:rPr>
        <w:t> </w:t>
      </w:r>
      <w:r>
        <w:rPr/>
        <w:t>at</w:t>
      </w:r>
      <w:r>
        <w:rPr>
          <w:spacing w:val="-13"/>
        </w:rPr>
        <w:t> </w:t>
      </w:r>
      <w:r>
        <w:rPr/>
        <w:t>low</w:t>
      </w:r>
      <w:r>
        <w:rPr>
          <w:spacing w:val="-11"/>
        </w:rPr>
        <w:t> </w:t>
      </w:r>
      <w:r>
        <w:rPr/>
        <w:t>to</w:t>
      </w:r>
      <w:r>
        <w:rPr>
          <w:spacing w:val="-13"/>
        </w:rPr>
        <w:t> </w:t>
      </w:r>
      <w:r>
        <w:rPr/>
        <w:t>no</w:t>
      </w:r>
      <w:r>
        <w:rPr>
          <w:spacing w:val="-12"/>
        </w:rPr>
        <w:t> </w:t>
      </w:r>
      <w:r>
        <w:rPr/>
        <w:t>risk.</w:t>
      </w:r>
      <w:r>
        <w:rPr>
          <w:spacing w:val="-13"/>
        </w:rPr>
        <w:t> </w:t>
      </w:r>
      <w:r>
        <w:rPr/>
        <w:t>Such</w:t>
      </w:r>
      <w:r>
        <w:rPr>
          <w:spacing w:val="-10"/>
        </w:rPr>
        <w:t> </w:t>
      </w:r>
      <w:r>
        <w:rPr/>
        <w:t>an</w:t>
      </w:r>
      <w:r>
        <w:rPr>
          <w:spacing w:val="-11"/>
        </w:rPr>
        <w:t> </w:t>
      </w:r>
      <w:r>
        <w:rPr/>
        <w:t>approach,</w:t>
      </w:r>
      <w:r>
        <w:rPr>
          <w:spacing w:val="-13"/>
        </w:rPr>
        <w:t> </w:t>
      </w:r>
      <w:r>
        <w:rPr/>
        <w:t>once</w:t>
      </w:r>
      <w:r>
        <w:rPr>
          <w:spacing w:val="-12"/>
        </w:rPr>
        <w:t> </w:t>
      </w:r>
      <w:r>
        <w:rPr/>
        <w:t>validated</w:t>
      </w:r>
      <w:r>
        <w:rPr>
          <w:spacing w:val="-11"/>
        </w:rPr>
        <w:t> </w:t>
      </w:r>
      <w:r>
        <w:rPr/>
        <w:t>through an interview with a PES caseworker, would help in prioritizing among young people registered in the Youth Guarantee</w:t>
      </w:r>
      <w:r>
        <w:rPr>
          <w:spacing w:val="16"/>
        </w:rPr>
        <w:t> </w:t>
      </w:r>
      <w:r>
        <w:rPr/>
        <w:t>for</w:t>
      </w:r>
      <w:r>
        <w:rPr>
          <w:spacing w:val="18"/>
        </w:rPr>
        <w:t> </w:t>
      </w:r>
      <w:r>
        <w:rPr/>
        <w:t>assistance</w:t>
      </w:r>
      <w:r>
        <w:rPr>
          <w:spacing w:val="17"/>
        </w:rPr>
        <w:t> </w:t>
      </w:r>
      <w:r>
        <w:rPr/>
        <w:t>and</w:t>
      </w:r>
      <w:r>
        <w:rPr>
          <w:spacing w:val="18"/>
        </w:rPr>
        <w:t> </w:t>
      </w:r>
      <w:r>
        <w:rPr/>
        <w:t>devising</w:t>
      </w:r>
      <w:r>
        <w:rPr>
          <w:spacing w:val="16"/>
        </w:rPr>
        <w:t> </w:t>
      </w:r>
      <w:r>
        <w:rPr/>
        <w:t>the</w:t>
      </w:r>
      <w:r>
        <w:rPr>
          <w:spacing w:val="17"/>
        </w:rPr>
        <w:t> </w:t>
      </w:r>
      <w:r>
        <w:rPr/>
        <w:t>most</w:t>
      </w:r>
      <w:r>
        <w:rPr>
          <w:spacing w:val="18"/>
        </w:rPr>
        <w:t> </w:t>
      </w:r>
      <w:r>
        <w:rPr/>
        <w:t>effective</w:t>
      </w:r>
      <w:r>
        <w:rPr>
          <w:spacing w:val="17"/>
        </w:rPr>
        <w:t> </w:t>
      </w:r>
      <w:r>
        <w:rPr/>
        <w:t>sequence</w:t>
      </w:r>
      <w:r>
        <w:rPr>
          <w:spacing w:val="17"/>
        </w:rPr>
        <w:t> </w:t>
      </w:r>
      <w:r>
        <w:rPr/>
        <w:t>of</w:t>
      </w:r>
      <w:r>
        <w:rPr>
          <w:spacing w:val="17"/>
        </w:rPr>
        <w:t> </w:t>
      </w:r>
      <w:r>
        <w:rPr/>
        <w:t>services</w:t>
      </w:r>
      <w:r>
        <w:rPr>
          <w:spacing w:val="18"/>
        </w:rPr>
        <w:t> </w:t>
      </w:r>
      <w:r>
        <w:rPr/>
        <w:t>the</w:t>
      </w:r>
      <w:r>
        <w:rPr>
          <w:spacing w:val="17"/>
        </w:rPr>
        <w:t> </w:t>
      </w:r>
      <w:r>
        <w:rPr/>
        <w:t>young</w:t>
      </w:r>
      <w:r>
        <w:rPr>
          <w:spacing w:val="16"/>
        </w:rPr>
        <w:t> </w:t>
      </w:r>
      <w:r>
        <w:rPr/>
        <w:t>NEET</w:t>
      </w:r>
      <w:r>
        <w:rPr>
          <w:spacing w:val="15"/>
        </w:rPr>
        <w:t> </w:t>
      </w:r>
      <w:r>
        <w:rPr/>
        <w:t>requires</w:t>
      </w:r>
      <w:r>
        <w:rPr>
          <w:spacing w:val="17"/>
        </w:rPr>
        <w:t> </w:t>
      </w:r>
      <w:r>
        <w:rPr/>
        <w:t>to</w:t>
      </w:r>
    </w:p>
    <w:p>
      <w:pPr>
        <w:pStyle w:val="BodyText"/>
        <w:spacing w:after="0" w:line="259" w:lineRule="auto"/>
        <w:jc w:val="both"/>
        <w:sectPr>
          <w:pgSz w:w="11910" w:h="16840"/>
          <w:pgMar w:header="751" w:footer="708" w:top="1340" w:bottom="900" w:left="708" w:right="566"/>
        </w:sectPr>
      </w:pPr>
    </w:p>
    <w:p>
      <w:pPr>
        <w:pStyle w:val="BodyText"/>
        <w:spacing w:line="259" w:lineRule="auto" w:before="64"/>
        <w:ind w:left="424" w:right="564"/>
        <w:jc w:val="both"/>
      </w:pPr>
      <w:r>
        <w:rPr/>
        <w:t>enter the labour market or return to the formal education system.</w:t>
      </w:r>
      <w:r>
        <w:rPr>
          <w:vertAlign w:val="superscript"/>
        </w:rPr>
        <w:t>17</w:t>
      </w:r>
      <w:r>
        <w:rPr>
          <w:vertAlign w:val="baseline"/>
        </w:rPr>
        <w:t> Committing an adequate level of resources</w:t>
      </w:r>
      <w:r>
        <w:rPr>
          <w:spacing w:val="-13"/>
          <w:vertAlign w:val="baseline"/>
        </w:rPr>
        <w:t> </w:t>
      </w:r>
      <w:r>
        <w:rPr>
          <w:vertAlign w:val="baseline"/>
        </w:rPr>
        <w:t>to</w:t>
      </w:r>
      <w:r>
        <w:rPr>
          <w:spacing w:val="-12"/>
          <w:vertAlign w:val="baseline"/>
        </w:rPr>
        <w:t> </w:t>
      </w:r>
      <w:r>
        <w:rPr>
          <w:vertAlign w:val="baseline"/>
        </w:rPr>
        <w:t>establishing</w:t>
      </w:r>
      <w:r>
        <w:rPr>
          <w:spacing w:val="-13"/>
          <w:vertAlign w:val="baseline"/>
        </w:rPr>
        <w:t> </w:t>
      </w:r>
      <w:r>
        <w:rPr>
          <w:vertAlign w:val="baseline"/>
        </w:rPr>
        <w:t>this</w:t>
      </w:r>
      <w:r>
        <w:rPr>
          <w:spacing w:val="-12"/>
          <w:vertAlign w:val="baseline"/>
        </w:rPr>
        <w:t> </w:t>
      </w:r>
      <w:r>
        <w:rPr>
          <w:vertAlign w:val="baseline"/>
        </w:rPr>
        <w:t>system</w:t>
      </w:r>
      <w:r>
        <w:rPr>
          <w:spacing w:val="-13"/>
          <w:vertAlign w:val="baseline"/>
        </w:rPr>
        <w:t> </w:t>
      </w:r>
      <w:r>
        <w:rPr>
          <w:vertAlign w:val="baseline"/>
        </w:rPr>
        <w:t>is</w:t>
      </w:r>
      <w:r>
        <w:rPr>
          <w:spacing w:val="-12"/>
          <w:vertAlign w:val="baseline"/>
        </w:rPr>
        <w:t> </w:t>
      </w:r>
      <w:r>
        <w:rPr>
          <w:vertAlign w:val="baseline"/>
        </w:rPr>
        <w:t>key</w:t>
      </w:r>
      <w:r>
        <w:rPr>
          <w:spacing w:val="-13"/>
          <w:vertAlign w:val="baseline"/>
        </w:rPr>
        <w:t> </w:t>
      </w:r>
      <w:r>
        <w:rPr>
          <w:vertAlign w:val="baseline"/>
        </w:rPr>
        <w:t>to</w:t>
      </w:r>
      <w:r>
        <w:rPr>
          <w:spacing w:val="-12"/>
          <w:vertAlign w:val="baseline"/>
        </w:rPr>
        <w:t> </w:t>
      </w:r>
      <w:r>
        <w:rPr>
          <w:vertAlign w:val="baseline"/>
        </w:rPr>
        <w:t>ensuring</w:t>
      </w:r>
      <w:r>
        <w:rPr>
          <w:spacing w:val="-12"/>
          <w:vertAlign w:val="baseline"/>
        </w:rPr>
        <w:t> </w:t>
      </w:r>
      <w:r>
        <w:rPr>
          <w:vertAlign w:val="baseline"/>
        </w:rPr>
        <w:t>that</w:t>
      </w:r>
      <w:r>
        <w:rPr>
          <w:spacing w:val="-13"/>
          <w:vertAlign w:val="baseline"/>
        </w:rPr>
        <w:t> </w:t>
      </w:r>
      <w:r>
        <w:rPr>
          <w:vertAlign w:val="baseline"/>
        </w:rPr>
        <w:t>it</w:t>
      </w:r>
      <w:r>
        <w:rPr>
          <w:spacing w:val="-12"/>
          <w:vertAlign w:val="baseline"/>
        </w:rPr>
        <w:t> </w:t>
      </w:r>
      <w:r>
        <w:rPr>
          <w:vertAlign w:val="baseline"/>
        </w:rPr>
        <w:t>is</w:t>
      </w:r>
      <w:r>
        <w:rPr>
          <w:spacing w:val="-13"/>
          <w:vertAlign w:val="baseline"/>
        </w:rPr>
        <w:t> </w:t>
      </w:r>
      <w:r>
        <w:rPr>
          <w:vertAlign w:val="baseline"/>
        </w:rPr>
        <w:t>fair</w:t>
      </w:r>
      <w:r>
        <w:rPr>
          <w:spacing w:val="-12"/>
          <w:vertAlign w:val="baseline"/>
        </w:rPr>
        <w:t> </w:t>
      </w:r>
      <w:r>
        <w:rPr>
          <w:vertAlign w:val="baseline"/>
        </w:rPr>
        <w:t>and</w:t>
      </w:r>
      <w:r>
        <w:rPr>
          <w:spacing w:val="-12"/>
          <w:vertAlign w:val="baseline"/>
        </w:rPr>
        <w:t> </w:t>
      </w:r>
      <w:r>
        <w:rPr>
          <w:vertAlign w:val="baseline"/>
        </w:rPr>
        <w:t>incorporates</w:t>
      </w:r>
      <w:r>
        <w:rPr>
          <w:spacing w:val="-9"/>
          <w:vertAlign w:val="baseline"/>
        </w:rPr>
        <w:t> </w:t>
      </w:r>
      <w:r>
        <w:rPr>
          <w:vertAlign w:val="baseline"/>
        </w:rPr>
        <w:t>the</w:t>
      </w:r>
      <w:r>
        <w:rPr>
          <w:spacing w:val="-13"/>
          <w:vertAlign w:val="baseline"/>
        </w:rPr>
        <w:t> </w:t>
      </w:r>
      <w:r>
        <w:rPr>
          <w:vertAlign w:val="baseline"/>
        </w:rPr>
        <w:t>necessary</w:t>
      </w:r>
      <w:r>
        <w:rPr>
          <w:spacing w:val="-12"/>
          <w:vertAlign w:val="baseline"/>
        </w:rPr>
        <w:t> </w:t>
      </w:r>
      <w:r>
        <w:rPr>
          <w:vertAlign w:val="baseline"/>
        </w:rPr>
        <w:t>safeguards, notably to avoid the risk of reinforcing existing patterns of inequality and discrimination.</w:t>
      </w:r>
    </w:p>
    <w:p>
      <w:pPr>
        <w:pStyle w:val="BodyText"/>
        <w:spacing w:line="259" w:lineRule="auto" w:before="160"/>
        <w:ind w:left="424" w:right="561" w:firstLine="566"/>
        <w:jc w:val="both"/>
      </w:pPr>
      <w:r>
        <w:rPr/>
        <w:t>Individualised action plans: Often referred to as individual employment plan (IEP) in the Western Balkans, the individualised action plan is a tool for individuals to determine – with the support of expert PES staff</w:t>
      </w:r>
      <w:r>
        <w:rPr>
          <w:spacing w:val="-2"/>
        </w:rPr>
        <w:t> </w:t>
      </w:r>
      <w:r>
        <w:rPr/>
        <w:t>–</w:t>
      </w:r>
      <w:r>
        <w:rPr>
          <w:spacing w:val="-1"/>
        </w:rPr>
        <w:t> </w:t>
      </w:r>
      <w:r>
        <w:rPr/>
        <w:t>the</w:t>
      </w:r>
      <w:r>
        <w:rPr>
          <w:spacing w:val="-3"/>
        </w:rPr>
        <w:t> </w:t>
      </w:r>
      <w:r>
        <w:rPr/>
        <w:t>sequence</w:t>
      </w:r>
      <w:r>
        <w:rPr>
          <w:spacing w:val="-3"/>
        </w:rPr>
        <w:t> </w:t>
      </w:r>
      <w:r>
        <w:rPr/>
        <w:t>and</w:t>
      </w:r>
      <w:r>
        <w:rPr>
          <w:spacing w:val="-4"/>
        </w:rPr>
        <w:t> </w:t>
      </w:r>
      <w:r>
        <w:rPr/>
        <w:t>intensity</w:t>
      </w:r>
      <w:r>
        <w:rPr>
          <w:spacing w:val="-2"/>
        </w:rPr>
        <w:t> </w:t>
      </w:r>
      <w:r>
        <w:rPr/>
        <w:t>of</w:t>
      </w:r>
      <w:r>
        <w:rPr>
          <w:spacing w:val="-3"/>
        </w:rPr>
        <w:t> </w:t>
      </w:r>
      <w:r>
        <w:rPr/>
        <w:t>services</w:t>
      </w:r>
      <w:r>
        <w:rPr>
          <w:spacing w:val="-2"/>
        </w:rPr>
        <w:t> </w:t>
      </w:r>
      <w:r>
        <w:rPr/>
        <w:t>and</w:t>
      </w:r>
      <w:r>
        <w:rPr>
          <w:spacing w:val="-4"/>
        </w:rPr>
        <w:t> </w:t>
      </w:r>
      <w:r>
        <w:rPr/>
        <w:t>programmes necessary</w:t>
      </w:r>
      <w:r>
        <w:rPr>
          <w:spacing w:val="-3"/>
        </w:rPr>
        <w:t> </w:t>
      </w:r>
      <w:r>
        <w:rPr/>
        <w:t>to</w:t>
      </w:r>
      <w:r>
        <w:rPr>
          <w:spacing w:val="-2"/>
        </w:rPr>
        <w:t> </w:t>
      </w:r>
      <w:r>
        <w:rPr/>
        <w:t>achieve</w:t>
      </w:r>
      <w:r>
        <w:rPr>
          <w:spacing w:val="-3"/>
        </w:rPr>
        <w:t> </w:t>
      </w:r>
      <w:r>
        <w:rPr/>
        <w:t>the</w:t>
      </w:r>
      <w:r>
        <w:rPr>
          <w:spacing w:val="-3"/>
        </w:rPr>
        <w:t> </w:t>
      </w:r>
      <w:r>
        <w:rPr/>
        <w:t>desired</w:t>
      </w:r>
      <w:r>
        <w:rPr>
          <w:spacing w:val="-2"/>
        </w:rPr>
        <w:t> </w:t>
      </w:r>
      <w:r>
        <w:rPr/>
        <w:t>employment objective.</w:t>
      </w:r>
      <w:r>
        <w:rPr>
          <w:spacing w:val="-10"/>
        </w:rPr>
        <w:t> </w:t>
      </w:r>
      <w:r>
        <w:rPr/>
        <w:t>In</w:t>
      </w:r>
      <w:r>
        <w:rPr>
          <w:spacing w:val="-11"/>
        </w:rPr>
        <w:t> </w:t>
      </w:r>
      <w:r>
        <w:rPr/>
        <w:t>most</w:t>
      </w:r>
      <w:r>
        <w:rPr>
          <w:spacing w:val="-12"/>
        </w:rPr>
        <w:t> </w:t>
      </w:r>
      <w:r>
        <w:rPr/>
        <w:t>instances,</w:t>
      </w:r>
      <w:r>
        <w:rPr>
          <w:spacing w:val="-10"/>
        </w:rPr>
        <w:t> </w:t>
      </w:r>
      <w:r>
        <w:rPr/>
        <w:t>however,</w:t>
      </w:r>
      <w:r>
        <w:rPr>
          <w:spacing w:val="-10"/>
        </w:rPr>
        <w:t> </w:t>
      </w:r>
      <w:r>
        <w:rPr/>
        <w:t>the</w:t>
      </w:r>
      <w:r>
        <w:rPr>
          <w:spacing w:val="-13"/>
        </w:rPr>
        <w:t> </w:t>
      </w:r>
      <w:r>
        <w:rPr/>
        <w:t>IEP</w:t>
      </w:r>
      <w:r>
        <w:rPr>
          <w:spacing w:val="-10"/>
        </w:rPr>
        <w:t> </w:t>
      </w:r>
      <w:r>
        <w:rPr/>
        <w:t>in</w:t>
      </w:r>
      <w:r>
        <w:rPr>
          <w:spacing w:val="-11"/>
        </w:rPr>
        <w:t> </w:t>
      </w:r>
      <w:r>
        <w:rPr/>
        <w:t>the</w:t>
      </w:r>
      <w:r>
        <w:rPr>
          <w:spacing w:val="-13"/>
        </w:rPr>
        <w:t> </w:t>
      </w:r>
      <w:r>
        <w:rPr/>
        <w:t>practice</w:t>
      </w:r>
      <w:r>
        <w:rPr>
          <w:spacing w:val="-12"/>
        </w:rPr>
        <w:t> </w:t>
      </w:r>
      <w:r>
        <w:rPr/>
        <w:t>of</w:t>
      </w:r>
      <w:r>
        <w:rPr>
          <w:spacing w:val="-10"/>
        </w:rPr>
        <w:t> </w:t>
      </w:r>
      <w:r>
        <w:rPr/>
        <w:t>Western</w:t>
      </w:r>
      <w:r>
        <w:rPr>
          <w:spacing w:val="-10"/>
        </w:rPr>
        <w:t> </w:t>
      </w:r>
      <w:r>
        <w:rPr/>
        <w:t>Balkan</w:t>
      </w:r>
      <w:r>
        <w:rPr>
          <w:spacing w:val="-7"/>
        </w:rPr>
        <w:t> </w:t>
      </w:r>
      <w:r>
        <w:rPr/>
        <w:t>economies</w:t>
      </w:r>
      <w:r>
        <w:rPr>
          <w:spacing w:val="-10"/>
        </w:rPr>
        <w:t> </w:t>
      </w:r>
      <w:r>
        <w:rPr/>
        <w:t>is</w:t>
      </w:r>
      <w:r>
        <w:rPr>
          <w:spacing w:val="-11"/>
        </w:rPr>
        <w:t> </w:t>
      </w:r>
      <w:r>
        <w:rPr/>
        <w:t>a</w:t>
      </w:r>
      <w:r>
        <w:rPr>
          <w:spacing w:val="-12"/>
        </w:rPr>
        <w:t> </w:t>
      </w:r>
      <w:r>
        <w:rPr/>
        <w:t>legal</w:t>
      </w:r>
      <w:r>
        <w:rPr>
          <w:spacing w:val="-11"/>
        </w:rPr>
        <w:t> </w:t>
      </w:r>
      <w:r>
        <w:rPr/>
        <w:t>obligation (to be issued for every single registered unemployed person within a time limit) and it is administered as a procedural requirement, rather than as a tool to enhance individualised service delivery to individuals at risk of labour market exclusion. The introduction of the Youth Guarantee would be a good occasion to revise the IEP’s format, implementation procedures and monitoring (also considering implementation of the statistical profiling system).</w:t>
      </w:r>
    </w:p>
    <w:p>
      <w:pPr>
        <w:pStyle w:val="BodyText"/>
        <w:spacing w:line="259" w:lineRule="auto" w:before="159"/>
        <w:ind w:left="424" w:right="562" w:firstLine="566"/>
        <w:jc w:val="both"/>
      </w:pPr>
      <w:r>
        <w:rPr/>
        <w:t>Employment services: In all EU countries the Youth Guarantee gives young beneficiaries access to job search assistance and job search training, individualized counselling and career guidance services (including self-assessment</w:t>
      </w:r>
      <w:r>
        <w:rPr>
          <w:spacing w:val="-13"/>
        </w:rPr>
        <w:t> </w:t>
      </w:r>
      <w:r>
        <w:rPr/>
        <w:t>tools,</w:t>
      </w:r>
      <w:r>
        <w:rPr>
          <w:spacing w:val="-12"/>
        </w:rPr>
        <w:t> </w:t>
      </w:r>
      <w:r>
        <w:rPr/>
        <w:t>group</w:t>
      </w:r>
      <w:r>
        <w:rPr>
          <w:spacing w:val="-13"/>
        </w:rPr>
        <w:t> </w:t>
      </w:r>
      <w:r>
        <w:rPr/>
        <w:t>counselling</w:t>
      </w:r>
      <w:r>
        <w:rPr>
          <w:spacing w:val="-12"/>
        </w:rPr>
        <w:t> </w:t>
      </w:r>
      <w:r>
        <w:rPr/>
        <w:t>peer</w:t>
      </w:r>
      <w:r>
        <w:rPr>
          <w:spacing w:val="-13"/>
        </w:rPr>
        <w:t> </w:t>
      </w:r>
      <w:r>
        <w:rPr/>
        <w:t>assistance,</w:t>
      </w:r>
      <w:r>
        <w:rPr>
          <w:spacing w:val="-12"/>
        </w:rPr>
        <w:t> </w:t>
      </w:r>
      <w:r>
        <w:rPr/>
        <w:t>enterprise</w:t>
      </w:r>
      <w:r>
        <w:rPr>
          <w:spacing w:val="-13"/>
        </w:rPr>
        <w:t> </w:t>
      </w:r>
      <w:r>
        <w:rPr/>
        <w:t>visits</w:t>
      </w:r>
      <w:r>
        <w:rPr>
          <w:spacing w:val="-12"/>
        </w:rPr>
        <w:t> </w:t>
      </w:r>
      <w:r>
        <w:rPr/>
        <w:t>and</w:t>
      </w:r>
      <w:r>
        <w:rPr>
          <w:spacing w:val="-12"/>
        </w:rPr>
        <w:t> </w:t>
      </w:r>
      <w:r>
        <w:rPr/>
        <w:t>work</w:t>
      </w:r>
      <w:r>
        <w:rPr>
          <w:spacing w:val="-13"/>
        </w:rPr>
        <w:t> </w:t>
      </w:r>
      <w:r>
        <w:rPr/>
        <w:t>trials).</w:t>
      </w:r>
      <w:r>
        <w:rPr>
          <w:spacing w:val="-12"/>
        </w:rPr>
        <w:t> </w:t>
      </w:r>
      <w:r>
        <w:rPr/>
        <w:t>Considerable</w:t>
      </w:r>
      <w:r>
        <w:rPr>
          <w:spacing w:val="-13"/>
        </w:rPr>
        <w:t> </w:t>
      </w:r>
      <w:r>
        <w:rPr/>
        <w:t>efforts have been made to expand web-based services as part of the Youth Guarantee, including labour market information, self-assessment tools, automated matching, skills assessment and validation of prior learning, and career guidance. Job search monitoring and sanctioning are also used as part of activation strategies of the Youth Guarantee in some countries (Ireland, United Kingdom). Job mediation is also considered part of the</w:t>
      </w:r>
      <w:r>
        <w:rPr>
          <w:spacing w:val="-8"/>
        </w:rPr>
        <w:t> </w:t>
      </w:r>
      <w:r>
        <w:rPr/>
        <w:t>preparation</w:t>
      </w:r>
      <w:r>
        <w:rPr>
          <w:spacing w:val="-6"/>
        </w:rPr>
        <w:t> </w:t>
      </w:r>
      <w:r>
        <w:rPr/>
        <w:t>phase.</w:t>
      </w:r>
      <w:r>
        <w:rPr>
          <w:spacing w:val="-6"/>
        </w:rPr>
        <w:t> </w:t>
      </w:r>
      <w:r>
        <w:rPr/>
        <w:t>When</w:t>
      </w:r>
      <w:r>
        <w:rPr>
          <w:spacing w:val="-6"/>
        </w:rPr>
        <w:t> </w:t>
      </w:r>
      <w:r>
        <w:rPr/>
        <w:t>job</w:t>
      </w:r>
      <w:r>
        <w:rPr>
          <w:spacing w:val="-6"/>
        </w:rPr>
        <w:t> </w:t>
      </w:r>
      <w:r>
        <w:rPr/>
        <w:t>mediation</w:t>
      </w:r>
      <w:r>
        <w:rPr>
          <w:spacing w:val="-6"/>
        </w:rPr>
        <w:t> </w:t>
      </w:r>
      <w:r>
        <w:rPr/>
        <w:t>results</w:t>
      </w:r>
      <w:r>
        <w:rPr>
          <w:spacing w:val="-6"/>
        </w:rPr>
        <w:t> </w:t>
      </w:r>
      <w:r>
        <w:rPr/>
        <w:t>in</w:t>
      </w:r>
      <w:r>
        <w:rPr>
          <w:spacing w:val="-6"/>
        </w:rPr>
        <w:t> </w:t>
      </w:r>
      <w:r>
        <w:rPr/>
        <w:t>recruitment</w:t>
      </w:r>
      <w:r>
        <w:rPr>
          <w:spacing w:val="-7"/>
        </w:rPr>
        <w:t> </w:t>
      </w:r>
      <w:r>
        <w:rPr/>
        <w:t>of</w:t>
      </w:r>
      <w:r>
        <w:rPr>
          <w:spacing w:val="-3"/>
        </w:rPr>
        <w:t> </w:t>
      </w:r>
      <w:r>
        <w:rPr/>
        <w:t>a</w:t>
      </w:r>
      <w:r>
        <w:rPr>
          <w:spacing w:val="-7"/>
        </w:rPr>
        <w:t> </w:t>
      </w:r>
      <w:r>
        <w:rPr/>
        <w:t>young</w:t>
      </w:r>
      <w:r>
        <w:rPr>
          <w:spacing w:val="-6"/>
        </w:rPr>
        <w:t> </w:t>
      </w:r>
      <w:r>
        <w:rPr/>
        <w:t>person,</w:t>
      </w:r>
      <w:r>
        <w:rPr>
          <w:spacing w:val="-5"/>
        </w:rPr>
        <w:t> </w:t>
      </w:r>
      <w:r>
        <w:rPr/>
        <w:t>however,</w:t>
      </w:r>
      <w:r>
        <w:rPr>
          <w:spacing w:val="-4"/>
        </w:rPr>
        <w:t> </w:t>
      </w:r>
      <w:r>
        <w:rPr/>
        <w:t>it</w:t>
      </w:r>
      <w:r>
        <w:rPr>
          <w:spacing w:val="-7"/>
        </w:rPr>
        <w:t> </w:t>
      </w:r>
      <w:r>
        <w:rPr/>
        <w:t>becomes</w:t>
      </w:r>
      <w:r>
        <w:rPr>
          <w:spacing w:val="-6"/>
        </w:rPr>
        <w:t> </w:t>
      </w:r>
      <w:r>
        <w:rPr/>
        <w:t>an offer of employment.</w:t>
      </w:r>
    </w:p>
    <w:p>
      <w:pPr>
        <w:pStyle w:val="BodyText"/>
        <w:spacing w:line="259" w:lineRule="auto" w:before="157"/>
        <w:ind w:left="424" w:right="559" w:firstLine="566"/>
        <w:jc w:val="both"/>
      </w:pPr>
      <w:r>
        <w:rPr/>
        <w:t>Recognition of prior learning: A PES can offer this service to a young beneficiary as part of the Youth Guarantee</w:t>
      </w:r>
      <w:r>
        <w:rPr>
          <w:spacing w:val="-12"/>
        </w:rPr>
        <w:t> </w:t>
      </w:r>
      <w:r>
        <w:rPr/>
        <w:t>preparation</w:t>
      </w:r>
      <w:r>
        <w:rPr>
          <w:spacing w:val="-12"/>
        </w:rPr>
        <w:t> </w:t>
      </w:r>
      <w:r>
        <w:rPr/>
        <w:t>phase.</w:t>
      </w:r>
      <w:r>
        <w:rPr>
          <w:spacing w:val="-9"/>
        </w:rPr>
        <w:t> </w:t>
      </w:r>
      <w:r>
        <w:rPr/>
        <w:t>Usually,</w:t>
      </w:r>
      <w:r>
        <w:rPr>
          <w:spacing w:val="-9"/>
        </w:rPr>
        <w:t> </w:t>
      </w:r>
      <w:r>
        <w:rPr/>
        <w:t>PES</w:t>
      </w:r>
      <w:r>
        <w:rPr>
          <w:spacing w:val="-10"/>
        </w:rPr>
        <w:t> </w:t>
      </w:r>
      <w:r>
        <w:rPr/>
        <w:t>staff</w:t>
      </w:r>
      <w:r>
        <w:rPr>
          <w:spacing w:val="-8"/>
        </w:rPr>
        <w:t> </w:t>
      </w:r>
      <w:r>
        <w:rPr/>
        <w:t>use</w:t>
      </w:r>
      <w:r>
        <w:rPr>
          <w:spacing w:val="-12"/>
        </w:rPr>
        <w:t> </w:t>
      </w:r>
      <w:r>
        <w:rPr/>
        <w:t>this</w:t>
      </w:r>
      <w:r>
        <w:rPr>
          <w:spacing w:val="-7"/>
        </w:rPr>
        <w:t> </w:t>
      </w:r>
      <w:r>
        <w:rPr/>
        <w:t>instrument</w:t>
      </w:r>
      <w:r>
        <w:rPr>
          <w:spacing w:val="-9"/>
        </w:rPr>
        <w:t> </w:t>
      </w:r>
      <w:r>
        <w:rPr/>
        <w:t>to:</w:t>
      </w:r>
      <w:r>
        <w:rPr>
          <w:spacing w:val="-11"/>
        </w:rPr>
        <w:t> </w:t>
      </w:r>
      <w:r>
        <w:rPr/>
        <w:t>(i)</w:t>
      </w:r>
      <w:r>
        <w:rPr>
          <w:spacing w:val="-9"/>
        </w:rPr>
        <w:t> </w:t>
      </w:r>
      <w:r>
        <w:rPr/>
        <w:t>obtain</w:t>
      </w:r>
      <w:r>
        <w:rPr>
          <w:spacing w:val="-8"/>
        </w:rPr>
        <w:t> </w:t>
      </w:r>
      <w:r>
        <w:rPr/>
        <w:t>a</w:t>
      </w:r>
      <w:r>
        <w:rPr>
          <w:spacing w:val="-13"/>
        </w:rPr>
        <w:t> </w:t>
      </w:r>
      <w:r>
        <w:rPr/>
        <w:t>skills</w:t>
      </w:r>
      <w:r>
        <w:rPr>
          <w:spacing w:val="-9"/>
        </w:rPr>
        <w:t> </w:t>
      </w:r>
      <w:r>
        <w:rPr/>
        <w:t>assessment</w:t>
      </w:r>
      <w:r>
        <w:rPr>
          <w:spacing w:val="-11"/>
        </w:rPr>
        <w:t> </w:t>
      </w:r>
      <w:r>
        <w:rPr/>
        <w:t>of</w:t>
      </w:r>
      <w:r>
        <w:rPr>
          <w:spacing w:val="-9"/>
        </w:rPr>
        <w:t> </w:t>
      </w:r>
      <w:r>
        <w:rPr/>
        <w:t>a</w:t>
      </w:r>
      <w:r>
        <w:rPr>
          <w:spacing w:val="-11"/>
        </w:rPr>
        <w:t> </w:t>
      </w:r>
      <w:r>
        <w:rPr/>
        <w:t>young beneficiary;</w:t>
      </w:r>
      <w:r>
        <w:rPr>
          <w:spacing w:val="-1"/>
        </w:rPr>
        <w:t> </w:t>
      </w:r>
      <w:r>
        <w:rPr/>
        <w:t>(ii) assess any additional skills they might need; and (iii) provide the</w:t>
      </w:r>
      <w:r>
        <w:rPr>
          <w:spacing w:val="-1"/>
        </w:rPr>
        <w:t> </w:t>
      </w:r>
      <w:r>
        <w:rPr/>
        <w:t>beneficiary with certification of</w:t>
      </w:r>
      <w:r>
        <w:rPr>
          <w:spacing w:val="-13"/>
        </w:rPr>
        <w:t> </w:t>
      </w:r>
      <w:r>
        <w:rPr/>
        <w:t>skills</w:t>
      </w:r>
      <w:r>
        <w:rPr>
          <w:spacing w:val="-11"/>
        </w:rPr>
        <w:t> </w:t>
      </w:r>
      <w:r>
        <w:rPr/>
        <w:t>that</w:t>
      </w:r>
      <w:r>
        <w:rPr>
          <w:spacing w:val="-12"/>
        </w:rPr>
        <w:t> </w:t>
      </w:r>
      <w:r>
        <w:rPr/>
        <w:t>may</w:t>
      </w:r>
      <w:r>
        <w:rPr>
          <w:spacing w:val="-13"/>
        </w:rPr>
        <w:t> </w:t>
      </w:r>
      <w:r>
        <w:rPr/>
        <w:t>be</w:t>
      </w:r>
      <w:r>
        <w:rPr>
          <w:spacing w:val="-12"/>
        </w:rPr>
        <w:t> </w:t>
      </w:r>
      <w:r>
        <w:rPr/>
        <w:t>used</w:t>
      </w:r>
      <w:r>
        <w:rPr>
          <w:spacing w:val="-13"/>
        </w:rPr>
        <w:t> </w:t>
      </w:r>
      <w:r>
        <w:rPr/>
        <w:t>for</w:t>
      </w:r>
      <w:r>
        <w:rPr>
          <w:spacing w:val="-11"/>
        </w:rPr>
        <w:t> </w:t>
      </w:r>
      <w:r>
        <w:rPr/>
        <w:t>continued</w:t>
      </w:r>
      <w:r>
        <w:rPr>
          <w:spacing w:val="-11"/>
        </w:rPr>
        <w:t> </w:t>
      </w:r>
      <w:r>
        <w:rPr/>
        <w:t>education/training</w:t>
      </w:r>
      <w:r>
        <w:rPr>
          <w:spacing w:val="-12"/>
        </w:rPr>
        <w:t> </w:t>
      </w:r>
      <w:r>
        <w:rPr/>
        <w:t>or</w:t>
      </w:r>
      <w:r>
        <w:rPr>
          <w:spacing w:val="-11"/>
        </w:rPr>
        <w:t> </w:t>
      </w:r>
      <w:r>
        <w:rPr/>
        <w:t>employment</w:t>
      </w:r>
      <w:r>
        <w:rPr>
          <w:spacing w:val="-12"/>
        </w:rPr>
        <w:t> </w:t>
      </w:r>
      <w:r>
        <w:rPr/>
        <w:t>offers.</w:t>
      </w:r>
      <w:r>
        <w:rPr>
          <w:spacing w:val="-7"/>
        </w:rPr>
        <w:t> </w:t>
      </w:r>
      <w:r>
        <w:rPr/>
        <w:t>Recognition</w:t>
      </w:r>
      <w:r>
        <w:rPr>
          <w:spacing w:val="-11"/>
        </w:rPr>
        <w:t> </w:t>
      </w:r>
      <w:r>
        <w:rPr/>
        <w:t>of</w:t>
      </w:r>
      <w:r>
        <w:rPr>
          <w:spacing w:val="-12"/>
        </w:rPr>
        <w:t> </w:t>
      </w:r>
      <w:r>
        <w:rPr/>
        <w:t>prior</w:t>
      </w:r>
      <w:r>
        <w:rPr>
          <w:spacing w:val="-11"/>
        </w:rPr>
        <w:t> </w:t>
      </w:r>
      <w:r>
        <w:rPr/>
        <w:t>learning (RPL) is</w:t>
      </w:r>
      <w:r>
        <w:rPr>
          <w:spacing w:val="-1"/>
        </w:rPr>
        <w:t> </w:t>
      </w:r>
      <w:r>
        <w:rPr/>
        <w:t>usually</w:t>
      </w:r>
      <w:r>
        <w:rPr>
          <w:spacing w:val="-1"/>
        </w:rPr>
        <w:t> </w:t>
      </w:r>
      <w:r>
        <w:rPr/>
        <w:t>managed</w:t>
      </w:r>
      <w:r>
        <w:rPr>
          <w:spacing w:val="-2"/>
        </w:rPr>
        <w:t> </w:t>
      </w:r>
      <w:r>
        <w:rPr/>
        <w:t>by</w:t>
      </w:r>
      <w:r>
        <w:rPr>
          <w:spacing w:val="-1"/>
        </w:rPr>
        <w:t> </w:t>
      </w:r>
      <w:r>
        <w:rPr/>
        <w:t>the</w:t>
      </w:r>
      <w:r>
        <w:rPr>
          <w:spacing w:val="-4"/>
        </w:rPr>
        <w:t> </w:t>
      </w:r>
      <w:r>
        <w:rPr/>
        <w:t>Ministry</w:t>
      </w:r>
      <w:r>
        <w:rPr>
          <w:spacing w:val="-1"/>
        </w:rPr>
        <w:t> </w:t>
      </w:r>
      <w:r>
        <w:rPr/>
        <w:t>of Education</w:t>
      </w:r>
      <w:r>
        <w:rPr>
          <w:spacing w:val="-1"/>
        </w:rPr>
        <w:t> </w:t>
      </w:r>
      <w:r>
        <w:rPr/>
        <w:t>(it is part of the National</w:t>
      </w:r>
      <w:r>
        <w:rPr>
          <w:spacing w:val="-1"/>
        </w:rPr>
        <w:t> </w:t>
      </w:r>
      <w:r>
        <w:rPr/>
        <w:t>Qualification Framework).</w:t>
      </w:r>
      <w:r>
        <w:rPr>
          <w:spacing w:val="-1"/>
        </w:rPr>
        <w:t> </w:t>
      </w:r>
      <w:r>
        <w:rPr/>
        <w:t>For its inclusion in the Youth Guarantee (as part of the preparation phase of the YGIP), the Ministry of Education – as a key institutional partner – needs to make this service available to the PES staff that manage the Youth Guarantee</w:t>
      </w:r>
      <w:r>
        <w:rPr>
          <w:spacing w:val="-1"/>
        </w:rPr>
        <w:t> </w:t>
      </w:r>
      <w:r>
        <w:rPr/>
        <w:t>service</w:t>
      </w:r>
      <w:r>
        <w:rPr>
          <w:spacing w:val="-3"/>
        </w:rPr>
        <w:t> </w:t>
      </w:r>
      <w:r>
        <w:rPr/>
        <w:t>delivery system and</w:t>
      </w:r>
      <w:r>
        <w:rPr>
          <w:spacing w:val="-1"/>
        </w:rPr>
        <w:t> </w:t>
      </w:r>
      <w:r>
        <w:rPr/>
        <w:t>include</w:t>
      </w:r>
      <w:r>
        <w:rPr>
          <w:spacing w:val="-2"/>
        </w:rPr>
        <w:t> </w:t>
      </w:r>
      <w:r>
        <w:rPr/>
        <w:t>the</w:t>
      </w:r>
      <w:r>
        <w:rPr>
          <w:spacing w:val="-2"/>
        </w:rPr>
        <w:t> </w:t>
      </w:r>
      <w:r>
        <w:rPr/>
        <w:t>relative</w:t>
      </w:r>
      <w:r>
        <w:rPr>
          <w:spacing w:val="-2"/>
        </w:rPr>
        <w:t> </w:t>
      </w:r>
      <w:r>
        <w:rPr/>
        <w:t>costs</w:t>
      </w:r>
      <w:r>
        <w:rPr>
          <w:spacing w:val="-1"/>
        </w:rPr>
        <w:t> </w:t>
      </w:r>
      <w:r>
        <w:rPr/>
        <w:t>in</w:t>
      </w:r>
      <w:r>
        <w:rPr>
          <w:spacing w:val="-1"/>
        </w:rPr>
        <w:t> </w:t>
      </w:r>
      <w:r>
        <w:rPr/>
        <w:t>the</w:t>
      </w:r>
      <w:r>
        <w:rPr>
          <w:spacing w:val="-3"/>
        </w:rPr>
        <w:t> </w:t>
      </w:r>
      <w:r>
        <w:rPr/>
        <w:t>YGIP. If this</w:t>
      </w:r>
      <w:r>
        <w:rPr>
          <w:spacing w:val="-3"/>
        </w:rPr>
        <w:t> </w:t>
      </w:r>
      <w:r>
        <w:rPr/>
        <w:t>service</w:t>
      </w:r>
      <w:r>
        <w:rPr>
          <w:spacing w:val="-3"/>
        </w:rPr>
        <w:t> </w:t>
      </w:r>
      <w:r>
        <w:rPr/>
        <w:t>is not</w:t>
      </w:r>
      <w:r>
        <w:rPr>
          <w:spacing w:val="-1"/>
        </w:rPr>
        <w:t> </w:t>
      </w:r>
      <w:r>
        <w:rPr/>
        <w:t>yet</w:t>
      </w:r>
      <w:r>
        <w:rPr>
          <w:spacing w:val="-1"/>
        </w:rPr>
        <w:t> </w:t>
      </w:r>
      <w:r>
        <w:rPr/>
        <w:t>available at</w:t>
      </w:r>
      <w:r>
        <w:rPr>
          <w:spacing w:val="-7"/>
        </w:rPr>
        <w:t> </w:t>
      </w:r>
      <w:r>
        <w:rPr/>
        <w:t>national</w:t>
      </w:r>
      <w:r>
        <w:rPr>
          <w:spacing w:val="-8"/>
        </w:rPr>
        <w:t> </w:t>
      </w:r>
      <w:r>
        <w:rPr/>
        <w:t>level,</w:t>
      </w:r>
      <w:r>
        <w:rPr>
          <w:spacing w:val="-6"/>
        </w:rPr>
        <w:t> </w:t>
      </w:r>
      <w:r>
        <w:rPr/>
        <w:t>consideration</w:t>
      </w:r>
      <w:r>
        <w:rPr>
          <w:spacing w:val="-6"/>
        </w:rPr>
        <w:t> </w:t>
      </w:r>
      <w:r>
        <w:rPr/>
        <w:t>needs</w:t>
      </w:r>
      <w:r>
        <w:rPr>
          <w:spacing w:val="-5"/>
        </w:rPr>
        <w:t> </w:t>
      </w:r>
      <w:r>
        <w:rPr/>
        <w:t>to</w:t>
      </w:r>
      <w:r>
        <w:rPr>
          <w:spacing w:val="-9"/>
        </w:rPr>
        <w:t> </w:t>
      </w:r>
      <w:r>
        <w:rPr/>
        <w:t>be</w:t>
      </w:r>
      <w:r>
        <w:rPr>
          <w:spacing w:val="-7"/>
        </w:rPr>
        <w:t> </w:t>
      </w:r>
      <w:r>
        <w:rPr/>
        <w:t>made</w:t>
      </w:r>
      <w:r>
        <w:rPr>
          <w:spacing w:val="-7"/>
        </w:rPr>
        <w:t> </w:t>
      </w:r>
      <w:r>
        <w:rPr/>
        <w:t>to</w:t>
      </w:r>
      <w:r>
        <w:rPr>
          <w:spacing w:val="-7"/>
        </w:rPr>
        <w:t> </w:t>
      </w:r>
      <w:r>
        <w:rPr/>
        <w:t>the</w:t>
      </w:r>
      <w:r>
        <w:rPr>
          <w:spacing w:val="-8"/>
        </w:rPr>
        <w:t> </w:t>
      </w:r>
      <w:r>
        <w:rPr/>
        <w:t>development</w:t>
      </w:r>
      <w:r>
        <w:rPr>
          <w:spacing w:val="-7"/>
        </w:rPr>
        <w:t> </w:t>
      </w:r>
      <w:r>
        <w:rPr/>
        <w:t>of</w:t>
      </w:r>
      <w:r>
        <w:rPr>
          <w:spacing w:val="-5"/>
        </w:rPr>
        <w:t> </w:t>
      </w:r>
      <w:r>
        <w:rPr/>
        <w:t>RPL</w:t>
      </w:r>
      <w:r>
        <w:rPr>
          <w:spacing w:val="-7"/>
        </w:rPr>
        <w:t> </w:t>
      </w:r>
      <w:r>
        <w:rPr/>
        <w:t>mechanisms</w:t>
      </w:r>
      <w:r>
        <w:rPr>
          <w:spacing w:val="-6"/>
        </w:rPr>
        <w:t> </w:t>
      </w:r>
      <w:r>
        <w:rPr/>
        <w:t>as</w:t>
      </w:r>
      <w:r>
        <w:rPr>
          <w:spacing w:val="-8"/>
        </w:rPr>
        <w:t> </w:t>
      </w:r>
      <w:r>
        <w:rPr/>
        <w:t>part</w:t>
      </w:r>
      <w:r>
        <w:rPr>
          <w:spacing w:val="-7"/>
        </w:rPr>
        <w:t> </w:t>
      </w:r>
      <w:r>
        <w:rPr/>
        <w:t>of</w:t>
      </w:r>
      <w:r>
        <w:rPr>
          <w:spacing w:val="-6"/>
        </w:rPr>
        <w:t> </w:t>
      </w:r>
      <w:r>
        <w:rPr/>
        <w:t>the</w:t>
      </w:r>
      <w:r>
        <w:rPr>
          <w:spacing w:val="-3"/>
        </w:rPr>
        <w:t> </w:t>
      </w:r>
      <w:r>
        <w:rPr/>
        <w:t>Youth Guarantee policy reforms and initiatives.</w:t>
      </w:r>
    </w:p>
    <w:p>
      <w:pPr>
        <w:pStyle w:val="BodyText"/>
        <w:spacing w:line="259" w:lineRule="auto" w:before="160"/>
        <w:ind w:left="424" w:right="562" w:firstLine="566"/>
        <w:jc w:val="both"/>
      </w:pPr>
      <w:r>
        <w:rPr/>
        <w:t>Training: In delivering employment services, the PES uses several types of short training courses, such as</w:t>
      </w:r>
      <w:r>
        <w:rPr>
          <w:spacing w:val="-6"/>
        </w:rPr>
        <w:t> </w:t>
      </w:r>
      <w:r>
        <w:rPr/>
        <w:t>motivation</w:t>
      </w:r>
      <w:r>
        <w:rPr>
          <w:spacing w:val="-6"/>
        </w:rPr>
        <w:t> </w:t>
      </w:r>
      <w:r>
        <w:rPr/>
        <w:t>training,</w:t>
      </w:r>
      <w:r>
        <w:rPr>
          <w:spacing w:val="-5"/>
        </w:rPr>
        <w:t> </w:t>
      </w:r>
      <w:r>
        <w:rPr/>
        <w:t>job</w:t>
      </w:r>
      <w:r>
        <w:rPr>
          <w:spacing w:val="-6"/>
        </w:rPr>
        <w:t> </w:t>
      </w:r>
      <w:r>
        <w:rPr/>
        <w:t>search</w:t>
      </w:r>
      <w:r>
        <w:rPr>
          <w:spacing w:val="-5"/>
        </w:rPr>
        <w:t> </w:t>
      </w:r>
      <w:r>
        <w:rPr/>
        <w:t>courses,</w:t>
      </w:r>
      <w:r>
        <w:rPr>
          <w:spacing w:val="-6"/>
        </w:rPr>
        <w:t> </w:t>
      </w:r>
      <w:r>
        <w:rPr/>
        <w:t>training</w:t>
      </w:r>
      <w:r>
        <w:rPr>
          <w:spacing w:val="-7"/>
        </w:rPr>
        <w:t> </w:t>
      </w:r>
      <w:r>
        <w:rPr/>
        <w:t>in</w:t>
      </w:r>
      <w:r>
        <w:rPr>
          <w:spacing w:val="-6"/>
        </w:rPr>
        <w:t> </w:t>
      </w:r>
      <w:r>
        <w:rPr/>
        <w:t>digital</w:t>
      </w:r>
      <w:r>
        <w:rPr>
          <w:spacing w:val="-7"/>
        </w:rPr>
        <w:t> </w:t>
      </w:r>
      <w:r>
        <w:rPr/>
        <w:t>and</w:t>
      </w:r>
      <w:r>
        <w:rPr>
          <w:spacing w:val="-6"/>
        </w:rPr>
        <w:t> </w:t>
      </w:r>
      <w:r>
        <w:rPr/>
        <w:t>green</w:t>
      </w:r>
      <w:r>
        <w:rPr>
          <w:spacing w:val="-5"/>
        </w:rPr>
        <w:t> </w:t>
      </w:r>
      <w:r>
        <w:rPr/>
        <w:t>skills,</w:t>
      </w:r>
      <w:r>
        <w:rPr>
          <w:spacing w:val="-7"/>
        </w:rPr>
        <w:t> </w:t>
      </w:r>
      <w:r>
        <w:rPr/>
        <w:t>foreign</w:t>
      </w:r>
      <w:r>
        <w:rPr>
          <w:spacing w:val="-6"/>
        </w:rPr>
        <w:t> </w:t>
      </w:r>
      <w:r>
        <w:rPr/>
        <w:t>languages,</w:t>
      </w:r>
      <w:r>
        <w:rPr>
          <w:spacing w:val="-8"/>
        </w:rPr>
        <w:t> </w:t>
      </w:r>
      <w:r>
        <w:rPr/>
        <w:t>rights</w:t>
      </w:r>
      <w:r>
        <w:rPr>
          <w:spacing w:val="-6"/>
        </w:rPr>
        <w:t> </w:t>
      </w:r>
      <w:r>
        <w:rPr/>
        <w:t>at</w:t>
      </w:r>
      <w:r>
        <w:rPr>
          <w:spacing w:val="-7"/>
        </w:rPr>
        <w:t> </w:t>
      </w:r>
      <w:r>
        <w:rPr/>
        <w:t>work, the</w:t>
      </w:r>
      <w:r>
        <w:rPr>
          <w:spacing w:val="-13"/>
        </w:rPr>
        <w:t> </w:t>
      </w:r>
      <w:r>
        <w:rPr/>
        <w:t>fundamentals</w:t>
      </w:r>
      <w:r>
        <w:rPr>
          <w:spacing w:val="-12"/>
        </w:rPr>
        <w:t> </w:t>
      </w:r>
      <w:r>
        <w:rPr/>
        <w:t>of</w:t>
      </w:r>
      <w:r>
        <w:rPr>
          <w:spacing w:val="-13"/>
        </w:rPr>
        <w:t> </w:t>
      </w:r>
      <w:r>
        <w:rPr/>
        <w:t>self-employment</w:t>
      </w:r>
      <w:r>
        <w:rPr>
          <w:spacing w:val="-12"/>
        </w:rPr>
        <w:t> </w:t>
      </w:r>
      <w:r>
        <w:rPr/>
        <w:t>and</w:t>
      </w:r>
      <w:r>
        <w:rPr>
          <w:spacing w:val="-13"/>
        </w:rPr>
        <w:t> </w:t>
      </w:r>
      <w:r>
        <w:rPr/>
        <w:t>career</w:t>
      </w:r>
      <w:r>
        <w:rPr>
          <w:spacing w:val="-11"/>
        </w:rPr>
        <w:t> </w:t>
      </w:r>
      <w:r>
        <w:rPr/>
        <w:t>management.</w:t>
      </w:r>
      <w:r>
        <w:rPr>
          <w:spacing w:val="-10"/>
        </w:rPr>
        <w:t> </w:t>
      </w:r>
      <w:r>
        <w:rPr/>
        <w:t>This</w:t>
      </w:r>
      <w:r>
        <w:rPr>
          <w:spacing w:val="-13"/>
        </w:rPr>
        <w:t> </w:t>
      </w:r>
      <w:r>
        <w:rPr/>
        <w:t>hands-on</w:t>
      </w:r>
      <w:r>
        <w:rPr>
          <w:spacing w:val="-11"/>
        </w:rPr>
        <w:t> </w:t>
      </w:r>
      <w:r>
        <w:rPr/>
        <w:t>training</w:t>
      </w:r>
      <w:r>
        <w:rPr>
          <w:spacing w:val="-12"/>
        </w:rPr>
        <w:t> </w:t>
      </w:r>
      <w:r>
        <w:rPr/>
        <w:t>can</w:t>
      </w:r>
      <w:r>
        <w:rPr>
          <w:spacing w:val="-13"/>
        </w:rPr>
        <w:t> </w:t>
      </w:r>
      <w:r>
        <w:rPr/>
        <w:t>be</w:t>
      </w:r>
      <w:r>
        <w:rPr>
          <w:spacing w:val="-12"/>
        </w:rPr>
        <w:t> </w:t>
      </w:r>
      <w:r>
        <w:rPr/>
        <w:t>a</w:t>
      </w:r>
      <w:r>
        <w:rPr>
          <w:spacing w:val="-13"/>
        </w:rPr>
        <w:t> </w:t>
      </w:r>
      <w:r>
        <w:rPr/>
        <w:t>stepping</w:t>
      </w:r>
      <w:r>
        <w:rPr>
          <w:spacing w:val="-12"/>
        </w:rPr>
        <w:t> </w:t>
      </w:r>
      <w:r>
        <w:rPr/>
        <w:t>stone towards</w:t>
      </w:r>
      <w:r>
        <w:rPr>
          <w:spacing w:val="-7"/>
        </w:rPr>
        <w:t> </w:t>
      </w:r>
      <w:r>
        <w:rPr/>
        <w:t>a</w:t>
      </w:r>
      <w:r>
        <w:rPr>
          <w:spacing w:val="-9"/>
        </w:rPr>
        <w:t> </w:t>
      </w:r>
      <w:r>
        <w:rPr/>
        <w:t>full</w:t>
      </w:r>
      <w:r>
        <w:rPr>
          <w:spacing w:val="-9"/>
        </w:rPr>
        <w:t> </w:t>
      </w:r>
      <w:r>
        <w:rPr/>
        <w:t>vocational</w:t>
      </w:r>
      <w:r>
        <w:rPr>
          <w:spacing w:val="-9"/>
        </w:rPr>
        <w:t> </w:t>
      </w:r>
      <w:r>
        <w:rPr/>
        <w:t>training</w:t>
      </w:r>
      <w:r>
        <w:rPr>
          <w:spacing w:val="-8"/>
        </w:rPr>
        <w:t> </w:t>
      </w:r>
      <w:r>
        <w:rPr/>
        <w:t>course,</w:t>
      </w:r>
      <w:r>
        <w:rPr>
          <w:spacing w:val="-7"/>
        </w:rPr>
        <w:t> </w:t>
      </w:r>
      <w:r>
        <w:rPr/>
        <w:t>a</w:t>
      </w:r>
      <w:r>
        <w:rPr>
          <w:spacing w:val="-9"/>
        </w:rPr>
        <w:t> </w:t>
      </w:r>
      <w:r>
        <w:rPr/>
        <w:t>taster</w:t>
      </w:r>
      <w:r>
        <w:rPr>
          <w:spacing w:val="-7"/>
        </w:rPr>
        <w:t> </w:t>
      </w:r>
      <w:r>
        <w:rPr/>
        <w:t>of</w:t>
      </w:r>
      <w:r>
        <w:rPr>
          <w:spacing w:val="-7"/>
        </w:rPr>
        <w:t> </w:t>
      </w:r>
      <w:r>
        <w:rPr/>
        <w:t>the</w:t>
      </w:r>
      <w:r>
        <w:rPr>
          <w:spacing w:val="-12"/>
        </w:rPr>
        <w:t> </w:t>
      </w:r>
      <w:r>
        <w:rPr/>
        <w:t>world</w:t>
      </w:r>
      <w:r>
        <w:rPr>
          <w:spacing w:val="-8"/>
        </w:rPr>
        <w:t> </w:t>
      </w:r>
      <w:r>
        <w:rPr/>
        <w:t>of</w:t>
      </w:r>
      <w:r>
        <w:rPr>
          <w:spacing w:val="-7"/>
        </w:rPr>
        <w:t> </w:t>
      </w:r>
      <w:r>
        <w:rPr/>
        <w:t>work,</w:t>
      </w:r>
      <w:r>
        <w:rPr>
          <w:spacing w:val="-7"/>
        </w:rPr>
        <w:t> </w:t>
      </w:r>
      <w:r>
        <w:rPr/>
        <w:t>or</w:t>
      </w:r>
      <w:r>
        <w:rPr>
          <w:spacing w:val="-4"/>
        </w:rPr>
        <w:t> </w:t>
      </w:r>
      <w:r>
        <w:rPr/>
        <w:t>it</w:t>
      </w:r>
      <w:r>
        <w:rPr>
          <w:spacing w:val="-9"/>
        </w:rPr>
        <w:t> </w:t>
      </w:r>
      <w:r>
        <w:rPr/>
        <w:t>can</w:t>
      </w:r>
      <w:r>
        <w:rPr>
          <w:spacing w:val="-8"/>
        </w:rPr>
        <w:t> </w:t>
      </w:r>
      <w:r>
        <w:rPr/>
        <w:t>supplement</w:t>
      </w:r>
      <w:r>
        <w:rPr>
          <w:spacing w:val="-9"/>
        </w:rPr>
        <w:t> </w:t>
      </w:r>
      <w:r>
        <w:rPr/>
        <w:t>existing</w:t>
      </w:r>
      <w:r>
        <w:rPr>
          <w:spacing w:val="-8"/>
        </w:rPr>
        <w:t> </w:t>
      </w:r>
      <w:r>
        <w:rPr/>
        <w:t>education or work experience before the start of the Youth Guarantee offer. Their short-term, informal nature distinguishes them from the </w:t>
      </w:r>
      <w:r>
        <w:rPr>
          <w:i/>
        </w:rPr>
        <w:t>offer </w:t>
      </w:r>
      <w:r>
        <w:rPr/>
        <w:t>of continued education and training, which leads to a fully or partially recognized qualification. This is why training which does not lead to a recognised qualification should be included in the “Preparation”, and not in the “Offer” phase. Because the reinforced Youth Guarantee pays particular</w:t>
      </w:r>
      <w:r>
        <w:rPr>
          <w:spacing w:val="-1"/>
        </w:rPr>
        <w:t> </w:t>
      </w:r>
      <w:r>
        <w:rPr/>
        <w:t>attention</w:t>
      </w:r>
      <w:r>
        <w:rPr>
          <w:spacing w:val="-4"/>
        </w:rPr>
        <w:t> </w:t>
      </w:r>
      <w:r>
        <w:rPr/>
        <w:t>to</w:t>
      </w:r>
      <w:r>
        <w:rPr>
          <w:spacing w:val="-2"/>
        </w:rPr>
        <w:t> </w:t>
      </w:r>
      <w:r>
        <w:rPr/>
        <w:t>the</w:t>
      </w:r>
      <w:r>
        <w:rPr>
          <w:spacing w:val="-6"/>
        </w:rPr>
        <w:t> </w:t>
      </w:r>
      <w:r>
        <w:rPr/>
        <w:t>acquisition</w:t>
      </w:r>
      <w:r>
        <w:rPr>
          <w:spacing w:val="-4"/>
        </w:rPr>
        <w:t> </w:t>
      </w:r>
      <w:r>
        <w:rPr/>
        <w:t>of</w:t>
      </w:r>
      <w:r>
        <w:rPr>
          <w:spacing w:val="-2"/>
        </w:rPr>
        <w:t> </w:t>
      </w:r>
      <w:r>
        <w:rPr/>
        <w:t>digital</w:t>
      </w:r>
      <w:r>
        <w:rPr>
          <w:spacing w:val="-3"/>
        </w:rPr>
        <w:t> </w:t>
      </w:r>
      <w:r>
        <w:rPr/>
        <w:t>skills,</w:t>
      </w:r>
      <w:r>
        <w:rPr>
          <w:spacing w:val="-4"/>
        </w:rPr>
        <w:t> </w:t>
      </w:r>
      <w:r>
        <w:rPr/>
        <w:t>the Preparation</w:t>
      </w:r>
      <w:r>
        <w:rPr>
          <w:spacing w:val="-3"/>
        </w:rPr>
        <w:t> </w:t>
      </w:r>
      <w:r>
        <w:rPr/>
        <w:t>phase</w:t>
      </w:r>
      <w:r>
        <w:rPr>
          <w:spacing w:val="-5"/>
        </w:rPr>
        <w:t> </w:t>
      </w:r>
      <w:r>
        <w:rPr/>
        <w:t>should</w:t>
      </w:r>
      <w:r>
        <w:rPr>
          <w:spacing w:val="-5"/>
        </w:rPr>
        <w:t> </w:t>
      </w:r>
      <w:r>
        <w:rPr/>
        <w:t>include</w:t>
      </w:r>
      <w:r>
        <w:rPr>
          <w:spacing w:val="-3"/>
        </w:rPr>
        <w:t> </w:t>
      </w:r>
      <w:r>
        <w:rPr/>
        <w:t>courses</w:t>
      </w:r>
      <w:r>
        <w:rPr>
          <w:spacing w:val="-4"/>
        </w:rPr>
        <w:t> </w:t>
      </w:r>
      <w:r>
        <w:rPr/>
        <w:t>aligned</w:t>
      </w:r>
      <w:r>
        <w:rPr>
          <w:spacing w:val="-2"/>
        </w:rPr>
        <w:t> </w:t>
      </w:r>
      <w:r>
        <w:rPr/>
        <w:t>to the</w:t>
      </w:r>
      <w:r>
        <w:rPr>
          <w:spacing w:val="25"/>
        </w:rPr>
        <w:t> </w:t>
      </w:r>
      <w:r>
        <w:rPr/>
        <w:t>EU</w:t>
      </w:r>
      <w:r>
        <w:rPr>
          <w:spacing w:val="29"/>
        </w:rPr>
        <w:t> </w:t>
      </w:r>
      <w:r>
        <w:rPr/>
        <w:t>Digital</w:t>
      </w:r>
      <w:r>
        <w:rPr>
          <w:spacing w:val="29"/>
        </w:rPr>
        <w:t> </w:t>
      </w:r>
      <w:r>
        <w:rPr/>
        <w:t>Competence</w:t>
      </w:r>
      <w:r>
        <w:rPr>
          <w:spacing w:val="28"/>
        </w:rPr>
        <w:t> </w:t>
      </w:r>
      <w:r>
        <w:rPr/>
        <w:t>Framework</w:t>
      </w:r>
      <w:r>
        <w:rPr>
          <w:spacing w:val="28"/>
        </w:rPr>
        <w:t> </w:t>
      </w:r>
      <w:r>
        <w:rPr/>
        <w:t>(information</w:t>
      </w:r>
      <w:r>
        <w:rPr>
          <w:spacing w:val="28"/>
        </w:rPr>
        <w:t> </w:t>
      </w:r>
      <w:r>
        <w:rPr/>
        <w:t>and</w:t>
      </w:r>
      <w:r>
        <w:rPr>
          <w:spacing w:val="30"/>
        </w:rPr>
        <w:t> </w:t>
      </w:r>
      <w:r>
        <w:rPr/>
        <w:t>data</w:t>
      </w:r>
      <w:r>
        <w:rPr>
          <w:spacing w:val="28"/>
        </w:rPr>
        <w:t> </w:t>
      </w:r>
      <w:r>
        <w:rPr/>
        <w:t>literacy;</w:t>
      </w:r>
      <w:r>
        <w:rPr>
          <w:spacing w:val="30"/>
        </w:rPr>
        <w:t> </w:t>
      </w:r>
      <w:r>
        <w:rPr/>
        <w:t>communication</w:t>
      </w:r>
      <w:r>
        <w:rPr>
          <w:spacing w:val="30"/>
        </w:rPr>
        <w:t> </w:t>
      </w:r>
      <w:r>
        <w:rPr/>
        <w:t>and</w:t>
      </w:r>
      <w:r>
        <w:rPr>
          <w:spacing w:val="30"/>
        </w:rPr>
        <w:t> </w:t>
      </w:r>
      <w:r>
        <w:rPr>
          <w:spacing w:val="-2"/>
        </w:rPr>
        <w:t>collaboration;</w:t>
      </w:r>
    </w:p>
    <w:p>
      <w:pPr>
        <w:pStyle w:val="BodyText"/>
        <w:rPr>
          <w:sz w:val="20"/>
        </w:rPr>
      </w:pPr>
    </w:p>
    <w:p>
      <w:pPr>
        <w:pStyle w:val="BodyText"/>
        <w:rPr>
          <w:sz w:val="20"/>
        </w:rPr>
      </w:pPr>
    </w:p>
    <w:p>
      <w:pPr>
        <w:pStyle w:val="BodyText"/>
        <w:spacing w:before="177"/>
        <w:rPr>
          <w:sz w:val="20"/>
        </w:rPr>
      </w:pPr>
      <w:r>
        <w:rPr>
          <w:sz w:val="20"/>
        </w:rPr>
        <mc:AlternateContent>
          <mc:Choice Requires="wps">
            <w:drawing>
              <wp:anchor distT="0" distB="0" distL="0" distR="0" allowOverlap="1" layoutInCell="1" locked="0" behindDoc="1" simplePos="0" relativeHeight="487602176">
                <wp:simplePos x="0" y="0"/>
                <wp:positionH relativeFrom="page">
                  <wp:posOffset>719327</wp:posOffset>
                </wp:positionH>
                <wp:positionV relativeFrom="paragraph">
                  <wp:posOffset>283233</wp:posOffset>
                </wp:positionV>
                <wp:extent cx="1829435" cy="9525"/>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2.301889pt;width:144.050pt;height:.71997pt;mso-position-horizontal-relative:page;mso-position-vertical-relative:paragraph;z-index:-15714304;mso-wrap-distance-left:0;mso-wrap-distance-right:0" id="docshape75" filled="true" fillcolor="#000000" stroked="false">
                <v:fill type="solid"/>
                <w10:wrap type="topAndBottom"/>
              </v:rect>
            </w:pict>
          </mc:Fallback>
        </mc:AlternateContent>
      </w:r>
    </w:p>
    <w:p>
      <w:pPr>
        <w:pStyle w:val="BodyText"/>
        <w:spacing w:before="122"/>
        <w:rPr>
          <w:sz w:val="18"/>
        </w:rPr>
      </w:pPr>
    </w:p>
    <w:p>
      <w:pPr>
        <w:spacing w:before="0"/>
        <w:ind w:left="424" w:right="0" w:firstLine="0"/>
        <w:jc w:val="left"/>
        <w:rPr>
          <w:i/>
          <w:sz w:val="18"/>
        </w:rPr>
      </w:pPr>
      <w:r>
        <w:rPr>
          <w:position w:val="5"/>
          <w:sz w:val="12"/>
        </w:rPr>
        <w:t>17</w:t>
      </w:r>
      <w:r>
        <w:rPr>
          <w:spacing w:val="8"/>
          <w:position w:val="5"/>
          <w:sz w:val="12"/>
        </w:rPr>
        <w:t> </w:t>
      </w:r>
      <w:r>
        <w:rPr>
          <w:sz w:val="18"/>
        </w:rPr>
        <w:t>For</w:t>
      </w:r>
      <w:r>
        <w:rPr>
          <w:spacing w:val="-2"/>
          <w:sz w:val="18"/>
        </w:rPr>
        <w:t> </w:t>
      </w:r>
      <w:r>
        <w:rPr>
          <w:sz w:val="18"/>
        </w:rPr>
        <w:t>a</w:t>
      </w:r>
      <w:r>
        <w:rPr>
          <w:spacing w:val="-2"/>
          <w:sz w:val="18"/>
        </w:rPr>
        <w:t> </w:t>
      </w:r>
      <w:r>
        <w:rPr>
          <w:sz w:val="18"/>
        </w:rPr>
        <w:t>review</w:t>
      </w:r>
      <w:r>
        <w:rPr>
          <w:spacing w:val="-4"/>
          <w:sz w:val="18"/>
        </w:rPr>
        <w:t> </w:t>
      </w:r>
      <w:r>
        <w:rPr>
          <w:sz w:val="18"/>
        </w:rPr>
        <w:t>of</w:t>
      </w:r>
      <w:r>
        <w:rPr>
          <w:spacing w:val="-3"/>
          <w:sz w:val="18"/>
        </w:rPr>
        <w:t> </w:t>
      </w:r>
      <w:r>
        <w:rPr>
          <w:sz w:val="18"/>
        </w:rPr>
        <w:t>EU</w:t>
      </w:r>
      <w:r>
        <w:rPr>
          <w:spacing w:val="-2"/>
          <w:sz w:val="18"/>
        </w:rPr>
        <w:t> </w:t>
      </w:r>
      <w:r>
        <w:rPr>
          <w:sz w:val="18"/>
        </w:rPr>
        <w:t>profiling</w:t>
      </w:r>
      <w:r>
        <w:rPr>
          <w:spacing w:val="-1"/>
          <w:sz w:val="18"/>
        </w:rPr>
        <w:t> </w:t>
      </w:r>
      <w:r>
        <w:rPr>
          <w:sz w:val="18"/>
        </w:rPr>
        <w:t>systems,</w:t>
      </w:r>
      <w:r>
        <w:rPr>
          <w:spacing w:val="-3"/>
          <w:sz w:val="18"/>
        </w:rPr>
        <w:t> </w:t>
      </w:r>
      <w:r>
        <w:rPr>
          <w:sz w:val="18"/>
        </w:rPr>
        <w:t>see</w:t>
      </w:r>
      <w:r>
        <w:rPr>
          <w:spacing w:val="-2"/>
          <w:sz w:val="18"/>
        </w:rPr>
        <w:t> </w:t>
      </w:r>
      <w:r>
        <w:rPr>
          <w:sz w:val="18"/>
        </w:rPr>
        <w:t>ILO: </w:t>
      </w:r>
      <w:r>
        <w:rPr>
          <w:i/>
          <w:sz w:val="18"/>
        </w:rPr>
        <w:t>Profiling</w:t>
      </w:r>
      <w:r>
        <w:rPr>
          <w:i/>
          <w:spacing w:val="-2"/>
          <w:sz w:val="18"/>
        </w:rPr>
        <w:t> </w:t>
      </w:r>
      <w:r>
        <w:rPr>
          <w:i/>
          <w:sz w:val="18"/>
        </w:rPr>
        <w:t>youth</w:t>
      </w:r>
      <w:r>
        <w:rPr>
          <w:i/>
          <w:spacing w:val="-4"/>
          <w:sz w:val="18"/>
        </w:rPr>
        <w:t> </w:t>
      </w:r>
      <w:r>
        <w:rPr>
          <w:i/>
          <w:sz w:val="18"/>
        </w:rPr>
        <w:t>labour</w:t>
      </w:r>
      <w:r>
        <w:rPr>
          <w:i/>
          <w:spacing w:val="-3"/>
          <w:sz w:val="18"/>
        </w:rPr>
        <w:t> </w:t>
      </w:r>
      <w:r>
        <w:rPr>
          <w:i/>
          <w:sz w:val="18"/>
        </w:rPr>
        <w:t>market</w:t>
      </w:r>
      <w:r>
        <w:rPr>
          <w:i/>
          <w:spacing w:val="-1"/>
          <w:sz w:val="18"/>
        </w:rPr>
        <w:t> </w:t>
      </w:r>
      <w:r>
        <w:rPr>
          <w:i/>
          <w:sz w:val="18"/>
        </w:rPr>
        <w:t>disadvantage:</w:t>
      </w:r>
      <w:r>
        <w:rPr>
          <w:i/>
          <w:spacing w:val="-2"/>
          <w:sz w:val="18"/>
        </w:rPr>
        <w:t> </w:t>
      </w:r>
      <w:r>
        <w:rPr>
          <w:i/>
          <w:sz w:val="18"/>
        </w:rPr>
        <w:t>A</w:t>
      </w:r>
      <w:r>
        <w:rPr>
          <w:i/>
          <w:spacing w:val="-2"/>
          <w:sz w:val="18"/>
        </w:rPr>
        <w:t> </w:t>
      </w:r>
      <w:r>
        <w:rPr>
          <w:i/>
          <w:sz w:val="18"/>
        </w:rPr>
        <w:t>review</w:t>
      </w:r>
      <w:r>
        <w:rPr>
          <w:i/>
          <w:spacing w:val="-1"/>
          <w:sz w:val="18"/>
        </w:rPr>
        <w:t> </w:t>
      </w:r>
      <w:r>
        <w:rPr>
          <w:i/>
          <w:sz w:val="18"/>
        </w:rPr>
        <w:t>of</w:t>
      </w:r>
      <w:r>
        <w:rPr>
          <w:i/>
          <w:spacing w:val="-2"/>
          <w:sz w:val="18"/>
        </w:rPr>
        <w:t> </w:t>
      </w:r>
      <w:r>
        <w:rPr>
          <w:i/>
          <w:sz w:val="18"/>
        </w:rPr>
        <w:t>approaches</w:t>
      </w:r>
      <w:r>
        <w:rPr>
          <w:i/>
          <w:spacing w:val="-2"/>
          <w:sz w:val="18"/>
        </w:rPr>
        <w:t> </w:t>
      </w:r>
      <w:r>
        <w:rPr>
          <w:i/>
          <w:sz w:val="18"/>
        </w:rPr>
        <w:t>in</w:t>
      </w:r>
      <w:r>
        <w:rPr>
          <w:i/>
          <w:spacing w:val="-1"/>
          <w:sz w:val="18"/>
        </w:rPr>
        <w:t> </w:t>
      </w:r>
      <w:r>
        <w:rPr>
          <w:i/>
          <w:spacing w:val="-2"/>
          <w:sz w:val="18"/>
        </w:rPr>
        <w:t>Europe</w:t>
      </w:r>
    </w:p>
    <w:p>
      <w:pPr>
        <w:spacing w:before="18"/>
        <w:ind w:left="424" w:right="0" w:firstLine="0"/>
        <w:jc w:val="left"/>
        <w:rPr>
          <w:sz w:val="18"/>
        </w:rPr>
      </w:pPr>
      <w:r>
        <w:rPr>
          <w:spacing w:val="-2"/>
          <w:sz w:val="18"/>
        </w:rPr>
        <w:t>(Geneva,</w:t>
      </w:r>
      <w:r>
        <w:rPr>
          <w:spacing w:val="46"/>
          <w:sz w:val="18"/>
        </w:rPr>
        <w:t> </w:t>
      </w:r>
      <w:r>
        <w:rPr>
          <w:spacing w:val="-2"/>
          <w:sz w:val="18"/>
        </w:rPr>
        <w:t>ILO,</w:t>
      </w:r>
      <w:r>
        <w:rPr>
          <w:spacing w:val="48"/>
          <w:sz w:val="18"/>
        </w:rPr>
        <w:t> </w:t>
      </w:r>
      <w:r>
        <w:rPr>
          <w:spacing w:val="-2"/>
          <w:sz w:val="18"/>
        </w:rPr>
        <w:t>2017),</w:t>
      </w:r>
      <w:r>
        <w:rPr>
          <w:spacing w:val="49"/>
          <w:sz w:val="18"/>
        </w:rPr>
        <w:t> </w:t>
      </w:r>
      <w:r>
        <w:rPr>
          <w:spacing w:val="-2"/>
          <w:sz w:val="18"/>
        </w:rPr>
        <w:t>https://</w:t>
      </w:r>
      <w:hyperlink r:id="rId37">
        <w:r>
          <w:rPr>
            <w:spacing w:val="-2"/>
            <w:sz w:val="18"/>
          </w:rPr>
          <w:t>www.ilo.org/employment/areas/youth-employment/WCMS_613361/lang--en/index.htm</w:t>
        </w:r>
      </w:hyperlink>
    </w:p>
    <w:p>
      <w:pPr>
        <w:spacing w:after="0"/>
        <w:jc w:val="left"/>
        <w:rPr>
          <w:sz w:val="18"/>
        </w:rPr>
        <w:sectPr>
          <w:pgSz w:w="11910" w:h="16840"/>
          <w:pgMar w:header="751" w:footer="708" w:top="1340" w:bottom="900" w:left="708" w:right="566"/>
        </w:sectPr>
      </w:pPr>
    </w:p>
    <w:p>
      <w:pPr>
        <w:pStyle w:val="BodyText"/>
        <w:spacing w:line="256" w:lineRule="auto" w:before="64"/>
        <w:ind w:left="424" w:right="565"/>
      </w:pPr>
      <w:r>
        <w:rPr/>
        <w:t>digital content creation; safety; and problem-solving), while education and training offers should include a</w:t>
      </w:r>
      <w:r>
        <w:rPr>
          <w:spacing w:val="40"/>
        </w:rPr>
        <w:t> </w:t>
      </w:r>
      <w:r>
        <w:rPr/>
        <w:t>digital skills component.</w:t>
      </w:r>
      <w:r>
        <w:rPr>
          <w:vertAlign w:val="superscript"/>
        </w:rPr>
        <w:t>18</w:t>
      </w:r>
    </w:p>
    <w:p>
      <w:pPr>
        <w:pStyle w:val="BodyText"/>
        <w:spacing w:line="259" w:lineRule="auto" w:before="167"/>
        <w:ind w:left="424" w:right="561" w:firstLine="566"/>
        <w:jc w:val="both"/>
      </w:pPr>
      <w:r>
        <w:rPr/>
        <w:t>Case management, mentoring and post-placement services: These approaches are used for the individualized</w:t>
      </w:r>
      <w:r>
        <w:rPr>
          <w:spacing w:val="-2"/>
        </w:rPr>
        <w:t> </w:t>
      </w:r>
      <w:r>
        <w:rPr/>
        <w:t>service</w:t>
      </w:r>
      <w:r>
        <w:rPr>
          <w:spacing w:val="-4"/>
        </w:rPr>
        <w:t> </w:t>
      </w:r>
      <w:r>
        <w:rPr/>
        <w:t>delivery.</w:t>
      </w:r>
      <w:r>
        <w:rPr>
          <w:spacing w:val="-1"/>
        </w:rPr>
        <w:t> </w:t>
      </w:r>
      <w:r>
        <w:rPr/>
        <w:t>In</w:t>
      </w:r>
      <w:r>
        <w:rPr>
          <w:spacing w:val="-5"/>
        </w:rPr>
        <w:t> </w:t>
      </w:r>
      <w:r>
        <w:rPr/>
        <w:t>case</w:t>
      </w:r>
      <w:r>
        <w:rPr>
          <w:spacing w:val="-5"/>
        </w:rPr>
        <w:t> </w:t>
      </w:r>
      <w:r>
        <w:rPr/>
        <w:t>management</w:t>
      </w:r>
      <w:r>
        <w:rPr>
          <w:spacing w:val="-2"/>
        </w:rPr>
        <w:t> </w:t>
      </w:r>
      <w:r>
        <w:rPr/>
        <w:t>approaches,</w:t>
      </w:r>
      <w:r>
        <w:rPr>
          <w:spacing w:val="-4"/>
        </w:rPr>
        <w:t> </w:t>
      </w:r>
      <w:r>
        <w:rPr/>
        <w:t>one</w:t>
      </w:r>
      <w:r>
        <w:rPr>
          <w:spacing w:val="-6"/>
        </w:rPr>
        <w:t> </w:t>
      </w:r>
      <w:r>
        <w:rPr/>
        <w:t>expert</w:t>
      </w:r>
      <w:r>
        <w:rPr>
          <w:spacing w:val="-5"/>
        </w:rPr>
        <w:t> </w:t>
      </w:r>
      <w:r>
        <w:rPr/>
        <w:t>counsellor</w:t>
      </w:r>
      <w:r>
        <w:rPr>
          <w:spacing w:val="-2"/>
        </w:rPr>
        <w:t> </w:t>
      </w:r>
      <w:r>
        <w:rPr/>
        <w:t>is</w:t>
      </w:r>
      <w:r>
        <w:rPr>
          <w:spacing w:val="-1"/>
        </w:rPr>
        <w:t> </w:t>
      </w:r>
      <w:r>
        <w:rPr/>
        <w:t>assigned</w:t>
      </w:r>
      <w:r>
        <w:rPr>
          <w:spacing w:val="-2"/>
        </w:rPr>
        <w:t> </w:t>
      </w:r>
      <w:r>
        <w:rPr/>
        <w:t>to</w:t>
      </w:r>
      <w:r>
        <w:rPr>
          <w:spacing w:val="-5"/>
        </w:rPr>
        <w:t> </w:t>
      </w:r>
      <w:r>
        <w:rPr/>
        <w:t>a</w:t>
      </w:r>
      <w:r>
        <w:rPr>
          <w:spacing w:val="-5"/>
        </w:rPr>
        <w:t> </w:t>
      </w:r>
      <w:r>
        <w:rPr/>
        <w:t>young beneficiary and thus becomes the reference point for any type of assistance the beneficiary may need until their exit from the Youth Guarantee scheme. Mentors, conversely, help young people to manage the complexities of service and programme delivery. They not only guide them, but should be an accessible contact,</w:t>
      </w:r>
      <w:r>
        <w:rPr>
          <w:spacing w:val="-6"/>
        </w:rPr>
        <w:t> </w:t>
      </w:r>
      <w:r>
        <w:rPr/>
        <w:t>a</w:t>
      </w:r>
      <w:r>
        <w:rPr>
          <w:spacing w:val="-7"/>
        </w:rPr>
        <w:t> </w:t>
      </w:r>
      <w:r>
        <w:rPr/>
        <w:t>“confidant”</w:t>
      </w:r>
      <w:r>
        <w:rPr>
          <w:spacing w:val="-8"/>
        </w:rPr>
        <w:t> </w:t>
      </w:r>
      <w:r>
        <w:rPr/>
        <w:t>for</w:t>
      </w:r>
      <w:r>
        <w:rPr>
          <w:spacing w:val="-6"/>
        </w:rPr>
        <w:t> </w:t>
      </w:r>
      <w:r>
        <w:rPr/>
        <w:t>young</w:t>
      </w:r>
      <w:r>
        <w:rPr>
          <w:spacing w:val="-7"/>
        </w:rPr>
        <w:t> </w:t>
      </w:r>
      <w:r>
        <w:rPr/>
        <w:t>people</w:t>
      </w:r>
      <w:r>
        <w:rPr>
          <w:spacing w:val="-7"/>
        </w:rPr>
        <w:t> </w:t>
      </w:r>
      <w:r>
        <w:rPr/>
        <w:t>facing</w:t>
      </w:r>
      <w:r>
        <w:rPr>
          <w:spacing w:val="-9"/>
        </w:rPr>
        <w:t> </w:t>
      </w:r>
      <w:r>
        <w:rPr/>
        <w:t>multiple</w:t>
      </w:r>
      <w:r>
        <w:rPr>
          <w:spacing w:val="-8"/>
        </w:rPr>
        <w:t> </w:t>
      </w:r>
      <w:r>
        <w:rPr/>
        <w:t>barriers</w:t>
      </w:r>
      <w:r>
        <w:rPr>
          <w:spacing w:val="-6"/>
        </w:rPr>
        <w:t> </w:t>
      </w:r>
      <w:r>
        <w:rPr/>
        <w:t>in</w:t>
      </w:r>
      <w:r>
        <w:rPr>
          <w:spacing w:val="-6"/>
        </w:rPr>
        <w:t> </w:t>
      </w:r>
      <w:r>
        <w:rPr/>
        <w:t>the</w:t>
      </w:r>
      <w:r>
        <w:rPr>
          <w:spacing w:val="-8"/>
        </w:rPr>
        <w:t> </w:t>
      </w:r>
      <w:r>
        <w:rPr/>
        <w:t>labour</w:t>
      </w:r>
      <w:r>
        <w:rPr>
          <w:spacing w:val="-8"/>
        </w:rPr>
        <w:t> </w:t>
      </w:r>
      <w:r>
        <w:rPr/>
        <w:t>market.</w:t>
      </w:r>
      <w:r>
        <w:rPr>
          <w:spacing w:val="-3"/>
        </w:rPr>
        <w:t> </w:t>
      </w:r>
      <w:r>
        <w:rPr/>
        <w:t>Post-placement</w:t>
      </w:r>
      <w:r>
        <w:rPr>
          <w:spacing w:val="-7"/>
        </w:rPr>
        <w:t> </w:t>
      </w:r>
      <w:r>
        <w:rPr/>
        <w:t>services comprise support by expert staff during the first months after placement (in employment, self-employment, education or training, apprenticeship or traineeship). These activities are normally considered to be part of the “offer” phase, as they aim to ensure the sustainability of successful labour market integration.</w:t>
      </w:r>
    </w:p>
    <w:p>
      <w:pPr>
        <w:pStyle w:val="BodyText"/>
      </w:pPr>
    </w:p>
    <w:p>
      <w:pPr>
        <w:pStyle w:val="BodyText"/>
        <w:spacing w:before="66"/>
      </w:pPr>
    </w:p>
    <w:p>
      <w:pPr>
        <w:pStyle w:val="ListParagraph"/>
        <w:numPr>
          <w:ilvl w:val="2"/>
          <w:numId w:val="4"/>
        </w:numPr>
        <w:tabs>
          <w:tab w:pos="1637" w:val="left" w:leader="none"/>
        </w:tabs>
        <w:spacing w:line="240" w:lineRule="auto" w:before="0" w:after="0"/>
        <w:ind w:left="1637" w:right="0" w:hanging="720"/>
        <w:jc w:val="left"/>
        <w:rPr>
          <w:sz w:val="22"/>
        </w:rPr>
      </w:pPr>
      <w:bookmarkStart w:name="_bookmark9" w:id="10"/>
      <w:bookmarkEnd w:id="10"/>
      <w:r>
        <w:rPr/>
      </w:r>
      <w:r>
        <w:rPr>
          <w:color w:val="2E5395"/>
          <w:spacing w:val="-2"/>
          <w:sz w:val="22"/>
        </w:rPr>
        <w:t>Offer</w:t>
      </w:r>
    </w:p>
    <w:p>
      <w:pPr>
        <w:pStyle w:val="BodyText"/>
        <w:spacing w:line="256" w:lineRule="auto" w:before="186"/>
        <w:ind w:left="424" w:right="564" w:firstLine="566"/>
        <w:jc w:val="both"/>
      </w:pPr>
      <w:r>
        <w:rPr/>
        <w:t>The</w:t>
      </w:r>
      <w:r>
        <w:rPr>
          <w:spacing w:val="-1"/>
        </w:rPr>
        <w:t> </w:t>
      </w:r>
      <w:r>
        <w:rPr/>
        <w:t>delivery of quality offers of employment, continued education (and training),</w:t>
      </w:r>
      <w:r>
        <w:rPr>
          <w:spacing w:val="-2"/>
        </w:rPr>
        <w:t> </w:t>
      </w:r>
      <w:r>
        <w:rPr/>
        <w:t>an apprenticeship</w:t>
      </w:r>
      <w:r>
        <w:rPr>
          <w:spacing w:val="-1"/>
        </w:rPr>
        <w:t> </w:t>
      </w:r>
      <w:r>
        <w:rPr/>
        <w:t>or traineeship to young people registered in the Youth Guarantee scheme requires the consideration of several </w:t>
      </w:r>
      <w:r>
        <w:rPr>
          <w:spacing w:val="-2"/>
        </w:rPr>
        <w:t>items.</w:t>
      </w:r>
    </w:p>
    <w:p>
      <w:pPr>
        <w:spacing w:before="165"/>
        <w:ind w:left="991" w:right="0" w:firstLine="0"/>
        <w:jc w:val="left"/>
        <w:rPr>
          <w:i/>
          <w:sz w:val="22"/>
        </w:rPr>
      </w:pPr>
      <w:r>
        <w:rPr>
          <w:i/>
          <w:sz w:val="22"/>
          <w:u w:val="single"/>
        </w:rPr>
        <w:t>Definition</w:t>
      </w:r>
      <w:r>
        <w:rPr>
          <w:i/>
          <w:spacing w:val="-4"/>
          <w:sz w:val="22"/>
          <w:u w:val="single"/>
        </w:rPr>
        <w:t> </w:t>
      </w:r>
      <w:r>
        <w:rPr>
          <w:i/>
          <w:sz w:val="22"/>
          <w:u w:val="single"/>
        </w:rPr>
        <w:t>of</w:t>
      </w:r>
      <w:r>
        <w:rPr>
          <w:i/>
          <w:spacing w:val="-2"/>
          <w:sz w:val="22"/>
          <w:u w:val="single"/>
        </w:rPr>
        <w:t> </w:t>
      </w:r>
      <w:r>
        <w:rPr>
          <w:i/>
          <w:sz w:val="22"/>
          <w:u w:val="single"/>
        </w:rPr>
        <w:t>a</w:t>
      </w:r>
      <w:r>
        <w:rPr>
          <w:i/>
          <w:spacing w:val="-3"/>
          <w:sz w:val="22"/>
          <w:u w:val="single"/>
        </w:rPr>
        <w:t> </w:t>
      </w:r>
      <w:r>
        <w:rPr>
          <w:i/>
          <w:sz w:val="22"/>
          <w:u w:val="single"/>
        </w:rPr>
        <w:t>valid</w:t>
      </w:r>
      <w:r>
        <w:rPr>
          <w:i/>
          <w:spacing w:val="-3"/>
          <w:sz w:val="22"/>
          <w:u w:val="single"/>
        </w:rPr>
        <w:t> </w:t>
      </w:r>
      <w:r>
        <w:rPr>
          <w:i/>
          <w:spacing w:val="-2"/>
          <w:sz w:val="22"/>
          <w:u w:val="single"/>
        </w:rPr>
        <w:t>offer</w:t>
      </w:r>
    </w:p>
    <w:p>
      <w:pPr>
        <w:pStyle w:val="BodyText"/>
        <w:spacing w:line="259" w:lineRule="auto" w:before="183"/>
        <w:ind w:left="424" w:right="563" w:firstLine="566"/>
        <w:jc w:val="both"/>
      </w:pPr>
      <w:r>
        <w:rPr/>
        <w:t>The first item to be considered relates to the definition of what constitutes a valid offer (the “quality” element is examined later). A valid offer of employment is one that leads to the establishment of an employment relationship – as laid down in the</w:t>
      </w:r>
      <w:r>
        <w:rPr>
          <w:spacing w:val="-1"/>
        </w:rPr>
        <w:t> </w:t>
      </w:r>
      <w:r>
        <w:rPr/>
        <w:t>Labour Code – between the Youth</w:t>
      </w:r>
      <w:r>
        <w:rPr>
          <w:spacing w:val="-2"/>
        </w:rPr>
        <w:t> </w:t>
      </w:r>
      <w:r>
        <w:rPr/>
        <w:t>Guarantee beneficiary and an</w:t>
      </w:r>
      <w:r>
        <w:rPr>
          <w:spacing w:val="-2"/>
        </w:rPr>
        <w:t> </w:t>
      </w:r>
      <w:r>
        <w:rPr/>
        <w:t>employer.</w:t>
      </w:r>
      <w:r>
        <w:rPr>
          <w:spacing w:val="-3"/>
        </w:rPr>
        <w:t> </w:t>
      </w:r>
      <w:r>
        <w:rPr/>
        <w:t>Self-employment</w:t>
      </w:r>
      <w:r>
        <w:rPr>
          <w:spacing w:val="-2"/>
        </w:rPr>
        <w:t> </w:t>
      </w:r>
      <w:r>
        <w:rPr/>
        <w:t>also</w:t>
      </w:r>
      <w:r>
        <w:rPr>
          <w:spacing w:val="-5"/>
        </w:rPr>
        <w:t> </w:t>
      </w:r>
      <w:r>
        <w:rPr/>
        <w:t>counts</w:t>
      </w:r>
      <w:r>
        <w:rPr>
          <w:spacing w:val="-4"/>
        </w:rPr>
        <w:t> </w:t>
      </w:r>
      <w:r>
        <w:rPr/>
        <w:t>as</w:t>
      </w:r>
      <w:r>
        <w:rPr>
          <w:spacing w:val="-4"/>
        </w:rPr>
        <w:t> </w:t>
      </w:r>
      <w:r>
        <w:rPr/>
        <w:t>an</w:t>
      </w:r>
      <w:r>
        <w:rPr>
          <w:spacing w:val="-4"/>
        </w:rPr>
        <w:t> </w:t>
      </w:r>
      <w:r>
        <w:rPr/>
        <w:t>“offer</w:t>
      </w:r>
      <w:r>
        <w:rPr>
          <w:spacing w:val="-4"/>
        </w:rPr>
        <w:t> </w:t>
      </w:r>
      <w:r>
        <w:rPr/>
        <w:t>of</w:t>
      </w:r>
      <w:r>
        <w:rPr>
          <w:spacing w:val="-2"/>
        </w:rPr>
        <w:t> </w:t>
      </w:r>
      <w:r>
        <w:rPr/>
        <w:t>employment”</w:t>
      </w:r>
      <w:r>
        <w:rPr>
          <w:spacing w:val="-4"/>
        </w:rPr>
        <w:t> </w:t>
      </w:r>
      <w:r>
        <w:rPr/>
        <w:t>in</w:t>
      </w:r>
      <w:r>
        <w:rPr>
          <w:spacing w:val="-2"/>
        </w:rPr>
        <w:t> </w:t>
      </w:r>
      <w:r>
        <w:rPr/>
        <w:t>this</w:t>
      </w:r>
      <w:r>
        <w:rPr>
          <w:spacing w:val="-4"/>
        </w:rPr>
        <w:t> </w:t>
      </w:r>
      <w:r>
        <w:rPr/>
        <w:t>context. For</w:t>
      </w:r>
      <w:r>
        <w:rPr>
          <w:spacing w:val="-4"/>
        </w:rPr>
        <w:t> </w:t>
      </w:r>
      <w:r>
        <w:rPr/>
        <w:t>self-employment, the</w:t>
      </w:r>
      <w:r>
        <w:rPr>
          <w:spacing w:val="-13"/>
        </w:rPr>
        <w:t> </w:t>
      </w:r>
      <w:r>
        <w:rPr/>
        <w:t>offer</w:t>
      </w:r>
      <w:r>
        <w:rPr>
          <w:spacing w:val="-12"/>
        </w:rPr>
        <w:t> </w:t>
      </w:r>
      <w:r>
        <w:rPr/>
        <w:t>is</w:t>
      </w:r>
      <w:r>
        <w:rPr>
          <w:spacing w:val="-11"/>
        </w:rPr>
        <w:t> </w:t>
      </w:r>
      <w:r>
        <w:rPr/>
        <w:t>valid</w:t>
      </w:r>
      <w:r>
        <w:rPr>
          <w:spacing w:val="-11"/>
        </w:rPr>
        <w:t> </w:t>
      </w:r>
      <w:r>
        <w:rPr/>
        <w:t>if</w:t>
      </w:r>
      <w:r>
        <w:rPr>
          <w:spacing w:val="-9"/>
        </w:rPr>
        <w:t> </w:t>
      </w:r>
      <w:r>
        <w:rPr/>
        <w:t>it</w:t>
      </w:r>
      <w:r>
        <w:rPr>
          <w:spacing w:val="-12"/>
        </w:rPr>
        <w:t> </w:t>
      </w:r>
      <w:r>
        <w:rPr/>
        <w:t>leads</w:t>
      </w:r>
      <w:r>
        <w:rPr>
          <w:spacing w:val="-10"/>
        </w:rPr>
        <w:t> </w:t>
      </w:r>
      <w:r>
        <w:rPr/>
        <w:t>to</w:t>
      </w:r>
      <w:r>
        <w:rPr>
          <w:spacing w:val="-13"/>
        </w:rPr>
        <w:t> </w:t>
      </w:r>
      <w:r>
        <w:rPr/>
        <w:t>the</w:t>
      </w:r>
      <w:r>
        <w:rPr>
          <w:spacing w:val="-12"/>
        </w:rPr>
        <w:t> </w:t>
      </w:r>
      <w:r>
        <w:rPr/>
        <w:t>registration</w:t>
      </w:r>
      <w:r>
        <w:rPr>
          <w:spacing w:val="-11"/>
        </w:rPr>
        <w:t> </w:t>
      </w:r>
      <w:r>
        <w:rPr/>
        <w:t>of</w:t>
      </w:r>
      <w:r>
        <w:rPr>
          <w:spacing w:val="-10"/>
        </w:rPr>
        <w:t> </w:t>
      </w:r>
      <w:r>
        <w:rPr/>
        <w:t>own</w:t>
      </w:r>
      <w:r>
        <w:rPr>
          <w:spacing w:val="-11"/>
        </w:rPr>
        <w:t> </w:t>
      </w:r>
      <w:r>
        <w:rPr/>
        <w:t>account</w:t>
      </w:r>
      <w:r>
        <w:rPr>
          <w:spacing w:val="-10"/>
        </w:rPr>
        <w:t> </w:t>
      </w:r>
      <w:r>
        <w:rPr/>
        <w:t>employees,</w:t>
      </w:r>
      <w:r>
        <w:rPr>
          <w:spacing w:val="-10"/>
        </w:rPr>
        <w:t> </w:t>
      </w:r>
      <w:r>
        <w:rPr/>
        <w:t>self-employment</w:t>
      </w:r>
      <w:r>
        <w:rPr>
          <w:spacing w:val="-12"/>
        </w:rPr>
        <w:t> </w:t>
      </w:r>
      <w:r>
        <w:rPr/>
        <w:t>or</w:t>
      </w:r>
      <w:r>
        <w:rPr>
          <w:spacing w:val="-11"/>
        </w:rPr>
        <w:t> </w:t>
      </w:r>
      <w:r>
        <w:rPr/>
        <w:t>business</w:t>
      </w:r>
      <w:r>
        <w:rPr>
          <w:spacing w:val="-11"/>
        </w:rPr>
        <w:t> </w:t>
      </w:r>
      <w:r>
        <w:rPr/>
        <w:t>venture, according</w:t>
      </w:r>
      <w:r>
        <w:rPr>
          <w:spacing w:val="-13"/>
        </w:rPr>
        <w:t> </w:t>
      </w:r>
      <w:r>
        <w:rPr/>
        <w:t>to</w:t>
      </w:r>
      <w:r>
        <w:rPr>
          <w:spacing w:val="-12"/>
        </w:rPr>
        <w:t> </w:t>
      </w:r>
      <w:r>
        <w:rPr/>
        <w:t>national</w:t>
      </w:r>
      <w:r>
        <w:rPr>
          <w:spacing w:val="-13"/>
        </w:rPr>
        <w:t> </w:t>
      </w:r>
      <w:r>
        <w:rPr/>
        <w:t>regulations.</w:t>
      </w:r>
      <w:r>
        <w:rPr>
          <w:spacing w:val="-12"/>
        </w:rPr>
        <w:t> </w:t>
      </w:r>
      <w:r>
        <w:rPr/>
        <w:t>A</w:t>
      </w:r>
      <w:r>
        <w:rPr>
          <w:spacing w:val="-13"/>
        </w:rPr>
        <w:t> </w:t>
      </w:r>
      <w:r>
        <w:rPr/>
        <w:t>valid</w:t>
      </w:r>
      <w:r>
        <w:rPr>
          <w:spacing w:val="-12"/>
        </w:rPr>
        <w:t> </w:t>
      </w:r>
      <w:r>
        <w:rPr/>
        <w:t>offer</w:t>
      </w:r>
      <w:r>
        <w:rPr>
          <w:spacing w:val="-13"/>
        </w:rPr>
        <w:t> </w:t>
      </w:r>
      <w:r>
        <w:rPr/>
        <w:t>of</w:t>
      </w:r>
      <w:r>
        <w:rPr>
          <w:spacing w:val="-12"/>
        </w:rPr>
        <w:t> </w:t>
      </w:r>
      <w:r>
        <w:rPr/>
        <w:t>employment</w:t>
      </w:r>
      <w:r>
        <w:rPr>
          <w:spacing w:val="-12"/>
        </w:rPr>
        <w:t> </w:t>
      </w:r>
      <w:r>
        <w:rPr/>
        <w:t>refers</w:t>
      </w:r>
      <w:r>
        <w:rPr>
          <w:spacing w:val="-13"/>
        </w:rPr>
        <w:t> </w:t>
      </w:r>
      <w:r>
        <w:rPr/>
        <w:t>to:</w:t>
      </w:r>
      <w:r>
        <w:rPr>
          <w:spacing w:val="-12"/>
        </w:rPr>
        <w:t> </w:t>
      </w:r>
      <w:r>
        <w:rPr/>
        <w:t>(i)</w:t>
      </w:r>
      <w:r>
        <w:rPr>
          <w:spacing w:val="-13"/>
        </w:rPr>
        <w:t> </w:t>
      </w:r>
      <w:r>
        <w:rPr/>
        <w:t>a</w:t>
      </w:r>
      <w:r>
        <w:rPr>
          <w:spacing w:val="-12"/>
        </w:rPr>
        <w:t> </w:t>
      </w:r>
      <w:r>
        <w:rPr/>
        <w:t>job</w:t>
      </w:r>
      <w:r>
        <w:rPr>
          <w:spacing w:val="-13"/>
        </w:rPr>
        <w:t> </w:t>
      </w:r>
      <w:r>
        <w:rPr/>
        <w:t>that</w:t>
      </w:r>
      <w:r>
        <w:rPr>
          <w:spacing w:val="-12"/>
        </w:rPr>
        <w:t> </w:t>
      </w:r>
      <w:r>
        <w:rPr/>
        <w:t>is</w:t>
      </w:r>
      <w:r>
        <w:rPr>
          <w:spacing w:val="-12"/>
        </w:rPr>
        <w:t> </w:t>
      </w:r>
      <w:r>
        <w:rPr/>
        <w:t>obtained</w:t>
      </w:r>
      <w:r>
        <w:rPr>
          <w:spacing w:val="-13"/>
        </w:rPr>
        <w:t> </w:t>
      </w:r>
      <w:r>
        <w:rPr/>
        <w:t>through</w:t>
      </w:r>
      <w:r>
        <w:rPr>
          <w:spacing w:val="-12"/>
        </w:rPr>
        <w:t> </w:t>
      </w:r>
      <w:r>
        <w:rPr/>
        <w:t>public support and financial resources (for example, a wage subsidy programme, a self-employment grant scheme provided by the PES, or any other measure where there is a disbursement of financial resources to</w:t>
      </w:r>
      <w:r>
        <w:rPr>
          <w:spacing w:val="-1"/>
        </w:rPr>
        <w:t> </w:t>
      </w:r>
      <w:r>
        <w:rPr/>
        <w:t>support a specific</w:t>
      </w:r>
      <w:r>
        <w:rPr>
          <w:spacing w:val="-1"/>
        </w:rPr>
        <w:t> </w:t>
      </w:r>
      <w:r>
        <w:rPr/>
        <w:t>beneficiary) –</w:t>
      </w:r>
      <w:r>
        <w:rPr>
          <w:spacing w:val="-3"/>
        </w:rPr>
        <w:t> </w:t>
      </w:r>
      <w:r>
        <w:rPr/>
        <w:t>subsidized</w:t>
      </w:r>
      <w:r>
        <w:rPr>
          <w:spacing w:val="-1"/>
        </w:rPr>
        <w:t> </w:t>
      </w:r>
      <w:r>
        <w:rPr/>
        <w:t>offer;</w:t>
      </w:r>
      <w:r>
        <w:rPr>
          <w:spacing w:val="-4"/>
        </w:rPr>
        <w:t> </w:t>
      </w:r>
      <w:r>
        <w:rPr/>
        <w:t>(ii) a</w:t>
      </w:r>
      <w:r>
        <w:rPr>
          <w:spacing w:val="-1"/>
        </w:rPr>
        <w:t> </w:t>
      </w:r>
      <w:r>
        <w:rPr/>
        <w:t>job</w:t>
      </w:r>
      <w:r>
        <w:rPr>
          <w:spacing w:val="-1"/>
        </w:rPr>
        <w:t> </w:t>
      </w:r>
      <w:r>
        <w:rPr/>
        <w:t>the</w:t>
      </w:r>
      <w:r>
        <w:rPr>
          <w:spacing w:val="-3"/>
        </w:rPr>
        <w:t> </w:t>
      </w:r>
      <w:r>
        <w:rPr/>
        <w:t>young</w:t>
      </w:r>
      <w:r>
        <w:rPr>
          <w:spacing w:val="-1"/>
        </w:rPr>
        <w:t> </w:t>
      </w:r>
      <w:r>
        <w:rPr/>
        <w:t>person</w:t>
      </w:r>
      <w:r>
        <w:rPr>
          <w:spacing w:val="-3"/>
        </w:rPr>
        <w:t> </w:t>
      </w:r>
      <w:r>
        <w:rPr/>
        <w:t>finds</w:t>
      </w:r>
      <w:r>
        <w:rPr>
          <w:spacing w:val="-1"/>
        </w:rPr>
        <w:t> </w:t>
      </w:r>
      <w:r>
        <w:rPr/>
        <w:t>on his/her</w:t>
      </w:r>
      <w:r>
        <w:rPr>
          <w:spacing w:val="-3"/>
        </w:rPr>
        <w:t> </w:t>
      </w:r>
      <w:r>
        <w:rPr/>
        <w:t>own</w:t>
      </w:r>
      <w:r>
        <w:rPr>
          <w:spacing w:val="-1"/>
        </w:rPr>
        <w:t> </w:t>
      </w:r>
      <w:r>
        <w:rPr/>
        <w:t>(for</w:t>
      </w:r>
      <w:r>
        <w:rPr>
          <w:spacing w:val="-1"/>
        </w:rPr>
        <w:t> </w:t>
      </w:r>
      <w:r>
        <w:rPr/>
        <w:t>example, a</w:t>
      </w:r>
      <w:r>
        <w:rPr>
          <w:spacing w:val="-1"/>
        </w:rPr>
        <w:t> </w:t>
      </w:r>
      <w:r>
        <w:rPr/>
        <w:t>young beneficiary</w:t>
      </w:r>
      <w:r>
        <w:rPr>
          <w:spacing w:val="-7"/>
        </w:rPr>
        <w:t> </w:t>
      </w:r>
      <w:r>
        <w:rPr/>
        <w:t>who</w:t>
      </w:r>
      <w:r>
        <w:rPr>
          <w:spacing w:val="-9"/>
        </w:rPr>
        <w:t> </w:t>
      </w:r>
      <w:r>
        <w:rPr/>
        <w:t>receives</w:t>
      </w:r>
      <w:r>
        <w:rPr>
          <w:spacing w:val="-6"/>
        </w:rPr>
        <w:t> </w:t>
      </w:r>
      <w:r>
        <w:rPr/>
        <w:t>a</w:t>
      </w:r>
      <w:r>
        <w:rPr>
          <w:spacing w:val="-7"/>
        </w:rPr>
        <w:t> </w:t>
      </w:r>
      <w:r>
        <w:rPr/>
        <w:t>job</w:t>
      </w:r>
      <w:r>
        <w:rPr>
          <w:spacing w:val="-6"/>
        </w:rPr>
        <w:t> </w:t>
      </w:r>
      <w:r>
        <w:rPr/>
        <w:t>offer</w:t>
      </w:r>
      <w:r>
        <w:rPr>
          <w:spacing w:val="-8"/>
        </w:rPr>
        <w:t> </w:t>
      </w:r>
      <w:r>
        <w:rPr/>
        <w:t>after</w:t>
      </w:r>
      <w:r>
        <w:rPr>
          <w:spacing w:val="-8"/>
        </w:rPr>
        <w:t> </w:t>
      </w:r>
      <w:r>
        <w:rPr/>
        <w:t>having</w:t>
      </w:r>
      <w:r>
        <w:rPr>
          <w:spacing w:val="-6"/>
        </w:rPr>
        <w:t> </w:t>
      </w:r>
      <w:r>
        <w:rPr/>
        <w:t>applied</w:t>
      </w:r>
      <w:r>
        <w:rPr>
          <w:spacing w:val="-6"/>
        </w:rPr>
        <w:t> </w:t>
      </w:r>
      <w:r>
        <w:rPr/>
        <w:t>independently</w:t>
      </w:r>
      <w:r>
        <w:rPr>
          <w:spacing w:val="-8"/>
        </w:rPr>
        <w:t> </w:t>
      </w:r>
      <w:r>
        <w:rPr/>
        <w:t>for</w:t>
      </w:r>
      <w:r>
        <w:rPr>
          <w:spacing w:val="-6"/>
        </w:rPr>
        <w:t> </w:t>
      </w:r>
      <w:r>
        <w:rPr/>
        <w:t>a</w:t>
      </w:r>
      <w:r>
        <w:rPr>
          <w:spacing w:val="-7"/>
        </w:rPr>
        <w:t> </w:t>
      </w:r>
      <w:r>
        <w:rPr/>
        <w:t>job</w:t>
      </w:r>
      <w:r>
        <w:rPr>
          <w:spacing w:val="-6"/>
        </w:rPr>
        <w:t> </w:t>
      </w:r>
      <w:r>
        <w:rPr/>
        <w:t>vacancy</w:t>
      </w:r>
      <w:r>
        <w:rPr>
          <w:spacing w:val="-8"/>
        </w:rPr>
        <w:t> </w:t>
      </w:r>
      <w:r>
        <w:rPr/>
        <w:t>posted</w:t>
      </w:r>
      <w:r>
        <w:rPr>
          <w:spacing w:val="-8"/>
        </w:rPr>
        <w:t> </w:t>
      </w:r>
      <w:r>
        <w:rPr/>
        <w:t>on</w:t>
      </w:r>
      <w:r>
        <w:rPr>
          <w:spacing w:val="-8"/>
        </w:rPr>
        <w:t> </w:t>
      </w:r>
      <w:r>
        <w:rPr/>
        <w:t>a</w:t>
      </w:r>
      <w:r>
        <w:rPr>
          <w:spacing w:val="-7"/>
        </w:rPr>
        <w:t> </w:t>
      </w:r>
      <w:r>
        <w:rPr/>
        <w:t>website) – unsubsidized offer; and (iii) a job that is obtained through the job mediation services that can be provided during</w:t>
      </w:r>
      <w:r>
        <w:rPr>
          <w:spacing w:val="-13"/>
        </w:rPr>
        <w:t> </w:t>
      </w:r>
      <w:r>
        <w:rPr/>
        <w:t>the</w:t>
      </w:r>
      <w:r>
        <w:rPr>
          <w:spacing w:val="-12"/>
        </w:rPr>
        <w:t> </w:t>
      </w:r>
      <w:r>
        <w:rPr/>
        <w:t>preparation</w:t>
      </w:r>
      <w:r>
        <w:rPr>
          <w:spacing w:val="-13"/>
        </w:rPr>
        <w:t> </w:t>
      </w:r>
      <w:r>
        <w:rPr/>
        <w:t>phase</w:t>
      </w:r>
      <w:r>
        <w:rPr>
          <w:spacing w:val="-12"/>
        </w:rPr>
        <w:t> </w:t>
      </w:r>
      <w:r>
        <w:rPr/>
        <w:t>–</w:t>
      </w:r>
      <w:r>
        <w:rPr>
          <w:spacing w:val="-13"/>
        </w:rPr>
        <w:t> </w:t>
      </w:r>
      <w:r>
        <w:rPr/>
        <w:t>unsubsidized</w:t>
      </w:r>
      <w:r>
        <w:rPr>
          <w:spacing w:val="-12"/>
        </w:rPr>
        <w:t> </w:t>
      </w:r>
      <w:r>
        <w:rPr/>
        <w:t>offer.</w:t>
      </w:r>
      <w:r>
        <w:rPr>
          <w:spacing w:val="-13"/>
        </w:rPr>
        <w:t> </w:t>
      </w:r>
      <w:r>
        <w:rPr/>
        <w:t>In</w:t>
      </w:r>
      <w:r>
        <w:rPr>
          <w:spacing w:val="-12"/>
        </w:rPr>
        <w:t> </w:t>
      </w:r>
      <w:r>
        <w:rPr/>
        <w:t>this</w:t>
      </w:r>
      <w:r>
        <w:rPr>
          <w:spacing w:val="-11"/>
        </w:rPr>
        <w:t> </w:t>
      </w:r>
      <w:r>
        <w:rPr/>
        <w:t>respect,</w:t>
      </w:r>
      <w:r>
        <w:rPr>
          <w:spacing w:val="-13"/>
        </w:rPr>
        <w:t> </w:t>
      </w:r>
      <w:r>
        <w:rPr/>
        <w:t>the</w:t>
      </w:r>
      <w:r>
        <w:rPr>
          <w:spacing w:val="-11"/>
        </w:rPr>
        <w:t> </w:t>
      </w:r>
      <w:r>
        <w:rPr/>
        <w:t>Youth</w:t>
      </w:r>
      <w:r>
        <w:rPr>
          <w:spacing w:val="-13"/>
        </w:rPr>
        <w:t> </w:t>
      </w:r>
      <w:r>
        <w:rPr/>
        <w:t>Guarantee</w:t>
      </w:r>
      <w:r>
        <w:rPr>
          <w:spacing w:val="-11"/>
        </w:rPr>
        <w:t> </w:t>
      </w:r>
      <w:r>
        <w:rPr/>
        <w:t>monitoring</w:t>
      </w:r>
      <w:r>
        <w:rPr>
          <w:spacing w:val="-13"/>
        </w:rPr>
        <w:t> </w:t>
      </w:r>
      <w:r>
        <w:rPr/>
        <w:t>framework distinguishes</w:t>
      </w:r>
      <w:r>
        <w:rPr>
          <w:spacing w:val="-11"/>
        </w:rPr>
        <w:t> </w:t>
      </w:r>
      <w:r>
        <w:rPr/>
        <w:t>between</w:t>
      </w:r>
      <w:r>
        <w:rPr>
          <w:spacing w:val="-9"/>
        </w:rPr>
        <w:t> </w:t>
      </w:r>
      <w:r>
        <w:rPr/>
        <w:t>subsidized</w:t>
      </w:r>
      <w:r>
        <w:rPr>
          <w:spacing w:val="-9"/>
        </w:rPr>
        <w:t> </w:t>
      </w:r>
      <w:r>
        <w:rPr/>
        <w:t>and</w:t>
      </w:r>
      <w:r>
        <w:rPr>
          <w:spacing w:val="-11"/>
        </w:rPr>
        <w:t> </w:t>
      </w:r>
      <w:r>
        <w:rPr/>
        <w:t>unsubsidized</w:t>
      </w:r>
      <w:r>
        <w:rPr>
          <w:spacing w:val="-11"/>
        </w:rPr>
        <w:t> </w:t>
      </w:r>
      <w:r>
        <w:rPr/>
        <w:t>offers,</w:t>
      </w:r>
      <w:r>
        <w:rPr>
          <w:spacing w:val="-8"/>
        </w:rPr>
        <w:t> </w:t>
      </w:r>
      <w:r>
        <w:rPr/>
        <w:t>so</w:t>
      </w:r>
      <w:r>
        <w:rPr>
          <w:spacing w:val="-9"/>
        </w:rPr>
        <w:t> </w:t>
      </w:r>
      <w:r>
        <w:rPr/>
        <w:t>data</w:t>
      </w:r>
      <w:r>
        <w:rPr>
          <w:spacing w:val="-12"/>
        </w:rPr>
        <w:t> </w:t>
      </w:r>
      <w:r>
        <w:rPr/>
        <w:t>needs</w:t>
      </w:r>
      <w:r>
        <w:rPr>
          <w:spacing w:val="-8"/>
        </w:rPr>
        <w:t> </w:t>
      </w:r>
      <w:r>
        <w:rPr/>
        <w:t>to</w:t>
      </w:r>
      <w:r>
        <w:rPr>
          <w:spacing w:val="-12"/>
        </w:rPr>
        <w:t> </w:t>
      </w:r>
      <w:r>
        <w:rPr/>
        <w:t>be</w:t>
      </w:r>
      <w:r>
        <w:rPr>
          <w:spacing w:val="-10"/>
        </w:rPr>
        <w:t> </w:t>
      </w:r>
      <w:r>
        <w:rPr/>
        <w:t>gathered</w:t>
      </w:r>
      <w:r>
        <w:rPr>
          <w:spacing w:val="-9"/>
        </w:rPr>
        <w:t> </w:t>
      </w:r>
      <w:r>
        <w:rPr/>
        <w:t>on</w:t>
      </w:r>
      <w:r>
        <w:rPr>
          <w:spacing w:val="-11"/>
        </w:rPr>
        <w:t> </w:t>
      </w:r>
      <w:r>
        <w:rPr/>
        <w:t>both</w:t>
      </w:r>
      <w:r>
        <w:rPr>
          <w:spacing w:val="-7"/>
        </w:rPr>
        <w:t> </w:t>
      </w:r>
      <w:r>
        <w:rPr/>
        <w:t>types</w:t>
      </w:r>
      <w:r>
        <w:rPr>
          <w:spacing w:val="-8"/>
        </w:rPr>
        <w:t> </w:t>
      </w:r>
      <w:r>
        <w:rPr/>
        <w:t>of</w:t>
      </w:r>
      <w:r>
        <w:rPr>
          <w:spacing w:val="-10"/>
        </w:rPr>
        <w:t> </w:t>
      </w:r>
      <w:r>
        <w:rPr/>
        <w:t>offer (see the following paragraph on the Youth Guarantee monitoring framework). An ‘unsubsidized’ offer refers to a situation where there is no financial disbursement.</w:t>
      </w:r>
    </w:p>
    <w:p>
      <w:pPr>
        <w:spacing w:line="259" w:lineRule="auto" w:before="157"/>
        <w:ind w:left="424" w:right="562" w:firstLine="566"/>
        <w:jc w:val="both"/>
        <w:rPr>
          <w:sz w:val="22"/>
        </w:rPr>
      </w:pPr>
      <w:r>
        <w:rPr>
          <w:sz w:val="22"/>
        </w:rPr>
        <w:t>A valid offer of continued education and training is, in short, one that leads to a full or partial qualification; that is, one that has received accreditation under domestic regulations.</w:t>
      </w:r>
      <w:r>
        <w:rPr>
          <w:sz w:val="22"/>
          <w:vertAlign w:val="superscript"/>
        </w:rPr>
        <w:t>19</w:t>
      </w:r>
      <w:r>
        <w:rPr>
          <w:sz w:val="22"/>
          <w:vertAlign w:val="baseline"/>
        </w:rPr>
        <w:t> The EU’s </w:t>
      </w:r>
      <w:r>
        <w:rPr>
          <w:i/>
          <w:sz w:val="22"/>
          <w:vertAlign w:val="baseline"/>
        </w:rPr>
        <w:t>Frequently asked</w:t>
      </w:r>
      <w:r>
        <w:rPr>
          <w:i/>
          <w:spacing w:val="-5"/>
          <w:sz w:val="22"/>
          <w:vertAlign w:val="baseline"/>
        </w:rPr>
        <w:t> </w:t>
      </w:r>
      <w:r>
        <w:rPr>
          <w:i/>
          <w:sz w:val="22"/>
          <w:vertAlign w:val="baseline"/>
        </w:rPr>
        <w:t>questions</w:t>
      </w:r>
      <w:r>
        <w:rPr>
          <w:i/>
          <w:spacing w:val="-1"/>
          <w:sz w:val="22"/>
          <w:vertAlign w:val="baseline"/>
        </w:rPr>
        <w:t> </w:t>
      </w:r>
      <w:r>
        <w:rPr>
          <w:sz w:val="22"/>
          <w:vertAlign w:val="baseline"/>
        </w:rPr>
        <w:t>(FAQs)</w:t>
      </w:r>
      <w:r>
        <w:rPr>
          <w:spacing w:val="-2"/>
          <w:sz w:val="22"/>
          <w:vertAlign w:val="baseline"/>
        </w:rPr>
        <w:t> </w:t>
      </w:r>
      <w:r>
        <w:rPr>
          <w:sz w:val="22"/>
          <w:vertAlign w:val="baseline"/>
        </w:rPr>
        <w:t>about</w:t>
      </w:r>
      <w:r>
        <w:rPr>
          <w:spacing w:val="-3"/>
          <w:sz w:val="22"/>
          <w:vertAlign w:val="baseline"/>
        </w:rPr>
        <w:t> </w:t>
      </w:r>
      <w:r>
        <w:rPr>
          <w:sz w:val="22"/>
          <w:vertAlign w:val="baseline"/>
        </w:rPr>
        <w:t>the</w:t>
      </w:r>
      <w:r>
        <w:rPr>
          <w:spacing w:val="-3"/>
          <w:sz w:val="22"/>
          <w:vertAlign w:val="baseline"/>
        </w:rPr>
        <w:t> </w:t>
      </w:r>
      <w:r>
        <w:rPr>
          <w:sz w:val="22"/>
          <w:vertAlign w:val="baseline"/>
        </w:rPr>
        <w:t>Youth</w:t>
      </w:r>
      <w:r>
        <w:rPr>
          <w:spacing w:val="-3"/>
          <w:sz w:val="22"/>
          <w:vertAlign w:val="baseline"/>
        </w:rPr>
        <w:t> </w:t>
      </w:r>
      <w:r>
        <w:rPr>
          <w:sz w:val="22"/>
          <w:vertAlign w:val="baseline"/>
        </w:rPr>
        <w:t>Guarantee,</w:t>
      </w:r>
      <w:r>
        <w:rPr>
          <w:spacing w:val="-2"/>
          <w:sz w:val="22"/>
          <w:vertAlign w:val="baseline"/>
        </w:rPr>
        <w:t> </w:t>
      </w:r>
      <w:r>
        <w:rPr>
          <w:sz w:val="22"/>
          <w:vertAlign w:val="baseline"/>
        </w:rPr>
        <w:t>in</w:t>
      </w:r>
      <w:r>
        <w:rPr>
          <w:spacing w:val="-5"/>
          <w:sz w:val="22"/>
          <w:vertAlign w:val="baseline"/>
        </w:rPr>
        <w:t> </w:t>
      </w:r>
      <w:r>
        <w:rPr>
          <w:sz w:val="22"/>
          <w:vertAlign w:val="baseline"/>
        </w:rPr>
        <w:t>fact,</w:t>
      </w:r>
      <w:r>
        <w:rPr>
          <w:spacing w:val="-2"/>
          <w:sz w:val="22"/>
          <w:vertAlign w:val="baseline"/>
        </w:rPr>
        <w:t> </w:t>
      </w:r>
      <w:r>
        <w:rPr>
          <w:sz w:val="22"/>
          <w:vertAlign w:val="baseline"/>
        </w:rPr>
        <w:t>make</w:t>
      </w:r>
      <w:r>
        <w:rPr>
          <w:spacing w:val="-4"/>
          <w:sz w:val="22"/>
          <w:vertAlign w:val="baseline"/>
        </w:rPr>
        <w:t> </w:t>
      </w:r>
      <w:r>
        <w:rPr>
          <w:sz w:val="22"/>
          <w:vertAlign w:val="baseline"/>
        </w:rPr>
        <w:t>reference</w:t>
      </w:r>
      <w:r>
        <w:rPr>
          <w:spacing w:val="-5"/>
          <w:sz w:val="22"/>
          <w:vertAlign w:val="baseline"/>
        </w:rPr>
        <w:t> </w:t>
      </w:r>
      <w:r>
        <w:rPr>
          <w:sz w:val="22"/>
          <w:vertAlign w:val="baseline"/>
        </w:rPr>
        <w:t>to</w:t>
      </w:r>
      <w:r>
        <w:rPr>
          <w:spacing w:val="-4"/>
          <w:sz w:val="22"/>
          <w:vertAlign w:val="baseline"/>
        </w:rPr>
        <w:t> </w:t>
      </w:r>
      <w:r>
        <w:rPr>
          <w:sz w:val="22"/>
          <w:vertAlign w:val="baseline"/>
        </w:rPr>
        <w:t>a</w:t>
      </w:r>
      <w:r>
        <w:rPr>
          <w:spacing w:val="-4"/>
          <w:sz w:val="22"/>
          <w:vertAlign w:val="baseline"/>
        </w:rPr>
        <w:t> </w:t>
      </w:r>
      <w:r>
        <w:rPr>
          <w:sz w:val="22"/>
          <w:vertAlign w:val="baseline"/>
        </w:rPr>
        <w:t>series</w:t>
      </w:r>
      <w:r>
        <w:rPr>
          <w:spacing w:val="-3"/>
          <w:sz w:val="22"/>
          <w:vertAlign w:val="baseline"/>
        </w:rPr>
        <w:t> </w:t>
      </w:r>
      <w:r>
        <w:rPr>
          <w:sz w:val="22"/>
          <w:vertAlign w:val="baseline"/>
        </w:rPr>
        <w:t>of</w:t>
      </w:r>
      <w:r>
        <w:rPr>
          <w:spacing w:val="-2"/>
          <w:sz w:val="22"/>
          <w:vertAlign w:val="baseline"/>
        </w:rPr>
        <w:t> </w:t>
      </w:r>
      <w:r>
        <w:rPr>
          <w:sz w:val="22"/>
          <w:vertAlign w:val="baseline"/>
        </w:rPr>
        <w:t>EU</w:t>
      </w:r>
      <w:r>
        <w:rPr>
          <w:spacing w:val="-4"/>
          <w:sz w:val="22"/>
          <w:vertAlign w:val="baseline"/>
        </w:rPr>
        <w:t> </w:t>
      </w:r>
      <w:r>
        <w:rPr>
          <w:sz w:val="22"/>
          <w:vertAlign w:val="baseline"/>
        </w:rPr>
        <w:t>instruments</w:t>
      </w:r>
      <w:r>
        <w:rPr>
          <w:spacing w:val="-3"/>
          <w:sz w:val="22"/>
          <w:vertAlign w:val="baseline"/>
        </w:rPr>
        <w:t> </w:t>
      </w:r>
      <w:r>
        <w:rPr>
          <w:sz w:val="22"/>
          <w:vertAlign w:val="baseline"/>
        </w:rPr>
        <w:t>that define the quality of education and training (</w:t>
      </w:r>
      <w:r>
        <w:rPr>
          <w:i/>
          <w:sz w:val="22"/>
          <w:vertAlign w:val="baseline"/>
        </w:rPr>
        <w:t>Common Principles for Quality Assurance in Education and Training</w:t>
      </w:r>
      <w:r>
        <w:rPr>
          <w:sz w:val="22"/>
          <w:vertAlign w:val="baseline"/>
        </w:rPr>
        <w:t>, the </w:t>
      </w:r>
      <w:r>
        <w:rPr>
          <w:i/>
          <w:sz w:val="22"/>
          <w:vertAlign w:val="baseline"/>
        </w:rPr>
        <w:t>European Quality Assurance Reference Framework for Vocational Education and Training (EQUAVET)</w:t>
      </w:r>
      <w:r>
        <w:rPr>
          <w:sz w:val="22"/>
          <w:vertAlign w:val="baseline"/>
        </w:rPr>
        <w:t>,</w:t>
      </w:r>
      <w:r>
        <w:rPr>
          <w:spacing w:val="-13"/>
          <w:sz w:val="22"/>
          <w:vertAlign w:val="baseline"/>
        </w:rPr>
        <w:t> </w:t>
      </w:r>
      <w:r>
        <w:rPr>
          <w:i/>
          <w:sz w:val="22"/>
          <w:vertAlign w:val="baseline"/>
        </w:rPr>
        <w:t>Standards</w:t>
      </w:r>
      <w:r>
        <w:rPr>
          <w:i/>
          <w:spacing w:val="-12"/>
          <w:sz w:val="22"/>
          <w:vertAlign w:val="baseline"/>
        </w:rPr>
        <w:t> </w:t>
      </w:r>
      <w:r>
        <w:rPr>
          <w:i/>
          <w:sz w:val="22"/>
          <w:vertAlign w:val="baseline"/>
        </w:rPr>
        <w:t>and</w:t>
      </w:r>
      <w:r>
        <w:rPr>
          <w:i/>
          <w:spacing w:val="-13"/>
          <w:sz w:val="22"/>
          <w:vertAlign w:val="baseline"/>
        </w:rPr>
        <w:t> </w:t>
      </w:r>
      <w:r>
        <w:rPr>
          <w:i/>
          <w:sz w:val="22"/>
          <w:vertAlign w:val="baseline"/>
        </w:rPr>
        <w:t>Guidelines</w:t>
      </w:r>
      <w:r>
        <w:rPr>
          <w:i/>
          <w:spacing w:val="-12"/>
          <w:sz w:val="22"/>
          <w:vertAlign w:val="baseline"/>
        </w:rPr>
        <w:t> </w:t>
      </w:r>
      <w:r>
        <w:rPr>
          <w:i/>
          <w:sz w:val="22"/>
          <w:vertAlign w:val="baseline"/>
        </w:rPr>
        <w:t>for</w:t>
      </w:r>
      <w:r>
        <w:rPr>
          <w:i/>
          <w:spacing w:val="-13"/>
          <w:sz w:val="22"/>
          <w:vertAlign w:val="baseline"/>
        </w:rPr>
        <w:t> </w:t>
      </w:r>
      <w:r>
        <w:rPr>
          <w:i/>
          <w:sz w:val="22"/>
          <w:vertAlign w:val="baseline"/>
        </w:rPr>
        <w:t>Quality</w:t>
      </w:r>
      <w:r>
        <w:rPr>
          <w:i/>
          <w:spacing w:val="-12"/>
          <w:sz w:val="22"/>
          <w:vertAlign w:val="baseline"/>
        </w:rPr>
        <w:t> </w:t>
      </w:r>
      <w:r>
        <w:rPr>
          <w:i/>
          <w:sz w:val="22"/>
          <w:vertAlign w:val="baseline"/>
        </w:rPr>
        <w:t>Assurance</w:t>
      </w:r>
      <w:r>
        <w:rPr>
          <w:i/>
          <w:spacing w:val="-13"/>
          <w:sz w:val="22"/>
          <w:vertAlign w:val="baseline"/>
        </w:rPr>
        <w:t> </w:t>
      </w:r>
      <w:r>
        <w:rPr>
          <w:i/>
          <w:sz w:val="22"/>
          <w:vertAlign w:val="baseline"/>
        </w:rPr>
        <w:t>in</w:t>
      </w:r>
      <w:r>
        <w:rPr>
          <w:i/>
          <w:spacing w:val="-12"/>
          <w:sz w:val="22"/>
          <w:vertAlign w:val="baseline"/>
        </w:rPr>
        <w:t> </w:t>
      </w:r>
      <w:r>
        <w:rPr>
          <w:i/>
          <w:sz w:val="22"/>
          <w:vertAlign w:val="baseline"/>
        </w:rPr>
        <w:t>the</w:t>
      </w:r>
      <w:r>
        <w:rPr>
          <w:i/>
          <w:spacing w:val="-12"/>
          <w:sz w:val="22"/>
          <w:vertAlign w:val="baseline"/>
        </w:rPr>
        <w:t> </w:t>
      </w:r>
      <w:r>
        <w:rPr>
          <w:i/>
          <w:sz w:val="22"/>
          <w:vertAlign w:val="baseline"/>
        </w:rPr>
        <w:t>European</w:t>
      </w:r>
      <w:r>
        <w:rPr>
          <w:i/>
          <w:spacing w:val="-13"/>
          <w:sz w:val="22"/>
          <w:vertAlign w:val="baseline"/>
        </w:rPr>
        <w:t> </w:t>
      </w:r>
      <w:r>
        <w:rPr>
          <w:i/>
          <w:sz w:val="22"/>
          <w:vertAlign w:val="baseline"/>
        </w:rPr>
        <w:t>Higher</w:t>
      </w:r>
      <w:r>
        <w:rPr>
          <w:i/>
          <w:spacing w:val="-12"/>
          <w:sz w:val="22"/>
          <w:vertAlign w:val="baseline"/>
        </w:rPr>
        <w:t> </w:t>
      </w:r>
      <w:r>
        <w:rPr>
          <w:i/>
          <w:sz w:val="22"/>
          <w:vertAlign w:val="baseline"/>
        </w:rPr>
        <w:t>Education</w:t>
      </w:r>
      <w:r>
        <w:rPr>
          <w:i/>
          <w:spacing w:val="-13"/>
          <w:sz w:val="22"/>
          <w:vertAlign w:val="baseline"/>
        </w:rPr>
        <w:t> </w:t>
      </w:r>
      <w:r>
        <w:rPr>
          <w:i/>
          <w:sz w:val="22"/>
          <w:vertAlign w:val="baseline"/>
        </w:rPr>
        <w:t>Area</w:t>
      </w:r>
      <w:r>
        <w:rPr>
          <w:sz w:val="22"/>
          <w:vertAlign w:val="baseline"/>
        </w:rPr>
        <w:t>).</w:t>
      </w:r>
      <w:r>
        <w:rPr>
          <w:sz w:val="22"/>
          <w:vertAlign w:val="superscript"/>
        </w:rPr>
        <w:t>20</w:t>
      </w:r>
      <w:r>
        <w:rPr>
          <w:spacing w:val="-12"/>
          <w:sz w:val="22"/>
          <w:vertAlign w:val="baseline"/>
        </w:rPr>
        <w:t> </w:t>
      </w:r>
      <w:r>
        <w:rPr>
          <w:sz w:val="22"/>
          <w:vertAlign w:val="baseline"/>
        </w:rPr>
        <w:t>All</w:t>
      </w:r>
      <w:r>
        <w:rPr>
          <w:spacing w:val="-13"/>
          <w:sz w:val="22"/>
          <w:vertAlign w:val="baseline"/>
        </w:rPr>
        <w:t> </w:t>
      </w:r>
      <w:r>
        <w:rPr>
          <w:sz w:val="22"/>
          <w:vertAlign w:val="baseline"/>
        </w:rPr>
        <w:t>these instruments</w:t>
      </w:r>
      <w:r>
        <w:rPr>
          <w:spacing w:val="36"/>
          <w:sz w:val="22"/>
          <w:vertAlign w:val="baseline"/>
        </w:rPr>
        <w:t> </w:t>
      </w:r>
      <w:r>
        <w:rPr>
          <w:sz w:val="22"/>
          <w:vertAlign w:val="baseline"/>
        </w:rPr>
        <w:t>focus</w:t>
      </w:r>
      <w:r>
        <w:rPr>
          <w:spacing w:val="39"/>
          <w:sz w:val="22"/>
          <w:vertAlign w:val="baseline"/>
        </w:rPr>
        <w:t> </w:t>
      </w:r>
      <w:r>
        <w:rPr>
          <w:sz w:val="22"/>
          <w:vertAlign w:val="baseline"/>
        </w:rPr>
        <w:t>on</w:t>
      </w:r>
      <w:r>
        <w:rPr>
          <w:spacing w:val="40"/>
          <w:sz w:val="22"/>
          <w:vertAlign w:val="baseline"/>
        </w:rPr>
        <w:t> </w:t>
      </w:r>
      <w:r>
        <w:rPr>
          <w:sz w:val="22"/>
          <w:vertAlign w:val="baseline"/>
        </w:rPr>
        <w:t>interaction</w:t>
      </w:r>
      <w:r>
        <w:rPr>
          <w:spacing w:val="39"/>
          <w:sz w:val="22"/>
          <w:vertAlign w:val="baseline"/>
        </w:rPr>
        <w:t> </w:t>
      </w:r>
      <w:r>
        <w:rPr>
          <w:sz w:val="22"/>
          <w:vertAlign w:val="baseline"/>
        </w:rPr>
        <w:t>with</w:t>
      </w:r>
      <w:r>
        <w:rPr>
          <w:spacing w:val="38"/>
          <w:sz w:val="22"/>
          <w:vertAlign w:val="baseline"/>
        </w:rPr>
        <w:t> </w:t>
      </w:r>
      <w:r>
        <w:rPr>
          <w:sz w:val="22"/>
          <w:vertAlign w:val="baseline"/>
        </w:rPr>
        <w:t>the</w:t>
      </w:r>
      <w:r>
        <w:rPr>
          <w:spacing w:val="37"/>
          <w:sz w:val="22"/>
          <w:vertAlign w:val="baseline"/>
        </w:rPr>
        <w:t> </w:t>
      </w:r>
      <w:r>
        <w:rPr>
          <w:sz w:val="22"/>
          <w:vertAlign w:val="baseline"/>
        </w:rPr>
        <w:t>learning</w:t>
      </w:r>
      <w:r>
        <w:rPr>
          <w:spacing w:val="36"/>
          <w:sz w:val="22"/>
          <w:vertAlign w:val="baseline"/>
        </w:rPr>
        <w:t> </w:t>
      </w:r>
      <w:r>
        <w:rPr>
          <w:sz w:val="22"/>
          <w:vertAlign w:val="baseline"/>
        </w:rPr>
        <w:t>environment;</w:t>
      </w:r>
      <w:r>
        <w:rPr>
          <w:spacing w:val="37"/>
          <w:sz w:val="22"/>
          <w:vertAlign w:val="baseline"/>
        </w:rPr>
        <w:t> </w:t>
      </w:r>
      <w:r>
        <w:rPr>
          <w:sz w:val="22"/>
          <w:vertAlign w:val="baseline"/>
        </w:rPr>
        <w:t>the</w:t>
      </w:r>
      <w:r>
        <w:rPr>
          <w:spacing w:val="37"/>
          <w:sz w:val="22"/>
          <w:vertAlign w:val="baseline"/>
        </w:rPr>
        <w:t> </w:t>
      </w:r>
      <w:r>
        <w:rPr>
          <w:sz w:val="22"/>
          <w:vertAlign w:val="baseline"/>
        </w:rPr>
        <w:t>content</w:t>
      </w:r>
      <w:r>
        <w:rPr>
          <w:spacing w:val="38"/>
          <w:sz w:val="22"/>
          <w:vertAlign w:val="baseline"/>
        </w:rPr>
        <w:t> </w:t>
      </w:r>
      <w:r>
        <w:rPr>
          <w:sz w:val="22"/>
          <w:vertAlign w:val="baseline"/>
        </w:rPr>
        <w:t>of</w:t>
      </w:r>
      <w:r>
        <w:rPr>
          <w:spacing w:val="39"/>
          <w:sz w:val="22"/>
          <w:vertAlign w:val="baseline"/>
        </w:rPr>
        <w:t> </w:t>
      </w:r>
      <w:r>
        <w:rPr>
          <w:sz w:val="22"/>
          <w:vertAlign w:val="baseline"/>
        </w:rPr>
        <w:t>education</w:t>
      </w:r>
      <w:r>
        <w:rPr>
          <w:spacing w:val="39"/>
          <w:sz w:val="22"/>
          <w:vertAlign w:val="baseline"/>
        </w:rPr>
        <w:t> </w:t>
      </w:r>
      <w:r>
        <w:rPr>
          <w:sz w:val="22"/>
          <w:vertAlign w:val="baseline"/>
        </w:rPr>
        <w:t>and</w:t>
      </w:r>
      <w:r>
        <w:rPr>
          <w:spacing w:val="39"/>
          <w:sz w:val="22"/>
          <w:vertAlign w:val="baseline"/>
        </w:rPr>
        <w:t> </w:t>
      </w:r>
      <w:r>
        <w:rPr>
          <w:sz w:val="22"/>
          <w:vertAlign w:val="baseline"/>
        </w:rPr>
        <w:t>training;</w:t>
      </w:r>
    </w:p>
    <w:p>
      <w:pPr>
        <w:pStyle w:val="BodyText"/>
        <w:spacing w:before="162"/>
        <w:rPr>
          <w:sz w:val="20"/>
        </w:rPr>
      </w:pPr>
      <w:r>
        <w:rPr>
          <w:sz w:val="20"/>
        </w:rPr>
        <mc:AlternateContent>
          <mc:Choice Requires="wps">
            <w:drawing>
              <wp:anchor distT="0" distB="0" distL="0" distR="0" allowOverlap="1" layoutInCell="1" locked="0" behindDoc="1" simplePos="0" relativeHeight="487602688">
                <wp:simplePos x="0" y="0"/>
                <wp:positionH relativeFrom="page">
                  <wp:posOffset>719327</wp:posOffset>
                </wp:positionH>
                <wp:positionV relativeFrom="paragraph">
                  <wp:posOffset>273687</wp:posOffset>
                </wp:positionV>
                <wp:extent cx="1829435" cy="9525"/>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1.550167pt;width:144.050pt;height:.71997pt;mso-position-horizontal-relative:page;mso-position-vertical-relative:paragraph;z-index:-15713792;mso-wrap-distance-left:0;mso-wrap-distance-right:0" id="docshape76" filled="true" fillcolor="#000000" stroked="false">
                <v:fill type="solid"/>
                <w10:wrap type="topAndBottom"/>
              </v:rect>
            </w:pict>
          </mc:Fallback>
        </mc:AlternateContent>
      </w:r>
    </w:p>
    <w:p>
      <w:pPr>
        <w:spacing w:before="102"/>
        <w:ind w:left="424" w:right="1513" w:firstLine="0"/>
        <w:jc w:val="both"/>
        <w:rPr>
          <w:sz w:val="18"/>
        </w:rPr>
      </w:pPr>
      <w:r>
        <w:rPr>
          <w:position w:val="5"/>
          <w:sz w:val="12"/>
        </w:rPr>
        <w:t>18</w:t>
      </w:r>
      <w:r>
        <w:rPr>
          <w:spacing w:val="10"/>
          <w:position w:val="5"/>
          <w:sz w:val="12"/>
        </w:rPr>
        <w:t> </w:t>
      </w:r>
      <w:r>
        <w:rPr>
          <w:sz w:val="18"/>
        </w:rPr>
        <w:t>For</w:t>
      </w:r>
      <w:r>
        <w:rPr>
          <w:spacing w:val="-2"/>
          <w:sz w:val="18"/>
        </w:rPr>
        <w:t> </w:t>
      </w:r>
      <w:r>
        <w:rPr>
          <w:sz w:val="18"/>
        </w:rPr>
        <w:t>more</w:t>
      </w:r>
      <w:r>
        <w:rPr>
          <w:spacing w:val="-3"/>
          <w:sz w:val="18"/>
        </w:rPr>
        <w:t> </w:t>
      </w:r>
      <w:r>
        <w:rPr>
          <w:sz w:val="18"/>
        </w:rPr>
        <w:t>information</w:t>
      </w:r>
      <w:r>
        <w:rPr>
          <w:spacing w:val="-2"/>
          <w:sz w:val="18"/>
        </w:rPr>
        <w:t> </w:t>
      </w:r>
      <w:r>
        <w:rPr>
          <w:sz w:val="18"/>
        </w:rPr>
        <w:t>on</w:t>
      </w:r>
      <w:r>
        <w:rPr>
          <w:spacing w:val="-2"/>
          <w:sz w:val="18"/>
        </w:rPr>
        <w:t> </w:t>
      </w:r>
      <w:r>
        <w:rPr>
          <w:sz w:val="18"/>
        </w:rPr>
        <w:t>the</w:t>
      </w:r>
      <w:r>
        <w:rPr>
          <w:spacing w:val="-3"/>
          <w:sz w:val="18"/>
        </w:rPr>
        <w:t> </w:t>
      </w:r>
      <w:r>
        <w:rPr>
          <w:sz w:val="18"/>
        </w:rPr>
        <w:t>EU</w:t>
      </w:r>
      <w:r>
        <w:rPr>
          <w:spacing w:val="-6"/>
          <w:sz w:val="18"/>
        </w:rPr>
        <w:t> </w:t>
      </w:r>
      <w:r>
        <w:rPr>
          <w:sz w:val="18"/>
        </w:rPr>
        <w:t>Digital</w:t>
      </w:r>
      <w:r>
        <w:rPr>
          <w:spacing w:val="-2"/>
          <w:sz w:val="18"/>
        </w:rPr>
        <w:t> </w:t>
      </w:r>
      <w:r>
        <w:rPr>
          <w:sz w:val="18"/>
        </w:rPr>
        <w:t>Competence</w:t>
      </w:r>
      <w:r>
        <w:rPr>
          <w:spacing w:val="-3"/>
          <w:sz w:val="18"/>
        </w:rPr>
        <w:t> </w:t>
      </w:r>
      <w:r>
        <w:rPr>
          <w:sz w:val="18"/>
        </w:rPr>
        <w:t>Framework</w:t>
      </w:r>
      <w:r>
        <w:rPr>
          <w:spacing w:val="-2"/>
          <w:sz w:val="18"/>
        </w:rPr>
        <w:t> </w:t>
      </w:r>
      <w:r>
        <w:rPr>
          <w:sz w:val="18"/>
        </w:rPr>
        <w:t>2.0,</w:t>
      </w:r>
      <w:r>
        <w:rPr>
          <w:spacing w:val="-3"/>
          <w:sz w:val="18"/>
        </w:rPr>
        <w:t> </w:t>
      </w:r>
      <w:r>
        <w:rPr>
          <w:sz w:val="18"/>
        </w:rPr>
        <w:t>see</w:t>
      </w:r>
      <w:r>
        <w:rPr>
          <w:spacing w:val="-3"/>
          <w:sz w:val="18"/>
        </w:rPr>
        <w:t> </w:t>
      </w:r>
      <w:hyperlink r:id="rId38">
        <w:r>
          <w:rPr>
            <w:color w:val="0462C1"/>
            <w:sz w:val="18"/>
            <w:u w:val="single" w:color="0462C1"/>
          </w:rPr>
          <w:t>https://ec.europa.eu/jrc/en/digcomp/digital-</w:t>
        </w:r>
      </w:hyperlink>
      <w:r>
        <w:rPr>
          <w:color w:val="0462C1"/>
          <w:sz w:val="18"/>
        </w:rPr>
        <w:t> </w:t>
      </w:r>
      <w:hyperlink r:id="rId38">
        <w:r>
          <w:rPr>
            <w:color w:val="0462C1"/>
            <w:spacing w:val="-2"/>
            <w:sz w:val="18"/>
            <w:u w:val="single" w:color="0462C1"/>
          </w:rPr>
          <w:t>competence-framework</w:t>
        </w:r>
      </w:hyperlink>
    </w:p>
    <w:p>
      <w:pPr>
        <w:spacing w:before="0"/>
        <w:ind w:left="424" w:right="744" w:firstLine="0"/>
        <w:jc w:val="both"/>
        <w:rPr>
          <w:sz w:val="18"/>
        </w:rPr>
      </w:pPr>
      <w:r>
        <w:rPr>
          <w:position w:val="5"/>
          <w:sz w:val="12"/>
        </w:rPr>
        <w:t>19</w:t>
      </w:r>
      <w:r>
        <w:rPr>
          <w:spacing w:val="10"/>
          <w:position w:val="5"/>
          <w:sz w:val="12"/>
        </w:rPr>
        <w:t> </w:t>
      </w:r>
      <w:r>
        <w:rPr>
          <w:sz w:val="18"/>
        </w:rPr>
        <w:t>For</w:t>
      </w:r>
      <w:r>
        <w:rPr>
          <w:spacing w:val="-2"/>
          <w:sz w:val="18"/>
        </w:rPr>
        <w:t> </w:t>
      </w:r>
      <w:r>
        <w:rPr>
          <w:sz w:val="18"/>
        </w:rPr>
        <w:t>more</w:t>
      </w:r>
      <w:r>
        <w:rPr>
          <w:spacing w:val="-3"/>
          <w:sz w:val="18"/>
        </w:rPr>
        <w:t> </w:t>
      </w:r>
      <w:r>
        <w:rPr>
          <w:sz w:val="18"/>
        </w:rPr>
        <w:t>details,</w:t>
      </w:r>
      <w:r>
        <w:rPr>
          <w:spacing w:val="-3"/>
          <w:sz w:val="18"/>
        </w:rPr>
        <w:t> </w:t>
      </w:r>
      <w:r>
        <w:rPr>
          <w:sz w:val="18"/>
        </w:rPr>
        <w:t>please</w:t>
      </w:r>
      <w:r>
        <w:rPr>
          <w:spacing w:val="-3"/>
          <w:sz w:val="18"/>
        </w:rPr>
        <w:t> </w:t>
      </w:r>
      <w:r>
        <w:rPr>
          <w:sz w:val="18"/>
        </w:rPr>
        <w:t>refer</w:t>
      </w:r>
      <w:r>
        <w:rPr>
          <w:spacing w:val="-1"/>
          <w:sz w:val="18"/>
        </w:rPr>
        <w:t> </w:t>
      </w:r>
      <w:r>
        <w:rPr>
          <w:sz w:val="18"/>
        </w:rPr>
        <w:t>to</w:t>
      </w:r>
      <w:r>
        <w:rPr>
          <w:spacing w:val="-4"/>
          <w:sz w:val="18"/>
        </w:rPr>
        <w:t> </w:t>
      </w:r>
      <w:r>
        <w:rPr>
          <w:sz w:val="18"/>
        </w:rPr>
        <w:t>the</w:t>
      </w:r>
      <w:r>
        <w:rPr>
          <w:spacing w:val="-3"/>
          <w:sz w:val="18"/>
        </w:rPr>
        <w:t> </w:t>
      </w:r>
      <w:r>
        <w:rPr>
          <w:sz w:val="18"/>
        </w:rPr>
        <w:t>section</w:t>
      </w:r>
      <w:r>
        <w:rPr>
          <w:spacing w:val="-2"/>
          <w:sz w:val="18"/>
        </w:rPr>
        <w:t> </w:t>
      </w:r>
      <w:r>
        <w:rPr>
          <w:sz w:val="18"/>
        </w:rPr>
        <w:t>on</w:t>
      </w:r>
      <w:r>
        <w:rPr>
          <w:spacing w:val="-2"/>
          <w:sz w:val="18"/>
        </w:rPr>
        <w:t> </w:t>
      </w:r>
      <w:r>
        <w:rPr>
          <w:sz w:val="18"/>
        </w:rPr>
        <w:t>continued</w:t>
      </w:r>
      <w:r>
        <w:rPr>
          <w:spacing w:val="-2"/>
          <w:sz w:val="18"/>
        </w:rPr>
        <w:t> </w:t>
      </w:r>
      <w:r>
        <w:rPr>
          <w:sz w:val="18"/>
        </w:rPr>
        <w:t>education</w:t>
      </w:r>
      <w:r>
        <w:rPr>
          <w:spacing w:val="-2"/>
          <w:sz w:val="18"/>
        </w:rPr>
        <w:t> </w:t>
      </w:r>
      <w:r>
        <w:rPr>
          <w:sz w:val="18"/>
        </w:rPr>
        <w:t>on</w:t>
      </w:r>
      <w:r>
        <w:rPr>
          <w:spacing w:val="-2"/>
          <w:sz w:val="18"/>
        </w:rPr>
        <w:t> </w:t>
      </w:r>
      <w:r>
        <w:rPr>
          <w:sz w:val="18"/>
        </w:rPr>
        <w:t>pages</w:t>
      </w:r>
      <w:r>
        <w:rPr>
          <w:spacing w:val="-2"/>
          <w:sz w:val="18"/>
        </w:rPr>
        <w:t> </w:t>
      </w:r>
      <w:r>
        <w:rPr>
          <w:sz w:val="18"/>
        </w:rPr>
        <w:t>63-64</w:t>
      </w:r>
      <w:r>
        <w:rPr>
          <w:spacing w:val="-2"/>
          <w:sz w:val="18"/>
        </w:rPr>
        <w:t> </w:t>
      </w:r>
      <w:r>
        <w:rPr>
          <w:sz w:val="18"/>
        </w:rPr>
        <w:t>of</w:t>
      </w:r>
      <w:r>
        <w:rPr>
          <w:spacing w:val="-4"/>
          <w:sz w:val="18"/>
        </w:rPr>
        <w:t> </w:t>
      </w:r>
      <w:r>
        <w:rPr>
          <w:sz w:val="18"/>
        </w:rPr>
        <w:t>the</w:t>
      </w:r>
      <w:r>
        <w:rPr>
          <w:spacing w:val="-3"/>
          <w:sz w:val="18"/>
        </w:rPr>
        <w:t> </w:t>
      </w:r>
      <w:r>
        <w:rPr>
          <w:sz w:val="18"/>
        </w:rPr>
        <w:t>Commission</w:t>
      </w:r>
      <w:r>
        <w:rPr>
          <w:spacing w:val="-2"/>
          <w:sz w:val="18"/>
        </w:rPr>
        <w:t> </w:t>
      </w:r>
      <w:r>
        <w:rPr>
          <w:sz w:val="18"/>
        </w:rPr>
        <w:t>Staff</w:t>
      </w:r>
      <w:r>
        <w:rPr>
          <w:spacing w:val="-4"/>
          <w:sz w:val="18"/>
        </w:rPr>
        <w:t> </w:t>
      </w:r>
      <w:r>
        <w:rPr>
          <w:sz w:val="18"/>
        </w:rPr>
        <w:t>Working</w:t>
      </w:r>
      <w:r>
        <w:rPr>
          <w:spacing w:val="-2"/>
          <w:sz w:val="18"/>
        </w:rPr>
        <w:t> </w:t>
      </w:r>
      <w:r>
        <w:rPr>
          <w:sz w:val="18"/>
        </w:rPr>
        <w:t>Document accompanying the</w:t>
      </w:r>
      <w:r>
        <w:rPr>
          <w:spacing w:val="-1"/>
          <w:sz w:val="18"/>
        </w:rPr>
        <w:t> </w:t>
      </w:r>
      <w:r>
        <w:rPr>
          <w:sz w:val="18"/>
        </w:rPr>
        <w:t>Proposal for a Council Recommendation on a</w:t>
      </w:r>
      <w:r>
        <w:rPr>
          <w:spacing w:val="-1"/>
          <w:sz w:val="18"/>
        </w:rPr>
        <w:t> </w:t>
      </w:r>
      <w:r>
        <w:rPr>
          <w:sz w:val="18"/>
        </w:rPr>
        <w:t>Bridge</w:t>
      </w:r>
      <w:r>
        <w:rPr>
          <w:spacing w:val="-1"/>
          <w:sz w:val="18"/>
        </w:rPr>
        <w:t> </w:t>
      </w:r>
      <w:r>
        <w:rPr>
          <w:sz w:val="18"/>
        </w:rPr>
        <w:t>to</w:t>
      </w:r>
      <w:r>
        <w:rPr>
          <w:spacing w:val="-1"/>
          <w:sz w:val="18"/>
        </w:rPr>
        <w:t> </w:t>
      </w:r>
      <w:r>
        <w:rPr>
          <w:sz w:val="18"/>
        </w:rPr>
        <w:t>Jobs –</w:t>
      </w:r>
      <w:r>
        <w:rPr>
          <w:spacing w:val="-1"/>
          <w:sz w:val="18"/>
        </w:rPr>
        <w:t> </w:t>
      </w:r>
      <w:r>
        <w:rPr>
          <w:sz w:val="18"/>
        </w:rPr>
        <w:t>reinforcing the</w:t>
      </w:r>
      <w:r>
        <w:rPr>
          <w:spacing w:val="-1"/>
          <w:sz w:val="18"/>
        </w:rPr>
        <w:t> </w:t>
      </w:r>
      <w:r>
        <w:rPr>
          <w:sz w:val="18"/>
        </w:rPr>
        <w:t>Youth Guarantee,</w:t>
      </w:r>
      <w:r>
        <w:rPr>
          <w:spacing w:val="-1"/>
          <w:sz w:val="18"/>
        </w:rPr>
        <w:t> </w:t>
      </w:r>
      <w:r>
        <w:rPr>
          <w:sz w:val="18"/>
        </w:rPr>
        <w:t>see </w:t>
      </w:r>
      <w:hyperlink r:id="rId39">
        <w:r>
          <w:rPr>
            <w:color w:val="0462C1"/>
            <w:sz w:val="18"/>
            <w:u w:val="single" w:color="0462C1"/>
          </w:rPr>
          <w:t>https://eur-</w:t>
        </w:r>
      </w:hyperlink>
      <w:r>
        <w:rPr>
          <w:color w:val="0462C1"/>
          <w:sz w:val="18"/>
        </w:rPr>
        <w:t> </w:t>
      </w:r>
      <w:hyperlink r:id="rId39">
        <w:r>
          <w:rPr>
            <w:color w:val="0462C1"/>
            <w:spacing w:val="-2"/>
            <w:sz w:val="18"/>
            <w:u w:val="single" w:color="0462C1"/>
          </w:rPr>
          <w:t>lex.europa.eu/resource.html?uri=cellar:32c90ad7-bc3b-11ea-811c-01aa75ed71a1.0001.02/DOC_1&amp;format=PDF</w:t>
        </w:r>
      </w:hyperlink>
    </w:p>
    <w:p>
      <w:pPr>
        <w:spacing w:line="218" w:lineRule="exact" w:before="0"/>
        <w:ind w:left="424" w:right="0" w:firstLine="0"/>
        <w:jc w:val="both"/>
        <w:rPr>
          <w:sz w:val="18"/>
        </w:rPr>
      </w:pPr>
      <w:r>
        <w:rPr>
          <w:position w:val="5"/>
          <w:sz w:val="12"/>
        </w:rPr>
        <w:t>20</w:t>
      </w:r>
      <w:r>
        <w:rPr>
          <w:spacing w:val="7"/>
          <w:position w:val="5"/>
          <w:sz w:val="12"/>
        </w:rPr>
        <w:t> </w:t>
      </w:r>
      <w:r>
        <w:rPr>
          <w:sz w:val="18"/>
        </w:rPr>
        <w:t>European</w:t>
      </w:r>
      <w:r>
        <w:rPr>
          <w:spacing w:val="-2"/>
          <w:sz w:val="18"/>
        </w:rPr>
        <w:t> </w:t>
      </w:r>
      <w:r>
        <w:rPr>
          <w:sz w:val="18"/>
        </w:rPr>
        <w:t>Commission:</w:t>
      </w:r>
      <w:r>
        <w:rPr>
          <w:spacing w:val="-2"/>
          <w:sz w:val="18"/>
        </w:rPr>
        <w:t> </w:t>
      </w:r>
      <w:r>
        <w:rPr>
          <w:sz w:val="18"/>
        </w:rPr>
        <w:t>frequently</w:t>
      </w:r>
      <w:r>
        <w:rPr>
          <w:spacing w:val="-2"/>
          <w:sz w:val="18"/>
        </w:rPr>
        <w:t> </w:t>
      </w:r>
      <w:r>
        <w:rPr>
          <w:sz w:val="18"/>
        </w:rPr>
        <w:t>asked</w:t>
      </w:r>
      <w:r>
        <w:rPr>
          <w:spacing w:val="-2"/>
          <w:sz w:val="18"/>
        </w:rPr>
        <w:t> </w:t>
      </w:r>
      <w:r>
        <w:rPr>
          <w:sz w:val="18"/>
        </w:rPr>
        <w:t>questions</w:t>
      </w:r>
      <w:r>
        <w:rPr>
          <w:spacing w:val="-2"/>
          <w:sz w:val="18"/>
        </w:rPr>
        <w:t> </w:t>
      </w:r>
      <w:r>
        <w:rPr>
          <w:sz w:val="18"/>
        </w:rPr>
        <w:t>about</w:t>
      </w:r>
      <w:r>
        <w:rPr>
          <w:spacing w:val="-2"/>
          <w:sz w:val="18"/>
        </w:rPr>
        <w:t> </w:t>
      </w:r>
      <w:r>
        <w:rPr>
          <w:sz w:val="18"/>
        </w:rPr>
        <w:t>the</w:t>
      </w:r>
      <w:r>
        <w:rPr>
          <w:spacing w:val="-3"/>
          <w:sz w:val="18"/>
        </w:rPr>
        <w:t> </w:t>
      </w:r>
      <w:r>
        <w:rPr>
          <w:sz w:val="18"/>
        </w:rPr>
        <w:t>Youth</w:t>
      </w:r>
      <w:r>
        <w:rPr>
          <w:spacing w:val="-2"/>
          <w:sz w:val="18"/>
        </w:rPr>
        <w:t> </w:t>
      </w:r>
      <w:r>
        <w:rPr>
          <w:sz w:val="18"/>
        </w:rPr>
        <w:t>Guarantee</w:t>
      </w:r>
      <w:r>
        <w:rPr>
          <w:spacing w:val="-3"/>
          <w:sz w:val="18"/>
        </w:rPr>
        <w:t> </w:t>
      </w:r>
      <w:r>
        <w:rPr>
          <w:spacing w:val="-2"/>
          <w:sz w:val="18"/>
        </w:rPr>
        <w:t>(2015).</w:t>
      </w:r>
    </w:p>
    <w:p>
      <w:pPr>
        <w:spacing w:after="0" w:line="218" w:lineRule="exact"/>
        <w:jc w:val="both"/>
        <w:rPr>
          <w:sz w:val="18"/>
        </w:rPr>
        <w:sectPr>
          <w:pgSz w:w="11910" w:h="16840"/>
          <w:pgMar w:header="751" w:footer="708" w:top="1340" w:bottom="900" w:left="708" w:right="566"/>
        </w:sectPr>
      </w:pPr>
    </w:p>
    <w:p>
      <w:pPr>
        <w:pStyle w:val="BodyText"/>
        <w:spacing w:line="259" w:lineRule="auto" w:before="64"/>
        <w:ind w:left="424" w:right="561"/>
        <w:jc w:val="both"/>
      </w:pPr>
      <w:r>
        <w:rPr/>
        <w:t>learning processes; and assessment, validation and certification of learning outcomes as key to the</w:t>
      </w:r>
      <w:r>
        <w:rPr>
          <w:spacing w:val="-1"/>
        </w:rPr>
        <w:t> </w:t>
      </w:r>
      <w:r>
        <w:rPr/>
        <w:t>quality of education.</w:t>
      </w:r>
      <w:r>
        <w:rPr>
          <w:vertAlign w:val="superscript"/>
        </w:rPr>
        <w:t>21</w:t>
      </w:r>
      <w:r>
        <w:rPr>
          <w:vertAlign w:val="baseline"/>
        </w:rPr>
        <w:t> In addition, attention has to be paid to the relevance of digital skills, which should be part of continued</w:t>
      </w:r>
      <w:r>
        <w:rPr>
          <w:spacing w:val="-13"/>
          <w:vertAlign w:val="baseline"/>
        </w:rPr>
        <w:t> </w:t>
      </w:r>
      <w:r>
        <w:rPr>
          <w:vertAlign w:val="baseline"/>
        </w:rPr>
        <w:t>education</w:t>
      </w:r>
      <w:r>
        <w:rPr>
          <w:spacing w:val="-12"/>
          <w:vertAlign w:val="baseline"/>
        </w:rPr>
        <w:t> </w:t>
      </w:r>
      <w:r>
        <w:rPr>
          <w:vertAlign w:val="baseline"/>
        </w:rPr>
        <w:t>and</w:t>
      </w:r>
      <w:r>
        <w:rPr>
          <w:spacing w:val="-13"/>
          <w:vertAlign w:val="baseline"/>
        </w:rPr>
        <w:t> </w:t>
      </w:r>
      <w:r>
        <w:rPr>
          <w:vertAlign w:val="baseline"/>
        </w:rPr>
        <w:t>training</w:t>
      </w:r>
      <w:r>
        <w:rPr>
          <w:spacing w:val="-12"/>
          <w:vertAlign w:val="baseline"/>
        </w:rPr>
        <w:t> </w:t>
      </w:r>
      <w:r>
        <w:rPr>
          <w:vertAlign w:val="baseline"/>
        </w:rPr>
        <w:t>courses</w:t>
      </w:r>
      <w:r>
        <w:rPr>
          <w:spacing w:val="-13"/>
          <w:vertAlign w:val="baseline"/>
        </w:rPr>
        <w:t> </w:t>
      </w:r>
      <w:r>
        <w:rPr>
          <w:vertAlign w:val="baseline"/>
        </w:rPr>
        <w:t>offered</w:t>
      </w:r>
      <w:r>
        <w:rPr>
          <w:spacing w:val="-12"/>
          <w:vertAlign w:val="baseline"/>
        </w:rPr>
        <w:t> </w:t>
      </w:r>
      <w:r>
        <w:rPr>
          <w:vertAlign w:val="baseline"/>
        </w:rPr>
        <w:t>under</w:t>
      </w:r>
      <w:r>
        <w:rPr>
          <w:spacing w:val="-13"/>
          <w:vertAlign w:val="baseline"/>
        </w:rPr>
        <w:t> </w:t>
      </w:r>
      <w:r>
        <w:rPr>
          <w:vertAlign w:val="baseline"/>
        </w:rPr>
        <w:t>the</w:t>
      </w:r>
      <w:r>
        <w:rPr>
          <w:spacing w:val="-12"/>
          <w:vertAlign w:val="baseline"/>
        </w:rPr>
        <w:t> </w:t>
      </w:r>
      <w:r>
        <w:rPr>
          <w:vertAlign w:val="baseline"/>
        </w:rPr>
        <w:t>Youth</w:t>
      </w:r>
      <w:r>
        <w:rPr>
          <w:spacing w:val="-12"/>
          <w:vertAlign w:val="baseline"/>
        </w:rPr>
        <w:t> </w:t>
      </w:r>
      <w:r>
        <w:rPr>
          <w:vertAlign w:val="baseline"/>
        </w:rPr>
        <w:t>Guarantee</w:t>
      </w:r>
      <w:r>
        <w:rPr>
          <w:spacing w:val="-13"/>
          <w:vertAlign w:val="baseline"/>
        </w:rPr>
        <w:t> </w:t>
      </w:r>
      <w:r>
        <w:rPr>
          <w:vertAlign w:val="baseline"/>
        </w:rPr>
        <w:t>scheme</w:t>
      </w:r>
      <w:r>
        <w:rPr>
          <w:spacing w:val="-12"/>
          <w:vertAlign w:val="baseline"/>
        </w:rPr>
        <w:t> </w:t>
      </w:r>
      <w:r>
        <w:rPr>
          <w:vertAlign w:val="baseline"/>
        </w:rPr>
        <w:t>to</w:t>
      </w:r>
      <w:r>
        <w:rPr>
          <w:spacing w:val="-13"/>
          <w:vertAlign w:val="baseline"/>
        </w:rPr>
        <w:t> </w:t>
      </w:r>
      <w:r>
        <w:rPr>
          <w:vertAlign w:val="baseline"/>
        </w:rPr>
        <w:t>advance</w:t>
      </w:r>
      <w:r>
        <w:rPr>
          <w:spacing w:val="-12"/>
          <w:vertAlign w:val="baseline"/>
        </w:rPr>
        <w:t> </w:t>
      </w:r>
      <w:r>
        <w:rPr>
          <w:vertAlign w:val="baseline"/>
        </w:rPr>
        <w:t>convergence with the EU digital skills target of the European Pillar of Social Rights (70 per cent of individuals aged 16–74 with at least basic digital skills by 2025). In short, a valid education and training offer includes a vocational training programme that leads to a recognized qualification, a remedial education programme (such as second-chance</w:t>
      </w:r>
      <w:r>
        <w:rPr>
          <w:spacing w:val="-8"/>
          <w:vertAlign w:val="baseline"/>
        </w:rPr>
        <w:t> </w:t>
      </w:r>
      <w:r>
        <w:rPr>
          <w:vertAlign w:val="baseline"/>
        </w:rPr>
        <w:t>programme)</w:t>
      </w:r>
      <w:r>
        <w:rPr>
          <w:spacing w:val="-5"/>
          <w:vertAlign w:val="baseline"/>
        </w:rPr>
        <w:t> </w:t>
      </w:r>
      <w:r>
        <w:rPr>
          <w:vertAlign w:val="baseline"/>
        </w:rPr>
        <w:t>or</w:t>
      </w:r>
      <w:r>
        <w:rPr>
          <w:spacing w:val="-8"/>
          <w:vertAlign w:val="baseline"/>
        </w:rPr>
        <w:t> </w:t>
      </w:r>
      <w:r>
        <w:rPr>
          <w:vertAlign w:val="baseline"/>
        </w:rPr>
        <w:t>a</w:t>
      </w:r>
      <w:r>
        <w:rPr>
          <w:spacing w:val="-7"/>
          <w:vertAlign w:val="baseline"/>
        </w:rPr>
        <w:t> </w:t>
      </w:r>
      <w:r>
        <w:rPr>
          <w:vertAlign w:val="baseline"/>
        </w:rPr>
        <w:t>formal</w:t>
      </w:r>
      <w:r>
        <w:rPr>
          <w:spacing w:val="-6"/>
          <w:vertAlign w:val="baseline"/>
        </w:rPr>
        <w:t> </w:t>
      </w:r>
      <w:r>
        <w:rPr>
          <w:vertAlign w:val="baseline"/>
        </w:rPr>
        <w:t>education</w:t>
      </w:r>
      <w:r>
        <w:rPr>
          <w:spacing w:val="-8"/>
          <w:vertAlign w:val="baseline"/>
        </w:rPr>
        <w:t> </w:t>
      </w:r>
      <w:r>
        <w:rPr>
          <w:vertAlign w:val="baseline"/>
        </w:rPr>
        <w:t>and</w:t>
      </w:r>
      <w:r>
        <w:rPr>
          <w:spacing w:val="-8"/>
          <w:vertAlign w:val="baseline"/>
        </w:rPr>
        <w:t> </w:t>
      </w:r>
      <w:r>
        <w:rPr>
          <w:vertAlign w:val="baseline"/>
        </w:rPr>
        <w:t>training</w:t>
      </w:r>
      <w:r>
        <w:rPr>
          <w:spacing w:val="-7"/>
          <w:vertAlign w:val="baseline"/>
        </w:rPr>
        <w:t> </w:t>
      </w:r>
      <w:r>
        <w:rPr>
          <w:vertAlign w:val="baseline"/>
        </w:rPr>
        <w:t>course</w:t>
      </w:r>
      <w:r>
        <w:rPr>
          <w:spacing w:val="-10"/>
          <w:vertAlign w:val="baseline"/>
        </w:rPr>
        <w:t> </w:t>
      </w:r>
      <w:r>
        <w:rPr>
          <w:vertAlign w:val="baseline"/>
        </w:rPr>
        <w:t>(managed</w:t>
      </w:r>
      <w:r>
        <w:rPr>
          <w:spacing w:val="-9"/>
          <w:vertAlign w:val="baseline"/>
        </w:rPr>
        <w:t> </w:t>
      </w:r>
      <w:r>
        <w:rPr>
          <w:vertAlign w:val="baseline"/>
        </w:rPr>
        <w:t>by</w:t>
      </w:r>
      <w:r>
        <w:rPr>
          <w:spacing w:val="-5"/>
          <w:vertAlign w:val="baseline"/>
        </w:rPr>
        <w:t> </w:t>
      </w:r>
      <w:r>
        <w:rPr>
          <w:vertAlign w:val="baseline"/>
        </w:rPr>
        <w:t>accredited</w:t>
      </w:r>
      <w:r>
        <w:rPr>
          <w:spacing w:val="-6"/>
          <w:vertAlign w:val="baseline"/>
        </w:rPr>
        <w:t> </w:t>
      </w:r>
      <w:r>
        <w:rPr>
          <w:vertAlign w:val="baseline"/>
        </w:rPr>
        <w:t>education</w:t>
      </w:r>
      <w:r>
        <w:rPr>
          <w:spacing w:val="-8"/>
          <w:vertAlign w:val="baseline"/>
        </w:rPr>
        <w:t> </w:t>
      </w:r>
      <w:r>
        <w:rPr>
          <w:vertAlign w:val="baseline"/>
        </w:rPr>
        <w:t>and training providers).</w:t>
      </w:r>
    </w:p>
    <w:p>
      <w:pPr>
        <w:pStyle w:val="BodyText"/>
        <w:spacing w:line="259" w:lineRule="auto" w:before="159"/>
        <w:ind w:left="424" w:right="562" w:firstLine="566"/>
        <w:jc w:val="both"/>
      </w:pPr>
      <w:r>
        <w:rPr/>
        <w:t>Valid</w:t>
      </w:r>
      <w:r>
        <w:rPr>
          <w:spacing w:val="-7"/>
        </w:rPr>
        <w:t> </w:t>
      </w:r>
      <w:r>
        <w:rPr/>
        <w:t>offers</w:t>
      </w:r>
      <w:r>
        <w:rPr>
          <w:spacing w:val="-6"/>
        </w:rPr>
        <w:t> </w:t>
      </w:r>
      <w:r>
        <w:rPr/>
        <w:t>of</w:t>
      </w:r>
      <w:r>
        <w:rPr>
          <w:spacing w:val="-6"/>
        </w:rPr>
        <w:t> </w:t>
      </w:r>
      <w:r>
        <w:rPr/>
        <w:t>apprenticeship</w:t>
      </w:r>
      <w:r>
        <w:rPr>
          <w:spacing w:val="-7"/>
        </w:rPr>
        <w:t> </w:t>
      </w:r>
      <w:r>
        <w:rPr/>
        <w:t>and</w:t>
      </w:r>
      <w:r>
        <w:rPr>
          <w:spacing w:val="-7"/>
        </w:rPr>
        <w:t> </w:t>
      </w:r>
      <w:r>
        <w:rPr/>
        <w:t>traineeship</w:t>
      </w:r>
      <w:r>
        <w:rPr>
          <w:spacing w:val="-5"/>
        </w:rPr>
        <w:t> </w:t>
      </w:r>
      <w:r>
        <w:rPr/>
        <w:t>are</w:t>
      </w:r>
      <w:r>
        <w:rPr>
          <w:spacing w:val="-3"/>
        </w:rPr>
        <w:t> </w:t>
      </w:r>
      <w:r>
        <w:rPr/>
        <w:t>those</w:t>
      </w:r>
      <w:r>
        <w:rPr>
          <w:spacing w:val="-6"/>
        </w:rPr>
        <w:t> </w:t>
      </w:r>
      <w:r>
        <w:rPr/>
        <w:t>that</w:t>
      </w:r>
      <w:r>
        <w:rPr>
          <w:spacing w:val="-4"/>
        </w:rPr>
        <w:t> </w:t>
      </w:r>
      <w:r>
        <w:rPr/>
        <w:t>comply</w:t>
      </w:r>
      <w:r>
        <w:rPr>
          <w:spacing w:val="-3"/>
        </w:rPr>
        <w:t> </w:t>
      </w:r>
      <w:r>
        <w:rPr/>
        <w:t>with</w:t>
      </w:r>
      <w:r>
        <w:rPr>
          <w:spacing w:val="-3"/>
        </w:rPr>
        <w:t> </w:t>
      </w:r>
      <w:r>
        <w:rPr/>
        <w:t>the</w:t>
      </w:r>
      <w:r>
        <w:rPr>
          <w:spacing w:val="-3"/>
        </w:rPr>
        <w:t> </w:t>
      </w:r>
      <w:r>
        <w:rPr/>
        <w:t>principles</w:t>
      </w:r>
      <w:r>
        <w:rPr>
          <w:spacing w:val="-3"/>
        </w:rPr>
        <w:t> </w:t>
      </w:r>
      <w:r>
        <w:rPr/>
        <w:t>set</w:t>
      </w:r>
      <w:r>
        <w:rPr>
          <w:spacing w:val="-5"/>
        </w:rPr>
        <w:t> </w:t>
      </w:r>
      <w:r>
        <w:rPr/>
        <w:t>forth</w:t>
      </w:r>
      <w:r>
        <w:rPr>
          <w:spacing w:val="-3"/>
        </w:rPr>
        <w:t> </w:t>
      </w:r>
      <w:r>
        <w:rPr/>
        <w:t>by</w:t>
      </w:r>
      <w:r>
        <w:rPr>
          <w:spacing w:val="-3"/>
        </w:rPr>
        <w:t> </w:t>
      </w:r>
      <w:r>
        <w:rPr/>
        <w:t>the respective</w:t>
      </w:r>
      <w:r>
        <w:rPr>
          <w:spacing w:val="-13"/>
        </w:rPr>
        <w:t> </w:t>
      </w:r>
      <w:r>
        <w:rPr/>
        <w:t>Council</w:t>
      </w:r>
      <w:r>
        <w:rPr>
          <w:spacing w:val="-12"/>
        </w:rPr>
        <w:t> </w:t>
      </w:r>
      <w:r>
        <w:rPr/>
        <w:t>Recommendations.</w:t>
      </w:r>
      <w:r>
        <w:rPr>
          <w:vertAlign w:val="superscript"/>
        </w:rPr>
        <w:t>22</w:t>
      </w:r>
      <w:r>
        <w:rPr>
          <w:spacing w:val="-13"/>
          <w:vertAlign w:val="baseline"/>
        </w:rPr>
        <w:t> </w:t>
      </w:r>
      <w:r>
        <w:rPr>
          <w:vertAlign w:val="baseline"/>
        </w:rPr>
        <w:t>Apprenticeships</w:t>
      </w:r>
      <w:r>
        <w:rPr>
          <w:spacing w:val="-12"/>
          <w:vertAlign w:val="baseline"/>
        </w:rPr>
        <w:t> </w:t>
      </w:r>
      <w:r>
        <w:rPr>
          <w:vertAlign w:val="baseline"/>
        </w:rPr>
        <w:t>need</w:t>
      </w:r>
      <w:r>
        <w:rPr>
          <w:spacing w:val="-13"/>
          <w:vertAlign w:val="baseline"/>
        </w:rPr>
        <w:t> </w:t>
      </w:r>
      <w:r>
        <w:rPr>
          <w:vertAlign w:val="baseline"/>
        </w:rPr>
        <w:t>to:</w:t>
      </w:r>
      <w:r>
        <w:rPr>
          <w:spacing w:val="-12"/>
          <w:vertAlign w:val="baseline"/>
        </w:rPr>
        <w:t> </w:t>
      </w:r>
      <w:r>
        <w:rPr>
          <w:vertAlign w:val="baseline"/>
        </w:rPr>
        <w:t>(i)</w:t>
      </w:r>
      <w:r>
        <w:rPr>
          <w:spacing w:val="-13"/>
          <w:vertAlign w:val="baseline"/>
        </w:rPr>
        <w:t> </w:t>
      </w:r>
      <w:r>
        <w:rPr>
          <w:vertAlign w:val="baseline"/>
        </w:rPr>
        <w:t>be</w:t>
      </w:r>
      <w:r>
        <w:rPr>
          <w:spacing w:val="-12"/>
          <w:vertAlign w:val="baseline"/>
        </w:rPr>
        <w:t> </w:t>
      </w:r>
      <w:r>
        <w:rPr>
          <w:vertAlign w:val="baseline"/>
        </w:rPr>
        <w:t>part</w:t>
      </w:r>
      <w:r>
        <w:rPr>
          <w:spacing w:val="-12"/>
          <w:vertAlign w:val="baseline"/>
        </w:rPr>
        <w:t> </w:t>
      </w:r>
      <w:r>
        <w:rPr>
          <w:vertAlign w:val="baseline"/>
        </w:rPr>
        <w:t>of</w:t>
      </w:r>
      <w:r>
        <w:rPr>
          <w:spacing w:val="-13"/>
          <w:vertAlign w:val="baseline"/>
        </w:rPr>
        <w:t> </w:t>
      </w:r>
      <w:r>
        <w:rPr>
          <w:vertAlign w:val="baseline"/>
        </w:rPr>
        <w:t>the</w:t>
      </w:r>
      <w:r>
        <w:rPr>
          <w:spacing w:val="-12"/>
          <w:vertAlign w:val="baseline"/>
        </w:rPr>
        <w:t> </w:t>
      </w:r>
      <w:r>
        <w:rPr>
          <w:vertAlign w:val="baseline"/>
        </w:rPr>
        <w:t>formal</w:t>
      </w:r>
      <w:r>
        <w:rPr>
          <w:spacing w:val="-13"/>
          <w:vertAlign w:val="baseline"/>
        </w:rPr>
        <w:t> </w:t>
      </w:r>
      <w:r>
        <w:rPr>
          <w:vertAlign w:val="baseline"/>
        </w:rPr>
        <w:t>vocational</w:t>
      </w:r>
      <w:r>
        <w:rPr>
          <w:spacing w:val="-12"/>
          <w:vertAlign w:val="baseline"/>
        </w:rPr>
        <w:t> </w:t>
      </w:r>
      <w:r>
        <w:rPr>
          <w:vertAlign w:val="baseline"/>
        </w:rPr>
        <w:t>education and</w:t>
      </w:r>
      <w:r>
        <w:rPr>
          <w:spacing w:val="-13"/>
          <w:vertAlign w:val="baseline"/>
        </w:rPr>
        <w:t> </w:t>
      </w:r>
      <w:r>
        <w:rPr>
          <w:vertAlign w:val="baseline"/>
        </w:rPr>
        <w:t>training</w:t>
      </w:r>
      <w:r>
        <w:rPr>
          <w:spacing w:val="-12"/>
          <w:vertAlign w:val="baseline"/>
        </w:rPr>
        <w:t> </w:t>
      </w:r>
      <w:r>
        <w:rPr>
          <w:vertAlign w:val="baseline"/>
        </w:rPr>
        <w:t>system,</w:t>
      </w:r>
      <w:r>
        <w:rPr>
          <w:spacing w:val="-13"/>
          <w:vertAlign w:val="baseline"/>
        </w:rPr>
        <w:t> </w:t>
      </w:r>
      <w:r>
        <w:rPr>
          <w:vertAlign w:val="baseline"/>
        </w:rPr>
        <w:t>and</w:t>
      </w:r>
      <w:r>
        <w:rPr>
          <w:spacing w:val="-12"/>
          <w:vertAlign w:val="baseline"/>
        </w:rPr>
        <w:t> </w:t>
      </w:r>
      <w:r>
        <w:rPr>
          <w:vertAlign w:val="baseline"/>
        </w:rPr>
        <w:t>combine</w:t>
      </w:r>
      <w:r>
        <w:rPr>
          <w:spacing w:val="-13"/>
          <w:vertAlign w:val="baseline"/>
        </w:rPr>
        <w:t> </w:t>
      </w:r>
      <w:r>
        <w:rPr>
          <w:vertAlign w:val="baseline"/>
        </w:rPr>
        <w:t>and</w:t>
      </w:r>
      <w:r>
        <w:rPr>
          <w:spacing w:val="-12"/>
          <w:vertAlign w:val="baseline"/>
        </w:rPr>
        <w:t> </w:t>
      </w:r>
      <w:r>
        <w:rPr>
          <w:vertAlign w:val="baseline"/>
        </w:rPr>
        <w:t>alternate</w:t>
      </w:r>
      <w:r>
        <w:rPr>
          <w:spacing w:val="-13"/>
          <w:vertAlign w:val="baseline"/>
        </w:rPr>
        <w:t> </w:t>
      </w:r>
      <w:r>
        <w:rPr>
          <w:vertAlign w:val="baseline"/>
        </w:rPr>
        <w:t>periods</w:t>
      </w:r>
      <w:r>
        <w:rPr>
          <w:spacing w:val="-12"/>
          <w:vertAlign w:val="baseline"/>
        </w:rPr>
        <w:t> </w:t>
      </w:r>
      <w:r>
        <w:rPr>
          <w:vertAlign w:val="baseline"/>
        </w:rPr>
        <w:t>of</w:t>
      </w:r>
      <w:r>
        <w:rPr>
          <w:spacing w:val="-12"/>
          <w:vertAlign w:val="baseline"/>
        </w:rPr>
        <w:t> </w:t>
      </w:r>
      <w:r>
        <w:rPr>
          <w:vertAlign w:val="baseline"/>
        </w:rPr>
        <w:t>theoretical</w:t>
      </w:r>
      <w:r>
        <w:rPr>
          <w:spacing w:val="-13"/>
          <w:vertAlign w:val="baseline"/>
        </w:rPr>
        <w:t> </w:t>
      </w:r>
      <w:r>
        <w:rPr>
          <w:vertAlign w:val="baseline"/>
        </w:rPr>
        <w:t>classroom</w:t>
      </w:r>
      <w:r>
        <w:rPr>
          <w:spacing w:val="-12"/>
          <w:vertAlign w:val="baseline"/>
        </w:rPr>
        <w:t> </w:t>
      </w:r>
      <w:r>
        <w:rPr>
          <w:vertAlign w:val="baseline"/>
        </w:rPr>
        <w:t>learning</w:t>
      </w:r>
      <w:r>
        <w:rPr>
          <w:spacing w:val="-13"/>
          <w:vertAlign w:val="baseline"/>
        </w:rPr>
        <w:t> </w:t>
      </w:r>
      <w:r>
        <w:rPr>
          <w:vertAlign w:val="baseline"/>
        </w:rPr>
        <w:t>and</w:t>
      </w:r>
      <w:r>
        <w:rPr>
          <w:spacing w:val="-12"/>
          <w:vertAlign w:val="baseline"/>
        </w:rPr>
        <w:t> </w:t>
      </w:r>
      <w:r>
        <w:rPr>
          <w:vertAlign w:val="baseline"/>
        </w:rPr>
        <w:t>practical</w:t>
      </w:r>
      <w:r>
        <w:rPr>
          <w:spacing w:val="-13"/>
          <w:vertAlign w:val="baseline"/>
        </w:rPr>
        <w:t> </w:t>
      </w:r>
      <w:r>
        <w:rPr>
          <w:vertAlign w:val="baseline"/>
        </w:rPr>
        <w:t>training at</w:t>
      </w:r>
      <w:r>
        <w:rPr>
          <w:spacing w:val="-13"/>
          <w:vertAlign w:val="baseline"/>
        </w:rPr>
        <w:t> </w:t>
      </w:r>
      <w:r>
        <w:rPr>
          <w:vertAlign w:val="baseline"/>
        </w:rPr>
        <w:t>a</w:t>
      </w:r>
      <w:r>
        <w:rPr>
          <w:spacing w:val="-12"/>
          <w:vertAlign w:val="baseline"/>
        </w:rPr>
        <w:t> </w:t>
      </w:r>
      <w:r>
        <w:rPr>
          <w:vertAlign w:val="baseline"/>
        </w:rPr>
        <w:t>workplace,</w:t>
      </w:r>
      <w:r>
        <w:rPr>
          <w:spacing w:val="-13"/>
          <w:vertAlign w:val="baseline"/>
        </w:rPr>
        <w:t> </w:t>
      </w:r>
      <w:r>
        <w:rPr>
          <w:vertAlign w:val="baseline"/>
        </w:rPr>
        <w:t>leading</w:t>
      </w:r>
      <w:r>
        <w:rPr>
          <w:spacing w:val="-12"/>
          <w:vertAlign w:val="baseline"/>
        </w:rPr>
        <w:t> </w:t>
      </w:r>
      <w:r>
        <w:rPr>
          <w:vertAlign w:val="baseline"/>
        </w:rPr>
        <w:t>to</w:t>
      </w:r>
      <w:r>
        <w:rPr>
          <w:spacing w:val="-13"/>
          <w:vertAlign w:val="baseline"/>
        </w:rPr>
        <w:t> </w:t>
      </w:r>
      <w:r>
        <w:rPr>
          <w:vertAlign w:val="baseline"/>
        </w:rPr>
        <w:t>a</w:t>
      </w:r>
      <w:r>
        <w:rPr>
          <w:spacing w:val="-12"/>
          <w:vertAlign w:val="baseline"/>
        </w:rPr>
        <w:t> </w:t>
      </w:r>
      <w:r>
        <w:rPr>
          <w:vertAlign w:val="baseline"/>
        </w:rPr>
        <w:t>formal</w:t>
      </w:r>
      <w:r>
        <w:rPr>
          <w:spacing w:val="-13"/>
          <w:vertAlign w:val="baseline"/>
        </w:rPr>
        <w:t> </w:t>
      </w:r>
      <w:r>
        <w:rPr>
          <w:vertAlign w:val="baseline"/>
        </w:rPr>
        <w:t>qualification</w:t>
      </w:r>
      <w:r>
        <w:rPr>
          <w:spacing w:val="-10"/>
          <w:vertAlign w:val="baseline"/>
        </w:rPr>
        <w:t> </w:t>
      </w:r>
      <w:r>
        <w:rPr>
          <w:vertAlign w:val="baseline"/>
        </w:rPr>
        <w:t>recognized</w:t>
      </w:r>
      <w:r>
        <w:rPr>
          <w:spacing w:val="-11"/>
          <w:vertAlign w:val="baseline"/>
        </w:rPr>
        <w:t> </w:t>
      </w:r>
      <w:r>
        <w:rPr>
          <w:vertAlign w:val="baseline"/>
        </w:rPr>
        <w:t>in</w:t>
      </w:r>
      <w:r>
        <w:rPr>
          <w:spacing w:val="-11"/>
          <w:vertAlign w:val="baseline"/>
        </w:rPr>
        <w:t> </w:t>
      </w:r>
      <w:r>
        <w:rPr>
          <w:vertAlign w:val="baseline"/>
        </w:rPr>
        <w:t>the</w:t>
      </w:r>
      <w:r>
        <w:rPr>
          <w:spacing w:val="-12"/>
          <w:vertAlign w:val="baseline"/>
        </w:rPr>
        <w:t> </w:t>
      </w:r>
      <w:r>
        <w:rPr>
          <w:vertAlign w:val="baseline"/>
        </w:rPr>
        <w:t>labour</w:t>
      </w:r>
      <w:r>
        <w:rPr>
          <w:spacing w:val="-13"/>
          <w:vertAlign w:val="baseline"/>
        </w:rPr>
        <w:t> </w:t>
      </w:r>
      <w:r>
        <w:rPr>
          <w:vertAlign w:val="baseline"/>
        </w:rPr>
        <w:t>market;</w:t>
      </w:r>
      <w:r>
        <w:rPr>
          <w:spacing w:val="-11"/>
          <w:vertAlign w:val="baseline"/>
        </w:rPr>
        <w:t> </w:t>
      </w:r>
      <w:r>
        <w:rPr>
          <w:vertAlign w:val="baseline"/>
        </w:rPr>
        <w:t>(ii)</w:t>
      </w:r>
      <w:r>
        <w:rPr>
          <w:spacing w:val="-13"/>
          <w:vertAlign w:val="baseline"/>
        </w:rPr>
        <w:t> </w:t>
      </w:r>
      <w:r>
        <w:rPr>
          <w:vertAlign w:val="baseline"/>
        </w:rPr>
        <w:t>be</w:t>
      </w:r>
      <w:r>
        <w:rPr>
          <w:spacing w:val="-12"/>
          <w:vertAlign w:val="baseline"/>
        </w:rPr>
        <w:t> </w:t>
      </w:r>
      <w:r>
        <w:rPr>
          <w:vertAlign w:val="baseline"/>
        </w:rPr>
        <w:t>based</w:t>
      </w:r>
      <w:r>
        <w:rPr>
          <w:spacing w:val="-12"/>
          <w:vertAlign w:val="baseline"/>
        </w:rPr>
        <w:t> </w:t>
      </w:r>
      <w:r>
        <w:rPr>
          <w:vertAlign w:val="baseline"/>
        </w:rPr>
        <w:t>on</w:t>
      </w:r>
      <w:r>
        <w:rPr>
          <w:spacing w:val="-13"/>
          <w:vertAlign w:val="baseline"/>
        </w:rPr>
        <w:t> </w:t>
      </w:r>
      <w:r>
        <w:rPr>
          <w:vertAlign w:val="baseline"/>
        </w:rPr>
        <w:t>an</w:t>
      </w:r>
      <w:r>
        <w:rPr>
          <w:spacing w:val="-12"/>
          <w:vertAlign w:val="baseline"/>
        </w:rPr>
        <w:t> </w:t>
      </w:r>
      <w:r>
        <w:rPr>
          <w:vertAlign w:val="baseline"/>
        </w:rPr>
        <w:t>agreement defining rights and obligations of the apprentice, the employer and, where appropriate, the vocational education</w:t>
      </w:r>
      <w:r>
        <w:rPr>
          <w:spacing w:val="-7"/>
          <w:vertAlign w:val="baseline"/>
        </w:rPr>
        <w:t> </w:t>
      </w:r>
      <w:r>
        <w:rPr>
          <w:vertAlign w:val="baseline"/>
        </w:rPr>
        <w:t>and</w:t>
      </w:r>
      <w:r>
        <w:rPr>
          <w:spacing w:val="-7"/>
          <w:vertAlign w:val="baseline"/>
        </w:rPr>
        <w:t> </w:t>
      </w:r>
      <w:r>
        <w:rPr>
          <w:vertAlign w:val="baseline"/>
        </w:rPr>
        <w:t>training</w:t>
      </w:r>
      <w:r>
        <w:rPr>
          <w:spacing w:val="-10"/>
          <w:vertAlign w:val="baseline"/>
        </w:rPr>
        <w:t> </w:t>
      </w:r>
      <w:r>
        <w:rPr>
          <w:vertAlign w:val="baseline"/>
        </w:rPr>
        <w:t>institution,</w:t>
      </w:r>
      <w:r>
        <w:rPr>
          <w:spacing w:val="-8"/>
          <w:vertAlign w:val="baseline"/>
        </w:rPr>
        <w:t> </w:t>
      </w:r>
      <w:r>
        <w:rPr>
          <w:vertAlign w:val="baseline"/>
        </w:rPr>
        <w:t>and</w:t>
      </w:r>
      <w:r>
        <w:rPr>
          <w:spacing w:val="-11"/>
          <w:vertAlign w:val="baseline"/>
        </w:rPr>
        <w:t> </w:t>
      </w:r>
      <w:r>
        <w:rPr>
          <w:vertAlign w:val="baseline"/>
        </w:rPr>
        <w:t>(iii)</w:t>
      </w:r>
      <w:r>
        <w:rPr>
          <w:spacing w:val="-7"/>
          <w:vertAlign w:val="baseline"/>
        </w:rPr>
        <w:t> </w:t>
      </w:r>
      <w:r>
        <w:rPr>
          <w:vertAlign w:val="baseline"/>
        </w:rPr>
        <w:t>envisage</w:t>
      </w:r>
      <w:r>
        <w:rPr>
          <w:spacing w:val="-9"/>
          <w:vertAlign w:val="baseline"/>
        </w:rPr>
        <w:t> </w:t>
      </w:r>
      <w:r>
        <w:rPr>
          <w:vertAlign w:val="baseline"/>
        </w:rPr>
        <w:t>an</w:t>
      </w:r>
      <w:r>
        <w:rPr>
          <w:spacing w:val="-10"/>
          <w:vertAlign w:val="baseline"/>
        </w:rPr>
        <w:t> </w:t>
      </w:r>
      <w:r>
        <w:rPr>
          <w:vertAlign w:val="baseline"/>
        </w:rPr>
        <w:t>apprentice</w:t>
      </w:r>
      <w:r>
        <w:rPr>
          <w:spacing w:val="-9"/>
          <w:vertAlign w:val="baseline"/>
        </w:rPr>
        <w:t> </w:t>
      </w:r>
      <w:r>
        <w:rPr>
          <w:vertAlign w:val="baseline"/>
        </w:rPr>
        <w:t>wage</w:t>
      </w:r>
      <w:r>
        <w:rPr>
          <w:spacing w:val="-9"/>
          <w:vertAlign w:val="baseline"/>
        </w:rPr>
        <w:t> </w:t>
      </w:r>
      <w:r>
        <w:rPr>
          <w:vertAlign w:val="baseline"/>
        </w:rPr>
        <w:t>or</w:t>
      </w:r>
      <w:r>
        <w:rPr>
          <w:spacing w:val="-9"/>
          <w:vertAlign w:val="baseline"/>
        </w:rPr>
        <w:t> </w:t>
      </w:r>
      <w:r>
        <w:rPr>
          <w:vertAlign w:val="baseline"/>
        </w:rPr>
        <w:t>other</w:t>
      </w:r>
      <w:r>
        <w:rPr>
          <w:spacing w:val="-9"/>
          <w:vertAlign w:val="baseline"/>
        </w:rPr>
        <w:t> </w:t>
      </w:r>
      <w:r>
        <w:rPr>
          <w:vertAlign w:val="baseline"/>
        </w:rPr>
        <w:t>type</w:t>
      </w:r>
      <w:r>
        <w:rPr>
          <w:spacing w:val="-8"/>
          <w:vertAlign w:val="baseline"/>
        </w:rPr>
        <w:t> </w:t>
      </w:r>
      <w:r>
        <w:rPr>
          <w:vertAlign w:val="baseline"/>
        </w:rPr>
        <w:t>of</w:t>
      </w:r>
      <w:r>
        <w:rPr>
          <w:spacing w:val="-7"/>
          <w:vertAlign w:val="baseline"/>
        </w:rPr>
        <w:t> </w:t>
      </w:r>
      <w:r>
        <w:rPr>
          <w:vertAlign w:val="baseline"/>
        </w:rPr>
        <w:t>compensation</w:t>
      </w:r>
      <w:r>
        <w:rPr>
          <w:spacing w:val="-5"/>
          <w:vertAlign w:val="baseline"/>
        </w:rPr>
        <w:t> </w:t>
      </w:r>
      <w:r>
        <w:rPr>
          <w:vertAlign w:val="baseline"/>
        </w:rPr>
        <w:t>for</w:t>
      </w:r>
      <w:r>
        <w:rPr>
          <w:spacing w:val="-7"/>
          <w:vertAlign w:val="baseline"/>
        </w:rPr>
        <w:t> </w:t>
      </w:r>
      <w:r>
        <w:rPr>
          <w:vertAlign w:val="baseline"/>
        </w:rPr>
        <w:t>the work-based</w:t>
      </w:r>
      <w:r>
        <w:rPr>
          <w:spacing w:val="-12"/>
          <w:vertAlign w:val="baseline"/>
        </w:rPr>
        <w:t> </w:t>
      </w:r>
      <w:r>
        <w:rPr>
          <w:vertAlign w:val="baseline"/>
        </w:rPr>
        <w:t>component</w:t>
      </w:r>
      <w:r>
        <w:rPr>
          <w:spacing w:val="-12"/>
          <w:vertAlign w:val="baseline"/>
        </w:rPr>
        <w:t> </w:t>
      </w:r>
      <w:r>
        <w:rPr>
          <w:vertAlign w:val="baseline"/>
        </w:rPr>
        <w:t>of</w:t>
      </w:r>
      <w:r>
        <w:rPr>
          <w:spacing w:val="-8"/>
          <w:vertAlign w:val="baseline"/>
        </w:rPr>
        <w:t> </w:t>
      </w:r>
      <w:r>
        <w:rPr>
          <w:vertAlign w:val="baseline"/>
        </w:rPr>
        <w:t>the</w:t>
      </w:r>
      <w:r>
        <w:rPr>
          <w:spacing w:val="-10"/>
          <w:vertAlign w:val="baseline"/>
        </w:rPr>
        <w:t> </w:t>
      </w:r>
      <w:r>
        <w:rPr>
          <w:vertAlign w:val="baseline"/>
        </w:rPr>
        <w:t>system.</w:t>
      </w:r>
      <w:r>
        <w:rPr>
          <w:spacing w:val="-10"/>
          <w:vertAlign w:val="baseline"/>
        </w:rPr>
        <w:t> </w:t>
      </w:r>
      <w:r>
        <w:rPr>
          <w:vertAlign w:val="baseline"/>
        </w:rPr>
        <w:t>A</w:t>
      </w:r>
      <w:r>
        <w:rPr>
          <w:spacing w:val="-11"/>
          <w:vertAlign w:val="baseline"/>
        </w:rPr>
        <w:t> </w:t>
      </w:r>
      <w:r>
        <w:rPr>
          <w:vertAlign w:val="baseline"/>
        </w:rPr>
        <w:t>traineeship</w:t>
      </w:r>
      <w:r>
        <w:rPr>
          <w:spacing w:val="-11"/>
          <w:vertAlign w:val="baseline"/>
        </w:rPr>
        <w:t> </w:t>
      </w:r>
      <w:r>
        <w:rPr>
          <w:vertAlign w:val="baseline"/>
        </w:rPr>
        <w:t>needs</w:t>
      </w:r>
      <w:r>
        <w:rPr>
          <w:spacing w:val="-8"/>
          <w:vertAlign w:val="baseline"/>
        </w:rPr>
        <w:t> </w:t>
      </w:r>
      <w:r>
        <w:rPr>
          <w:vertAlign w:val="baseline"/>
        </w:rPr>
        <w:t>to:</w:t>
      </w:r>
      <w:r>
        <w:rPr>
          <w:spacing w:val="-13"/>
          <w:vertAlign w:val="baseline"/>
        </w:rPr>
        <w:t> </w:t>
      </w:r>
      <w:r>
        <w:rPr>
          <w:vertAlign w:val="baseline"/>
        </w:rPr>
        <w:t>(i)</w:t>
      </w:r>
      <w:r>
        <w:rPr>
          <w:spacing w:val="-9"/>
          <w:vertAlign w:val="baseline"/>
        </w:rPr>
        <w:t> </w:t>
      </w:r>
      <w:r>
        <w:rPr>
          <w:vertAlign w:val="baseline"/>
        </w:rPr>
        <w:t>be</w:t>
      </w:r>
      <w:r>
        <w:rPr>
          <w:spacing w:val="-12"/>
          <w:vertAlign w:val="baseline"/>
        </w:rPr>
        <w:t> </w:t>
      </w:r>
      <w:r>
        <w:rPr>
          <w:vertAlign w:val="baseline"/>
        </w:rPr>
        <w:t>based</w:t>
      </w:r>
      <w:r>
        <w:rPr>
          <w:spacing w:val="-11"/>
          <w:vertAlign w:val="baseline"/>
        </w:rPr>
        <w:t> </w:t>
      </w:r>
      <w:r>
        <w:rPr>
          <w:vertAlign w:val="baseline"/>
        </w:rPr>
        <w:t>on</w:t>
      </w:r>
      <w:r>
        <w:rPr>
          <w:spacing w:val="-11"/>
          <w:vertAlign w:val="baseline"/>
        </w:rPr>
        <w:t> </w:t>
      </w:r>
      <w:r>
        <w:rPr>
          <w:vertAlign w:val="baseline"/>
        </w:rPr>
        <w:t>a</w:t>
      </w:r>
      <w:r>
        <w:rPr>
          <w:spacing w:val="-12"/>
          <w:vertAlign w:val="baseline"/>
        </w:rPr>
        <w:t> </w:t>
      </w:r>
      <w:r>
        <w:rPr>
          <w:vertAlign w:val="baseline"/>
        </w:rPr>
        <w:t>written</w:t>
      </w:r>
      <w:r>
        <w:rPr>
          <w:spacing w:val="-9"/>
          <w:vertAlign w:val="baseline"/>
        </w:rPr>
        <w:t> </w:t>
      </w:r>
      <w:r>
        <w:rPr>
          <w:vertAlign w:val="baseline"/>
        </w:rPr>
        <w:t>traineeship</w:t>
      </w:r>
      <w:r>
        <w:rPr>
          <w:spacing w:val="-11"/>
          <w:vertAlign w:val="baseline"/>
        </w:rPr>
        <w:t> </w:t>
      </w:r>
      <w:r>
        <w:rPr>
          <w:vertAlign w:val="baseline"/>
        </w:rPr>
        <w:t>agreement specifying the rights and obligations of trainees and host organizations (learning objectives, working conditions, traineeship allowance, certificate at the end of the period); (ii) be no longer than six months; and</w:t>
      </w:r>
    </w:p>
    <w:p>
      <w:pPr>
        <w:pStyle w:val="BodyText"/>
        <w:spacing w:line="265" w:lineRule="exact"/>
        <w:ind w:left="424"/>
        <w:jc w:val="both"/>
      </w:pPr>
      <w:r>
        <w:rPr/>
        <w:t>(iii)</w:t>
      </w:r>
      <w:r>
        <w:rPr>
          <w:spacing w:val="-5"/>
        </w:rPr>
        <w:t> </w:t>
      </w:r>
      <w:r>
        <w:rPr/>
        <w:t>provide</w:t>
      </w:r>
      <w:r>
        <w:rPr>
          <w:spacing w:val="-5"/>
        </w:rPr>
        <w:t> </w:t>
      </w:r>
      <w:r>
        <w:rPr/>
        <w:t>for</w:t>
      </w:r>
      <w:r>
        <w:rPr>
          <w:spacing w:val="-1"/>
        </w:rPr>
        <w:t> </w:t>
      </w:r>
      <w:r>
        <w:rPr/>
        <w:t>an</w:t>
      </w:r>
      <w:r>
        <w:rPr>
          <w:spacing w:val="-6"/>
        </w:rPr>
        <w:t> </w:t>
      </w:r>
      <w:r>
        <w:rPr/>
        <w:t>assessment</w:t>
      </w:r>
      <w:r>
        <w:rPr>
          <w:spacing w:val="-3"/>
        </w:rPr>
        <w:t> </w:t>
      </w:r>
      <w:r>
        <w:rPr/>
        <w:t>and</w:t>
      </w:r>
      <w:r>
        <w:rPr>
          <w:spacing w:val="-4"/>
        </w:rPr>
        <w:t> </w:t>
      </w:r>
      <w:r>
        <w:rPr/>
        <w:t>certificate</w:t>
      </w:r>
      <w:r>
        <w:rPr>
          <w:spacing w:val="-6"/>
        </w:rPr>
        <w:t> </w:t>
      </w:r>
      <w:r>
        <w:rPr/>
        <w:t>by</w:t>
      </w:r>
      <w:r>
        <w:rPr>
          <w:spacing w:val="-3"/>
        </w:rPr>
        <w:t> </w:t>
      </w:r>
      <w:r>
        <w:rPr/>
        <w:t>the</w:t>
      </w:r>
      <w:r>
        <w:rPr>
          <w:spacing w:val="-6"/>
        </w:rPr>
        <w:t> </w:t>
      </w:r>
      <w:r>
        <w:rPr/>
        <w:t>host</w:t>
      </w:r>
      <w:r>
        <w:rPr>
          <w:spacing w:val="-4"/>
        </w:rPr>
        <w:t> </w:t>
      </w:r>
      <w:r>
        <w:rPr/>
        <w:t>organization.</w:t>
      </w:r>
      <w:r>
        <w:rPr>
          <w:spacing w:val="-4"/>
        </w:rPr>
        <w:t> </w:t>
      </w:r>
      <w:r>
        <w:rPr>
          <w:spacing w:val="-5"/>
          <w:vertAlign w:val="superscript"/>
        </w:rPr>
        <w:t>23</w:t>
      </w:r>
    </w:p>
    <w:p>
      <w:pPr>
        <w:spacing w:before="180"/>
        <w:ind w:left="991" w:right="0" w:firstLine="0"/>
        <w:jc w:val="left"/>
        <w:rPr>
          <w:i/>
          <w:sz w:val="22"/>
        </w:rPr>
      </w:pPr>
      <w:r>
        <w:rPr>
          <w:i/>
          <w:sz w:val="22"/>
          <w:u w:val="single"/>
        </w:rPr>
        <w:t>Definition</w:t>
      </w:r>
      <w:r>
        <w:rPr>
          <w:i/>
          <w:spacing w:val="-6"/>
          <w:sz w:val="22"/>
          <w:u w:val="single"/>
        </w:rPr>
        <w:t> </w:t>
      </w:r>
      <w:r>
        <w:rPr>
          <w:i/>
          <w:sz w:val="22"/>
          <w:u w:val="single"/>
        </w:rPr>
        <w:t>of</w:t>
      </w:r>
      <w:r>
        <w:rPr>
          <w:i/>
          <w:spacing w:val="-5"/>
          <w:sz w:val="22"/>
          <w:u w:val="single"/>
        </w:rPr>
        <w:t> </w:t>
      </w:r>
      <w:r>
        <w:rPr>
          <w:i/>
          <w:sz w:val="22"/>
          <w:u w:val="single"/>
        </w:rPr>
        <w:t>quality</w:t>
      </w:r>
      <w:r>
        <w:rPr>
          <w:i/>
          <w:spacing w:val="-6"/>
          <w:sz w:val="22"/>
          <w:u w:val="single"/>
        </w:rPr>
        <w:t> </w:t>
      </w:r>
      <w:r>
        <w:rPr>
          <w:i/>
          <w:spacing w:val="-2"/>
          <w:sz w:val="22"/>
          <w:u w:val="single"/>
        </w:rPr>
        <w:t>offers</w:t>
      </w:r>
    </w:p>
    <w:p>
      <w:pPr>
        <w:pStyle w:val="BodyText"/>
        <w:spacing w:line="249" w:lineRule="auto" w:before="200"/>
        <w:ind w:left="424" w:right="561" w:firstLine="566"/>
        <w:jc w:val="both"/>
      </w:pPr>
      <w:r>
        <w:rPr/>
        <w:t>The Youth Guarantee specifies that offers need to be of “good quality”. The Commission’s documents on the implementation, monitoring and evaluation of the Youth Guarantee provide some guidance on what constitutes a quality offer, but the task of precisely defining minimum quality criteria for offers is left to individual countries. The Commission’s guidance documents use an outcome-based definition, whereby a good</w:t>
      </w:r>
      <w:r>
        <w:rPr>
          <w:spacing w:val="-2"/>
        </w:rPr>
        <w:t> </w:t>
      </w:r>
      <w:r>
        <w:rPr/>
        <w:t>quality</w:t>
      </w:r>
      <w:r>
        <w:rPr>
          <w:spacing w:val="-2"/>
        </w:rPr>
        <w:t> </w:t>
      </w:r>
      <w:r>
        <w:rPr/>
        <w:t>offer</w:t>
      </w:r>
      <w:r>
        <w:rPr>
          <w:spacing w:val="-1"/>
        </w:rPr>
        <w:t> </w:t>
      </w:r>
      <w:r>
        <w:rPr/>
        <w:t>is</w:t>
      </w:r>
      <w:r>
        <w:rPr>
          <w:spacing w:val="-3"/>
        </w:rPr>
        <w:t> </w:t>
      </w:r>
      <w:r>
        <w:rPr/>
        <w:t>one</w:t>
      </w:r>
      <w:r>
        <w:rPr>
          <w:spacing w:val="-3"/>
        </w:rPr>
        <w:t> </w:t>
      </w:r>
      <w:r>
        <w:rPr/>
        <w:t>that</w:t>
      </w:r>
      <w:r>
        <w:rPr>
          <w:spacing w:val="-2"/>
        </w:rPr>
        <w:t> </w:t>
      </w:r>
      <w:r>
        <w:rPr/>
        <w:t>results</w:t>
      </w:r>
      <w:r>
        <w:rPr>
          <w:spacing w:val="-2"/>
        </w:rPr>
        <w:t> </w:t>
      </w:r>
      <w:r>
        <w:rPr/>
        <w:t>in</w:t>
      </w:r>
      <w:r>
        <w:rPr>
          <w:spacing w:val="-3"/>
        </w:rPr>
        <w:t> </w:t>
      </w:r>
      <w:r>
        <w:rPr/>
        <w:t>sustainable</w:t>
      </w:r>
      <w:r>
        <w:rPr>
          <w:spacing w:val="-3"/>
        </w:rPr>
        <w:t> </w:t>
      </w:r>
      <w:r>
        <w:rPr/>
        <w:t>integration</w:t>
      </w:r>
      <w:r>
        <w:rPr>
          <w:spacing w:val="-1"/>
        </w:rPr>
        <w:t> </w:t>
      </w:r>
      <w:r>
        <w:rPr/>
        <w:t>in</w:t>
      </w:r>
      <w:r>
        <w:rPr>
          <w:spacing w:val="-2"/>
        </w:rPr>
        <w:t> </w:t>
      </w:r>
      <w:r>
        <w:rPr/>
        <w:t>the</w:t>
      </w:r>
      <w:r>
        <w:rPr>
          <w:spacing w:val="-3"/>
        </w:rPr>
        <w:t> </w:t>
      </w:r>
      <w:r>
        <w:rPr/>
        <w:t>labour</w:t>
      </w:r>
      <w:r>
        <w:rPr>
          <w:spacing w:val="-1"/>
        </w:rPr>
        <w:t> </w:t>
      </w:r>
      <w:r>
        <w:rPr/>
        <w:t>market</w:t>
      </w:r>
      <w:r>
        <w:rPr>
          <w:spacing w:val="-2"/>
        </w:rPr>
        <w:t> </w:t>
      </w:r>
      <w:r>
        <w:rPr/>
        <w:t>(in</w:t>
      </w:r>
      <w:r>
        <w:rPr>
          <w:spacing w:val="-2"/>
        </w:rPr>
        <w:t> </w:t>
      </w:r>
      <w:r>
        <w:rPr/>
        <w:t>other</w:t>
      </w:r>
      <w:r>
        <w:rPr>
          <w:spacing w:val="-1"/>
        </w:rPr>
        <w:t> </w:t>
      </w:r>
      <w:r>
        <w:rPr/>
        <w:t>words, the</w:t>
      </w:r>
      <w:r>
        <w:rPr>
          <w:spacing w:val="-3"/>
        </w:rPr>
        <w:t> </w:t>
      </w:r>
      <w:r>
        <w:rPr/>
        <w:t>offer is of good quality if the young person who benefits from it does not return to unemployment or inactivity thereafter).</w:t>
      </w:r>
      <w:r>
        <w:rPr>
          <w:vertAlign w:val="superscript"/>
        </w:rPr>
        <w:t>24</w:t>
      </w:r>
      <w:r>
        <w:rPr>
          <w:spacing w:val="-3"/>
          <w:vertAlign w:val="baseline"/>
        </w:rPr>
        <w:t> </w:t>
      </w:r>
      <w:r>
        <w:rPr>
          <w:vertAlign w:val="baseline"/>
        </w:rPr>
        <w:t>This</w:t>
      </w:r>
      <w:r>
        <w:rPr>
          <w:spacing w:val="-1"/>
          <w:vertAlign w:val="baseline"/>
        </w:rPr>
        <w:t> </w:t>
      </w:r>
      <w:r>
        <w:rPr>
          <w:vertAlign w:val="baseline"/>
        </w:rPr>
        <w:t>definition</w:t>
      </w:r>
      <w:r>
        <w:rPr>
          <w:spacing w:val="-1"/>
          <w:vertAlign w:val="baseline"/>
        </w:rPr>
        <w:t> </w:t>
      </w:r>
      <w:r>
        <w:rPr>
          <w:vertAlign w:val="baseline"/>
        </w:rPr>
        <w:t>is</w:t>
      </w:r>
      <w:r>
        <w:rPr>
          <w:spacing w:val="-2"/>
          <w:vertAlign w:val="baseline"/>
        </w:rPr>
        <w:t> </w:t>
      </w:r>
      <w:r>
        <w:rPr>
          <w:vertAlign w:val="baseline"/>
        </w:rPr>
        <w:t>complemented</w:t>
      </w:r>
      <w:r>
        <w:rPr>
          <w:spacing w:val="-2"/>
          <w:vertAlign w:val="baseline"/>
        </w:rPr>
        <w:t> </w:t>
      </w:r>
      <w:r>
        <w:rPr>
          <w:vertAlign w:val="baseline"/>
        </w:rPr>
        <w:t>by</w:t>
      </w:r>
      <w:r>
        <w:rPr>
          <w:spacing w:val="-1"/>
          <w:vertAlign w:val="baseline"/>
        </w:rPr>
        <w:t> </w:t>
      </w:r>
      <w:r>
        <w:rPr>
          <w:vertAlign w:val="baseline"/>
        </w:rPr>
        <w:t>the</w:t>
      </w:r>
      <w:r>
        <w:rPr>
          <w:spacing w:val="-3"/>
          <w:vertAlign w:val="baseline"/>
        </w:rPr>
        <w:t> </w:t>
      </w:r>
      <w:r>
        <w:rPr>
          <w:vertAlign w:val="baseline"/>
        </w:rPr>
        <w:t>criteria</w:t>
      </w:r>
      <w:r>
        <w:rPr>
          <w:spacing w:val="-3"/>
          <w:vertAlign w:val="baseline"/>
        </w:rPr>
        <w:t> </w:t>
      </w:r>
      <w:r>
        <w:rPr>
          <w:vertAlign w:val="baseline"/>
        </w:rPr>
        <w:t>established</w:t>
      </w:r>
      <w:r>
        <w:rPr>
          <w:spacing w:val="-2"/>
          <w:vertAlign w:val="baseline"/>
        </w:rPr>
        <w:t> </w:t>
      </w:r>
      <w:r>
        <w:rPr>
          <w:vertAlign w:val="baseline"/>
        </w:rPr>
        <w:t>to</w:t>
      </w:r>
      <w:r>
        <w:rPr>
          <w:spacing w:val="-2"/>
          <w:vertAlign w:val="baseline"/>
        </w:rPr>
        <w:t> </w:t>
      </w:r>
      <w:r>
        <w:rPr>
          <w:vertAlign w:val="baseline"/>
        </w:rPr>
        <w:t>assess</w:t>
      </w:r>
      <w:r>
        <w:rPr>
          <w:spacing w:val="-2"/>
          <w:vertAlign w:val="baseline"/>
        </w:rPr>
        <w:t> </w:t>
      </w:r>
      <w:r>
        <w:rPr>
          <w:vertAlign w:val="baseline"/>
        </w:rPr>
        <w:t>the</w:t>
      </w:r>
      <w:r>
        <w:rPr>
          <w:spacing w:val="-3"/>
          <w:vertAlign w:val="baseline"/>
        </w:rPr>
        <w:t> </w:t>
      </w:r>
      <w:r>
        <w:rPr>
          <w:vertAlign w:val="baseline"/>
        </w:rPr>
        <w:t>quality</w:t>
      </w:r>
      <w:r>
        <w:rPr>
          <w:spacing w:val="-2"/>
          <w:vertAlign w:val="baseline"/>
        </w:rPr>
        <w:t> </w:t>
      </w:r>
      <w:r>
        <w:rPr>
          <w:vertAlign w:val="baseline"/>
        </w:rPr>
        <w:t>of employment that young people gain through interventions supported by European funding mechanisms </w:t>
      </w:r>
      <w:r>
        <w:rPr>
          <w:i/>
          <w:vertAlign w:val="baseline"/>
        </w:rPr>
        <w:t>(Youth Employment</w:t>
      </w:r>
      <w:r>
        <w:rPr>
          <w:i/>
          <w:spacing w:val="-13"/>
          <w:vertAlign w:val="baseline"/>
        </w:rPr>
        <w:t> </w:t>
      </w:r>
      <w:r>
        <w:rPr>
          <w:i/>
          <w:vertAlign w:val="baseline"/>
        </w:rPr>
        <w:t>Initiative</w:t>
      </w:r>
      <w:r>
        <w:rPr>
          <w:i/>
          <w:spacing w:val="-7"/>
          <w:vertAlign w:val="baseline"/>
        </w:rPr>
        <w:t> </w:t>
      </w:r>
      <w:r>
        <w:rPr>
          <w:vertAlign w:val="baseline"/>
        </w:rPr>
        <w:t>and</w:t>
      </w:r>
      <w:r>
        <w:rPr>
          <w:spacing w:val="-11"/>
          <w:vertAlign w:val="baseline"/>
        </w:rPr>
        <w:t> </w:t>
      </w:r>
      <w:r>
        <w:rPr>
          <w:i/>
          <w:vertAlign w:val="baseline"/>
        </w:rPr>
        <w:t>European</w:t>
      </w:r>
      <w:r>
        <w:rPr>
          <w:i/>
          <w:spacing w:val="-11"/>
          <w:vertAlign w:val="baseline"/>
        </w:rPr>
        <w:t> </w:t>
      </w:r>
      <w:r>
        <w:rPr>
          <w:i/>
          <w:vertAlign w:val="baseline"/>
        </w:rPr>
        <w:t>Social</w:t>
      </w:r>
      <w:r>
        <w:rPr>
          <w:i/>
          <w:spacing w:val="-12"/>
          <w:vertAlign w:val="baseline"/>
        </w:rPr>
        <w:t> </w:t>
      </w:r>
      <w:r>
        <w:rPr>
          <w:i/>
          <w:vertAlign w:val="baseline"/>
        </w:rPr>
        <w:t>Fund).</w:t>
      </w:r>
      <w:r>
        <w:rPr>
          <w:i/>
          <w:spacing w:val="-10"/>
          <w:vertAlign w:val="baseline"/>
        </w:rPr>
        <w:t> </w:t>
      </w:r>
      <w:r>
        <w:rPr>
          <w:vertAlign w:val="baseline"/>
        </w:rPr>
        <w:t>The</w:t>
      </w:r>
      <w:r>
        <w:rPr>
          <w:spacing w:val="-12"/>
          <w:vertAlign w:val="baseline"/>
        </w:rPr>
        <w:t> </w:t>
      </w:r>
      <w:r>
        <w:rPr>
          <w:vertAlign w:val="baseline"/>
        </w:rPr>
        <w:t>job</w:t>
      </w:r>
      <w:r>
        <w:rPr>
          <w:spacing w:val="-11"/>
          <w:vertAlign w:val="baseline"/>
        </w:rPr>
        <w:t> </w:t>
      </w:r>
      <w:r>
        <w:rPr>
          <w:vertAlign w:val="baseline"/>
        </w:rPr>
        <w:t>quality</w:t>
      </w:r>
      <w:r>
        <w:rPr>
          <w:spacing w:val="-11"/>
          <w:vertAlign w:val="baseline"/>
        </w:rPr>
        <w:t> </w:t>
      </w:r>
      <w:r>
        <w:rPr>
          <w:vertAlign w:val="baseline"/>
        </w:rPr>
        <w:t>features</w:t>
      </w:r>
      <w:r>
        <w:rPr>
          <w:spacing w:val="-8"/>
          <w:vertAlign w:val="baseline"/>
        </w:rPr>
        <w:t> </w:t>
      </w:r>
      <w:r>
        <w:rPr>
          <w:vertAlign w:val="baseline"/>
        </w:rPr>
        <w:t>to</w:t>
      </w:r>
      <w:r>
        <w:rPr>
          <w:spacing w:val="-13"/>
          <w:vertAlign w:val="baseline"/>
        </w:rPr>
        <w:t> </w:t>
      </w:r>
      <w:r>
        <w:rPr>
          <w:vertAlign w:val="baseline"/>
        </w:rPr>
        <w:t>be</w:t>
      </w:r>
      <w:r>
        <w:rPr>
          <w:spacing w:val="-9"/>
          <w:vertAlign w:val="baseline"/>
        </w:rPr>
        <w:t> </w:t>
      </w:r>
      <w:r>
        <w:rPr>
          <w:vertAlign w:val="baseline"/>
        </w:rPr>
        <w:t>taken</w:t>
      </w:r>
      <w:r>
        <w:rPr>
          <w:spacing w:val="-9"/>
          <w:vertAlign w:val="baseline"/>
        </w:rPr>
        <w:t> </w:t>
      </w:r>
      <w:r>
        <w:rPr>
          <w:vertAlign w:val="baseline"/>
        </w:rPr>
        <w:t>into</w:t>
      </w:r>
      <w:r>
        <w:rPr>
          <w:spacing w:val="-11"/>
          <w:vertAlign w:val="baseline"/>
        </w:rPr>
        <w:t> </w:t>
      </w:r>
      <w:r>
        <w:rPr>
          <w:vertAlign w:val="baseline"/>
        </w:rPr>
        <w:t>account</w:t>
      </w:r>
      <w:r>
        <w:rPr>
          <w:spacing w:val="-9"/>
          <w:vertAlign w:val="baseline"/>
        </w:rPr>
        <w:t> </w:t>
      </w:r>
      <w:r>
        <w:rPr>
          <w:vertAlign w:val="baseline"/>
        </w:rPr>
        <w:t>are:</w:t>
      </w:r>
      <w:r>
        <w:rPr>
          <w:spacing w:val="-12"/>
          <w:vertAlign w:val="baseline"/>
        </w:rPr>
        <w:t> </w:t>
      </w:r>
      <w:r>
        <w:rPr>
          <w:vertAlign w:val="baseline"/>
        </w:rPr>
        <w:t>(i)</w:t>
      </w:r>
      <w:r>
        <w:rPr>
          <w:spacing w:val="-8"/>
          <w:vertAlign w:val="baseline"/>
        </w:rPr>
        <w:t> </w:t>
      </w:r>
      <w:r>
        <w:rPr>
          <w:vertAlign w:val="baseline"/>
        </w:rPr>
        <w:t>type and duration of the employment contract (part-time and full-time; fixed-term and open-ended contract; involuntary</w:t>
      </w:r>
      <w:r>
        <w:rPr>
          <w:spacing w:val="-1"/>
          <w:vertAlign w:val="baseline"/>
        </w:rPr>
        <w:t> </w:t>
      </w:r>
      <w:r>
        <w:rPr>
          <w:vertAlign w:val="baseline"/>
        </w:rPr>
        <w:t>part-time);</w:t>
      </w:r>
      <w:r>
        <w:rPr>
          <w:spacing w:val="-2"/>
          <w:vertAlign w:val="baseline"/>
        </w:rPr>
        <w:t> </w:t>
      </w:r>
      <w:r>
        <w:rPr>
          <w:vertAlign w:val="baseline"/>
        </w:rPr>
        <w:t>(ii)</w:t>
      </w:r>
      <w:r>
        <w:rPr>
          <w:spacing w:val="-3"/>
          <w:vertAlign w:val="baseline"/>
        </w:rPr>
        <w:t> </w:t>
      </w:r>
      <w:r>
        <w:rPr>
          <w:vertAlign w:val="baseline"/>
        </w:rPr>
        <w:t>remuneration</w:t>
      </w:r>
      <w:r>
        <w:rPr>
          <w:spacing w:val="-1"/>
          <w:vertAlign w:val="baseline"/>
        </w:rPr>
        <w:t> </w:t>
      </w:r>
      <w:r>
        <w:rPr>
          <w:vertAlign w:val="baseline"/>
        </w:rPr>
        <w:t>level;</w:t>
      </w:r>
      <w:r>
        <w:rPr>
          <w:spacing w:val="-2"/>
          <w:vertAlign w:val="baseline"/>
        </w:rPr>
        <w:t> </w:t>
      </w:r>
      <w:r>
        <w:rPr>
          <w:vertAlign w:val="baseline"/>
        </w:rPr>
        <w:t>(iii)</w:t>
      </w:r>
      <w:r>
        <w:rPr>
          <w:spacing w:val="-1"/>
          <w:vertAlign w:val="baseline"/>
        </w:rPr>
        <w:t> </w:t>
      </w:r>
      <w:r>
        <w:rPr>
          <w:vertAlign w:val="baseline"/>
        </w:rPr>
        <w:t>level</w:t>
      </w:r>
      <w:r>
        <w:rPr>
          <w:spacing w:val="-3"/>
          <w:vertAlign w:val="baseline"/>
        </w:rPr>
        <w:t> </w:t>
      </w:r>
      <w:r>
        <w:rPr>
          <w:vertAlign w:val="baseline"/>
        </w:rPr>
        <w:t>and</w:t>
      </w:r>
      <w:r>
        <w:rPr>
          <w:spacing w:val="-2"/>
          <w:vertAlign w:val="baseline"/>
        </w:rPr>
        <w:t> </w:t>
      </w:r>
      <w:r>
        <w:rPr>
          <w:vertAlign w:val="baseline"/>
        </w:rPr>
        <w:t>type</w:t>
      </w:r>
      <w:r>
        <w:rPr>
          <w:spacing w:val="-3"/>
          <w:vertAlign w:val="baseline"/>
        </w:rPr>
        <w:t> </w:t>
      </w:r>
      <w:r>
        <w:rPr>
          <w:vertAlign w:val="baseline"/>
        </w:rPr>
        <w:t>of</w:t>
      </w:r>
      <w:r>
        <w:rPr>
          <w:spacing w:val="-1"/>
          <w:vertAlign w:val="baseline"/>
        </w:rPr>
        <w:t> </w:t>
      </w:r>
      <w:r>
        <w:rPr>
          <w:vertAlign w:val="baseline"/>
        </w:rPr>
        <w:t>qualification</w:t>
      </w:r>
      <w:r>
        <w:rPr>
          <w:spacing w:val="-1"/>
          <w:vertAlign w:val="baseline"/>
        </w:rPr>
        <w:t> </w:t>
      </w:r>
      <w:r>
        <w:rPr>
          <w:vertAlign w:val="baseline"/>
        </w:rPr>
        <w:t>required;</w:t>
      </w:r>
      <w:r>
        <w:rPr>
          <w:spacing w:val="-2"/>
          <w:vertAlign w:val="baseline"/>
        </w:rPr>
        <w:t> </w:t>
      </w:r>
      <w:r>
        <w:rPr>
          <w:vertAlign w:val="baseline"/>
        </w:rPr>
        <w:t>and</w:t>
      </w:r>
      <w:r>
        <w:rPr>
          <w:spacing w:val="-4"/>
          <w:vertAlign w:val="baseline"/>
        </w:rPr>
        <w:t> </w:t>
      </w:r>
      <w:r>
        <w:rPr>
          <w:vertAlign w:val="baseline"/>
        </w:rPr>
        <w:t>(iv)</w:t>
      </w:r>
      <w:r>
        <w:rPr>
          <w:spacing w:val="-1"/>
          <w:vertAlign w:val="baseline"/>
        </w:rPr>
        <w:t> </w:t>
      </w:r>
      <w:r>
        <w:rPr>
          <w:vertAlign w:val="baseline"/>
        </w:rPr>
        <w:t>availability of</w:t>
      </w:r>
      <w:r>
        <w:rPr>
          <w:spacing w:val="-13"/>
          <w:vertAlign w:val="baseline"/>
        </w:rPr>
        <w:t> </w:t>
      </w:r>
      <w:r>
        <w:rPr>
          <w:vertAlign w:val="baseline"/>
        </w:rPr>
        <w:t>additional</w:t>
      </w:r>
      <w:r>
        <w:rPr>
          <w:spacing w:val="-12"/>
          <w:vertAlign w:val="baseline"/>
        </w:rPr>
        <w:t> </w:t>
      </w:r>
      <w:r>
        <w:rPr>
          <w:vertAlign w:val="baseline"/>
        </w:rPr>
        <w:t>job-related</w:t>
      </w:r>
      <w:r>
        <w:rPr>
          <w:spacing w:val="-13"/>
          <w:vertAlign w:val="baseline"/>
        </w:rPr>
        <w:t> </w:t>
      </w:r>
      <w:r>
        <w:rPr>
          <w:vertAlign w:val="baseline"/>
        </w:rPr>
        <w:t>training.</w:t>
      </w:r>
      <w:r>
        <w:rPr>
          <w:vertAlign w:val="superscript"/>
        </w:rPr>
        <w:t>25</w:t>
      </w:r>
      <w:r>
        <w:rPr>
          <w:spacing w:val="-12"/>
          <w:vertAlign w:val="baseline"/>
        </w:rPr>
        <w:t> </w:t>
      </w:r>
      <w:r>
        <w:rPr>
          <w:vertAlign w:val="baseline"/>
        </w:rPr>
        <w:t>This</w:t>
      </w:r>
      <w:r>
        <w:rPr>
          <w:spacing w:val="-13"/>
          <w:vertAlign w:val="baseline"/>
        </w:rPr>
        <w:t> </w:t>
      </w:r>
      <w:r>
        <w:rPr>
          <w:vertAlign w:val="baseline"/>
        </w:rPr>
        <w:t>outcome-based</w:t>
      </w:r>
      <w:r>
        <w:rPr>
          <w:spacing w:val="-12"/>
          <w:vertAlign w:val="baseline"/>
        </w:rPr>
        <w:t> </w:t>
      </w:r>
      <w:r>
        <w:rPr>
          <w:vertAlign w:val="baseline"/>
        </w:rPr>
        <w:t>approach</w:t>
      </w:r>
      <w:r>
        <w:rPr>
          <w:spacing w:val="-13"/>
          <w:vertAlign w:val="baseline"/>
        </w:rPr>
        <w:t> </w:t>
      </w:r>
      <w:r>
        <w:rPr>
          <w:vertAlign w:val="baseline"/>
        </w:rPr>
        <w:t>applies</w:t>
      </w:r>
      <w:r>
        <w:rPr>
          <w:spacing w:val="-12"/>
          <w:vertAlign w:val="baseline"/>
        </w:rPr>
        <w:t> </w:t>
      </w:r>
      <w:r>
        <w:rPr>
          <w:vertAlign w:val="baseline"/>
        </w:rPr>
        <w:t>also</w:t>
      </w:r>
      <w:r>
        <w:rPr>
          <w:spacing w:val="-12"/>
          <w:vertAlign w:val="baseline"/>
        </w:rPr>
        <w:t> </w:t>
      </w:r>
      <w:r>
        <w:rPr>
          <w:vertAlign w:val="baseline"/>
        </w:rPr>
        <w:t>to</w:t>
      </w:r>
      <w:r>
        <w:rPr>
          <w:spacing w:val="-13"/>
          <w:vertAlign w:val="baseline"/>
        </w:rPr>
        <w:t> </w:t>
      </w:r>
      <w:r>
        <w:rPr>
          <w:vertAlign w:val="baseline"/>
        </w:rPr>
        <w:t>offers</w:t>
      </w:r>
      <w:r>
        <w:rPr>
          <w:spacing w:val="-12"/>
          <w:vertAlign w:val="baseline"/>
        </w:rPr>
        <w:t> </w:t>
      </w:r>
      <w:r>
        <w:rPr>
          <w:vertAlign w:val="baseline"/>
        </w:rPr>
        <w:t>of</w:t>
      </w:r>
      <w:r>
        <w:rPr>
          <w:spacing w:val="-13"/>
          <w:vertAlign w:val="baseline"/>
        </w:rPr>
        <w:t> </w:t>
      </w:r>
      <w:r>
        <w:rPr>
          <w:vertAlign w:val="baseline"/>
        </w:rPr>
        <w:t>continued</w:t>
      </w:r>
      <w:r>
        <w:rPr>
          <w:spacing w:val="-12"/>
          <w:vertAlign w:val="baseline"/>
        </w:rPr>
        <w:t> </w:t>
      </w:r>
      <w:r>
        <w:rPr>
          <w:vertAlign w:val="baseline"/>
        </w:rPr>
        <w:t>education (and training), apprenticeship and traineeship, as their objective is to provide young people with the knowledge, skills and work experience required to get a quality job.</w:t>
      </w:r>
    </w:p>
    <w:p>
      <w:pPr>
        <w:pStyle w:val="BodyText"/>
        <w:spacing w:line="249" w:lineRule="auto" w:before="170"/>
        <w:ind w:left="424" w:right="564" w:firstLine="566"/>
        <w:jc w:val="both"/>
      </w:pPr>
      <w:r>
        <w:rPr/>
        <w:t>In order to define the “quality “of employment offers, countries may take into consideration the 2017 ILO Guide on assessing the quality dimensions of youth employment offers, which builds on several existing job</w:t>
      </w:r>
      <w:r>
        <w:rPr>
          <w:spacing w:val="-10"/>
        </w:rPr>
        <w:t> </w:t>
      </w:r>
      <w:r>
        <w:rPr/>
        <w:t>quality</w:t>
      </w:r>
      <w:r>
        <w:rPr>
          <w:spacing w:val="-10"/>
        </w:rPr>
        <w:t> </w:t>
      </w:r>
      <w:r>
        <w:rPr/>
        <w:t>frameworks.</w:t>
      </w:r>
      <w:r>
        <w:rPr>
          <w:vertAlign w:val="superscript"/>
        </w:rPr>
        <w:t>26</w:t>
      </w:r>
      <w:r>
        <w:rPr>
          <w:spacing w:val="-10"/>
          <w:vertAlign w:val="baseline"/>
        </w:rPr>
        <w:t> </w:t>
      </w:r>
      <w:r>
        <w:rPr>
          <w:vertAlign w:val="baseline"/>
        </w:rPr>
        <w:t>For</w:t>
      </w:r>
      <w:r>
        <w:rPr>
          <w:spacing w:val="-11"/>
          <w:vertAlign w:val="baseline"/>
        </w:rPr>
        <w:t> </w:t>
      </w:r>
      <w:r>
        <w:rPr>
          <w:vertAlign w:val="baseline"/>
        </w:rPr>
        <w:t>quality</w:t>
      </w:r>
      <w:r>
        <w:rPr>
          <w:spacing w:val="-10"/>
          <w:vertAlign w:val="baseline"/>
        </w:rPr>
        <w:t> </w:t>
      </w:r>
      <w:r>
        <w:rPr>
          <w:vertAlign w:val="baseline"/>
        </w:rPr>
        <w:t>traineeship,</w:t>
      </w:r>
      <w:r>
        <w:rPr>
          <w:spacing w:val="-10"/>
          <w:vertAlign w:val="baseline"/>
        </w:rPr>
        <w:t> </w:t>
      </w:r>
      <w:r>
        <w:rPr>
          <w:vertAlign w:val="baseline"/>
        </w:rPr>
        <w:t>please</w:t>
      </w:r>
      <w:r>
        <w:rPr>
          <w:spacing w:val="-10"/>
          <w:vertAlign w:val="baseline"/>
        </w:rPr>
        <w:t> </w:t>
      </w:r>
      <w:r>
        <w:rPr>
          <w:vertAlign w:val="baseline"/>
        </w:rPr>
        <w:t>refer</w:t>
      </w:r>
      <w:r>
        <w:rPr>
          <w:spacing w:val="-9"/>
          <w:vertAlign w:val="baseline"/>
        </w:rPr>
        <w:t> </w:t>
      </w:r>
      <w:r>
        <w:rPr>
          <w:vertAlign w:val="baseline"/>
        </w:rPr>
        <w:t>to</w:t>
      </w:r>
      <w:r>
        <w:rPr>
          <w:spacing w:val="-10"/>
          <w:vertAlign w:val="baseline"/>
        </w:rPr>
        <w:t> </w:t>
      </w:r>
      <w:r>
        <w:rPr>
          <w:vertAlign w:val="baseline"/>
        </w:rPr>
        <w:t>the</w:t>
      </w:r>
      <w:r>
        <w:rPr>
          <w:spacing w:val="-10"/>
          <w:vertAlign w:val="baseline"/>
        </w:rPr>
        <w:t> </w:t>
      </w:r>
      <w:r>
        <w:rPr>
          <w:vertAlign w:val="baseline"/>
        </w:rPr>
        <w:t>ILO</w:t>
      </w:r>
      <w:r>
        <w:rPr>
          <w:spacing w:val="-10"/>
          <w:vertAlign w:val="baseline"/>
        </w:rPr>
        <w:t> </w:t>
      </w:r>
      <w:r>
        <w:rPr>
          <w:vertAlign w:val="baseline"/>
        </w:rPr>
        <w:t>tool</w:t>
      </w:r>
      <w:r>
        <w:rPr>
          <w:spacing w:val="-10"/>
          <w:vertAlign w:val="baseline"/>
        </w:rPr>
        <w:t> </w:t>
      </w:r>
      <w:r>
        <w:rPr>
          <w:vertAlign w:val="baseline"/>
        </w:rPr>
        <w:t>on</w:t>
      </w:r>
      <w:r>
        <w:rPr>
          <w:spacing w:val="-11"/>
          <w:vertAlign w:val="baseline"/>
        </w:rPr>
        <w:t> </w:t>
      </w:r>
      <w:r>
        <w:rPr>
          <w:vertAlign w:val="baseline"/>
        </w:rPr>
        <w:t>Developing</w:t>
      </w:r>
      <w:r>
        <w:rPr>
          <w:spacing w:val="-10"/>
          <w:vertAlign w:val="baseline"/>
        </w:rPr>
        <w:t> </w:t>
      </w:r>
      <w:r>
        <w:rPr>
          <w:vertAlign w:val="baseline"/>
        </w:rPr>
        <w:t>quality</w:t>
      </w:r>
      <w:r>
        <w:rPr>
          <w:spacing w:val="-10"/>
          <w:vertAlign w:val="baseline"/>
        </w:rPr>
        <w:t> </w:t>
      </w:r>
      <w:r>
        <w:rPr>
          <w:vertAlign w:val="baseline"/>
        </w:rPr>
        <w:t>traineeship </w:t>
      </w:r>
      <w:r>
        <w:rPr>
          <w:spacing w:val="-2"/>
          <w:vertAlign w:val="baseline"/>
        </w:rPr>
        <w:t>offers.</w:t>
      </w:r>
      <w:r>
        <w:rPr>
          <w:spacing w:val="-2"/>
          <w:vertAlign w:val="superscript"/>
        </w:rPr>
        <w:t>27</w:t>
      </w:r>
    </w:p>
    <w:p>
      <w:pPr>
        <w:pStyle w:val="BodyText"/>
        <w:spacing w:before="70"/>
        <w:rPr>
          <w:sz w:val="20"/>
        </w:rPr>
      </w:pPr>
      <w:r>
        <w:rPr>
          <w:sz w:val="20"/>
        </w:rPr>
        <mc:AlternateContent>
          <mc:Choice Requires="wps">
            <w:drawing>
              <wp:anchor distT="0" distB="0" distL="0" distR="0" allowOverlap="1" layoutInCell="1" locked="0" behindDoc="1" simplePos="0" relativeHeight="487603200">
                <wp:simplePos x="0" y="0"/>
                <wp:positionH relativeFrom="page">
                  <wp:posOffset>719327</wp:posOffset>
                </wp:positionH>
                <wp:positionV relativeFrom="paragraph">
                  <wp:posOffset>214779</wp:posOffset>
                </wp:positionV>
                <wp:extent cx="1829435" cy="9525"/>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6.911743pt;width:144.050pt;height:.71997pt;mso-position-horizontal-relative:page;mso-position-vertical-relative:paragraph;z-index:-15713280;mso-wrap-distance-left:0;mso-wrap-distance-right:0" id="docshape77" filled="true" fillcolor="#000000" stroked="false">
                <v:fill type="solid"/>
                <w10:wrap type="topAndBottom"/>
              </v:rect>
            </w:pict>
          </mc:Fallback>
        </mc:AlternateContent>
      </w:r>
    </w:p>
    <w:p>
      <w:pPr>
        <w:spacing w:before="100"/>
        <w:ind w:left="424" w:right="0" w:firstLine="0"/>
        <w:jc w:val="left"/>
        <w:rPr>
          <w:sz w:val="18"/>
        </w:rPr>
      </w:pPr>
      <w:r>
        <w:rPr>
          <w:position w:val="5"/>
          <w:sz w:val="12"/>
        </w:rPr>
        <w:t>21</w:t>
      </w:r>
      <w:r>
        <w:rPr>
          <w:spacing w:val="10"/>
          <w:position w:val="5"/>
          <w:sz w:val="12"/>
        </w:rPr>
        <w:t> </w:t>
      </w:r>
      <w:r>
        <w:rPr>
          <w:sz w:val="18"/>
        </w:rPr>
        <w:t>UNICEF,</w:t>
      </w:r>
      <w:r>
        <w:rPr>
          <w:spacing w:val="-2"/>
          <w:sz w:val="18"/>
        </w:rPr>
        <w:t> </w:t>
      </w:r>
      <w:r>
        <w:rPr>
          <w:i/>
          <w:sz w:val="18"/>
        </w:rPr>
        <w:t>Defining</w:t>
      </w:r>
      <w:r>
        <w:rPr>
          <w:i/>
          <w:spacing w:val="-2"/>
          <w:sz w:val="18"/>
        </w:rPr>
        <w:t> </w:t>
      </w:r>
      <w:r>
        <w:rPr>
          <w:i/>
          <w:sz w:val="18"/>
        </w:rPr>
        <w:t>Quality</w:t>
      </w:r>
      <w:r>
        <w:rPr>
          <w:i/>
          <w:spacing w:val="-2"/>
          <w:sz w:val="18"/>
        </w:rPr>
        <w:t> </w:t>
      </w:r>
      <w:r>
        <w:rPr>
          <w:i/>
          <w:sz w:val="18"/>
        </w:rPr>
        <w:t>in</w:t>
      </w:r>
      <w:r>
        <w:rPr>
          <w:i/>
          <w:spacing w:val="-2"/>
          <w:sz w:val="18"/>
        </w:rPr>
        <w:t> </w:t>
      </w:r>
      <w:r>
        <w:rPr>
          <w:i/>
          <w:sz w:val="18"/>
        </w:rPr>
        <w:t>Education</w:t>
      </w:r>
      <w:r>
        <w:rPr>
          <w:sz w:val="18"/>
        </w:rPr>
        <w:t>,</w:t>
      </w:r>
      <w:r>
        <w:rPr>
          <w:spacing w:val="-3"/>
          <w:sz w:val="18"/>
        </w:rPr>
        <w:t> </w:t>
      </w:r>
      <w:r>
        <w:rPr>
          <w:sz w:val="18"/>
        </w:rPr>
        <w:t>UNICEF,</w:t>
      </w:r>
      <w:r>
        <w:rPr>
          <w:spacing w:val="-3"/>
          <w:sz w:val="18"/>
        </w:rPr>
        <w:t> </w:t>
      </w:r>
      <w:r>
        <w:rPr>
          <w:sz w:val="18"/>
        </w:rPr>
        <w:t>New</w:t>
      </w:r>
      <w:r>
        <w:rPr>
          <w:spacing w:val="-3"/>
          <w:sz w:val="18"/>
        </w:rPr>
        <w:t> </w:t>
      </w:r>
      <w:r>
        <w:rPr>
          <w:sz w:val="18"/>
        </w:rPr>
        <w:t>York</w:t>
      </w:r>
      <w:r>
        <w:rPr>
          <w:spacing w:val="-1"/>
          <w:sz w:val="18"/>
        </w:rPr>
        <w:t> </w:t>
      </w:r>
      <w:r>
        <w:rPr>
          <w:spacing w:val="-2"/>
          <w:sz w:val="18"/>
        </w:rPr>
        <w:t>(2000).</w:t>
      </w:r>
    </w:p>
    <w:p>
      <w:pPr>
        <w:spacing w:before="1"/>
        <w:ind w:left="424" w:right="565" w:firstLine="0"/>
        <w:jc w:val="left"/>
        <w:rPr>
          <w:sz w:val="18"/>
        </w:rPr>
      </w:pPr>
      <w:r>
        <w:rPr>
          <w:position w:val="5"/>
          <w:sz w:val="12"/>
        </w:rPr>
        <w:t>22</w:t>
      </w:r>
      <w:r>
        <w:rPr>
          <w:spacing w:val="10"/>
          <w:position w:val="5"/>
          <w:sz w:val="12"/>
        </w:rPr>
        <w:t> </w:t>
      </w:r>
      <w:r>
        <w:rPr>
          <w:sz w:val="18"/>
        </w:rPr>
        <w:t>Council</w:t>
      </w:r>
      <w:r>
        <w:rPr>
          <w:spacing w:val="-2"/>
          <w:sz w:val="18"/>
        </w:rPr>
        <w:t> </w:t>
      </w:r>
      <w:r>
        <w:rPr>
          <w:sz w:val="18"/>
        </w:rPr>
        <w:t>Recommendation</w:t>
      </w:r>
      <w:r>
        <w:rPr>
          <w:spacing w:val="-2"/>
          <w:sz w:val="18"/>
        </w:rPr>
        <w:t> </w:t>
      </w:r>
      <w:r>
        <w:rPr>
          <w:sz w:val="18"/>
        </w:rPr>
        <w:t>on</w:t>
      </w:r>
      <w:r>
        <w:rPr>
          <w:spacing w:val="-2"/>
          <w:sz w:val="18"/>
        </w:rPr>
        <w:t> </w:t>
      </w:r>
      <w:r>
        <w:rPr>
          <w:sz w:val="18"/>
        </w:rPr>
        <w:t>a</w:t>
      </w:r>
      <w:r>
        <w:rPr>
          <w:spacing w:val="-3"/>
          <w:sz w:val="18"/>
        </w:rPr>
        <w:t> </w:t>
      </w:r>
      <w:r>
        <w:rPr>
          <w:sz w:val="18"/>
        </w:rPr>
        <w:t>quality</w:t>
      </w:r>
      <w:r>
        <w:rPr>
          <w:spacing w:val="-2"/>
          <w:sz w:val="18"/>
        </w:rPr>
        <w:t> </w:t>
      </w:r>
      <w:r>
        <w:rPr>
          <w:sz w:val="18"/>
        </w:rPr>
        <w:t>framework</w:t>
      </w:r>
      <w:r>
        <w:rPr>
          <w:spacing w:val="-2"/>
          <w:sz w:val="18"/>
        </w:rPr>
        <w:t> </w:t>
      </w:r>
      <w:r>
        <w:rPr>
          <w:sz w:val="18"/>
        </w:rPr>
        <w:t>for</w:t>
      </w:r>
      <w:r>
        <w:rPr>
          <w:spacing w:val="-2"/>
          <w:sz w:val="18"/>
        </w:rPr>
        <w:t> </w:t>
      </w:r>
      <w:r>
        <w:rPr>
          <w:sz w:val="18"/>
        </w:rPr>
        <w:t>traineeship</w:t>
      </w:r>
      <w:r>
        <w:rPr>
          <w:spacing w:val="-2"/>
          <w:sz w:val="18"/>
        </w:rPr>
        <w:t> </w:t>
      </w:r>
      <w:r>
        <w:rPr>
          <w:sz w:val="18"/>
        </w:rPr>
        <w:t>(2014)</w:t>
      </w:r>
      <w:r>
        <w:rPr>
          <w:spacing w:val="-4"/>
          <w:sz w:val="18"/>
        </w:rPr>
        <w:t> </w:t>
      </w:r>
      <w:r>
        <w:rPr>
          <w:sz w:val="18"/>
        </w:rPr>
        <w:t>and</w:t>
      </w:r>
      <w:r>
        <w:rPr>
          <w:spacing w:val="-2"/>
          <w:sz w:val="18"/>
        </w:rPr>
        <w:t> </w:t>
      </w:r>
      <w:r>
        <w:rPr>
          <w:sz w:val="18"/>
        </w:rPr>
        <w:t>Council Recommendation</w:t>
      </w:r>
      <w:r>
        <w:rPr>
          <w:spacing w:val="-2"/>
          <w:sz w:val="18"/>
        </w:rPr>
        <w:t> </w:t>
      </w:r>
      <w:r>
        <w:rPr>
          <w:sz w:val="18"/>
        </w:rPr>
        <w:t>on</w:t>
      </w:r>
      <w:r>
        <w:rPr>
          <w:spacing w:val="-2"/>
          <w:sz w:val="18"/>
        </w:rPr>
        <w:t> </w:t>
      </w:r>
      <w:r>
        <w:rPr>
          <w:sz w:val="18"/>
        </w:rPr>
        <w:t>a</w:t>
      </w:r>
      <w:r>
        <w:rPr>
          <w:spacing w:val="-3"/>
          <w:sz w:val="18"/>
        </w:rPr>
        <w:t> </w:t>
      </w:r>
      <w:r>
        <w:rPr>
          <w:sz w:val="18"/>
        </w:rPr>
        <w:t>European</w:t>
      </w:r>
      <w:r>
        <w:rPr>
          <w:spacing w:val="-2"/>
          <w:sz w:val="18"/>
        </w:rPr>
        <w:t> </w:t>
      </w:r>
      <w:r>
        <w:rPr>
          <w:sz w:val="18"/>
        </w:rPr>
        <w:t>framework for quality and effective apprenticeship (2018).</w:t>
      </w:r>
    </w:p>
    <w:p>
      <w:pPr>
        <w:spacing w:before="0"/>
        <w:ind w:left="424" w:right="1209" w:firstLine="0"/>
        <w:jc w:val="left"/>
        <w:rPr>
          <w:sz w:val="18"/>
        </w:rPr>
      </w:pPr>
      <w:r>
        <w:rPr>
          <w:position w:val="5"/>
          <w:sz w:val="12"/>
        </w:rPr>
        <w:t>23</w:t>
      </w:r>
      <w:r>
        <w:rPr>
          <w:spacing w:val="10"/>
          <w:position w:val="5"/>
          <w:sz w:val="12"/>
        </w:rPr>
        <w:t> </w:t>
      </w:r>
      <w:r>
        <w:rPr>
          <w:sz w:val="18"/>
        </w:rPr>
        <w:t>For</w:t>
      </w:r>
      <w:r>
        <w:rPr>
          <w:spacing w:val="-2"/>
          <w:sz w:val="18"/>
        </w:rPr>
        <w:t> </w:t>
      </w:r>
      <w:r>
        <w:rPr>
          <w:sz w:val="18"/>
        </w:rPr>
        <w:t>additional</w:t>
      </w:r>
      <w:r>
        <w:rPr>
          <w:spacing w:val="-2"/>
          <w:sz w:val="18"/>
        </w:rPr>
        <w:t> </w:t>
      </w:r>
      <w:r>
        <w:rPr>
          <w:sz w:val="18"/>
        </w:rPr>
        <w:t>examples,</w:t>
      </w:r>
      <w:r>
        <w:rPr>
          <w:spacing w:val="-3"/>
          <w:sz w:val="18"/>
        </w:rPr>
        <w:t> </w:t>
      </w:r>
      <w:r>
        <w:rPr>
          <w:sz w:val="18"/>
        </w:rPr>
        <w:t>see</w:t>
      </w:r>
      <w:r>
        <w:rPr>
          <w:spacing w:val="-3"/>
          <w:sz w:val="18"/>
        </w:rPr>
        <w:t> </w:t>
      </w:r>
      <w:r>
        <w:rPr>
          <w:sz w:val="18"/>
        </w:rPr>
        <w:t>ILO: </w:t>
      </w:r>
      <w:r>
        <w:rPr>
          <w:i/>
          <w:sz w:val="18"/>
        </w:rPr>
        <w:t>Policy</w:t>
      </w:r>
      <w:r>
        <w:rPr>
          <w:i/>
          <w:spacing w:val="-2"/>
          <w:sz w:val="18"/>
        </w:rPr>
        <w:t> </w:t>
      </w:r>
      <w:r>
        <w:rPr>
          <w:i/>
          <w:sz w:val="18"/>
        </w:rPr>
        <w:t>brief</w:t>
      </w:r>
      <w:r>
        <w:rPr>
          <w:i/>
          <w:spacing w:val="-4"/>
          <w:sz w:val="18"/>
        </w:rPr>
        <w:t> </w:t>
      </w:r>
      <w:r>
        <w:rPr>
          <w:i/>
          <w:sz w:val="18"/>
        </w:rPr>
        <w:t>on</w:t>
      </w:r>
      <w:r>
        <w:rPr>
          <w:i/>
          <w:spacing w:val="-2"/>
          <w:sz w:val="18"/>
        </w:rPr>
        <w:t> </w:t>
      </w:r>
      <w:r>
        <w:rPr>
          <w:i/>
          <w:sz w:val="18"/>
        </w:rPr>
        <w:t>labour</w:t>
      </w:r>
      <w:r>
        <w:rPr>
          <w:i/>
          <w:spacing w:val="-3"/>
          <w:sz w:val="18"/>
        </w:rPr>
        <w:t> </w:t>
      </w:r>
      <w:r>
        <w:rPr>
          <w:i/>
          <w:sz w:val="18"/>
        </w:rPr>
        <w:t>market</w:t>
      </w:r>
      <w:r>
        <w:rPr>
          <w:i/>
          <w:spacing w:val="-2"/>
          <w:sz w:val="18"/>
        </w:rPr>
        <w:t> </w:t>
      </w:r>
      <w:r>
        <w:rPr>
          <w:i/>
          <w:sz w:val="18"/>
        </w:rPr>
        <w:t>integration</w:t>
      </w:r>
      <w:r>
        <w:rPr>
          <w:i/>
          <w:spacing w:val="-2"/>
          <w:sz w:val="18"/>
        </w:rPr>
        <w:t> </w:t>
      </w:r>
      <w:r>
        <w:rPr>
          <w:i/>
          <w:sz w:val="18"/>
        </w:rPr>
        <w:t>measures</w:t>
      </w:r>
      <w:r>
        <w:rPr>
          <w:i/>
          <w:spacing w:val="-2"/>
          <w:sz w:val="18"/>
        </w:rPr>
        <w:t> </w:t>
      </w:r>
      <w:r>
        <w:rPr>
          <w:i/>
          <w:sz w:val="18"/>
        </w:rPr>
        <w:t>for</w:t>
      </w:r>
      <w:r>
        <w:rPr>
          <w:i/>
          <w:spacing w:val="-3"/>
          <w:sz w:val="18"/>
        </w:rPr>
        <w:t> </w:t>
      </w:r>
      <w:r>
        <w:rPr>
          <w:i/>
          <w:sz w:val="18"/>
        </w:rPr>
        <w:t>young</w:t>
      </w:r>
      <w:r>
        <w:rPr>
          <w:i/>
          <w:spacing w:val="-2"/>
          <w:sz w:val="18"/>
        </w:rPr>
        <w:t> </w:t>
      </w:r>
      <w:r>
        <w:rPr>
          <w:i/>
          <w:sz w:val="18"/>
        </w:rPr>
        <w:t>people </w:t>
      </w:r>
      <w:r>
        <w:rPr>
          <w:sz w:val="18"/>
        </w:rPr>
        <w:t>(Geneva, ILO,</w:t>
      </w:r>
      <w:r>
        <w:rPr>
          <w:spacing w:val="-3"/>
          <w:sz w:val="18"/>
        </w:rPr>
        <w:t> </w:t>
      </w:r>
      <w:r>
        <w:rPr>
          <w:sz w:val="18"/>
        </w:rPr>
        <w:t>2017), </w:t>
      </w:r>
      <w:hyperlink r:id="rId28">
        <w:r>
          <w:rPr>
            <w:color w:val="0462C1"/>
            <w:spacing w:val="-2"/>
            <w:sz w:val="18"/>
            <w:u w:val="single" w:color="0462C1"/>
          </w:rPr>
          <w:t>https://www.ilo.org/employment/areas/youth-employment/WCMS_546608/lang--en/index.htm</w:t>
        </w:r>
      </w:hyperlink>
    </w:p>
    <w:p>
      <w:pPr>
        <w:spacing w:before="0"/>
        <w:ind w:left="424" w:right="0" w:firstLine="0"/>
        <w:jc w:val="left"/>
        <w:rPr>
          <w:sz w:val="18"/>
        </w:rPr>
      </w:pPr>
      <w:r>
        <w:rPr>
          <w:position w:val="5"/>
          <w:sz w:val="12"/>
        </w:rPr>
        <w:t>24</w:t>
      </w:r>
      <w:r>
        <w:rPr>
          <w:spacing w:val="6"/>
          <w:position w:val="5"/>
          <w:sz w:val="12"/>
        </w:rPr>
        <w:t> </w:t>
      </w:r>
      <w:r>
        <w:rPr>
          <w:sz w:val="18"/>
        </w:rPr>
        <w:t>See</w:t>
      </w:r>
      <w:r>
        <w:rPr>
          <w:spacing w:val="-7"/>
          <w:sz w:val="18"/>
        </w:rPr>
        <w:t> </w:t>
      </w:r>
      <w:r>
        <w:rPr>
          <w:sz w:val="18"/>
        </w:rPr>
        <w:t>European</w:t>
      </w:r>
      <w:r>
        <w:rPr>
          <w:spacing w:val="-7"/>
          <w:sz w:val="18"/>
        </w:rPr>
        <w:t> </w:t>
      </w:r>
      <w:r>
        <w:rPr>
          <w:sz w:val="18"/>
        </w:rPr>
        <w:t>Commission,</w:t>
      </w:r>
      <w:r>
        <w:rPr>
          <w:spacing w:val="-8"/>
          <w:sz w:val="18"/>
        </w:rPr>
        <w:t> </w:t>
      </w:r>
      <w:r>
        <w:rPr>
          <w:i/>
          <w:sz w:val="18"/>
        </w:rPr>
        <w:t>Frequently</w:t>
      </w:r>
      <w:r>
        <w:rPr>
          <w:i/>
          <w:spacing w:val="-6"/>
          <w:sz w:val="18"/>
        </w:rPr>
        <w:t> </w:t>
      </w:r>
      <w:r>
        <w:rPr>
          <w:i/>
          <w:sz w:val="18"/>
        </w:rPr>
        <w:t>asked</w:t>
      </w:r>
      <w:r>
        <w:rPr>
          <w:i/>
          <w:spacing w:val="-7"/>
          <w:sz w:val="18"/>
        </w:rPr>
        <w:t> </w:t>
      </w:r>
      <w:r>
        <w:rPr>
          <w:i/>
          <w:sz w:val="18"/>
        </w:rPr>
        <w:t>questions</w:t>
      </w:r>
      <w:r>
        <w:rPr>
          <w:i/>
          <w:spacing w:val="-7"/>
          <w:sz w:val="18"/>
        </w:rPr>
        <w:t> </w:t>
      </w:r>
      <w:r>
        <w:rPr>
          <w:i/>
          <w:sz w:val="18"/>
        </w:rPr>
        <w:t>about</w:t>
      </w:r>
      <w:r>
        <w:rPr>
          <w:i/>
          <w:spacing w:val="-9"/>
          <w:sz w:val="18"/>
        </w:rPr>
        <w:t> </w:t>
      </w:r>
      <w:r>
        <w:rPr>
          <w:i/>
          <w:sz w:val="18"/>
        </w:rPr>
        <w:t>the</w:t>
      </w:r>
      <w:r>
        <w:rPr>
          <w:i/>
          <w:spacing w:val="-8"/>
          <w:sz w:val="18"/>
        </w:rPr>
        <w:t> </w:t>
      </w:r>
      <w:r>
        <w:rPr>
          <w:i/>
          <w:sz w:val="18"/>
        </w:rPr>
        <w:t>Youth</w:t>
      </w:r>
      <w:r>
        <w:rPr>
          <w:i/>
          <w:spacing w:val="-7"/>
          <w:sz w:val="18"/>
        </w:rPr>
        <w:t> </w:t>
      </w:r>
      <w:r>
        <w:rPr>
          <w:i/>
          <w:sz w:val="18"/>
        </w:rPr>
        <w:t>Guarantee</w:t>
      </w:r>
      <w:r>
        <w:rPr>
          <w:sz w:val="18"/>
        </w:rPr>
        <w:t>,</w:t>
      </w:r>
      <w:r>
        <w:rPr>
          <w:spacing w:val="-8"/>
          <w:sz w:val="18"/>
        </w:rPr>
        <w:t> </w:t>
      </w:r>
      <w:r>
        <w:rPr>
          <w:sz w:val="18"/>
        </w:rPr>
        <w:t>April</w:t>
      </w:r>
      <w:r>
        <w:rPr>
          <w:spacing w:val="-6"/>
          <w:sz w:val="18"/>
        </w:rPr>
        <w:t> </w:t>
      </w:r>
      <w:r>
        <w:rPr>
          <w:sz w:val="18"/>
        </w:rPr>
        <w:t>2015</w:t>
      </w:r>
      <w:r>
        <w:rPr>
          <w:spacing w:val="-7"/>
          <w:sz w:val="18"/>
        </w:rPr>
        <w:t> </w:t>
      </w:r>
      <w:r>
        <w:rPr>
          <w:sz w:val="18"/>
        </w:rPr>
        <w:t>and</w:t>
      </w:r>
      <w:r>
        <w:rPr>
          <w:spacing w:val="-7"/>
          <w:sz w:val="18"/>
        </w:rPr>
        <w:t> </w:t>
      </w:r>
      <w:r>
        <w:rPr>
          <w:sz w:val="18"/>
        </w:rPr>
        <w:t>European</w:t>
      </w:r>
      <w:r>
        <w:rPr>
          <w:spacing w:val="-7"/>
          <w:sz w:val="18"/>
        </w:rPr>
        <w:t> </w:t>
      </w:r>
      <w:r>
        <w:rPr>
          <w:sz w:val="18"/>
        </w:rPr>
        <w:t>Commission,</w:t>
      </w:r>
      <w:r>
        <w:rPr>
          <w:spacing w:val="-8"/>
          <w:sz w:val="18"/>
        </w:rPr>
        <w:t> </w:t>
      </w:r>
      <w:r>
        <w:rPr>
          <w:i/>
          <w:sz w:val="18"/>
        </w:rPr>
        <w:t>The</w:t>
      </w:r>
      <w:r>
        <w:rPr>
          <w:i/>
          <w:spacing w:val="-8"/>
          <w:sz w:val="18"/>
        </w:rPr>
        <w:t> </w:t>
      </w:r>
      <w:r>
        <w:rPr>
          <w:i/>
          <w:sz w:val="18"/>
        </w:rPr>
        <w:t>Youth Guarantee and Youth Employment Initiative three years on</w:t>
      </w:r>
      <w:r>
        <w:rPr>
          <w:sz w:val="18"/>
        </w:rPr>
        <w:t>, Strasbourg, 2016.</w:t>
      </w:r>
    </w:p>
    <w:p>
      <w:pPr>
        <w:spacing w:line="219" w:lineRule="exact" w:before="0"/>
        <w:ind w:left="424" w:right="0" w:firstLine="0"/>
        <w:jc w:val="left"/>
        <w:rPr>
          <w:sz w:val="18"/>
        </w:rPr>
      </w:pPr>
      <w:r>
        <w:rPr>
          <w:position w:val="5"/>
          <w:sz w:val="12"/>
        </w:rPr>
        <w:t>25</w:t>
      </w:r>
      <w:r>
        <w:rPr>
          <w:spacing w:val="10"/>
          <w:position w:val="5"/>
          <w:sz w:val="12"/>
        </w:rPr>
        <w:t> </w:t>
      </w:r>
      <w:r>
        <w:rPr>
          <w:sz w:val="18"/>
        </w:rPr>
        <w:t>European</w:t>
      </w:r>
      <w:r>
        <w:rPr>
          <w:spacing w:val="-1"/>
          <w:sz w:val="18"/>
        </w:rPr>
        <w:t> </w:t>
      </w:r>
      <w:r>
        <w:rPr>
          <w:sz w:val="18"/>
        </w:rPr>
        <w:t>Commission,</w:t>
      </w:r>
      <w:r>
        <w:rPr>
          <w:spacing w:val="-3"/>
          <w:sz w:val="18"/>
        </w:rPr>
        <w:t> </w:t>
      </w:r>
      <w:r>
        <w:rPr>
          <w:i/>
          <w:sz w:val="18"/>
        </w:rPr>
        <w:t>Guidance</w:t>
      </w:r>
      <w:r>
        <w:rPr>
          <w:i/>
          <w:spacing w:val="-1"/>
          <w:sz w:val="18"/>
        </w:rPr>
        <w:t> </w:t>
      </w:r>
      <w:r>
        <w:rPr>
          <w:i/>
          <w:sz w:val="18"/>
        </w:rPr>
        <w:t>on</w:t>
      </w:r>
      <w:r>
        <w:rPr>
          <w:i/>
          <w:spacing w:val="-1"/>
          <w:sz w:val="18"/>
        </w:rPr>
        <w:t> </w:t>
      </w:r>
      <w:r>
        <w:rPr>
          <w:i/>
          <w:sz w:val="18"/>
        </w:rPr>
        <w:t>evaluation</w:t>
      </w:r>
      <w:r>
        <w:rPr>
          <w:i/>
          <w:spacing w:val="-2"/>
          <w:sz w:val="18"/>
        </w:rPr>
        <w:t> </w:t>
      </w:r>
      <w:r>
        <w:rPr>
          <w:i/>
          <w:sz w:val="18"/>
        </w:rPr>
        <w:t>of</w:t>
      </w:r>
      <w:r>
        <w:rPr>
          <w:i/>
          <w:spacing w:val="-2"/>
          <w:sz w:val="18"/>
        </w:rPr>
        <w:t> </w:t>
      </w:r>
      <w:r>
        <w:rPr>
          <w:i/>
          <w:sz w:val="18"/>
        </w:rPr>
        <w:t>the</w:t>
      </w:r>
      <w:r>
        <w:rPr>
          <w:i/>
          <w:spacing w:val="-2"/>
          <w:sz w:val="18"/>
        </w:rPr>
        <w:t> </w:t>
      </w:r>
      <w:r>
        <w:rPr>
          <w:i/>
          <w:sz w:val="18"/>
        </w:rPr>
        <w:t>Youth</w:t>
      </w:r>
      <w:r>
        <w:rPr>
          <w:i/>
          <w:spacing w:val="-2"/>
          <w:sz w:val="18"/>
        </w:rPr>
        <w:t> </w:t>
      </w:r>
      <w:r>
        <w:rPr>
          <w:i/>
          <w:sz w:val="18"/>
        </w:rPr>
        <w:t>Employment</w:t>
      </w:r>
      <w:r>
        <w:rPr>
          <w:i/>
          <w:spacing w:val="-2"/>
          <w:sz w:val="18"/>
        </w:rPr>
        <w:t> </w:t>
      </w:r>
      <w:r>
        <w:rPr>
          <w:i/>
          <w:sz w:val="18"/>
        </w:rPr>
        <w:t>Initiative</w:t>
      </w:r>
      <w:r>
        <w:rPr>
          <w:sz w:val="18"/>
        </w:rPr>
        <w:t>,</w:t>
      </w:r>
      <w:r>
        <w:rPr>
          <w:spacing w:val="-2"/>
          <w:sz w:val="18"/>
        </w:rPr>
        <w:t> </w:t>
      </w:r>
      <w:r>
        <w:rPr>
          <w:sz w:val="18"/>
        </w:rPr>
        <w:t>September</w:t>
      </w:r>
      <w:r>
        <w:rPr>
          <w:spacing w:val="-2"/>
          <w:sz w:val="18"/>
        </w:rPr>
        <w:t> </w:t>
      </w:r>
      <w:r>
        <w:rPr>
          <w:sz w:val="18"/>
        </w:rPr>
        <w:t>2015,</w:t>
      </w:r>
      <w:r>
        <w:rPr>
          <w:spacing w:val="-2"/>
          <w:sz w:val="18"/>
        </w:rPr>
        <w:t> </w:t>
      </w:r>
      <w:r>
        <w:rPr>
          <w:sz w:val="18"/>
        </w:rPr>
        <w:t>pp.</w:t>
      </w:r>
      <w:r>
        <w:rPr>
          <w:spacing w:val="-2"/>
          <w:sz w:val="18"/>
        </w:rPr>
        <w:t> 8–17.</w:t>
      </w:r>
    </w:p>
    <w:p>
      <w:pPr>
        <w:spacing w:before="1"/>
        <w:ind w:left="424" w:right="1227" w:firstLine="0"/>
        <w:jc w:val="left"/>
        <w:rPr>
          <w:sz w:val="18"/>
        </w:rPr>
      </w:pPr>
      <w:r>
        <w:rPr>
          <w:position w:val="5"/>
          <w:sz w:val="12"/>
        </w:rPr>
        <w:t>26</w:t>
      </w:r>
      <w:r>
        <w:rPr>
          <w:spacing w:val="9"/>
          <w:position w:val="5"/>
          <w:sz w:val="12"/>
        </w:rPr>
        <w:t> </w:t>
      </w:r>
      <w:r>
        <w:rPr>
          <w:sz w:val="18"/>
        </w:rPr>
        <w:t>ILO,</w:t>
      </w:r>
      <w:r>
        <w:rPr>
          <w:spacing w:val="-4"/>
          <w:sz w:val="18"/>
        </w:rPr>
        <w:t> </w:t>
      </w:r>
      <w:r>
        <w:rPr>
          <w:i/>
          <w:sz w:val="18"/>
        </w:rPr>
        <w:t>Assessing</w:t>
      </w:r>
      <w:r>
        <w:rPr>
          <w:i/>
          <w:spacing w:val="-3"/>
          <w:sz w:val="18"/>
        </w:rPr>
        <w:t> </w:t>
      </w:r>
      <w:r>
        <w:rPr>
          <w:i/>
          <w:sz w:val="18"/>
        </w:rPr>
        <w:t>the</w:t>
      </w:r>
      <w:r>
        <w:rPr>
          <w:i/>
          <w:spacing w:val="-4"/>
          <w:sz w:val="18"/>
        </w:rPr>
        <w:t> </w:t>
      </w:r>
      <w:r>
        <w:rPr>
          <w:i/>
          <w:sz w:val="18"/>
        </w:rPr>
        <w:t>quality</w:t>
      </w:r>
      <w:r>
        <w:rPr>
          <w:i/>
          <w:spacing w:val="-3"/>
          <w:sz w:val="18"/>
        </w:rPr>
        <w:t> </w:t>
      </w:r>
      <w:r>
        <w:rPr>
          <w:i/>
          <w:sz w:val="18"/>
        </w:rPr>
        <w:t>of</w:t>
      </w:r>
      <w:r>
        <w:rPr>
          <w:i/>
          <w:spacing w:val="-4"/>
          <w:sz w:val="18"/>
        </w:rPr>
        <w:t> </w:t>
      </w:r>
      <w:r>
        <w:rPr>
          <w:i/>
          <w:sz w:val="18"/>
        </w:rPr>
        <w:t>youth</w:t>
      </w:r>
      <w:r>
        <w:rPr>
          <w:i/>
          <w:spacing w:val="-3"/>
          <w:sz w:val="18"/>
        </w:rPr>
        <w:t> </w:t>
      </w:r>
      <w:r>
        <w:rPr>
          <w:i/>
          <w:sz w:val="18"/>
        </w:rPr>
        <w:t>employment</w:t>
      </w:r>
      <w:r>
        <w:rPr>
          <w:i/>
          <w:spacing w:val="-3"/>
          <w:sz w:val="18"/>
        </w:rPr>
        <w:t> </w:t>
      </w:r>
      <w:r>
        <w:rPr>
          <w:i/>
          <w:sz w:val="18"/>
        </w:rPr>
        <w:t>offers</w:t>
      </w:r>
      <w:r>
        <w:rPr>
          <w:i/>
          <w:spacing w:val="-2"/>
          <w:sz w:val="18"/>
        </w:rPr>
        <w:t> </w:t>
      </w:r>
      <w:r>
        <w:rPr>
          <w:sz w:val="18"/>
        </w:rPr>
        <w:t>(Geneva,</w:t>
      </w:r>
      <w:r>
        <w:rPr>
          <w:spacing w:val="-2"/>
          <w:sz w:val="18"/>
        </w:rPr>
        <w:t> </w:t>
      </w:r>
      <w:r>
        <w:rPr>
          <w:sz w:val="18"/>
        </w:rPr>
        <w:t>ILO,</w:t>
      </w:r>
      <w:r>
        <w:rPr>
          <w:spacing w:val="-4"/>
          <w:sz w:val="18"/>
        </w:rPr>
        <w:t> </w:t>
      </w:r>
      <w:r>
        <w:rPr>
          <w:sz w:val="18"/>
        </w:rPr>
        <w:t>2017),</w:t>
      </w:r>
      <w:r>
        <w:rPr>
          <w:spacing w:val="-4"/>
          <w:sz w:val="18"/>
        </w:rPr>
        <w:t> </w:t>
      </w:r>
      <w:hyperlink r:id="rId40">
        <w:r>
          <w:rPr>
            <w:color w:val="0462C1"/>
            <w:sz w:val="18"/>
            <w:u w:val="single" w:color="0462C1"/>
          </w:rPr>
          <w:t>https://www.ilo.org/employment/areas/youth-</w:t>
        </w:r>
      </w:hyperlink>
      <w:r>
        <w:rPr>
          <w:color w:val="0462C1"/>
          <w:sz w:val="18"/>
        </w:rPr>
        <w:t> </w:t>
      </w:r>
      <w:hyperlink r:id="rId40">
        <w:r>
          <w:rPr>
            <w:color w:val="0462C1"/>
            <w:spacing w:val="-2"/>
            <w:sz w:val="18"/>
            <w:u w:val="single" w:color="0462C1"/>
          </w:rPr>
          <w:t>employment/WCMS_613353/lang--en/index.htm</w:t>
        </w:r>
      </w:hyperlink>
    </w:p>
    <w:p>
      <w:pPr>
        <w:spacing w:before="0"/>
        <w:ind w:left="424" w:right="0" w:firstLine="0"/>
        <w:jc w:val="left"/>
        <w:rPr>
          <w:sz w:val="18"/>
        </w:rPr>
      </w:pPr>
      <w:r>
        <w:rPr>
          <w:position w:val="5"/>
          <w:sz w:val="12"/>
        </w:rPr>
        <w:t>27</w:t>
      </w:r>
      <w:r>
        <w:rPr>
          <w:spacing w:val="9"/>
          <w:position w:val="5"/>
          <w:sz w:val="12"/>
        </w:rPr>
        <w:t> </w:t>
      </w:r>
      <w:r>
        <w:rPr>
          <w:sz w:val="18"/>
        </w:rPr>
        <w:t>ILO,</w:t>
      </w:r>
      <w:r>
        <w:rPr>
          <w:spacing w:val="-4"/>
          <w:sz w:val="18"/>
        </w:rPr>
        <w:t> </w:t>
      </w:r>
      <w:r>
        <w:rPr>
          <w:i/>
          <w:sz w:val="18"/>
        </w:rPr>
        <w:t>Developing</w:t>
      </w:r>
      <w:r>
        <w:rPr>
          <w:i/>
          <w:spacing w:val="-3"/>
          <w:sz w:val="18"/>
        </w:rPr>
        <w:t> </w:t>
      </w:r>
      <w:r>
        <w:rPr>
          <w:i/>
          <w:sz w:val="18"/>
        </w:rPr>
        <w:t>quality</w:t>
      </w:r>
      <w:r>
        <w:rPr>
          <w:i/>
          <w:spacing w:val="-3"/>
          <w:sz w:val="18"/>
        </w:rPr>
        <w:t> </w:t>
      </w:r>
      <w:r>
        <w:rPr>
          <w:i/>
          <w:sz w:val="18"/>
        </w:rPr>
        <w:t>traineeships</w:t>
      </w:r>
      <w:r>
        <w:rPr>
          <w:i/>
          <w:spacing w:val="-3"/>
          <w:sz w:val="18"/>
        </w:rPr>
        <w:t> </w:t>
      </w:r>
      <w:r>
        <w:rPr>
          <w:i/>
          <w:sz w:val="18"/>
        </w:rPr>
        <w:t>for</w:t>
      </w:r>
      <w:r>
        <w:rPr>
          <w:i/>
          <w:spacing w:val="-4"/>
          <w:sz w:val="18"/>
        </w:rPr>
        <w:t> </w:t>
      </w:r>
      <w:r>
        <w:rPr>
          <w:i/>
          <w:sz w:val="18"/>
        </w:rPr>
        <w:t>young</w:t>
      </w:r>
      <w:r>
        <w:rPr>
          <w:i/>
          <w:spacing w:val="-3"/>
          <w:sz w:val="18"/>
        </w:rPr>
        <w:t> </w:t>
      </w:r>
      <w:r>
        <w:rPr>
          <w:i/>
          <w:sz w:val="18"/>
        </w:rPr>
        <w:t>people</w:t>
      </w:r>
      <w:r>
        <w:rPr>
          <w:i/>
          <w:spacing w:val="-4"/>
          <w:sz w:val="18"/>
        </w:rPr>
        <w:t> </w:t>
      </w:r>
      <w:r>
        <w:rPr>
          <w:sz w:val="18"/>
        </w:rPr>
        <w:t>(Geneva,</w:t>
      </w:r>
      <w:r>
        <w:rPr>
          <w:spacing w:val="-2"/>
          <w:sz w:val="18"/>
        </w:rPr>
        <w:t> </w:t>
      </w:r>
      <w:r>
        <w:rPr>
          <w:sz w:val="18"/>
        </w:rPr>
        <w:t>ILO,</w:t>
      </w:r>
      <w:r>
        <w:rPr>
          <w:spacing w:val="-2"/>
          <w:sz w:val="18"/>
        </w:rPr>
        <w:t> </w:t>
      </w:r>
      <w:r>
        <w:rPr>
          <w:sz w:val="18"/>
        </w:rPr>
        <w:t>2017),</w:t>
      </w:r>
      <w:r>
        <w:rPr>
          <w:spacing w:val="-4"/>
          <w:sz w:val="18"/>
        </w:rPr>
        <w:t> </w:t>
      </w:r>
      <w:hyperlink r:id="rId41">
        <w:r>
          <w:rPr>
            <w:color w:val="0462C1"/>
            <w:sz w:val="18"/>
            <w:u w:val="single" w:color="0462C1"/>
          </w:rPr>
          <w:t>https://www.ilo.org/wcmsp5/groups/public/---</w:t>
        </w:r>
      </w:hyperlink>
      <w:r>
        <w:rPr>
          <w:color w:val="0462C1"/>
          <w:sz w:val="18"/>
        </w:rPr>
        <w:t> </w:t>
      </w:r>
      <w:hyperlink r:id="rId41">
        <w:r>
          <w:rPr>
            <w:color w:val="0462C1"/>
            <w:spacing w:val="-2"/>
            <w:sz w:val="18"/>
            <w:u w:val="single" w:color="0462C1"/>
          </w:rPr>
          <w:t>ed_emp/documents/publication/wcms_613352.pdf</w:t>
        </w:r>
      </w:hyperlink>
    </w:p>
    <w:p>
      <w:pPr>
        <w:spacing w:after="0"/>
        <w:jc w:val="left"/>
        <w:rPr>
          <w:sz w:val="18"/>
        </w:rPr>
        <w:sectPr>
          <w:pgSz w:w="11910" w:h="16840"/>
          <w:pgMar w:header="751" w:footer="708" w:top="1340" w:bottom="900" w:left="708" w:right="566"/>
        </w:sectPr>
      </w:pPr>
    </w:p>
    <w:p>
      <w:pPr>
        <w:pStyle w:val="BodyText"/>
        <w:spacing w:before="78"/>
        <w:ind w:left="991"/>
      </w:pPr>
      <w:r>
        <w:rPr>
          <w:u w:val="single"/>
        </w:rPr>
        <w:t>Types</w:t>
      </w:r>
      <w:r>
        <w:rPr>
          <w:spacing w:val="-5"/>
          <w:u w:val="single"/>
        </w:rPr>
        <w:t> </w:t>
      </w:r>
      <w:r>
        <w:rPr>
          <w:u w:val="single"/>
        </w:rPr>
        <w:t>of</w:t>
      </w:r>
      <w:r>
        <w:rPr>
          <w:spacing w:val="-2"/>
          <w:u w:val="single"/>
        </w:rPr>
        <w:t> offers</w:t>
      </w:r>
    </w:p>
    <w:p>
      <w:pPr>
        <w:pStyle w:val="BodyText"/>
        <w:spacing w:line="249" w:lineRule="auto" w:before="174"/>
        <w:ind w:left="424" w:right="562" w:firstLine="566"/>
        <w:jc w:val="both"/>
      </w:pPr>
      <w:r>
        <w:rPr/>
        <w:t>The Youth Guarantee envisages four possible pathways for young beneficiaries: employment and self- employment; continued education and training; apprenticeship; and traineeship. Offers include both those that are subsidized by the Youth Guarantee and those that come from the open market without any public subsidy. This latter requirement means that the Youth Guarantee’s main implementing partner needs to continuously check whether registered young people are still in the preparatory phase or if they have found an offer (or they decided to drop out).</w:t>
      </w:r>
    </w:p>
    <w:p>
      <w:pPr>
        <w:pStyle w:val="BodyText"/>
        <w:spacing w:before="162"/>
        <w:ind w:left="424"/>
      </w:pPr>
      <w:r>
        <w:rPr/>
        <w:t>Considering</w:t>
      </w:r>
      <w:r>
        <w:rPr>
          <w:spacing w:val="-6"/>
        </w:rPr>
        <w:t> </w:t>
      </w:r>
      <w:r>
        <w:rPr/>
        <w:t>in</w:t>
      </w:r>
      <w:r>
        <w:rPr>
          <w:spacing w:val="-4"/>
        </w:rPr>
        <w:t> </w:t>
      </w:r>
      <w:r>
        <w:rPr/>
        <w:t>detail</w:t>
      </w:r>
      <w:r>
        <w:rPr>
          <w:spacing w:val="-4"/>
        </w:rPr>
        <w:t> </w:t>
      </w:r>
      <w:r>
        <w:rPr/>
        <w:t>the</w:t>
      </w:r>
      <w:r>
        <w:rPr>
          <w:spacing w:val="-4"/>
        </w:rPr>
        <w:t> </w:t>
      </w:r>
      <w:r>
        <w:rPr/>
        <w:t>types</w:t>
      </w:r>
      <w:r>
        <w:rPr>
          <w:spacing w:val="-2"/>
        </w:rPr>
        <w:t> </w:t>
      </w:r>
      <w:r>
        <w:rPr/>
        <w:t>of</w:t>
      </w:r>
      <w:r>
        <w:rPr>
          <w:spacing w:val="-2"/>
        </w:rPr>
        <w:t> </w:t>
      </w:r>
      <w:r>
        <w:rPr/>
        <w:t>offers</w:t>
      </w:r>
      <w:r>
        <w:rPr>
          <w:spacing w:val="-2"/>
        </w:rPr>
        <w:t> </w:t>
      </w:r>
      <w:r>
        <w:rPr/>
        <w:t>that</w:t>
      </w:r>
      <w:r>
        <w:rPr>
          <w:spacing w:val="-4"/>
        </w:rPr>
        <w:t> </w:t>
      </w:r>
      <w:r>
        <w:rPr/>
        <w:t>are</w:t>
      </w:r>
      <w:r>
        <w:rPr>
          <w:spacing w:val="-4"/>
        </w:rPr>
        <w:t> </w:t>
      </w:r>
      <w:r>
        <w:rPr/>
        <w:t>fully</w:t>
      </w:r>
      <w:r>
        <w:rPr>
          <w:spacing w:val="-1"/>
        </w:rPr>
        <w:t> </w:t>
      </w:r>
      <w:r>
        <w:rPr/>
        <w:t>or</w:t>
      </w:r>
      <w:r>
        <w:rPr>
          <w:spacing w:val="-2"/>
        </w:rPr>
        <w:t> </w:t>
      </w:r>
      <w:r>
        <w:rPr/>
        <w:t>partially</w:t>
      </w:r>
      <w:r>
        <w:rPr>
          <w:spacing w:val="-3"/>
        </w:rPr>
        <w:t> </w:t>
      </w:r>
      <w:r>
        <w:rPr>
          <w:spacing w:val="-2"/>
        </w:rPr>
        <w:t>subsidized:</w:t>
      </w:r>
    </w:p>
    <w:p>
      <w:pPr>
        <w:pStyle w:val="BodyText"/>
        <w:spacing w:line="249" w:lineRule="auto" w:before="173"/>
        <w:ind w:left="424" w:right="561" w:firstLine="566"/>
        <w:jc w:val="both"/>
      </w:pPr>
      <w:r>
        <w:rPr>
          <w:u w:val="single"/>
        </w:rPr>
        <w:t>Subsidized employment</w:t>
      </w:r>
      <w:r>
        <w:rPr/>
        <w:t> offers are the various types of job subsidies used by the PES for young people registered as unemployed. These can take various forms (waiver of social security contributions, subsidy covering part of the gross wage or a tax refund for employers recruiting certain categories of persons) and have</w:t>
      </w:r>
      <w:r>
        <w:rPr>
          <w:spacing w:val="-13"/>
        </w:rPr>
        <w:t> </w:t>
      </w:r>
      <w:r>
        <w:rPr/>
        <w:t>different</w:t>
      </w:r>
      <w:r>
        <w:rPr>
          <w:spacing w:val="-12"/>
        </w:rPr>
        <w:t> </w:t>
      </w:r>
      <w:r>
        <w:rPr/>
        <w:t>conditionalities</w:t>
      </w:r>
      <w:r>
        <w:rPr>
          <w:spacing w:val="-13"/>
        </w:rPr>
        <w:t> </w:t>
      </w:r>
      <w:r>
        <w:rPr/>
        <w:t>(a</w:t>
      </w:r>
      <w:r>
        <w:rPr>
          <w:spacing w:val="-12"/>
        </w:rPr>
        <w:t> </w:t>
      </w:r>
      <w:r>
        <w:rPr/>
        <w:t>typical</w:t>
      </w:r>
      <w:r>
        <w:rPr>
          <w:spacing w:val="-13"/>
        </w:rPr>
        <w:t> </w:t>
      </w:r>
      <w:r>
        <w:rPr/>
        <w:t>condition</w:t>
      </w:r>
      <w:r>
        <w:rPr>
          <w:spacing w:val="-12"/>
        </w:rPr>
        <w:t> </w:t>
      </w:r>
      <w:r>
        <w:rPr/>
        <w:t>is</w:t>
      </w:r>
      <w:r>
        <w:rPr>
          <w:spacing w:val="-13"/>
        </w:rPr>
        <w:t> </w:t>
      </w:r>
      <w:r>
        <w:rPr/>
        <w:t>the</w:t>
      </w:r>
      <w:r>
        <w:rPr>
          <w:spacing w:val="-12"/>
        </w:rPr>
        <w:t> </w:t>
      </w:r>
      <w:r>
        <w:rPr/>
        <w:t>issuance</w:t>
      </w:r>
      <w:r>
        <w:rPr>
          <w:spacing w:val="-12"/>
        </w:rPr>
        <w:t> </w:t>
      </w:r>
      <w:r>
        <w:rPr/>
        <w:t>of</w:t>
      </w:r>
      <w:r>
        <w:rPr>
          <w:spacing w:val="-13"/>
        </w:rPr>
        <w:t> </w:t>
      </w:r>
      <w:r>
        <w:rPr/>
        <w:t>a</w:t>
      </w:r>
      <w:r>
        <w:rPr>
          <w:spacing w:val="-12"/>
        </w:rPr>
        <w:t> </w:t>
      </w:r>
      <w:r>
        <w:rPr/>
        <w:t>fixed</w:t>
      </w:r>
      <w:r>
        <w:rPr>
          <w:spacing w:val="-13"/>
        </w:rPr>
        <w:t> </w:t>
      </w:r>
      <w:r>
        <w:rPr/>
        <w:t>term</w:t>
      </w:r>
      <w:r>
        <w:rPr>
          <w:spacing w:val="-12"/>
        </w:rPr>
        <w:t> </w:t>
      </w:r>
      <w:r>
        <w:rPr/>
        <w:t>contract</w:t>
      </w:r>
      <w:r>
        <w:rPr>
          <w:spacing w:val="-13"/>
        </w:rPr>
        <w:t> </w:t>
      </w:r>
      <w:r>
        <w:rPr/>
        <w:t>of</w:t>
      </w:r>
      <w:r>
        <w:rPr>
          <w:spacing w:val="-12"/>
        </w:rPr>
        <w:t> </w:t>
      </w:r>
      <w:r>
        <w:rPr/>
        <w:t>minimum</w:t>
      </w:r>
      <w:r>
        <w:rPr>
          <w:spacing w:val="-12"/>
        </w:rPr>
        <w:t> </w:t>
      </w:r>
      <w:r>
        <w:rPr/>
        <w:t>duration, with the obligation on the employer to maintain the employment relation for a minimum additional period). The start date of the work contract is the date of the offer and the date of exit from the Youth Guarantee. Some Western Balkan economies have generalised subsidies targeting young people (this means that by simply recruiting a person falling in the target group, the employer is exempt from the payment of social security contributions and/or personal income tax). This latter type may be considered a quality offer of employment</w:t>
      </w:r>
      <w:r>
        <w:rPr>
          <w:spacing w:val="-5"/>
        </w:rPr>
        <w:t> </w:t>
      </w:r>
      <w:r>
        <w:rPr/>
        <w:t>under</w:t>
      </w:r>
      <w:r>
        <w:rPr>
          <w:spacing w:val="-1"/>
        </w:rPr>
        <w:t> </w:t>
      </w:r>
      <w:r>
        <w:rPr/>
        <w:t>the</w:t>
      </w:r>
      <w:r>
        <w:rPr>
          <w:spacing w:val="-2"/>
        </w:rPr>
        <w:t> </w:t>
      </w:r>
      <w:r>
        <w:rPr/>
        <w:t>Youth</w:t>
      </w:r>
      <w:r>
        <w:rPr>
          <w:spacing w:val="-2"/>
        </w:rPr>
        <w:t> </w:t>
      </w:r>
      <w:r>
        <w:rPr/>
        <w:t>Guarantee</w:t>
      </w:r>
      <w:r>
        <w:rPr>
          <w:spacing w:val="-2"/>
        </w:rPr>
        <w:t> </w:t>
      </w:r>
      <w:r>
        <w:rPr/>
        <w:t>if</w:t>
      </w:r>
      <w:r>
        <w:rPr>
          <w:spacing w:val="-4"/>
        </w:rPr>
        <w:t> </w:t>
      </w:r>
      <w:r>
        <w:rPr/>
        <w:t>the</w:t>
      </w:r>
      <w:r>
        <w:rPr>
          <w:spacing w:val="-5"/>
        </w:rPr>
        <w:t> </w:t>
      </w:r>
      <w:r>
        <w:rPr/>
        <w:t>young</w:t>
      </w:r>
      <w:r>
        <w:rPr>
          <w:spacing w:val="-5"/>
        </w:rPr>
        <w:t> </w:t>
      </w:r>
      <w:r>
        <w:rPr/>
        <w:t>person</w:t>
      </w:r>
      <w:r>
        <w:rPr>
          <w:spacing w:val="-4"/>
        </w:rPr>
        <w:t> </w:t>
      </w:r>
      <w:r>
        <w:rPr/>
        <w:t>recruited</w:t>
      </w:r>
      <w:r>
        <w:rPr>
          <w:spacing w:val="-2"/>
        </w:rPr>
        <w:t> </w:t>
      </w:r>
      <w:r>
        <w:rPr/>
        <w:t>is</w:t>
      </w:r>
      <w:r>
        <w:rPr>
          <w:spacing w:val="-4"/>
        </w:rPr>
        <w:t> </w:t>
      </w:r>
      <w:r>
        <w:rPr/>
        <w:t>registered</w:t>
      </w:r>
      <w:r>
        <w:rPr>
          <w:spacing w:val="-2"/>
        </w:rPr>
        <w:t> </w:t>
      </w:r>
      <w:r>
        <w:rPr/>
        <w:t>in</w:t>
      </w:r>
      <w:r>
        <w:rPr>
          <w:spacing w:val="-4"/>
        </w:rPr>
        <w:t> </w:t>
      </w:r>
      <w:r>
        <w:rPr/>
        <w:t>the</w:t>
      </w:r>
      <w:r>
        <w:rPr>
          <w:spacing w:val="-3"/>
        </w:rPr>
        <w:t> </w:t>
      </w:r>
      <w:r>
        <w:rPr/>
        <w:t>scheme</w:t>
      </w:r>
      <w:r>
        <w:rPr>
          <w:spacing w:val="-4"/>
        </w:rPr>
        <w:t> </w:t>
      </w:r>
      <w:r>
        <w:rPr/>
        <w:t>(otherwise neither the person nor the subsidy can be recorded under the aegis of the Youth Guarantee).</w:t>
      </w:r>
    </w:p>
    <w:p>
      <w:pPr>
        <w:pStyle w:val="BodyText"/>
        <w:spacing w:line="249" w:lineRule="auto" w:before="169"/>
        <w:ind w:left="424" w:right="560" w:firstLine="566"/>
        <w:jc w:val="both"/>
      </w:pPr>
      <w:r>
        <w:rPr>
          <w:u w:val="single"/>
        </w:rPr>
        <w:t>Subsidized</w:t>
      </w:r>
      <w:r>
        <w:rPr>
          <w:spacing w:val="-13"/>
          <w:u w:val="single"/>
        </w:rPr>
        <w:t> </w:t>
      </w:r>
      <w:r>
        <w:rPr>
          <w:u w:val="single"/>
        </w:rPr>
        <w:t>self-employment</w:t>
      </w:r>
      <w:r>
        <w:rPr>
          <w:spacing w:val="-12"/>
          <w:u w:val="single"/>
        </w:rPr>
        <w:t> </w:t>
      </w:r>
      <w:r>
        <w:rPr>
          <w:u w:val="single"/>
        </w:rPr>
        <w:t>offer</w:t>
      </w:r>
      <w:r>
        <w:rPr/>
        <w:t>:</w:t>
      </w:r>
      <w:r>
        <w:rPr>
          <w:spacing w:val="-13"/>
        </w:rPr>
        <w:t> </w:t>
      </w:r>
      <w:r>
        <w:rPr/>
        <w:t>typically,</w:t>
      </w:r>
      <w:r>
        <w:rPr>
          <w:spacing w:val="-12"/>
        </w:rPr>
        <w:t> </w:t>
      </w:r>
      <w:r>
        <w:rPr/>
        <w:t>the</w:t>
      </w:r>
      <w:r>
        <w:rPr>
          <w:spacing w:val="-13"/>
        </w:rPr>
        <w:t> </w:t>
      </w:r>
      <w:r>
        <w:rPr/>
        <w:t>self-employment</w:t>
      </w:r>
      <w:r>
        <w:rPr>
          <w:spacing w:val="-12"/>
        </w:rPr>
        <w:t> </w:t>
      </w:r>
      <w:r>
        <w:rPr/>
        <w:t>package</w:t>
      </w:r>
      <w:r>
        <w:rPr>
          <w:spacing w:val="-13"/>
        </w:rPr>
        <w:t> </w:t>
      </w:r>
      <w:r>
        <w:rPr/>
        <w:t>in</w:t>
      </w:r>
      <w:r>
        <w:rPr>
          <w:spacing w:val="-12"/>
        </w:rPr>
        <w:t> </w:t>
      </w:r>
      <w:r>
        <w:rPr/>
        <w:t>Western</w:t>
      </w:r>
      <w:r>
        <w:rPr>
          <w:spacing w:val="-12"/>
        </w:rPr>
        <w:t> </w:t>
      </w:r>
      <w:r>
        <w:rPr/>
        <w:t>Balkan</w:t>
      </w:r>
      <w:r>
        <w:rPr>
          <w:spacing w:val="-13"/>
        </w:rPr>
        <w:t> </w:t>
      </w:r>
      <w:r>
        <w:rPr/>
        <w:t>economies includes:</w:t>
      </w:r>
      <w:r>
        <w:rPr>
          <w:spacing w:val="-4"/>
        </w:rPr>
        <w:t> </w:t>
      </w:r>
      <w:r>
        <w:rPr/>
        <w:t>(i) counselling</w:t>
      </w:r>
      <w:r>
        <w:rPr>
          <w:spacing w:val="-3"/>
        </w:rPr>
        <w:t> </w:t>
      </w:r>
      <w:r>
        <w:rPr/>
        <w:t>for</w:t>
      </w:r>
      <w:r>
        <w:rPr>
          <w:spacing w:val="-3"/>
        </w:rPr>
        <w:t> </w:t>
      </w:r>
      <w:r>
        <w:rPr/>
        <w:t>self-employment</w:t>
      </w:r>
      <w:r>
        <w:rPr>
          <w:spacing w:val="-4"/>
        </w:rPr>
        <w:t> </w:t>
      </w:r>
      <w:r>
        <w:rPr/>
        <w:t>(preparation service);</w:t>
      </w:r>
      <w:r>
        <w:rPr>
          <w:spacing w:val="-4"/>
        </w:rPr>
        <w:t> </w:t>
      </w:r>
      <w:r>
        <w:rPr/>
        <w:t>(ii) business</w:t>
      </w:r>
      <w:r>
        <w:rPr>
          <w:spacing w:val="-1"/>
        </w:rPr>
        <w:t> </w:t>
      </w:r>
      <w:r>
        <w:rPr/>
        <w:t>training</w:t>
      </w:r>
      <w:r>
        <w:rPr>
          <w:spacing w:val="-1"/>
        </w:rPr>
        <w:t> </w:t>
      </w:r>
      <w:r>
        <w:rPr/>
        <w:t>to</w:t>
      </w:r>
      <w:r>
        <w:rPr>
          <w:spacing w:val="-1"/>
        </w:rPr>
        <w:t> </w:t>
      </w:r>
      <w:r>
        <w:rPr/>
        <w:t>develop a</w:t>
      </w:r>
      <w:r>
        <w:rPr>
          <w:spacing w:val="-2"/>
        </w:rPr>
        <w:t> </w:t>
      </w:r>
      <w:r>
        <w:rPr/>
        <w:t>business plan</w:t>
      </w:r>
      <w:r>
        <w:rPr>
          <w:spacing w:val="-3"/>
        </w:rPr>
        <w:t> </w:t>
      </w:r>
      <w:r>
        <w:rPr/>
        <w:t>(preparation</w:t>
      </w:r>
      <w:r>
        <w:rPr>
          <w:spacing w:val="-3"/>
        </w:rPr>
        <w:t> </w:t>
      </w:r>
      <w:r>
        <w:rPr/>
        <w:t>service</w:t>
      </w:r>
      <w:r>
        <w:rPr>
          <w:spacing w:val="-5"/>
        </w:rPr>
        <w:t> </w:t>
      </w:r>
      <w:r>
        <w:rPr/>
        <w:t>unless</w:t>
      </w:r>
      <w:r>
        <w:rPr>
          <w:spacing w:val="-3"/>
        </w:rPr>
        <w:t> </w:t>
      </w:r>
      <w:r>
        <w:rPr/>
        <w:t>the</w:t>
      </w:r>
      <w:r>
        <w:rPr>
          <w:spacing w:val="-5"/>
        </w:rPr>
        <w:t> </w:t>
      </w:r>
      <w:r>
        <w:rPr/>
        <w:t>course</w:t>
      </w:r>
      <w:r>
        <w:rPr>
          <w:spacing w:val="-4"/>
        </w:rPr>
        <w:t> </w:t>
      </w:r>
      <w:r>
        <w:rPr/>
        <w:t>leads</w:t>
      </w:r>
      <w:r>
        <w:rPr>
          <w:spacing w:val="-2"/>
        </w:rPr>
        <w:t> </w:t>
      </w:r>
      <w:r>
        <w:rPr/>
        <w:t>to</w:t>
      </w:r>
      <w:r>
        <w:rPr>
          <w:spacing w:val="-1"/>
        </w:rPr>
        <w:t> </w:t>
      </w:r>
      <w:r>
        <w:rPr/>
        <w:t>a</w:t>
      </w:r>
      <w:r>
        <w:rPr>
          <w:spacing w:val="-4"/>
        </w:rPr>
        <w:t> </w:t>
      </w:r>
      <w:r>
        <w:rPr/>
        <w:t>partial</w:t>
      </w:r>
      <w:r>
        <w:rPr>
          <w:spacing w:val="-4"/>
        </w:rPr>
        <w:t> </w:t>
      </w:r>
      <w:r>
        <w:rPr/>
        <w:t>or</w:t>
      </w:r>
      <w:r>
        <w:rPr>
          <w:spacing w:val="-3"/>
        </w:rPr>
        <w:t> </w:t>
      </w:r>
      <w:r>
        <w:rPr/>
        <w:t>full</w:t>
      </w:r>
      <w:r>
        <w:rPr>
          <w:spacing w:val="-4"/>
        </w:rPr>
        <w:t> </w:t>
      </w:r>
      <w:r>
        <w:rPr/>
        <w:t>qualification);</w:t>
      </w:r>
      <w:r>
        <w:rPr>
          <w:spacing w:val="-4"/>
        </w:rPr>
        <w:t> </w:t>
      </w:r>
      <w:r>
        <w:rPr/>
        <w:t>(iii)</w:t>
      </w:r>
      <w:r>
        <w:rPr>
          <w:spacing w:val="-2"/>
        </w:rPr>
        <w:t> </w:t>
      </w:r>
      <w:r>
        <w:rPr/>
        <w:t>non-refundable</w:t>
      </w:r>
      <w:r>
        <w:rPr>
          <w:spacing w:val="-5"/>
        </w:rPr>
        <w:t> </w:t>
      </w:r>
      <w:r>
        <w:rPr/>
        <w:t>start-up grant</w:t>
      </w:r>
      <w:r>
        <w:rPr>
          <w:spacing w:val="-5"/>
        </w:rPr>
        <w:t> </w:t>
      </w:r>
      <w:r>
        <w:rPr/>
        <w:t>(Youth</w:t>
      </w:r>
      <w:r>
        <w:rPr>
          <w:spacing w:val="-4"/>
        </w:rPr>
        <w:t> </w:t>
      </w:r>
      <w:r>
        <w:rPr/>
        <w:t>Guarantee</w:t>
      </w:r>
      <w:r>
        <w:rPr>
          <w:spacing w:val="-5"/>
        </w:rPr>
        <w:t> </w:t>
      </w:r>
      <w:r>
        <w:rPr/>
        <w:t>offer</w:t>
      </w:r>
      <w:r>
        <w:rPr>
          <w:spacing w:val="-4"/>
        </w:rPr>
        <w:t> </w:t>
      </w:r>
      <w:r>
        <w:rPr/>
        <w:t>of</w:t>
      </w:r>
      <w:r>
        <w:rPr>
          <w:spacing w:val="-3"/>
        </w:rPr>
        <w:t> </w:t>
      </w:r>
      <w:r>
        <w:rPr/>
        <w:t>employment);</w:t>
      </w:r>
      <w:r>
        <w:rPr>
          <w:spacing w:val="-3"/>
        </w:rPr>
        <w:t> </w:t>
      </w:r>
      <w:r>
        <w:rPr/>
        <w:t>and</w:t>
      </w:r>
      <w:r>
        <w:rPr>
          <w:spacing w:val="-3"/>
        </w:rPr>
        <w:t> </w:t>
      </w:r>
      <w:r>
        <w:rPr/>
        <w:t>(iv)</w:t>
      </w:r>
      <w:r>
        <w:rPr>
          <w:spacing w:val="-6"/>
        </w:rPr>
        <w:t> </w:t>
      </w:r>
      <w:r>
        <w:rPr/>
        <w:t>mentoring,</w:t>
      </w:r>
      <w:r>
        <w:rPr>
          <w:spacing w:val="-3"/>
        </w:rPr>
        <w:t> </w:t>
      </w:r>
      <w:r>
        <w:rPr/>
        <w:t>post-start-up</w:t>
      </w:r>
      <w:r>
        <w:rPr>
          <w:spacing w:val="-4"/>
        </w:rPr>
        <w:t> </w:t>
      </w:r>
      <w:r>
        <w:rPr/>
        <w:t>advisory</w:t>
      </w:r>
      <w:r>
        <w:rPr>
          <w:spacing w:val="-3"/>
        </w:rPr>
        <w:t> </w:t>
      </w:r>
      <w:r>
        <w:rPr/>
        <w:t>services</w:t>
      </w:r>
      <w:r>
        <w:rPr>
          <w:spacing w:val="-4"/>
        </w:rPr>
        <w:t> </w:t>
      </w:r>
      <w:r>
        <w:rPr/>
        <w:t>(this</w:t>
      </w:r>
      <w:r>
        <w:rPr>
          <w:spacing w:val="-4"/>
        </w:rPr>
        <w:t> </w:t>
      </w:r>
      <w:r>
        <w:rPr/>
        <w:t>can</w:t>
      </w:r>
      <w:r>
        <w:rPr>
          <w:spacing w:val="-4"/>
        </w:rPr>
        <w:t> </w:t>
      </w:r>
      <w:r>
        <w:rPr/>
        <w:t>be considered part of the offer). The date of the start of the offer is when the young person registers self- employment</w:t>
      </w:r>
      <w:r>
        <w:rPr>
          <w:spacing w:val="-9"/>
        </w:rPr>
        <w:t> </w:t>
      </w:r>
      <w:r>
        <w:rPr/>
        <w:t>activity</w:t>
      </w:r>
      <w:r>
        <w:rPr>
          <w:spacing w:val="-9"/>
        </w:rPr>
        <w:t> </w:t>
      </w:r>
      <w:r>
        <w:rPr/>
        <w:t>and</w:t>
      </w:r>
      <w:r>
        <w:rPr>
          <w:spacing w:val="-11"/>
        </w:rPr>
        <w:t> </w:t>
      </w:r>
      <w:r>
        <w:rPr/>
        <w:t>becomes</w:t>
      </w:r>
      <w:r>
        <w:rPr>
          <w:spacing w:val="-9"/>
        </w:rPr>
        <w:t> </w:t>
      </w:r>
      <w:r>
        <w:rPr/>
        <w:t>eligible</w:t>
      </w:r>
      <w:r>
        <w:rPr>
          <w:spacing w:val="-9"/>
        </w:rPr>
        <w:t> </w:t>
      </w:r>
      <w:r>
        <w:rPr/>
        <w:t>for/receives</w:t>
      </w:r>
      <w:r>
        <w:rPr>
          <w:spacing w:val="-8"/>
        </w:rPr>
        <w:t> </w:t>
      </w:r>
      <w:r>
        <w:rPr/>
        <w:t>the</w:t>
      </w:r>
      <w:r>
        <w:rPr>
          <w:spacing w:val="-10"/>
        </w:rPr>
        <w:t> </w:t>
      </w:r>
      <w:r>
        <w:rPr/>
        <w:t>grant.</w:t>
      </w:r>
      <w:r>
        <w:rPr>
          <w:spacing w:val="-11"/>
        </w:rPr>
        <w:t> </w:t>
      </w:r>
      <w:r>
        <w:rPr/>
        <w:t>Access</w:t>
      </w:r>
      <w:r>
        <w:rPr>
          <w:spacing w:val="-8"/>
        </w:rPr>
        <w:t> </w:t>
      </w:r>
      <w:r>
        <w:rPr/>
        <w:t>to</w:t>
      </w:r>
      <w:r>
        <w:rPr>
          <w:spacing w:val="-10"/>
        </w:rPr>
        <w:t> </w:t>
      </w:r>
      <w:r>
        <w:rPr/>
        <w:t>loans</w:t>
      </w:r>
      <w:r>
        <w:rPr>
          <w:spacing w:val="-8"/>
        </w:rPr>
        <w:t> </w:t>
      </w:r>
      <w:r>
        <w:rPr/>
        <w:t>guaranteed</w:t>
      </w:r>
      <w:r>
        <w:rPr>
          <w:spacing w:val="-9"/>
        </w:rPr>
        <w:t> </w:t>
      </w:r>
      <w:r>
        <w:rPr/>
        <w:t>by</w:t>
      </w:r>
      <w:r>
        <w:rPr>
          <w:spacing w:val="-8"/>
        </w:rPr>
        <w:t> </w:t>
      </w:r>
      <w:r>
        <w:rPr/>
        <w:t>the</w:t>
      </w:r>
      <w:r>
        <w:rPr>
          <w:spacing w:val="-13"/>
        </w:rPr>
        <w:t> </w:t>
      </w:r>
      <w:r>
        <w:rPr/>
        <w:t>State</w:t>
      </w:r>
      <w:r>
        <w:rPr>
          <w:spacing w:val="-8"/>
        </w:rPr>
        <w:t> </w:t>
      </w:r>
      <w:r>
        <w:rPr/>
        <w:t>may also</w:t>
      </w:r>
      <w:r>
        <w:rPr>
          <w:spacing w:val="-2"/>
        </w:rPr>
        <w:t> </w:t>
      </w:r>
      <w:r>
        <w:rPr/>
        <w:t>be</w:t>
      </w:r>
      <w:r>
        <w:rPr>
          <w:spacing w:val="-2"/>
        </w:rPr>
        <w:t> </w:t>
      </w:r>
      <w:r>
        <w:rPr/>
        <w:t>considered</w:t>
      </w:r>
      <w:r>
        <w:rPr>
          <w:spacing w:val="-2"/>
        </w:rPr>
        <w:t> </w:t>
      </w:r>
      <w:r>
        <w:rPr/>
        <w:t>a</w:t>
      </w:r>
      <w:r>
        <w:rPr>
          <w:spacing w:val="-4"/>
        </w:rPr>
        <w:t> </w:t>
      </w:r>
      <w:r>
        <w:rPr/>
        <w:t>quality</w:t>
      </w:r>
      <w:r>
        <w:rPr>
          <w:spacing w:val="-4"/>
        </w:rPr>
        <w:t> </w:t>
      </w:r>
      <w:r>
        <w:rPr/>
        <w:t>offer</w:t>
      </w:r>
      <w:r>
        <w:rPr>
          <w:spacing w:val="-4"/>
        </w:rPr>
        <w:t> </w:t>
      </w:r>
      <w:r>
        <w:rPr/>
        <w:t>(even</w:t>
      </w:r>
      <w:r>
        <w:rPr>
          <w:spacing w:val="-2"/>
        </w:rPr>
        <w:t> </w:t>
      </w:r>
      <w:r>
        <w:rPr/>
        <w:t>though</w:t>
      </w:r>
      <w:r>
        <w:rPr>
          <w:spacing w:val="-2"/>
        </w:rPr>
        <w:t> </w:t>
      </w:r>
      <w:r>
        <w:rPr/>
        <w:t>this</w:t>
      </w:r>
      <w:r>
        <w:rPr>
          <w:spacing w:val="-1"/>
        </w:rPr>
        <w:t> </w:t>
      </w:r>
      <w:r>
        <w:rPr/>
        <w:t>cannot</w:t>
      </w:r>
      <w:r>
        <w:rPr>
          <w:spacing w:val="-2"/>
        </w:rPr>
        <w:t> </w:t>
      </w:r>
      <w:r>
        <w:rPr/>
        <w:t>be</w:t>
      </w:r>
      <w:r>
        <w:rPr>
          <w:spacing w:val="-3"/>
        </w:rPr>
        <w:t> </w:t>
      </w:r>
      <w:r>
        <w:rPr/>
        <w:t>costed</w:t>
      </w:r>
      <w:r>
        <w:rPr>
          <w:spacing w:val="-2"/>
        </w:rPr>
        <w:t> </w:t>
      </w:r>
      <w:r>
        <w:rPr/>
        <w:t>in</w:t>
      </w:r>
      <w:r>
        <w:rPr>
          <w:spacing w:val="-2"/>
        </w:rPr>
        <w:t> </w:t>
      </w:r>
      <w:r>
        <w:rPr/>
        <w:t>advance),</w:t>
      </w:r>
      <w:r>
        <w:rPr>
          <w:spacing w:val="-3"/>
        </w:rPr>
        <w:t> </w:t>
      </w:r>
      <w:r>
        <w:rPr/>
        <w:t>provided</w:t>
      </w:r>
      <w:r>
        <w:rPr>
          <w:spacing w:val="-2"/>
        </w:rPr>
        <w:t> </w:t>
      </w:r>
      <w:r>
        <w:rPr/>
        <w:t>that</w:t>
      </w:r>
      <w:r>
        <w:rPr>
          <w:spacing w:val="-3"/>
        </w:rPr>
        <w:t> </w:t>
      </w:r>
      <w:r>
        <w:rPr/>
        <w:t>beneficiaries are registered in the Youth Guarantee.</w:t>
      </w:r>
    </w:p>
    <w:p>
      <w:pPr>
        <w:pStyle w:val="BodyText"/>
        <w:spacing w:line="259" w:lineRule="auto" w:before="151"/>
        <w:ind w:left="424" w:right="563" w:firstLine="566"/>
        <w:jc w:val="both"/>
      </w:pPr>
      <w:r>
        <w:rPr>
          <w:u w:val="single"/>
        </w:rPr>
        <w:t>Subsidized</w:t>
      </w:r>
      <w:r>
        <w:rPr>
          <w:spacing w:val="-9"/>
          <w:u w:val="single"/>
        </w:rPr>
        <w:t> </w:t>
      </w:r>
      <w:r>
        <w:rPr>
          <w:u w:val="single"/>
        </w:rPr>
        <w:t>continued</w:t>
      </w:r>
      <w:r>
        <w:rPr>
          <w:spacing w:val="-9"/>
          <w:u w:val="single"/>
        </w:rPr>
        <w:t> </w:t>
      </w:r>
      <w:r>
        <w:rPr>
          <w:u w:val="single"/>
        </w:rPr>
        <w:t>education</w:t>
      </w:r>
      <w:r>
        <w:rPr>
          <w:spacing w:val="-8"/>
          <w:u w:val="single"/>
        </w:rPr>
        <w:t> </w:t>
      </w:r>
      <w:r>
        <w:rPr>
          <w:u w:val="single"/>
        </w:rPr>
        <w:t>and</w:t>
      </w:r>
      <w:r>
        <w:rPr>
          <w:spacing w:val="-8"/>
          <w:u w:val="single"/>
        </w:rPr>
        <w:t> </w:t>
      </w:r>
      <w:r>
        <w:rPr>
          <w:u w:val="single"/>
        </w:rPr>
        <w:t>training</w:t>
      </w:r>
      <w:r>
        <w:rPr/>
        <w:t>:</w:t>
      </w:r>
      <w:r>
        <w:rPr>
          <w:spacing w:val="-9"/>
        </w:rPr>
        <w:t> </w:t>
      </w:r>
      <w:r>
        <w:rPr/>
        <w:t>These</w:t>
      </w:r>
      <w:r>
        <w:rPr>
          <w:spacing w:val="-10"/>
        </w:rPr>
        <w:t> </w:t>
      </w:r>
      <w:r>
        <w:rPr/>
        <w:t>offers</w:t>
      </w:r>
      <w:r>
        <w:rPr>
          <w:spacing w:val="-8"/>
        </w:rPr>
        <w:t> </w:t>
      </w:r>
      <w:r>
        <w:rPr/>
        <w:t>comprise:</w:t>
      </w:r>
      <w:r>
        <w:rPr>
          <w:spacing w:val="-12"/>
        </w:rPr>
        <w:t> </w:t>
      </w:r>
      <w:r>
        <w:rPr/>
        <w:t>(i)</w:t>
      </w:r>
      <w:r>
        <w:rPr>
          <w:spacing w:val="-8"/>
        </w:rPr>
        <w:t> </w:t>
      </w:r>
      <w:r>
        <w:rPr/>
        <w:t>vocational</w:t>
      </w:r>
      <w:r>
        <w:rPr>
          <w:spacing w:val="-12"/>
        </w:rPr>
        <w:t> </w:t>
      </w:r>
      <w:r>
        <w:rPr/>
        <w:t>training</w:t>
      </w:r>
      <w:r>
        <w:rPr>
          <w:spacing w:val="-9"/>
        </w:rPr>
        <w:t> </w:t>
      </w:r>
      <w:r>
        <w:rPr/>
        <w:t>programmes organized</w:t>
      </w:r>
      <w:r>
        <w:rPr>
          <w:spacing w:val="-7"/>
        </w:rPr>
        <w:t> </w:t>
      </w:r>
      <w:r>
        <w:rPr/>
        <w:t>as</w:t>
      </w:r>
      <w:r>
        <w:rPr>
          <w:spacing w:val="-8"/>
        </w:rPr>
        <w:t> </w:t>
      </w:r>
      <w:r>
        <w:rPr/>
        <w:t>part</w:t>
      </w:r>
      <w:r>
        <w:rPr>
          <w:spacing w:val="-9"/>
        </w:rPr>
        <w:t> </w:t>
      </w:r>
      <w:r>
        <w:rPr/>
        <w:t>of</w:t>
      </w:r>
      <w:r>
        <w:rPr>
          <w:spacing w:val="-8"/>
        </w:rPr>
        <w:t> </w:t>
      </w:r>
      <w:r>
        <w:rPr/>
        <w:t>ALMPs</w:t>
      </w:r>
      <w:r>
        <w:rPr>
          <w:spacing w:val="-8"/>
        </w:rPr>
        <w:t> </w:t>
      </w:r>
      <w:r>
        <w:rPr/>
        <w:t>(upskilling,</w:t>
      </w:r>
      <w:r>
        <w:rPr>
          <w:spacing w:val="-8"/>
        </w:rPr>
        <w:t> </w:t>
      </w:r>
      <w:r>
        <w:rPr/>
        <w:t>reskilling,</w:t>
      </w:r>
      <w:r>
        <w:rPr>
          <w:spacing w:val="-8"/>
        </w:rPr>
        <w:t> </w:t>
      </w:r>
      <w:r>
        <w:rPr/>
        <w:t>additional</w:t>
      </w:r>
      <w:r>
        <w:rPr>
          <w:spacing w:val="-8"/>
        </w:rPr>
        <w:t> </w:t>
      </w:r>
      <w:r>
        <w:rPr/>
        <w:t>qualification),</w:t>
      </w:r>
      <w:r>
        <w:rPr>
          <w:spacing w:val="-8"/>
        </w:rPr>
        <w:t> </w:t>
      </w:r>
      <w:r>
        <w:rPr/>
        <w:t>provided</w:t>
      </w:r>
      <w:r>
        <w:rPr>
          <w:spacing w:val="-7"/>
        </w:rPr>
        <w:t> </w:t>
      </w:r>
      <w:r>
        <w:rPr/>
        <w:t>that</w:t>
      </w:r>
      <w:r>
        <w:rPr>
          <w:spacing w:val="-10"/>
        </w:rPr>
        <w:t> </w:t>
      </w:r>
      <w:r>
        <w:rPr/>
        <w:t>these</w:t>
      </w:r>
      <w:r>
        <w:rPr>
          <w:spacing w:val="-10"/>
        </w:rPr>
        <w:t> </w:t>
      </w:r>
      <w:r>
        <w:rPr/>
        <w:t>training</w:t>
      </w:r>
      <w:r>
        <w:rPr>
          <w:spacing w:val="-9"/>
        </w:rPr>
        <w:t> </w:t>
      </w:r>
      <w:r>
        <w:rPr/>
        <w:t>courses lead to a</w:t>
      </w:r>
      <w:r>
        <w:rPr>
          <w:spacing w:val="40"/>
        </w:rPr>
        <w:t> </w:t>
      </w:r>
      <w:r>
        <w:rPr/>
        <w:t>full or partial qualification; and (ii) programmes organized as part of the formal education system (for example, a </w:t>
      </w:r>
      <w:r>
        <w:rPr>
          <w:i/>
        </w:rPr>
        <w:t>Second chance </w:t>
      </w:r>
      <w:r>
        <w:rPr/>
        <w:t>programme to provide early school leavers with a recognized qualification, or short</w:t>
      </w:r>
      <w:r>
        <w:rPr>
          <w:spacing w:val="-2"/>
        </w:rPr>
        <w:t> </w:t>
      </w:r>
      <w:r>
        <w:rPr/>
        <w:t>vocational</w:t>
      </w:r>
      <w:r>
        <w:rPr>
          <w:spacing w:val="-2"/>
        </w:rPr>
        <w:t> </w:t>
      </w:r>
      <w:r>
        <w:rPr/>
        <w:t>education</w:t>
      </w:r>
      <w:r>
        <w:rPr>
          <w:spacing w:val="-1"/>
        </w:rPr>
        <w:t> </w:t>
      </w:r>
      <w:r>
        <w:rPr/>
        <w:t>courses leading</w:t>
      </w:r>
      <w:r>
        <w:rPr>
          <w:spacing w:val="-2"/>
        </w:rPr>
        <w:t> </w:t>
      </w:r>
      <w:r>
        <w:rPr/>
        <w:t>to</w:t>
      </w:r>
      <w:r>
        <w:rPr>
          <w:spacing w:val="-2"/>
        </w:rPr>
        <w:t> </w:t>
      </w:r>
      <w:r>
        <w:rPr/>
        <w:t>labour</w:t>
      </w:r>
      <w:r>
        <w:rPr>
          <w:spacing w:val="-3"/>
        </w:rPr>
        <w:t> </w:t>
      </w:r>
      <w:r>
        <w:rPr/>
        <w:t>market</w:t>
      </w:r>
      <w:r>
        <w:rPr>
          <w:spacing w:val="-2"/>
        </w:rPr>
        <w:t> </w:t>
      </w:r>
      <w:r>
        <w:rPr/>
        <w:t>entry).</w:t>
      </w:r>
      <w:r>
        <w:rPr>
          <w:spacing w:val="-1"/>
        </w:rPr>
        <w:t> </w:t>
      </w:r>
      <w:r>
        <w:rPr/>
        <w:t>These</w:t>
      </w:r>
      <w:r>
        <w:rPr>
          <w:spacing w:val="-2"/>
        </w:rPr>
        <w:t> </w:t>
      </w:r>
      <w:r>
        <w:rPr/>
        <w:t>courses</w:t>
      </w:r>
      <w:r>
        <w:rPr>
          <w:spacing w:val="-3"/>
        </w:rPr>
        <w:t> </w:t>
      </w:r>
      <w:r>
        <w:rPr/>
        <w:t>may</w:t>
      </w:r>
      <w:r>
        <w:rPr>
          <w:spacing w:val="-2"/>
        </w:rPr>
        <w:t> </w:t>
      </w:r>
      <w:r>
        <w:rPr/>
        <w:t>include</w:t>
      </w:r>
      <w:r>
        <w:rPr>
          <w:spacing w:val="-2"/>
        </w:rPr>
        <w:t> </w:t>
      </w:r>
      <w:r>
        <w:rPr/>
        <w:t>the</w:t>
      </w:r>
      <w:r>
        <w:rPr>
          <w:spacing w:val="-2"/>
        </w:rPr>
        <w:t> </w:t>
      </w:r>
      <w:r>
        <w:rPr/>
        <w:t>validation of non-informal and informal learning as part of the package. In several EU countries, short VET courses</w:t>
      </w:r>
      <w:r>
        <w:rPr>
          <w:spacing w:val="-1"/>
        </w:rPr>
        <w:t> </w:t>
      </w:r>
      <w:r>
        <w:rPr/>
        <w:t>(one or two</w:t>
      </w:r>
      <w:r>
        <w:rPr>
          <w:spacing w:val="-5"/>
        </w:rPr>
        <w:t> </w:t>
      </w:r>
      <w:r>
        <w:rPr/>
        <w:t>years) were organized in</w:t>
      </w:r>
      <w:r>
        <w:rPr>
          <w:spacing w:val="-2"/>
        </w:rPr>
        <w:t> </w:t>
      </w:r>
      <w:r>
        <w:rPr/>
        <w:t>the</w:t>
      </w:r>
      <w:r>
        <w:rPr>
          <w:spacing w:val="-4"/>
        </w:rPr>
        <w:t> </w:t>
      </w:r>
      <w:r>
        <w:rPr/>
        <w:t>formal education</w:t>
      </w:r>
      <w:r>
        <w:rPr>
          <w:spacing w:val="-4"/>
        </w:rPr>
        <w:t> </w:t>
      </w:r>
      <w:r>
        <w:rPr/>
        <w:t>system to target</w:t>
      </w:r>
      <w:r>
        <w:rPr>
          <w:spacing w:val="-3"/>
        </w:rPr>
        <w:t> </w:t>
      </w:r>
      <w:r>
        <w:rPr/>
        <w:t>early</w:t>
      </w:r>
      <w:r>
        <w:rPr>
          <w:spacing w:val="-1"/>
        </w:rPr>
        <w:t> </w:t>
      </w:r>
      <w:r>
        <w:rPr/>
        <w:t>school leavers and</w:t>
      </w:r>
      <w:r>
        <w:rPr>
          <w:spacing w:val="-2"/>
        </w:rPr>
        <w:t> </w:t>
      </w:r>
      <w:r>
        <w:rPr/>
        <w:t>young</w:t>
      </w:r>
      <w:r>
        <w:rPr>
          <w:spacing w:val="-2"/>
        </w:rPr>
        <w:t> </w:t>
      </w:r>
      <w:r>
        <w:rPr/>
        <w:t>people with</w:t>
      </w:r>
      <w:r>
        <w:rPr>
          <w:spacing w:val="-1"/>
        </w:rPr>
        <w:t> </w:t>
      </w:r>
      <w:r>
        <w:rPr/>
        <w:t>no</w:t>
      </w:r>
      <w:r>
        <w:rPr>
          <w:spacing w:val="-1"/>
        </w:rPr>
        <w:t> </w:t>
      </w:r>
      <w:r>
        <w:rPr/>
        <w:t>qualifications. Both</w:t>
      </w:r>
      <w:r>
        <w:rPr>
          <w:spacing w:val="-3"/>
        </w:rPr>
        <w:t> </w:t>
      </w:r>
      <w:r>
        <w:rPr/>
        <w:t>types</w:t>
      </w:r>
      <w:r>
        <w:rPr>
          <w:spacing w:val="-1"/>
        </w:rPr>
        <w:t> </w:t>
      </w:r>
      <w:r>
        <w:rPr/>
        <w:t>of courses</w:t>
      </w:r>
      <w:r>
        <w:rPr>
          <w:spacing w:val="-1"/>
        </w:rPr>
        <w:t> </w:t>
      </w:r>
      <w:r>
        <w:rPr/>
        <w:t>need</w:t>
      </w:r>
      <w:r>
        <w:rPr>
          <w:spacing w:val="-1"/>
        </w:rPr>
        <w:t> </w:t>
      </w:r>
      <w:r>
        <w:rPr/>
        <w:t>to</w:t>
      </w:r>
      <w:r>
        <w:rPr>
          <w:spacing w:val="-1"/>
        </w:rPr>
        <w:t> </w:t>
      </w:r>
      <w:r>
        <w:rPr/>
        <w:t>be</w:t>
      </w:r>
      <w:r>
        <w:rPr>
          <w:spacing w:val="-2"/>
        </w:rPr>
        <w:t> </w:t>
      </w:r>
      <w:r>
        <w:rPr/>
        <w:t>costed</w:t>
      </w:r>
      <w:r>
        <w:rPr>
          <w:spacing w:val="-1"/>
        </w:rPr>
        <w:t> </w:t>
      </w:r>
      <w:r>
        <w:rPr/>
        <w:t>accurately</w:t>
      </w:r>
      <w:r>
        <w:rPr>
          <w:spacing w:val="-2"/>
        </w:rPr>
        <w:t> </w:t>
      </w:r>
      <w:r>
        <w:rPr/>
        <w:t>(the</w:t>
      </w:r>
      <w:r>
        <w:rPr>
          <w:spacing w:val="-3"/>
        </w:rPr>
        <w:t> </w:t>
      </w:r>
      <w:r>
        <w:rPr/>
        <w:t>first</w:t>
      </w:r>
      <w:r>
        <w:rPr>
          <w:spacing w:val="-1"/>
        </w:rPr>
        <w:t> </w:t>
      </w:r>
      <w:r>
        <w:rPr/>
        <w:t>by the PES, the</w:t>
      </w:r>
      <w:r>
        <w:rPr>
          <w:spacing w:val="-3"/>
        </w:rPr>
        <w:t> </w:t>
      </w:r>
      <w:r>
        <w:rPr/>
        <w:t>second</w:t>
      </w:r>
      <w:r>
        <w:rPr>
          <w:spacing w:val="-1"/>
        </w:rPr>
        <w:t> </w:t>
      </w:r>
      <w:r>
        <w:rPr/>
        <w:t>by the Ministry of Education).</w:t>
      </w:r>
    </w:p>
    <w:p>
      <w:pPr>
        <w:pStyle w:val="BodyText"/>
        <w:spacing w:line="259" w:lineRule="auto" w:before="157"/>
        <w:ind w:left="424" w:right="563" w:firstLine="566"/>
        <w:jc w:val="both"/>
      </w:pPr>
      <w:r>
        <w:rPr>
          <w:u w:val="single"/>
        </w:rPr>
        <w:t>Subsidized traineeship</w:t>
      </w:r>
      <w:r>
        <w:rPr/>
        <w:t>: As mentioned above, these programmes are organized as part of ALMPs to provide young people out of the school system with a six-month period of work experience with a host organization</w:t>
      </w:r>
      <w:r>
        <w:rPr>
          <w:spacing w:val="-7"/>
        </w:rPr>
        <w:t> </w:t>
      </w:r>
      <w:r>
        <w:rPr/>
        <w:t>(private</w:t>
      </w:r>
      <w:r>
        <w:rPr>
          <w:spacing w:val="-7"/>
        </w:rPr>
        <w:t> </w:t>
      </w:r>
      <w:r>
        <w:rPr/>
        <w:t>company,</w:t>
      </w:r>
      <w:r>
        <w:rPr>
          <w:spacing w:val="-7"/>
        </w:rPr>
        <w:t> </w:t>
      </w:r>
      <w:r>
        <w:rPr/>
        <w:t>civil</w:t>
      </w:r>
      <w:r>
        <w:rPr>
          <w:spacing w:val="-6"/>
        </w:rPr>
        <w:t> </w:t>
      </w:r>
      <w:r>
        <w:rPr/>
        <w:t>society</w:t>
      </w:r>
      <w:r>
        <w:rPr>
          <w:spacing w:val="-5"/>
        </w:rPr>
        <w:t> </w:t>
      </w:r>
      <w:r>
        <w:rPr/>
        <w:t>organization,</w:t>
      </w:r>
      <w:r>
        <w:rPr>
          <w:spacing w:val="-6"/>
        </w:rPr>
        <w:t> </w:t>
      </w:r>
      <w:r>
        <w:rPr/>
        <w:t>public</w:t>
      </w:r>
      <w:r>
        <w:rPr>
          <w:spacing w:val="-6"/>
        </w:rPr>
        <w:t> </w:t>
      </w:r>
      <w:r>
        <w:rPr/>
        <w:t>entity).</w:t>
      </w:r>
      <w:r>
        <w:rPr>
          <w:spacing w:val="-1"/>
        </w:rPr>
        <w:t> </w:t>
      </w:r>
      <w:r>
        <w:rPr/>
        <w:t>Authorities</w:t>
      </w:r>
      <w:r>
        <w:rPr>
          <w:spacing w:val="-3"/>
        </w:rPr>
        <w:t> </w:t>
      </w:r>
      <w:r>
        <w:rPr/>
        <w:t>must</w:t>
      </w:r>
      <w:r>
        <w:rPr>
          <w:spacing w:val="-6"/>
        </w:rPr>
        <w:t> </w:t>
      </w:r>
      <w:r>
        <w:rPr/>
        <w:t>recall,</w:t>
      </w:r>
      <w:r>
        <w:rPr>
          <w:spacing w:val="-7"/>
        </w:rPr>
        <w:t> </w:t>
      </w:r>
      <w:r>
        <w:rPr/>
        <w:t>however,</w:t>
      </w:r>
      <w:r>
        <w:rPr>
          <w:spacing w:val="-4"/>
        </w:rPr>
        <w:t> </w:t>
      </w:r>
      <w:r>
        <w:rPr/>
        <w:t>that as much as possible these programmes need to lead (eventually) to a job.</w:t>
      </w:r>
    </w:p>
    <w:p>
      <w:pPr>
        <w:pStyle w:val="BodyText"/>
        <w:spacing w:line="259" w:lineRule="auto" w:before="161"/>
        <w:ind w:left="424" w:right="563" w:firstLine="566"/>
        <w:jc w:val="both"/>
      </w:pPr>
      <w:r>
        <w:rPr>
          <w:u w:val="single"/>
        </w:rPr>
        <w:t>Subsidized apprenticeship</w:t>
      </w:r>
      <w:r>
        <w:rPr/>
        <w:t>: As already mentioned, these refer to the dual apprenticeship programmes that are</w:t>
      </w:r>
      <w:r>
        <w:rPr>
          <w:spacing w:val="-1"/>
        </w:rPr>
        <w:t> </w:t>
      </w:r>
      <w:r>
        <w:rPr/>
        <w:t>part</w:t>
      </w:r>
      <w:r>
        <w:rPr>
          <w:spacing w:val="-2"/>
        </w:rPr>
        <w:t> </w:t>
      </w:r>
      <w:r>
        <w:rPr/>
        <w:t>of</w:t>
      </w:r>
      <w:r>
        <w:rPr>
          <w:spacing w:val="-1"/>
        </w:rPr>
        <w:t> </w:t>
      </w:r>
      <w:r>
        <w:rPr/>
        <w:t>the</w:t>
      </w:r>
      <w:r>
        <w:rPr>
          <w:spacing w:val="-3"/>
        </w:rPr>
        <w:t> </w:t>
      </w:r>
      <w:r>
        <w:rPr/>
        <w:t>formal</w:t>
      </w:r>
      <w:r>
        <w:rPr>
          <w:spacing w:val="-5"/>
        </w:rPr>
        <w:t> </w:t>
      </w:r>
      <w:r>
        <w:rPr/>
        <w:t>education</w:t>
      </w:r>
      <w:r>
        <w:rPr>
          <w:spacing w:val="-1"/>
        </w:rPr>
        <w:t> </w:t>
      </w:r>
      <w:r>
        <w:rPr/>
        <w:t>system. If</w:t>
      </w:r>
      <w:r>
        <w:rPr>
          <w:spacing w:val="-1"/>
        </w:rPr>
        <w:t> </w:t>
      </w:r>
      <w:r>
        <w:rPr/>
        <w:t>apprenticeships</w:t>
      </w:r>
      <w:r>
        <w:rPr>
          <w:spacing w:val="-1"/>
        </w:rPr>
        <w:t> </w:t>
      </w:r>
      <w:r>
        <w:rPr/>
        <w:t>are</w:t>
      </w:r>
      <w:r>
        <w:rPr>
          <w:spacing w:val="-2"/>
        </w:rPr>
        <w:t> </w:t>
      </w:r>
      <w:r>
        <w:rPr/>
        <w:t>available</w:t>
      </w:r>
      <w:r>
        <w:rPr>
          <w:spacing w:val="-1"/>
        </w:rPr>
        <w:t> </w:t>
      </w:r>
      <w:r>
        <w:rPr/>
        <w:t>in a</w:t>
      </w:r>
      <w:r>
        <w:rPr>
          <w:spacing w:val="-3"/>
        </w:rPr>
        <w:t> </w:t>
      </w:r>
      <w:r>
        <w:rPr/>
        <w:t>country,</w:t>
      </w:r>
      <w:r>
        <w:rPr>
          <w:spacing w:val="-1"/>
        </w:rPr>
        <w:t> </w:t>
      </w:r>
      <w:r>
        <w:rPr/>
        <w:t>implementation</w:t>
      </w:r>
      <w:r>
        <w:rPr>
          <w:spacing w:val="-1"/>
        </w:rPr>
        <w:t> </w:t>
      </w:r>
      <w:r>
        <w:rPr/>
        <w:t>of the offer passes on to the Ministry of Education (responsible also for determining the average costs of these programmes). Alternate training programmes and on-the-job training are not “apprenticeship” offers but offers of continued education and training, if they lead to a full or partial qualification.</w:t>
      </w:r>
    </w:p>
    <w:p>
      <w:pPr>
        <w:pStyle w:val="BodyText"/>
        <w:spacing w:after="0" w:line="259" w:lineRule="auto"/>
        <w:jc w:val="both"/>
        <w:sectPr>
          <w:pgSz w:w="11910" w:h="16840"/>
          <w:pgMar w:header="751" w:footer="708" w:top="1340" w:bottom="900" w:left="708" w:right="566"/>
        </w:sectPr>
      </w:pPr>
    </w:p>
    <w:p>
      <w:pPr>
        <w:spacing w:before="61"/>
        <w:ind w:left="991" w:right="0" w:firstLine="0"/>
        <w:jc w:val="left"/>
        <w:rPr>
          <w:i/>
          <w:sz w:val="22"/>
        </w:rPr>
      </w:pPr>
      <w:r>
        <w:rPr>
          <w:i/>
          <w:sz w:val="22"/>
          <w:u w:val="single"/>
        </w:rPr>
        <w:t>What</w:t>
      </w:r>
      <w:r>
        <w:rPr>
          <w:i/>
          <w:spacing w:val="-2"/>
          <w:sz w:val="22"/>
          <w:u w:val="single"/>
        </w:rPr>
        <w:t> </w:t>
      </w:r>
      <w:r>
        <w:rPr>
          <w:i/>
          <w:sz w:val="22"/>
          <w:u w:val="single"/>
        </w:rPr>
        <w:t>is</w:t>
      </w:r>
      <w:r>
        <w:rPr>
          <w:i/>
          <w:spacing w:val="-2"/>
          <w:sz w:val="22"/>
          <w:u w:val="single"/>
        </w:rPr>
        <w:t> </w:t>
      </w:r>
      <w:r>
        <w:rPr>
          <w:i/>
          <w:sz w:val="22"/>
          <w:u w:val="single"/>
        </w:rPr>
        <w:t>the</w:t>
      </w:r>
      <w:r>
        <w:rPr>
          <w:i/>
          <w:spacing w:val="-4"/>
          <w:sz w:val="22"/>
          <w:u w:val="single"/>
        </w:rPr>
        <w:t> </w:t>
      </w:r>
      <w:r>
        <w:rPr>
          <w:i/>
          <w:sz w:val="22"/>
          <w:u w:val="single"/>
        </w:rPr>
        <w:t>start</w:t>
      </w:r>
      <w:r>
        <w:rPr>
          <w:i/>
          <w:spacing w:val="-2"/>
          <w:sz w:val="22"/>
          <w:u w:val="single"/>
        </w:rPr>
        <w:t> </w:t>
      </w:r>
      <w:r>
        <w:rPr>
          <w:i/>
          <w:sz w:val="22"/>
          <w:u w:val="single"/>
        </w:rPr>
        <w:t>and</w:t>
      </w:r>
      <w:r>
        <w:rPr>
          <w:i/>
          <w:spacing w:val="-2"/>
          <w:sz w:val="22"/>
          <w:u w:val="single"/>
        </w:rPr>
        <w:t> </w:t>
      </w:r>
      <w:r>
        <w:rPr>
          <w:i/>
          <w:sz w:val="22"/>
          <w:u w:val="single"/>
        </w:rPr>
        <w:t>end</w:t>
      </w:r>
      <w:r>
        <w:rPr>
          <w:i/>
          <w:spacing w:val="-3"/>
          <w:sz w:val="22"/>
          <w:u w:val="single"/>
        </w:rPr>
        <w:t> </w:t>
      </w:r>
      <w:r>
        <w:rPr>
          <w:i/>
          <w:sz w:val="22"/>
          <w:u w:val="single"/>
        </w:rPr>
        <w:t>date</w:t>
      </w:r>
      <w:r>
        <w:rPr>
          <w:i/>
          <w:spacing w:val="-3"/>
          <w:sz w:val="22"/>
          <w:u w:val="single"/>
        </w:rPr>
        <w:t> </w:t>
      </w:r>
      <w:r>
        <w:rPr>
          <w:i/>
          <w:sz w:val="22"/>
          <w:u w:val="single"/>
        </w:rPr>
        <w:t>of</w:t>
      </w:r>
      <w:r>
        <w:rPr>
          <w:i/>
          <w:spacing w:val="-3"/>
          <w:sz w:val="22"/>
          <w:u w:val="single"/>
        </w:rPr>
        <w:t> </w:t>
      </w:r>
      <w:r>
        <w:rPr>
          <w:i/>
          <w:sz w:val="22"/>
          <w:u w:val="single"/>
        </w:rPr>
        <w:t>an</w:t>
      </w:r>
      <w:r>
        <w:rPr>
          <w:i/>
          <w:spacing w:val="-3"/>
          <w:sz w:val="22"/>
          <w:u w:val="single"/>
        </w:rPr>
        <w:t> </w:t>
      </w:r>
      <w:r>
        <w:rPr>
          <w:i/>
          <w:spacing w:val="-2"/>
          <w:sz w:val="22"/>
          <w:u w:val="single"/>
        </w:rPr>
        <w:t>offer?</w:t>
      </w:r>
    </w:p>
    <w:p>
      <w:pPr>
        <w:pStyle w:val="BodyText"/>
        <w:spacing w:line="259" w:lineRule="auto" w:before="186"/>
        <w:ind w:left="424" w:right="561" w:firstLine="566"/>
        <w:jc w:val="both"/>
      </w:pPr>
      <w:r>
        <w:rPr/>
        <w:t>According</w:t>
      </w:r>
      <w:r>
        <w:rPr>
          <w:spacing w:val="-8"/>
        </w:rPr>
        <w:t> </w:t>
      </w:r>
      <w:r>
        <w:rPr/>
        <w:t>to</w:t>
      </w:r>
      <w:r>
        <w:rPr>
          <w:spacing w:val="-8"/>
        </w:rPr>
        <w:t> </w:t>
      </w:r>
      <w:r>
        <w:rPr/>
        <w:t>the</w:t>
      </w:r>
      <w:r>
        <w:rPr>
          <w:spacing w:val="-9"/>
        </w:rPr>
        <w:t> </w:t>
      </w:r>
      <w:r>
        <w:rPr/>
        <w:t>EU</w:t>
      </w:r>
      <w:r>
        <w:rPr>
          <w:spacing w:val="-7"/>
        </w:rPr>
        <w:t> </w:t>
      </w:r>
      <w:r>
        <w:rPr/>
        <w:t>Guidance</w:t>
      </w:r>
      <w:r>
        <w:rPr>
          <w:spacing w:val="-7"/>
        </w:rPr>
        <w:t> </w:t>
      </w:r>
      <w:r>
        <w:rPr/>
        <w:t>on</w:t>
      </w:r>
      <w:r>
        <w:rPr>
          <w:spacing w:val="-7"/>
        </w:rPr>
        <w:t> </w:t>
      </w:r>
      <w:r>
        <w:rPr/>
        <w:t>the</w:t>
      </w:r>
      <w:r>
        <w:rPr>
          <w:spacing w:val="-7"/>
        </w:rPr>
        <w:t> </w:t>
      </w:r>
      <w:r>
        <w:rPr/>
        <w:t>Youth</w:t>
      </w:r>
      <w:r>
        <w:rPr>
          <w:spacing w:val="-8"/>
        </w:rPr>
        <w:t> </w:t>
      </w:r>
      <w:r>
        <w:rPr/>
        <w:t>Guarantee</w:t>
      </w:r>
      <w:r>
        <w:rPr>
          <w:spacing w:val="-8"/>
        </w:rPr>
        <w:t> </w:t>
      </w:r>
      <w:r>
        <w:rPr/>
        <w:t>monitoring</w:t>
      </w:r>
      <w:r>
        <w:rPr>
          <w:spacing w:val="-10"/>
        </w:rPr>
        <w:t> </w:t>
      </w:r>
      <w:r>
        <w:rPr/>
        <w:t>framework,</w:t>
      </w:r>
      <w:r>
        <w:rPr>
          <w:spacing w:val="-5"/>
        </w:rPr>
        <w:t> </w:t>
      </w:r>
      <w:r>
        <w:rPr/>
        <w:t>the</w:t>
      </w:r>
      <w:r>
        <w:rPr>
          <w:spacing w:val="-9"/>
        </w:rPr>
        <w:t> </w:t>
      </w:r>
      <w:r>
        <w:rPr/>
        <w:t>start</w:t>
      </w:r>
      <w:r>
        <w:rPr>
          <w:spacing w:val="-8"/>
        </w:rPr>
        <w:t> </w:t>
      </w:r>
      <w:r>
        <w:rPr/>
        <w:t>date</w:t>
      </w:r>
      <w:r>
        <w:rPr>
          <w:spacing w:val="-7"/>
        </w:rPr>
        <w:t> </w:t>
      </w:r>
      <w:r>
        <w:rPr/>
        <w:t>of</w:t>
      </w:r>
      <w:r>
        <w:rPr>
          <w:spacing w:val="-7"/>
        </w:rPr>
        <w:t> </w:t>
      </w:r>
      <w:r>
        <w:rPr/>
        <w:t>an</w:t>
      </w:r>
      <w:r>
        <w:rPr>
          <w:spacing w:val="-7"/>
        </w:rPr>
        <w:t> </w:t>
      </w:r>
      <w:r>
        <w:rPr/>
        <w:t>offer (the</w:t>
      </w:r>
      <w:r>
        <w:rPr>
          <w:spacing w:val="-3"/>
        </w:rPr>
        <w:t> </w:t>
      </w:r>
      <w:r>
        <w:rPr/>
        <w:t>date</w:t>
      </w:r>
      <w:r>
        <w:rPr>
          <w:spacing w:val="-1"/>
        </w:rPr>
        <w:t> </w:t>
      </w:r>
      <w:r>
        <w:rPr/>
        <w:t>when</w:t>
      </w:r>
      <w:r>
        <w:rPr>
          <w:spacing w:val="-1"/>
        </w:rPr>
        <w:t> </w:t>
      </w:r>
      <w:r>
        <w:rPr/>
        <w:t>the</w:t>
      </w:r>
      <w:r>
        <w:rPr>
          <w:spacing w:val="-5"/>
        </w:rPr>
        <w:t> </w:t>
      </w:r>
      <w:r>
        <w:rPr/>
        <w:t>four</w:t>
      </w:r>
      <w:r>
        <w:rPr>
          <w:spacing w:val="-3"/>
        </w:rPr>
        <w:t> </w:t>
      </w:r>
      <w:r>
        <w:rPr/>
        <w:t>month</w:t>
      </w:r>
      <w:r>
        <w:rPr>
          <w:spacing w:val="-1"/>
        </w:rPr>
        <w:t> </w:t>
      </w:r>
      <w:r>
        <w:rPr/>
        <w:t>count ends) is</w:t>
      </w:r>
      <w:r>
        <w:rPr>
          <w:spacing w:val="-1"/>
        </w:rPr>
        <w:t> </w:t>
      </w:r>
      <w:r>
        <w:rPr/>
        <w:t>the</w:t>
      </w:r>
      <w:r>
        <w:rPr>
          <w:spacing w:val="-5"/>
        </w:rPr>
        <w:t> </w:t>
      </w:r>
      <w:r>
        <w:rPr/>
        <w:t>date</w:t>
      </w:r>
      <w:r>
        <w:rPr>
          <w:spacing w:val="-5"/>
        </w:rPr>
        <w:t> </w:t>
      </w:r>
      <w:r>
        <w:rPr/>
        <w:t>when</w:t>
      </w:r>
      <w:r>
        <w:rPr>
          <w:spacing w:val="-1"/>
        </w:rPr>
        <w:t> </w:t>
      </w:r>
      <w:r>
        <w:rPr/>
        <w:t>the</w:t>
      </w:r>
      <w:r>
        <w:rPr>
          <w:spacing w:val="-5"/>
        </w:rPr>
        <w:t> </w:t>
      </w:r>
      <w:r>
        <w:rPr/>
        <w:t>young</w:t>
      </w:r>
      <w:r>
        <w:rPr>
          <w:spacing w:val="-3"/>
        </w:rPr>
        <w:t> </w:t>
      </w:r>
      <w:r>
        <w:rPr/>
        <w:t>beneficiary</w:t>
      </w:r>
      <w:r>
        <w:rPr>
          <w:spacing w:val="-2"/>
        </w:rPr>
        <w:t> </w:t>
      </w:r>
      <w:r>
        <w:rPr/>
        <w:t>starts</w:t>
      </w:r>
      <w:r>
        <w:rPr>
          <w:spacing w:val="-3"/>
        </w:rPr>
        <w:t> </w:t>
      </w:r>
      <w:r>
        <w:rPr/>
        <w:t>the apprenticeship, or</w:t>
      </w:r>
      <w:r>
        <w:rPr>
          <w:spacing w:val="-2"/>
        </w:rPr>
        <w:t> </w:t>
      </w:r>
      <w:r>
        <w:rPr/>
        <w:t>traineeship</w:t>
      </w:r>
      <w:r>
        <w:rPr>
          <w:spacing w:val="-2"/>
        </w:rPr>
        <w:t> </w:t>
      </w:r>
      <w:r>
        <w:rPr/>
        <w:t>or</w:t>
      </w:r>
      <w:r>
        <w:rPr>
          <w:spacing w:val="-2"/>
        </w:rPr>
        <w:t> </w:t>
      </w:r>
      <w:r>
        <w:rPr/>
        <w:t>training</w:t>
      </w:r>
      <w:r>
        <w:rPr>
          <w:spacing w:val="-3"/>
        </w:rPr>
        <w:t> </w:t>
      </w:r>
      <w:r>
        <w:rPr/>
        <w:t>programme,</w:t>
      </w:r>
      <w:r>
        <w:rPr>
          <w:spacing w:val="-2"/>
        </w:rPr>
        <w:t> </w:t>
      </w:r>
      <w:r>
        <w:rPr/>
        <w:t>employment</w:t>
      </w:r>
      <w:r>
        <w:rPr>
          <w:spacing w:val="-2"/>
        </w:rPr>
        <w:t> </w:t>
      </w:r>
      <w:r>
        <w:rPr/>
        <w:t>relation</w:t>
      </w:r>
      <w:r>
        <w:rPr>
          <w:spacing w:val="-2"/>
        </w:rPr>
        <w:t> </w:t>
      </w:r>
      <w:r>
        <w:rPr/>
        <w:t>or</w:t>
      </w:r>
      <w:r>
        <w:rPr>
          <w:spacing w:val="-3"/>
        </w:rPr>
        <w:t> </w:t>
      </w:r>
      <w:r>
        <w:rPr/>
        <w:t>self-employment</w:t>
      </w:r>
      <w:r>
        <w:rPr>
          <w:spacing w:val="-3"/>
        </w:rPr>
        <w:t> </w:t>
      </w:r>
      <w:r>
        <w:rPr/>
        <w:t>venture.</w:t>
      </w:r>
      <w:r>
        <w:rPr>
          <w:spacing w:val="-2"/>
        </w:rPr>
        <w:t> </w:t>
      </w:r>
      <w:r>
        <w:rPr/>
        <w:t>For</w:t>
      </w:r>
      <w:r>
        <w:rPr>
          <w:spacing w:val="-2"/>
        </w:rPr>
        <w:t> </w:t>
      </w:r>
      <w:r>
        <w:rPr/>
        <w:t>instance,</w:t>
      </w:r>
      <w:r>
        <w:rPr>
          <w:spacing w:val="-4"/>
        </w:rPr>
        <w:t> </w:t>
      </w:r>
      <w:r>
        <w:rPr/>
        <w:t>if</w:t>
      </w:r>
      <w:r>
        <w:rPr>
          <w:spacing w:val="-3"/>
        </w:rPr>
        <w:t> </w:t>
      </w:r>
      <w:r>
        <w:rPr/>
        <w:t>on</w:t>
      </w:r>
      <w:r>
        <w:rPr>
          <w:spacing w:val="-4"/>
        </w:rPr>
        <w:t> </w:t>
      </w:r>
      <w:r>
        <w:rPr/>
        <w:t>6 May the PES enrols a young beneficiary on a training course leading to a recognised qualification set to start on</w:t>
      </w:r>
      <w:r>
        <w:rPr>
          <w:spacing w:val="-5"/>
        </w:rPr>
        <w:t> </w:t>
      </w:r>
      <w:r>
        <w:rPr/>
        <w:t>15</w:t>
      </w:r>
      <w:r>
        <w:rPr>
          <w:spacing w:val="-7"/>
        </w:rPr>
        <w:t> </w:t>
      </w:r>
      <w:r>
        <w:rPr/>
        <w:t>November,</w:t>
      </w:r>
      <w:r>
        <w:rPr>
          <w:spacing w:val="-5"/>
        </w:rPr>
        <w:t> </w:t>
      </w:r>
      <w:r>
        <w:rPr/>
        <w:t>the</w:t>
      </w:r>
      <w:r>
        <w:rPr>
          <w:spacing w:val="-9"/>
        </w:rPr>
        <w:t> </w:t>
      </w:r>
      <w:r>
        <w:rPr/>
        <w:t>start</w:t>
      </w:r>
      <w:r>
        <w:rPr>
          <w:spacing w:val="-8"/>
        </w:rPr>
        <w:t> </w:t>
      </w:r>
      <w:r>
        <w:rPr/>
        <w:t>date</w:t>
      </w:r>
      <w:r>
        <w:rPr>
          <w:spacing w:val="-7"/>
        </w:rPr>
        <w:t> </w:t>
      </w:r>
      <w:r>
        <w:rPr/>
        <w:t>of</w:t>
      </w:r>
      <w:r>
        <w:rPr>
          <w:spacing w:val="-4"/>
        </w:rPr>
        <w:t> </w:t>
      </w:r>
      <w:r>
        <w:rPr/>
        <w:t>the</w:t>
      </w:r>
      <w:r>
        <w:rPr>
          <w:spacing w:val="-9"/>
        </w:rPr>
        <w:t> </w:t>
      </w:r>
      <w:r>
        <w:rPr/>
        <w:t>offer</w:t>
      </w:r>
      <w:r>
        <w:rPr>
          <w:spacing w:val="-5"/>
        </w:rPr>
        <w:t> </w:t>
      </w:r>
      <w:r>
        <w:rPr/>
        <w:t>is</w:t>
      </w:r>
      <w:r>
        <w:rPr>
          <w:spacing w:val="-7"/>
        </w:rPr>
        <w:t> </w:t>
      </w:r>
      <w:r>
        <w:rPr/>
        <w:t>15</w:t>
      </w:r>
      <w:r>
        <w:rPr>
          <w:spacing w:val="-5"/>
        </w:rPr>
        <w:t> </w:t>
      </w:r>
      <w:r>
        <w:rPr/>
        <w:t>November</w:t>
      </w:r>
      <w:r>
        <w:rPr>
          <w:spacing w:val="-7"/>
        </w:rPr>
        <w:t> </w:t>
      </w:r>
      <w:r>
        <w:rPr/>
        <w:t>(and</w:t>
      </w:r>
      <w:r>
        <w:rPr>
          <w:spacing w:val="-7"/>
        </w:rPr>
        <w:t> </w:t>
      </w:r>
      <w:r>
        <w:rPr/>
        <w:t>not</w:t>
      </w:r>
      <w:r>
        <w:rPr>
          <w:spacing w:val="-8"/>
        </w:rPr>
        <w:t> </w:t>
      </w:r>
      <w:r>
        <w:rPr/>
        <w:t>6</w:t>
      </w:r>
      <w:r>
        <w:rPr>
          <w:spacing w:val="-6"/>
        </w:rPr>
        <w:t> </w:t>
      </w:r>
      <w:r>
        <w:rPr/>
        <w:t>May)</w:t>
      </w:r>
      <w:r>
        <w:rPr>
          <w:spacing w:val="-4"/>
        </w:rPr>
        <w:t> </w:t>
      </w:r>
      <w:r>
        <w:rPr/>
        <w:t>and</w:t>
      </w:r>
      <w:r>
        <w:rPr>
          <w:spacing w:val="-5"/>
        </w:rPr>
        <w:t> </w:t>
      </w:r>
      <w:r>
        <w:rPr/>
        <w:t>this</w:t>
      </w:r>
      <w:r>
        <w:rPr>
          <w:spacing w:val="-5"/>
        </w:rPr>
        <w:t> </w:t>
      </w:r>
      <w:r>
        <w:rPr/>
        <w:t>becomes</w:t>
      </w:r>
      <w:r>
        <w:rPr>
          <w:spacing w:val="-5"/>
        </w:rPr>
        <w:t> </w:t>
      </w:r>
      <w:r>
        <w:rPr/>
        <w:t>the</w:t>
      </w:r>
      <w:r>
        <w:rPr>
          <w:spacing w:val="-6"/>
        </w:rPr>
        <w:t> </w:t>
      </w:r>
      <w:r>
        <w:rPr/>
        <w:t>date</w:t>
      </w:r>
      <w:r>
        <w:rPr>
          <w:spacing w:val="-7"/>
        </w:rPr>
        <w:t> </w:t>
      </w:r>
      <w:r>
        <w:rPr/>
        <w:t>of</w:t>
      </w:r>
      <w:r>
        <w:rPr>
          <w:spacing w:val="-7"/>
        </w:rPr>
        <w:t> </w:t>
      </w:r>
      <w:r>
        <w:rPr/>
        <w:t>exit from the Youth Guarantee</w:t>
      </w:r>
      <w:r>
        <w:rPr>
          <w:spacing w:val="-1"/>
        </w:rPr>
        <w:t> </w:t>
      </w:r>
      <w:r>
        <w:rPr/>
        <w:t>service delivery system. The date when the</w:t>
      </w:r>
      <w:r>
        <w:rPr>
          <w:spacing w:val="-1"/>
        </w:rPr>
        <w:t> </w:t>
      </w:r>
      <w:r>
        <w:rPr/>
        <w:t>young beneficiary concludes the offer (apprenticeship, or traineeship or training programme) is the date from which the follow-up indicators start to be measured (after 6, 12 and 18 months). For employment and self-employment offers the start date coincides with the date of exit from the Youth Guarantee and becomes the date from which follow-up indicators</w:t>
      </w:r>
      <w:r>
        <w:rPr>
          <w:spacing w:val="-4"/>
        </w:rPr>
        <w:t> </w:t>
      </w:r>
      <w:r>
        <w:rPr/>
        <w:t>are</w:t>
      </w:r>
      <w:r>
        <w:rPr>
          <w:spacing w:val="-3"/>
        </w:rPr>
        <w:t> </w:t>
      </w:r>
      <w:r>
        <w:rPr/>
        <w:t>measured.</w:t>
      </w:r>
      <w:r>
        <w:rPr>
          <w:spacing w:val="-1"/>
        </w:rPr>
        <w:t> </w:t>
      </w:r>
      <w:r>
        <w:rPr/>
        <w:t>For</w:t>
      </w:r>
      <w:r>
        <w:rPr>
          <w:spacing w:val="-2"/>
        </w:rPr>
        <w:t> </w:t>
      </w:r>
      <w:r>
        <w:rPr/>
        <w:t>example,</w:t>
      </w:r>
      <w:r>
        <w:rPr>
          <w:spacing w:val="-3"/>
        </w:rPr>
        <w:t> </w:t>
      </w:r>
      <w:r>
        <w:rPr/>
        <w:t>suppose</w:t>
      </w:r>
      <w:r>
        <w:rPr>
          <w:spacing w:val="-3"/>
        </w:rPr>
        <w:t> </w:t>
      </w:r>
      <w:r>
        <w:rPr/>
        <w:t>that</w:t>
      </w:r>
      <w:r>
        <w:rPr>
          <w:spacing w:val="-3"/>
        </w:rPr>
        <w:t> </w:t>
      </w:r>
      <w:r>
        <w:rPr/>
        <w:t>a</w:t>
      </w:r>
      <w:r>
        <w:rPr>
          <w:spacing w:val="-7"/>
        </w:rPr>
        <w:t> </w:t>
      </w:r>
      <w:r>
        <w:rPr/>
        <w:t>young</w:t>
      </w:r>
      <w:r>
        <w:rPr>
          <w:spacing w:val="-2"/>
        </w:rPr>
        <w:t> </w:t>
      </w:r>
      <w:r>
        <w:rPr/>
        <w:t>person</w:t>
      </w:r>
      <w:r>
        <w:rPr>
          <w:spacing w:val="-2"/>
        </w:rPr>
        <w:t> </w:t>
      </w:r>
      <w:r>
        <w:rPr/>
        <w:t>starts a</w:t>
      </w:r>
      <w:r>
        <w:rPr>
          <w:spacing w:val="-5"/>
        </w:rPr>
        <w:t> </w:t>
      </w:r>
      <w:r>
        <w:rPr/>
        <w:t>subsidized</w:t>
      </w:r>
      <w:r>
        <w:rPr>
          <w:spacing w:val="-2"/>
        </w:rPr>
        <w:t> </w:t>
      </w:r>
      <w:r>
        <w:rPr/>
        <w:t>job</w:t>
      </w:r>
      <w:r>
        <w:rPr>
          <w:spacing w:val="-4"/>
        </w:rPr>
        <w:t> </w:t>
      </w:r>
      <w:r>
        <w:rPr/>
        <w:t>offer</w:t>
      </w:r>
      <w:r>
        <w:rPr>
          <w:spacing w:val="-1"/>
        </w:rPr>
        <w:t> </w:t>
      </w:r>
      <w:r>
        <w:rPr/>
        <w:t>on</w:t>
      </w:r>
      <w:r>
        <w:rPr>
          <w:spacing w:val="-4"/>
        </w:rPr>
        <w:t> </w:t>
      </w:r>
      <w:r>
        <w:rPr/>
        <w:t>1</w:t>
      </w:r>
      <w:r>
        <w:rPr>
          <w:spacing w:val="-2"/>
        </w:rPr>
        <w:t> </w:t>
      </w:r>
      <w:r>
        <w:rPr/>
        <w:t>January and the scheme envisages a six-month subsidy plus a six-month obligation on the employer to retain the person.</w:t>
      </w:r>
      <w:r>
        <w:rPr>
          <w:spacing w:val="-3"/>
        </w:rPr>
        <w:t> </w:t>
      </w:r>
      <w:r>
        <w:rPr/>
        <w:t>The</w:t>
      </w:r>
      <w:r>
        <w:rPr>
          <w:spacing w:val="-5"/>
        </w:rPr>
        <w:t> </w:t>
      </w:r>
      <w:r>
        <w:rPr/>
        <w:t>end</w:t>
      </w:r>
      <w:r>
        <w:rPr>
          <w:spacing w:val="-4"/>
        </w:rPr>
        <w:t> </w:t>
      </w:r>
      <w:r>
        <w:rPr/>
        <w:t>date</w:t>
      </w:r>
      <w:r>
        <w:rPr>
          <w:spacing w:val="-5"/>
        </w:rPr>
        <w:t> </w:t>
      </w:r>
      <w:r>
        <w:rPr/>
        <w:t>of</w:t>
      </w:r>
      <w:r>
        <w:rPr>
          <w:spacing w:val="-3"/>
        </w:rPr>
        <w:t> </w:t>
      </w:r>
      <w:r>
        <w:rPr/>
        <w:t>the</w:t>
      </w:r>
      <w:r>
        <w:rPr>
          <w:spacing w:val="-5"/>
        </w:rPr>
        <w:t> </w:t>
      </w:r>
      <w:r>
        <w:rPr/>
        <w:t>programme</w:t>
      </w:r>
      <w:r>
        <w:rPr>
          <w:spacing w:val="-5"/>
        </w:rPr>
        <w:t> </w:t>
      </w:r>
      <w:r>
        <w:rPr/>
        <w:t>is</w:t>
      </w:r>
      <w:r>
        <w:rPr>
          <w:spacing w:val="-3"/>
        </w:rPr>
        <w:t> </w:t>
      </w:r>
      <w:r>
        <w:rPr/>
        <w:t>31</w:t>
      </w:r>
      <w:r>
        <w:rPr>
          <w:spacing w:val="-3"/>
        </w:rPr>
        <w:t> </w:t>
      </w:r>
      <w:r>
        <w:rPr/>
        <w:t>December,</w:t>
      </w:r>
      <w:r>
        <w:rPr>
          <w:spacing w:val="-3"/>
        </w:rPr>
        <w:t> </w:t>
      </w:r>
      <w:r>
        <w:rPr/>
        <w:t>but</w:t>
      </w:r>
      <w:r>
        <w:rPr>
          <w:spacing w:val="-4"/>
        </w:rPr>
        <w:t> </w:t>
      </w:r>
      <w:r>
        <w:rPr/>
        <w:t>the</w:t>
      </w:r>
      <w:r>
        <w:rPr>
          <w:spacing w:val="-6"/>
        </w:rPr>
        <w:t> </w:t>
      </w:r>
      <w:r>
        <w:rPr/>
        <w:t>date</w:t>
      </w:r>
      <w:r>
        <w:rPr>
          <w:spacing w:val="-5"/>
        </w:rPr>
        <w:t> </w:t>
      </w:r>
      <w:r>
        <w:rPr/>
        <w:t>of</w:t>
      </w:r>
      <w:r>
        <w:rPr>
          <w:spacing w:val="-3"/>
        </w:rPr>
        <w:t> </w:t>
      </w:r>
      <w:r>
        <w:rPr/>
        <w:t>exit</w:t>
      </w:r>
      <w:r>
        <w:rPr>
          <w:spacing w:val="-5"/>
        </w:rPr>
        <w:t> </w:t>
      </w:r>
      <w:r>
        <w:rPr/>
        <w:t>is</w:t>
      </w:r>
      <w:r>
        <w:rPr>
          <w:spacing w:val="-6"/>
        </w:rPr>
        <w:t> </w:t>
      </w:r>
      <w:r>
        <w:rPr/>
        <w:t>1</w:t>
      </w:r>
      <w:r>
        <w:rPr>
          <w:spacing w:val="-1"/>
        </w:rPr>
        <w:t> </w:t>
      </w:r>
      <w:r>
        <w:rPr/>
        <w:t>January.</w:t>
      </w:r>
      <w:r>
        <w:rPr>
          <w:spacing w:val="-3"/>
        </w:rPr>
        <w:t> </w:t>
      </w:r>
      <w:r>
        <w:rPr/>
        <w:t>This</w:t>
      </w:r>
      <w:r>
        <w:rPr>
          <w:spacing w:val="-2"/>
        </w:rPr>
        <w:t> </w:t>
      </w:r>
      <w:r>
        <w:rPr/>
        <w:t>is</w:t>
      </w:r>
      <w:r>
        <w:rPr>
          <w:spacing w:val="-4"/>
        </w:rPr>
        <w:t> </w:t>
      </w:r>
      <w:r>
        <w:rPr/>
        <w:t>also</w:t>
      </w:r>
      <w:r>
        <w:rPr>
          <w:spacing w:val="-7"/>
        </w:rPr>
        <w:t> </w:t>
      </w:r>
      <w:r>
        <w:rPr/>
        <w:t>the</w:t>
      </w:r>
      <w:r>
        <w:rPr>
          <w:spacing w:val="-6"/>
        </w:rPr>
        <w:t> </w:t>
      </w:r>
      <w:r>
        <w:rPr/>
        <w:t>date from which follow-up indicators are counted (at 6 months the situation is checked at the end of June, at 12 months the</w:t>
      </w:r>
      <w:r>
        <w:rPr>
          <w:spacing w:val="-5"/>
        </w:rPr>
        <w:t> </w:t>
      </w:r>
      <w:r>
        <w:rPr/>
        <w:t>situation</w:t>
      </w:r>
      <w:r>
        <w:rPr>
          <w:spacing w:val="-1"/>
        </w:rPr>
        <w:t> </w:t>
      </w:r>
      <w:r>
        <w:rPr/>
        <w:t>is</w:t>
      </w:r>
      <w:r>
        <w:rPr>
          <w:spacing w:val="-1"/>
        </w:rPr>
        <w:t> </w:t>
      </w:r>
      <w:r>
        <w:rPr/>
        <w:t>checked</w:t>
      </w:r>
      <w:r>
        <w:rPr>
          <w:spacing w:val="-2"/>
        </w:rPr>
        <w:t> </w:t>
      </w:r>
      <w:r>
        <w:rPr/>
        <w:t>at</w:t>
      </w:r>
      <w:r>
        <w:rPr>
          <w:spacing w:val="-4"/>
        </w:rPr>
        <w:t> </w:t>
      </w:r>
      <w:r>
        <w:rPr/>
        <w:t>the</w:t>
      </w:r>
      <w:r>
        <w:rPr>
          <w:spacing w:val="-3"/>
        </w:rPr>
        <w:t> </w:t>
      </w:r>
      <w:r>
        <w:rPr/>
        <w:t>end</w:t>
      </w:r>
      <w:r>
        <w:rPr>
          <w:spacing w:val="-4"/>
        </w:rPr>
        <w:t> </w:t>
      </w:r>
      <w:r>
        <w:rPr/>
        <w:t>of</w:t>
      </w:r>
      <w:r>
        <w:rPr>
          <w:spacing w:val="-3"/>
        </w:rPr>
        <w:t> </w:t>
      </w:r>
      <w:r>
        <w:rPr/>
        <w:t>December</w:t>
      </w:r>
      <w:r>
        <w:rPr>
          <w:spacing w:val="-1"/>
        </w:rPr>
        <w:t> </w:t>
      </w:r>
      <w:r>
        <w:rPr/>
        <w:t>and</w:t>
      </w:r>
      <w:r>
        <w:rPr>
          <w:spacing w:val="-4"/>
        </w:rPr>
        <w:t> </w:t>
      </w:r>
      <w:r>
        <w:rPr/>
        <w:t>at</w:t>
      </w:r>
      <w:r>
        <w:rPr>
          <w:spacing w:val="-5"/>
        </w:rPr>
        <w:t> </w:t>
      </w:r>
      <w:r>
        <w:rPr/>
        <w:t>18</w:t>
      </w:r>
      <w:r>
        <w:rPr>
          <w:spacing w:val="-6"/>
        </w:rPr>
        <w:t> </w:t>
      </w:r>
      <w:r>
        <w:rPr/>
        <w:t>months</w:t>
      </w:r>
      <w:r>
        <w:rPr>
          <w:spacing w:val="-2"/>
        </w:rPr>
        <w:t> </w:t>
      </w:r>
      <w:r>
        <w:rPr/>
        <w:t>the</w:t>
      </w:r>
      <w:r>
        <w:rPr>
          <w:spacing w:val="-5"/>
        </w:rPr>
        <w:t> </w:t>
      </w:r>
      <w:r>
        <w:rPr/>
        <w:t>situation</w:t>
      </w:r>
      <w:r>
        <w:rPr>
          <w:spacing w:val="-1"/>
        </w:rPr>
        <w:t> </w:t>
      </w:r>
      <w:r>
        <w:rPr/>
        <w:t>is</w:t>
      </w:r>
      <w:r>
        <w:rPr>
          <w:spacing w:val="-3"/>
        </w:rPr>
        <w:t> </w:t>
      </w:r>
      <w:r>
        <w:rPr/>
        <w:t>checked</w:t>
      </w:r>
      <w:r>
        <w:rPr>
          <w:spacing w:val="-2"/>
        </w:rPr>
        <w:t> </w:t>
      </w:r>
      <w:r>
        <w:rPr/>
        <w:t>at</w:t>
      </w:r>
      <w:r>
        <w:rPr>
          <w:spacing w:val="-5"/>
        </w:rPr>
        <w:t> </w:t>
      </w:r>
      <w:r>
        <w:rPr/>
        <w:t>the</w:t>
      </w:r>
      <w:r>
        <w:rPr>
          <w:spacing w:val="-3"/>
        </w:rPr>
        <w:t> </w:t>
      </w:r>
      <w:r>
        <w:rPr/>
        <w:t>end of June the following year).</w:t>
      </w:r>
    </w:p>
    <w:p>
      <w:pPr>
        <w:pStyle w:val="BodyText"/>
      </w:pPr>
    </w:p>
    <w:p>
      <w:pPr>
        <w:pStyle w:val="BodyText"/>
        <w:spacing w:before="151"/>
      </w:pPr>
    </w:p>
    <w:p>
      <w:pPr>
        <w:pStyle w:val="Heading2"/>
        <w:numPr>
          <w:ilvl w:val="1"/>
          <w:numId w:val="4"/>
        </w:numPr>
        <w:tabs>
          <w:tab w:pos="1248" w:val="left" w:leader="none"/>
          <w:tab w:pos="1865" w:val="left" w:leader="none"/>
        </w:tabs>
        <w:spacing w:line="259" w:lineRule="auto" w:before="0" w:after="0"/>
        <w:ind w:left="1248" w:right="1372" w:hanging="396"/>
        <w:jc w:val="left"/>
      </w:pPr>
      <w:bookmarkStart w:name="_bookmark10" w:id="11"/>
      <w:bookmarkEnd w:id="11"/>
      <w:r>
        <w:rPr/>
      </w:r>
      <w:r>
        <w:rPr>
          <w:color w:val="2E5395"/>
          <w:spacing w:val="-2"/>
        </w:rPr>
        <w:t>Review</w:t>
      </w:r>
      <w:r>
        <w:rPr>
          <w:color w:val="2E5395"/>
          <w:spacing w:val="-11"/>
        </w:rPr>
        <w:t> </w:t>
      </w:r>
      <w:r>
        <w:rPr>
          <w:color w:val="2E5395"/>
          <w:spacing w:val="-2"/>
        </w:rPr>
        <w:t>of</w:t>
      </w:r>
      <w:r>
        <w:rPr>
          <w:color w:val="2E5395"/>
          <w:spacing w:val="-7"/>
        </w:rPr>
        <w:t> </w:t>
      </w:r>
      <w:r>
        <w:rPr>
          <w:color w:val="2E5395"/>
          <w:spacing w:val="-2"/>
        </w:rPr>
        <w:t>Youth</w:t>
      </w:r>
      <w:r>
        <w:rPr>
          <w:color w:val="2E5395"/>
          <w:spacing w:val="-9"/>
        </w:rPr>
        <w:t> </w:t>
      </w:r>
      <w:r>
        <w:rPr>
          <w:color w:val="2E5395"/>
          <w:spacing w:val="-2"/>
        </w:rPr>
        <w:t>Guarantee</w:t>
      </w:r>
      <w:r>
        <w:rPr>
          <w:color w:val="2E5395"/>
          <w:spacing w:val="-6"/>
        </w:rPr>
        <w:t> </w:t>
      </w:r>
      <w:r>
        <w:rPr>
          <w:color w:val="2E5395"/>
          <w:spacing w:val="-2"/>
        </w:rPr>
        <w:t>policy</w:t>
      </w:r>
      <w:r>
        <w:rPr>
          <w:color w:val="2E5395"/>
          <w:spacing w:val="-8"/>
        </w:rPr>
        <w:t> </w:t>
      </w:r>
      <w:r>
        <w:rPr>
          <w:color w:val="2E5395"/>
          <w:spacing w:val="-2"/>
        </w:rPr>
        <w:t>requirements</w:t>
      </w:r>
      <w:r>
        <w:rPr>
          <w:color w:val="2E5395"/>
          <w:spacing w:val="-7"/>
        </w:rPr>
        <w:t> </w:t>
      </w:r>
      <w:r>
        <w:rPr>
          <w:color w:val="2E5395"/>
          <w:spacing w:val="-2"/>
        </w:rPr>
        <w:t>(four</w:t>
      </w:r>
      <w:r>
        <w:rPr>
          <w:color w:val="2E5395"/>
          <w:spacing w:val="-6"/>
        </w:rPr>
        <w:t> </w:t>
      </w:r>
      <w:r>
        <w:rPr>
          <w:color w:val="2E5395"/>
          <w:spacing w:val="-2"/>
        </w:rPr>
        <w:t>cross-cutting enablers)</w:t>
      </w:r>
    </w:p>
    <w:p>
      <w:pPr>
        <w:pStyle w:val="BodyText"/>
        <w:spacing w:before="105"/>
        <w:rPr>
          <w:sz w:val="28"/>
        </w:rPr>
      </w:pPr>
    </w:p>
    <w:p>
      <w:pPr>
        <w:pStyle w:val="ListParagraph"/>
        <w:numPr>
          <w:ilvl w:val="2"/>
          <w:numId w:val="4"/>
        </w:numPr>
        <w:tabs>
          <w:tab w:pos="1637" w:val="left" w:leader="none"/>
        </w:tabs>
        <w:spacing w:line="240" w:lineRule="auto" w:before="0" w:after="0"/>
        <w:ind w:left="1637" w:right="0" w:hanging="720"/>
        <w:jc w:val="left"/>
        <w:rPr>
          <w:rFonts w:ascii="Calibri"/>
          <w:b/>
          <w:sz w:val="22"/>
        </w:rPr>
      </w:pPr>
      <w:bookmarkStart w:name="_bookmark11" w:id="12"/>
      <w:bookmarkEnd w:id="12"/>
      <w:r>
        <w:rPr/>
      </w:r>
      <w:r>
        <w:rPr>
          <w:rFonts w:ascii="Calibri"/>
          <w:b/>
          <w:color w:val="2E5395"/>
          <w:spacing w:val="-2"/>
          <w:sz w:val="22"/>
        </w:rPr>
        <w:t>Partnerships</w:t>
      </w:r>
    </w:p>
    <w:p>
      <w:pPr>
        <w:pStyle w:val="BodyText"/>
        <w:spacing w:line="259" w:lineRule="auto" w:before="240"/>
        <w:ind w:left="424" w:right="561"/>
        <w:jc w:val="both"/>
      </w:pPr>
      <w:r>
        <w:rPr>
          <w:color w:val="221F1F"/>
        </w:rPr>
        <w:t>The Youth Guarantee requires the building up of a strong partnership-based approach. In the EU, Member States have followed a variety of approaches. Some countries have created new institutions (such as the </w:t>
      </w:r>
      <w:r>
        <w:rPr/>
        <w:t>Coordination</w:t>
      </w:r>
      <w:r>
        <w:rPr>
          <w:spacing w:val="-8"/>
        </w:rPr>
        <w:t> </w:t>
      </w:r>
      <w:r>
        <w:rPr/>
        <w:t>Council</w:t>
      </w:r>
      <w:r>
        <w:rPr>
          <w:spacing w:val="-9"/>
        </w:rPr>
        <w:t> </w:t>
      </w:r>
      <w:r>
        <w:rPr/>
        <w:t>in</w:t>
      </w:r>
      <w:r>
        <w:rPr>
          <w:spacing w:val="-8"/>
        </w:rPr>
        <w:t> </w:t>
      </w:r>
      <w:r>
        <w:rPr/>
        <w:t>Bulgaria</w:t>
      </w:r>
      <w:r>
        <w:rPr>
          <w:spacing w:val="-7"/>
        </w:rPr>
        <w:t> </w:t>
      </w:r>
      <w:r>
        <w:rPr/>
        <w:t>and</w:t>
      </w:r>
      <w:r>
        <w:rPr>
          <w:spacing w:val="-8"/>
        </w:rPr>
        <w:t> </w:t>
      </w:r>
      <w:r>
        <w:rPr/>
        <w:t>the</w:t>
      </w:r>
      <w:r>
        <w:rPr>
          <w:spacing w:val="-8"/>
        </w:rPr>
        <w:t> </w:t>
      </w:r>
      <w:r>
        <w:rPr/>
        <w:t>Youth</w:t>
      </w:r>
      <w:r>
        <w:rPr>
          <w:spacing w:val="-9"/>
        </w:rPr>
        <w:t> </w:t>
      </w:r>
      <w:r>
        <w:rPr/>
        <w:t>Guarantee</w:t>
      </w:r>
      <w:r>
        <w:rPr>
          <w:spacing w:val="-8"/>
        </w:rPr>
        <w:t> </w:t>
      </w:r>
      <w:r>
        <w:rPr/>
        <w:t>Monitoring</w:t>
      </w:r>
      <w:r>
        <w:rPr>
          <w:spacing w:val="-9"/>
        </w:rPr>
        <w:t> </w:t>
      </w:r>
      <w:r>
        <w:rPr/>
        <w:t>Board</w:t>
      </w:r>
      <w:r>
        <w:rPr>
          <w:spacing w:val="-6"/>
        </w:rPr>
        <w:t> </w:t>
      </w:r>
      <w:r>
        <w:rPr/>
        <w:t>in</w:t>
      </w:r>
      <w:r>
        <w:rPr>
          <w:spacing w:val="-9"/>
        </w:rPr>
        <w:t> </w:t>
      </w:r>
      <w:r>
        <w:rPr/>
        <w:t>Latvia),</w:t>
      </w:r>
      <w:r>
        <w:rPr>
          <w:spacing w:val="-6"/>
        </w:rPr>
        <w:t> </w:t>
      </w:r>
      <w:r>
        <w:rPr/>
        <w:t>while</w:t>
      </w:r>
      <w:r>
        <w:rPr>
          <w:spacing w:val="-8"/>
        </w:rPr>
        <w:t> </w:t>
      </w:r>
      <w:r>
        <w:rPr/>
        <w:t>others</w:t>
      </w:r>
      <w:r>
        <w:rPr>
          <w:spacing w:val="-6"/>
        </w:rPr>
        <w:t> </w:t>
      </w:r>
      <w:r>
        <w:rPr/>
        <w:t>have</w:t>
      </w:r>
      <w:r>
        <w:rPr>
          <w:spacing w:val="-10"/>
        </w:rPr>
        <w:t> </w:t>
      </w:r>
      <w:r>
        <w:rPr/>
        <w:t>used existing coordination mechanisms such as working groups (for example, the Czech Republic), monitoring boards (for example, Poland) or other bodies. They were all multi-stakeholder bodies involving ministries, educational institutions, youth organizations, social partners, PES and other public administrations (for example,</w:t>
      </w:r>
      <w:r>
        <w:rPr>
          <w:spacing w:val="-2"/>
        </w:rPr>
        <w:t> </w:t>
      </w:r>
      <w:r>
        <w:rPr/>
        <w:t>Spain). These</w:t>
      </w:r>
      <w:r>
        <w:rPr>
          <w:spacing w:val="-2"/>
        </w:rPr>
        <w:t> </w:t>
      </w:r>
      <w:r>
        <w:rPr/>
        <w:t>coordination</w:t>
      </w:r>
      <w:r>
        <w:rPr>
          <w:spacing w:val="-1"/>
        </w:rPr>
        <w:t> </w:t>
      </w:r>
      <w:r>
        <w:rPr/>
        <w:t>bodies</w:t>
      </w:r>
      <w:r>
        <w:rPr>
          <w:spacing w:val="-2"/>
        </w:rPr>
        <w:t> </w:t>
      </w:r>
      <w:r>
        <w:rPr/>
        <w:t>were</w:t>
      </w:r>
      <w:r>
        <w:rPr>
          <w:spacing w:val="-2"/>
        </w:rPr>
        <w:t> </w:t>
      </w:r>
      <w:r>
        <w:rPr/>
        <w:t>convened</w:t>
      </w:r>
      <w:r>
        <w:rPr>
          <w:spacing w:val="-1"/>
        </w:rPr>
        <w:t> </w:t>
      </w:r>
      <w:r>
        <w:rPr/>
        <w:t>during</w:t>
      </w:r>
      <w:r>
        <w:rPr>
          <w:spacing w:val="-2"/>
        </w:rPr>
        <w:t> </w:t>
      </w:r>
      <w:r>
        <w:rPr/>
        <w:t>the</w:t>
      </w:r>
      <w:r>
        <w:rPr>
          <w:spacing w:val="-2"/>
        </w:rPr>
        <w:t> </w:t>
      </w:r>
      <w:r>
        <w:rPr/>
        <w:t>drafting</w:t>
      </w:r>
      <w:r>
        <w:rPr>
          <w:spacing w:val="-2"/>
        </w:rPr>
        <w:t> </w:t>
      </w:r>
      <w:r>
        <w:rPr/>
        <w:t>of</w:t>
      </w:r>
      <w:r>
        <w:rPr>
          <w:spacing w:val="-3"/>
        </w:rPr>
        <w:t> </w:t>
      </w:r>
      <w:r>
        <w:rPr/>
        <w:t>the</w:t>
      </w:r>
      <w:r>
        <w:rPr>
          <w:spacing w:val="-4"/>
        </w:rPr>
        <w:t> </w:t>
      </w:r>
      <w:r>
        <w:rPr/>
        <w:t>YGIP,</w:t>
      </w:r>
      <w:r>
        <w:rPr>
          <w:spacing w:val="-1"/>
        </w:rPr>
        <w:t> </w:t>
      </w:r>
      <w:r>
        <w:rPr/>
        <w:t>but</w:t>
      </w:r>
      <w:r>
        <w:rPr>
          <w:spacing w:val="-1"/>
        </w:rPr>
        <w:t> </w:t>
      </w:r>
      <w:r>
        <w:rPr/>
        <w:t>subsequently met only sporadically in the first three years of implementation.</w:t>
      </w:r>
    </w:p>
    <w:p>
      <w:pPr>
        <w:pStyle w:val="BodyText"/>
        <w:spacing w:line="259" w:lineRule="auto" w:before="159"/>
        <w:ind w:left="424" w:right="561" w:firstLine="566"/>
        <w:jc w:val="both"/>
      </w:pPr>
      <w:r>
        <w:rPr/>
        <w:t>The role played by the social partners in the development of the Youth Guarantee also varies substantially between countries and partly depends on the country’s previous institutional setting and social dialogue</w:t>
      </w:r>
      <w:r>
        <w:rPr>
          <w:spacing w:val="-5"/>
        </w:rPr>
        <w:t> </w:t>
      </w:r>
      <w:r>
        <w:rPr/>
        <w:t>practices.</w:t>
      </w:r>
      <w:r>
        <w:rPr>
          <w:spacing w:val="-3"/>
        </w:rPr>
        <w:t> </w:t>
      </w:r>
      <w:r>
        <w:rPr/>
        <w:t>The</w:t>
      </w:r>
      <w:r>
        <w:rPr>
          <w:spacing w:val="-5"/>
        </w:rPr>
        <w:t> </w:t>
      </w:r>
      <w:r>
        <w:rPr/>
        <w:t>same</w:t>
      </w:r>
      <w:r>
        <w:rPr>
          <w:spacing w:val="-5"/>
        </w:rPr>
        <w:t> </w:t>
      </w:r>
      <w:r>
        <w:rPr/>
        <w:t>applies</w:t>
      </w:r>
      <w:r>
        <w:rPr>
          <w:spacing w:val="-4"/>
        </w:rPr>
        <w:t> </w:t>
      </w:r>
      <w:r>
        <w:rPr/>
        <w:t>to</w:t>
      </w:r>
      <w:r>
        <w:rPr>
          <w:spacing w:val="-5"/>
        </w:rPr>
        <w:t> </w:t>
      </w:r>
      <w:r>
        <w:rPr/>
        <w:t>youth</w:t>
      </w:r>
      <w:r>
        <w:rPr>
          <w:spacing w:val="-5"/>
        </w:rPr>
        <w:t> </w:t>
      </w:r>
      <w:r>
        <w:rPr/>
        <w:t>organizations,</w:t>
      </w:r>
      <w:r>
        <w:rPr>
          <w:spacing w:val="-5"/>
        </w:rPr>
        <w:t> </w:t>
      </w:r>
      <w:r>
        <w:rPr/>
        <w:t>often</w:t>
      </w:r>
      <w:r>
        <w:rPr>
          <w:spacing w:val="-4"/>
        </w:rPr>
        <w:t> </w:t>
      </w:r>
      <w:r>
        <w:rPr/>
        <w:t>involved</w:t>
      </w:r>
      <w:r>
        <w:rPr>
          <w:spacing w:val="-4"/>
        </w:rPr>
        <w:t> </w:t>
      </w:r>
      <w:r>
        <w:rPr/>
        <w:t>in</w:t>
      </w:r>
      <w:r>
        <w:rPr>
          <w:spacing w:val="-4"/>
        </w:rPr>
        <w:t> </w:t>
      </w:r>
      <w:r>
        <w:rPr/>
        <w:t>the</w:t>
      </w:r>
      <w:r>
        <w:rPr>
          <w:spacing w:val="-5"/>
        </w:rPr>
        <w:t> </w:t>
      </w:r>
      <w:r>
        <w:rPr/>
        <w:t>day-to-day</w:t>
      </w:r>
      <w:r>
        <w:rPr>
          <w:spacing w:val="-4"/>
        </w:rPr>
        <w:t> </w:t>
      </w:r>
      <w:r>
        <w:rPr/>
        <w:t>implementation of the Youth Guarantee (and especially in outreach activities), but with little voice in the design of the </w:t>
      </w:r>
      <w:r>
        <w:rPr>
          <w:spacing w:val="-2"/>
        </w:rPr>
        <w:t>framework.</w:t>
      </w:r>
    </w:p>
    <w:p>
      <w:pPr>
        <w:pStyle w:val="BodyText"/>
        <w:spacing w:line="259" w:lineRule="auto" w:before="161"/>
        <w:ind w:left="424" w:right="564" w:firstLine="566"/>
        <w:jc w:val="both"/>
      </w:pPr>
      <w:r>
        <w:rPr/>
        <w:t>Strong partnerships are needed at institutional level (and especially across the ministries in charge of labour, education and training, the economy and finance); with employers (for the recruitment of young beneficiaries);</w:t>
      </w:r>
      <w:r>
        <w:rPr>
          <w:spacing w:val="-5"/>
        </w:rPr>
        <w:t> </w:t>
      </w:r>
      <w:r>
        <w:rPr/>
        <w:t>with</w:t>
      </w:r>
      <w:r>
        <w:rPr>
          <w:spacing w:val="-4"/>
        </w:rPr>
        <w:t> </w:t>
      </w:r>
      <w:r>
        <w:rPr/>
        <w:t>civil</w:t>
      </w:r>
      <w:r>
        <w:rPr>
          <w:spacing w:val="-5"/>
        </w:rPr>
        <w:t> </w:t>
      </w:r>
      <w:r>
        <w:rPr/>
        <w:t>society</w:t>
      </w:r>
      <w:r>
        <w:rPr>
          <w:spacing w:val="-4"/>
        </w:rPr>
        <w:t> </w:t>
      </w:r>
      <w:r>
        <w:rPr/>
        <w:t>organizations</w:t>
      </w:r>
      <w:r>
        <w:rPr>
          <w:spacing w:val="-5"/>
        </w:rPr>
        <w:t> </w:t>
      </w:r>
      <w:r>
        <w:rPr/>
        <w:t>(for</w:t>
      </w:r>
      <w:r>
        <w:rPr>
          <w:spacing w:val="-4"/>
        </w:rPr>
        <w:t> </w:t>
      </w:r>
      <w:r>
        <w:rPr/>
        <w:t>outreach,</w:t>
      </w:r>
      <w:r>
        <w:rPr>
          <w:spacing w:val="-3"/>
        </w:rPr>
        <w:t> </w:t>
      </w:r>
      <w:r>
        <w:rPr/>
        <w:t>but</w:t>
      </w:r>
      <w:r>
        <w:rPr>
          <w:spacing w:val="-5"/>
        </w:rPr>
        <w:t> </w:t>
      </w:r>
      <w:r>
        <w:rPr/>
        <w:t>also</w:t>
      </w:r>
      <w:r>
        <w:rPr>
          <w:spacing w:val="-4"/>
        </w:rPr>
        <w:t> </w:t>
      </w:r>
      <w:r>
        <w:rPr/>
        <w:t>to</w:t>
      </w:r>
      <w:r>
        <w:rPr>
          <w:spacing w:val="-5"/>
        </w:rPr>
        <w:t> </w:t>
      </w:r>
      <w:r>
        <w:rPr/>
        <w:t>raise</w:t>
      </w:r>
      <w:r>
        <w:rPr>
          <w:spacing w:val="-2"/>
        </w:rPr>
        <w:t> </w:t>
      </w:r>
      <w:r>
        <w:rPr/>
        <w:t>young</w:t>
      </w:r>
      <w:r>
        <w:rPr>
          <w:spacing w:val="-4"/>
        </w:rPr>
        <w:t> </w:t>
      </w:r>
      <w:r>
        <w:rPr/>
        <w:t>people’s</w:t>
      </w:r>
      <w:r>
        <w:rPr>
          <w:spacing w:val="-3"/>
        </w:rPr>
        <w:t> </w:t>
      </w:r>
      <w:r>
        <w:rPr/>
        <w:t>awareness</w:t>
      </w:r>
      <w:r>
        <w:rPr>
          <w:spacing w:val="-4"/>
        </w:rPr>
        <w:t> </w:t>
      </w:r>
      <w:r>
        <w:rPr/>
        <w:t>of</w:t>
      </w:r>
      <w:r>
        <w:rPr>
          <w:spacing w:val="-3"/>
        </w:rPr>
        <w:t> </w:t>
      </w:r>
      <w:r>
        <w:rPr/>
        <w:t>the support</w:t>
      </w:r>
      <w:r>
        <w:rPr>
          <w:spacing w:val="-6"/>
        </w:rPr>
        <w:t> </w:t>
      </w:r>
      <w:r>
        <w:rPr/>
        <w:t>available</w:t>
      </w:r>
      <w:r>
        <w:rPr>
          <w:spacing w:val="-7"/>
        </w:rPr>
        <w:t> </w:t>
      </w:r>
      <w:r>
        <w:rPr/>
        <w:t>to</w:t>
      </w:r>
      <w:r>
        <w:rPr>
          <w:spacing w:val="-6"/>
        </w:rPr>
        <w:t> </w:t>
      </w:r>
      <w:r>
        <w:rPr/>
        <w:t>them);</w:t>
      </w:r>
      <w:r>
        <w:rPr>
          <w:spacing w:val="-6"/>
        </w:rPr>
        <w:t> </w:t>
      </w:r>
      <w:r>
        <w:rPr/>
        <w:t>and</w:t>
      </w:r>
      <w:r>
        <w:rPr>
          <w:spacing w:val="-5"/>
        </w:rPr>
        <w:t> </w:t>
      </w:r>
      <w:r>
        <w:rPr/>
        <w:t>with</w:t>
      </w:r>
      <w:r>
        <w:rPr>
          <w:spacing w:val="-6"/>
        </w:rPr>
        <w:t> </w:t>
      </w:r>
      <w:r>
        <w:rPr/>
        <w:t>public</w:t>
      </w:r>
      <w:r>
        <w:rPr>
          <w:spacing w:val="-6"/>
        </w:rPr>
        <w:t> </w:t>
      </w:r>
      <w:r>
        <w:rPr/>
        <w:t>and</w:t>
      </w:r>
      <w:r>
        <w:rPr>
          <w:spacing w:val="-5"/>
        </w:rPr>
        <w:t> </w:t>
      </w:r>
      <w:r>
        <w:rPr/>
        <w:t>private</w:t>
      </w:r>
      <w:r>
        <w:rPr>
          <w:spacing w:val="-5"/>
        </w:rPr>
        <w:t> </w:t>
      </w:r>
      <w:r>
        <w:rPr/>
        <w:t>training</w:t>
      </w:r>
      <w:r>
        <w:rPr>
          <w:spacing w:val="-6"/>
        </w:rPr>
        <w:t> </w:t>
      </w:r>
      <w:r>
        <w:rPr/>
        <w:t>providers.</w:t>
      </w:r>
      <w:r>
        <w:rPr>
          <w:spacing w:val="-7"/>
        </w:rPr>
        <w:t> </w:t>
      </w:r>
      <w:r>
        <w:rPr/>
        <w:t>Some</w:t>
      </w:r>
      <w:r>
        <w:rPr>
          <w:spacing w:val="-7"/>
        </w:rPr>
        <w:t> </w:t>
      </w:r>
      <w:r>
        <w:rPr/>
        <w:t>countries</w:t>
      </w:r>
      <w:r>
        <w:rPr>
          <w:spacing w:val="-5"/>
        </w:rPr>
        <w:t> </w:t>
      </w:r>
      <w:r>
        <w:rPr/>
        <w:t>also</w:t>
      </w:r>
      <w:r>
        <w:rPr>
          <w:spacing w:val="-6"/>
        </w:rPr>
        <w:t> </w:t>
      </w:r>
      <w:r>
        <w:rPr/>
        <w:t>involve</w:t>
      </w:r>
      <w:r>
        <w:rPr>
          <w:spacing w:val="-7"/>
        </w:rPr>
        <w:t> </w:t>
      </w:r>
      <w:r>
        <w:rPr/>
        <w:t>private employment agencies in the delivery of Youth Guarantee offers. The institutions, agencies and organizations that are required to partner in the Youth</w:t>
      </w:r>
      <w:r>
        <w:rPr>
          <w:spacing w:val="-2"/>
        </w:rPr>
        <w:t> </w:t>
      </w:r>
      <w:r>
        <w:rPr/>
        <w:t>Guarantee will depend on</w:t>
      </w:r>
      <w:r>
        <w:rPr>
          <w:spacing w:val="-1"/>
        </w:rPr>
        <w:t> </w:t>
      </w:r>
      <w:r>
        <w:rPr/>
        <w:t>the relevant structure</w:t>
      </w:r>
      <w:r>
        <w:rPr>
          <w:spacing w:val="-1"/>
        </w:rPr>
        <w:t> </w:t>
      </w:r>
      <w:r>
        <w:rPr/>
        <w:t>and organizational arrangements, as well as the institutional setting.</w:t>
      </w:r>
    </w:p>
    <w:p>
      <w:pPr>
        <w:pStyle w:val="BodyText"/>
        <w:spacing w:after="0" w:line="259" w:lineRule="auto"/>
        <w:jc w:val="both"/>
        <w:sectPr>
          <w:pgSz w:w="11910" w:h="16840"/>
          <w:pgMar w:header="751" w:footer="708" w:top="1340" w:bottom="900" w:left="708" w:right="566"/>
        </w:sectPr>
      </w:pPr>
    </w:p>
    <w:p>
      <w:pPr>
        <w:pStyle w:val="ListParagraph"/>
        <w:numPr>
          <w:ilvl w:val="2"/>
          <w:numId w:val="4"/>
        </w:numPr>
        <w:tabs>
          <w:tab w:pos="1637" w:val="left" w:leader="none"/>
        </w:tabs>
        <w:spacing w:line="240" w:lineRule="auto" w:before="64" w:after="0"/>
        <w:ind w:left="1637" w:right="0" w:hanging="720"/>
        <w:jc w:val="left"/>
        <w:rPr>
          <w:sz w:val="22"/>
        </w:rPr>
      </w:pPr>
      <w:bookmarkStart w:name="_bookmark12" w:id="13"/>
      <w:bookmarkEnd w:id="13"/>
      <w:r>
        <w:rPr/>
      </w:r>
      <w:r>
        <w:rPr>
          <w:color w:val="2E5395"/>
          <w:spacing w:val="-2"/>
          <w:sz w:val="22"/>
        </w:rPr>
        <w:t>Data</w:t>
      </w:r>
      <w:r>
        <w:rPr>
          <w:color w:val="2E5395"/>
          <w:spacing w:val="-4"/>
          <w:sz w:val="22"/>
        </w:rPr>
        <w:t> </w:t>
      </w:r>
      <w:r>
        <w:rPr>
          <w:color w:val="2E5395"/>
          <w:spacing w:val="-2"/>
          <w:sz w:val="22"/>
        </w:rPr>
        <w:t>collection</w:t>
      </w:r>
      <w:r>
        <w:rPr>
          <w:color w:val="2E5395"/>
          <w:spacing w:val="-5"/>
          <w:sz w:val="22"/>
        </w:rPr>
        <w:t> </w:t>
      </w:r>
      <w:r>
        <w:rPr>
          <w:color w:val="2E5395"/>
          <w:spacing w:val="-2"/>
          <w:sz w:val="22"/>
        </w:rPr>
        <w:t>and</w:t>
      </w:r>
      <w:r>
        <w:rPr>
          <w:color w:val="2E5395"/>
          <w:spacing w:val="-3"/>
          <w:sz w:val="22"/>
        </w:rPr>
        <w:t> </w:t>
      </w:r>
      <w:r>
        <w:rPr>
          <w:color w:val="2E5395"/>
          <w:spacing w:val="-2"/>
          <w:sz w:val="22"/>
        </w:rPr>
        <w:t>Youth</w:t>
      </w:r>
      <w:r>
        <w:rPr>
          <w:color w:val="2E5395"/>
          <w:spacing w:val="-5"/>
          <w:sz w:val="22"/>
        </w:rPr>
        <w:t> </w:t>
      </w:r>
      <w:r>
        <w:rPr>
          <w:color w:val="2E5395"/>
          <w:spacing w:val="-2"/>
          <w:sz w:val="22"/>
        </w:rPr>
        <w:t>Guarantee</w:t>
      </w:r>
      <w:r>
        <w:rPr>
          <w:color w:val="2E5395"/>
          <w:spacing w:val="-6"/>
          <w:sz w:val="22"/>
        </w:rPr>
        <w:t> </w:t>
      </w:r>
      <w:r>
        <w:rPr>
          <w:color w:val="2E5395"/>
          <w:spacing w:val="-2"/>
          <w:sz w:val="22"/>
        </w:rPr>
        <w:t>monitoring</w:t>
      </w:r>
      <w:r>
        <w:rPr>
          <w:color w:val="2E5395"/>
          <w:spacing w:val="-3"/>
          <w:sz w:val="22"/>
        </w:rPr>
        <w:t> </w:t>
      </w:r>
      <w:r>
        <w:rPr>
          <w:color w:val="2E5395"/>
          <w:spacing w:val="-2"/>
          <w:sz w:val="22"/>
        </w:rPr>
        <w:t>framework</w:t>
      </w:r>
    </w:p>
    <w:p>
      <w:pPr>
        <w:pStyle w:val="BodyText"/>
        <w:spacing w:line="256" w:lineRule="auto" w:before="224"/>
        <w:ind w:left="424" w:right="563" w:firstLine="566"/>
        <w:jc w:val="both"/>
      </w:pPr>
      <w:r>
        <w:rPr/>
        <w:t>The</w:t>
      </w:r>
      <w:r>
        <w:rPr>
          <w:spacing w:val="-1"/>
        </w:rPr>
        <w:t> </w:t>
      </w:r>
      <w:r>
        <w:rPr/>
        <w:t>data</w:t>
      </w:r>
      <w:r>
        <w:rPr>
          <w:spacing w:val="-1"/>
        </w:rPr>
        <w:t> </w:t>
      </w:r>
      <w:r>
        <w:rPr/>
        <w:t>collection exercise</w:t>
      </w:r>
      <w:r>
        <w:rPr>
          <w:spacing w:val="-4"/>
        </w:rPr>
        <w:t> </w:t>
      </w:r>
      <w:r>
        <w:rPr/>
        <w:t>run</w:t>
      </w:r>
      <w:r>
        <w:rPr>
          <w:spacing w:val="-1"/>
        </w:rPr>
        <w:t> </w:t>
      </w:r>
      <w:r>
        <w:rPr/>
        <w:t>during</w:t>
      </w:r>
      <w:r>
        <w:rPr>
          <w:spacing w:val="-1"/>
        </w:rPr>
        <w:t> </w:t>
      </w:r>
      <w:r>
        <w:rPr/>
        <w:t>the</w:t>
      </w:r>
      <w:r>
        <w:rPr>
          <w:spacing w:val="-1"/>
        </w:rPr>
        <w:t> </w:t>
      </w:r>
      <w:r>
        <w:rPr/>
        <w:t>preparatory</w:t>
      </w:r>
      <w:r>
        <w:rPr>
          <w:spacing w:val="-2"/>
        </w:rPr>
        <w:t> </w:t>
      </w:r>
      <w:r>
        <w:rPr/>
        <w:t>work</w:t>
      </w:r>
      <w:r>
        <w:rPr>
          <w:spacing w:val="-1"/>
        </w:rPr>
        <w:t> </w:t>
      </w:r>
      <w:r>
        <w:rPr/>
        <w:t>for Youth</w:t>
      </w:r>
      <w:r>
        <w:rPr>
          <w:spacing w:val="-3"/>
        </w:rPr>
        <w:t> </w:t>
      </w:r>
      <w:r>
        <w:rPr/>
        <w:t>Guarantee</w:t>
      </w:r>
      <w:r>
        <w:rPr>
          <w:spacing w:val="-3"/>
        </w:rPr>
        <w:t> </w:t>
      </w:r>
      <w:r>
        <w:rPr/>
        <w:t>preparations</w:t>
      </w:r>
      <w:r>
        <w:rPr>
          <w:spacing w:val="-2"/>
        </w:rPr>
        <w:t> </w:t>
      </w:r>
      <w:r>
        <w:rPr/>
        <w:t>should have</w:t>
      </w:r>
      <w:r>
        <w:rPr>
          <w:spacing w:val="-10"/>
        </w:rPr>
        <w:t> </w:t>
      </w:r>
      <w:r>
        <w:rPr/>
        <w:t>identified</w:t>
      </w:r>
      <w:r>
        <w:rPr>
          <w:spacing w:val="-9"/>
        </w:rPr>
        <w:t> </w:t>
      </w:r>
      <w:r>
        <w:rPr/>
        <w:t>the</w:t>
      </w:r>
      <w:r>
        <w:rPr>
          <w:spacing w:val="-10"/>
        </w:rPr>
        <w:t> </w:t>
      </w:r>
      <w:r>
        <w:rPr/>
        <w:t>data</w:t>
      </w:r>
      <w:r>
        <w:rPr>
          <w:spacing w:val="-10"/>
        </w:rPr>
        <w:t> </w:t>
      </w:r>
      <w:r>
        <w:rPr/>
        <w:t>gaps</w:t>
      </w:r>
      <w:r>
        <w:rPr>
          <w:spacing w:val="-8"/>
        </w:rPr>
        <w:t> </w:t>
      </w:r>
      <w:r>
        <w:rPr/>
        <w:t>to</w:t>
      </w:r>
      <w:r>
        <w:rPr>
          <w:spacing w:val="-9"/>
        </w:rPr>
        <w:t> </w:t>
      </w:r>
      <w:r>
        <w:rPr/>
        <w:t>be</w:t>
      </w:r>
      <w:r>
        <w:rPr>
          <w:spacing w:val="-12"/>
        </w:rPr>
        <w:t> </w:t>
      </w:r>
      <w:r>
        <w:rPr/>
        <w:t>filled</w:t>
      </w:r>
      <w:r>
        <w:rPr>
          <w:spacing w:val="-9"/>
        </w:rPr>
        <w:t> </w:t>
      </w:r>
      <w:r>
        <w:rPr/>
        <w:t>by</w:t>
      </w:r>
      <w:r>
        <w:rPr>
          <w:spacing w:val="-8"/>
        </w:rPr>
        <w:t> </w:t>
      </w:r>
      <w:r>
        <w:rPr/>
        <w:t>relevant</w:t>
      </w:r>
      <w:r>
        <w:rPr>
          <w:spacing w:val="-9"/>
        </w:rPr>
        <w:t> </w:t>
      </w:r>
      <w:r>
        <w:rPr/>
        <w:t>policy</w:t>
      </w:r>
      <w:r>
        <w:rPr>
          <w:spacing w:val="-8"/>
        </w:rPr>
        <w:t> </w:t>
      </w:r>
      <w:r>
        <w:rPr/>
        <w:t>action.</w:t>
      </w:r>
      <w:r>
        <w:rPr>
          <w:spacing w:val="-10"/>
        </w:rPr>
        <w:t> </w:t>
      </w:r>
      <w:r>
        <w:rPr/>
        <w:t>This</w:t>
      </w:r>
      <w:r>
        <w:rPr>
          <w:spacing w:val="-11"/>
        </w:rPr>
        <w:t> </w:t>
      </w:r>
      <w:r>
        <w:rPr/>
        <w:t>serves</w:t>
      </w:r>
      <w:r>
        <w:rPr>
          <w:spacing w:val="-8"/>
        </w:rPr>
        <w:t> </w:t>
      </w:r>
      <w:r>
        <w:rPr/>
        <w:t>–</w:t>
      </w:r>
      <w:r>
        <w:rPr>
          <w:spacing w:val="-9"/>
        </w:rPr>
        <w:t> </w:t>
      </w:r>
      <w:r>
        <w:rPr/>
        <w:t>at</w:t>
      </w:r>
      <w:r>
        <w:rPr>
          <w:spacing w:val="-10"/>
        </w:rPr>
        <w:t> </w:t>
      </w:r>
      <w:r>
        <w:rPr/>
        <w:t>least</w:t>
      </w:r>
      <w:r>
        <w:rPr>
          <w:spacing w:val="-10"/>
        </w:rPr>
        <w:t> </w:t>
      </w:r>
      <w:r>
        <w:rPr/>
        <w:t>in</w:t>
      </w:r>
      <w:r>
        <w:rPr>
          <w:spacing w:val="-9"/>
        </w:rPr>
        <w:t> </w:t>
      </w:r>
      <w:r>
        <w:rPr/>
        <w:t>part</w:t>
      </w:r>
      <w:r>
        <w:rPr>
          <w:spacing w:val="-8"/>
        </w:rPr>
        <w:t> </w:t>
      </w:r>
      <w:r>
        <w:rPr/>
        <w:t>–</w:t>
      </w:r>
      <w:r>
        <w:rPr>
          <w:spacing w:val="-9"/>
        </w:rPr>
        <w:t> </w:t>
      </w:r>
      <w:r>
        <w:rPr/>
        <w:t>also</w:t>
      </w:r>
      <w:r>
        <w:rPr>
          <w:spacing w:val="-9"/>
        </w:rPr>
        <w:t> </w:t>
      </w:r>
      <w:r>
        <w:rPr/>
        <w:t>to</w:t>
      </w:r>
      <w:r>
        <w:rPr>
          <w:spacing w:val="-10"/>
        </w:rPr>
        <w:t> </w:t>
      </w:r>
      <w:r>
        <w:rPr/>
        <w:t>comply with the Youth Guarantee monitoring framework, one of the most challenging implementation tasks.</w:t>
      </w:r>
    </w:p>
    <w:p>
      <w:pPr>
        <w:spacing w:line="256" w:lineRule="auto" w:before="165"/>
        <w:ind w:left="424" w:right="567" w:firstLine="566"/>
        <w:jc w:val="both"/>
        <w:rPr>
          <w:sz w:val="22"/>
        </w:rPr>
      </w:pPr>
      <w:r>
        <w:rPr>
          <w:sz w:val="22"/>
        </w:rPr>
        <w:t>The </w:t>
      </w:r>
      <w:r>
        <w:rPr>
          <w:i/>
          <w:sz w:val="22"/>
        </w:rPr>
        <w:t>Indicator framework for monitoring the Youth Guarantee </w:t>
      </w:r>
      <w:r>
        <w:rPr>
          <w:sz w:val="22"/>
        </w:rPr>
        <w:t>encompasses three categories of indicators, to be collected and reported on annually:</w:t>
      </w:r>
    </w:p>
    <w:p>
      <w:pPr>
        <w:pStyle w:val="ListParagraph"/>
        <w:numPr>
          <w:ilvl w:val="0"/>
          <w:numId w:val="21"/>
        </w:numPr>
        <w:tabs>
          <w:tab w:pos="1318" w:val="left" w:leader="none"/>
        </w:tabs>
        <w:spacing w:line="240" w:lineRule="auto" w:before="164" w:after="0"/>
        <w:ind w:left="1318" w:right="0" w:hanging="358"/>
        <w:jc w:val="left"/>
        <w:rPr>
          <w:sz w:val="22"/>
        </w:rPr>
      </w:pPr>
      <w:r>
        <w:rPr>
          <w:sz w:val="22"/>
        </w:rPr>
        <w:t>Aggregate</w:t>
      </w:r>
      <w:r>
        <w:rPr>
          <w:spacing w:val="-13"/>
          <w:sz w:val="22"/>
        </w:rPr>
        <w:t> </w:t>
      </w:r>
      <w:r>
        <w:rPr>
          <w:sz w:val="22"/>
        </w:rPr>
        <w:t>monitoring:</w:t>
      </w:r>
      <w:r>
        <w:rPr>
          <w:spacing w:val="-9"/>
          <w:sz w:val="22"/>
        </w:rPr>
        <w:t> </w:t>
      </w:r>
      <w:r>
        <w:rPr>
          <w:sz w:val="22"/>
        </w:rPr>
        <w:t>macroeconomic</w:t>
      </w:r>
      <w:r>
        <w:rPr>
          <w:spacing w:val="-9"/>
          <w:sz w:val="22"/>
        </w:rPr>
        <w:t> </w:t>
      </w:r>
      <w:r>
        <w:rPr>
          <w:sz w:val="22"/>
        </w:rPr>
        <w:t>indicators</w:t>
      </w:r>
      <w:r>
        <w:rPr>
          <w:spacing w:val="-10"/>
          <w:sz w:val="22"/>
        </w:rPr>
        <w:t> </w:t>
      </w:r>
      <w:r>
        <w:rPr>
          <w:sz w:val="22"/>
        </w:rPr>
        <w:t>(EU</w:t>
      </w:r>
      <w:r>
        <w:rPr>
          <w:spacing w:val="-12"/>
          <w:sz w:val="22"/>
        </w:rPr>
        <w:t> </w:t>
      </w:r>
      <w:r>
        <w:rPr>
          <w:sz w:val="22"/>
        </w:rPr>
        <w:t>Labour</w:t>
      </w:r>
      <w:r>
        <w:rPr>
          <w:spacing w:val="-8"/>
          <w:sz w:val="22"/>
        </w:rPr>
        <w:t> </w:t>
      </w:r>
      <w:r>
        <w:rPr>
          <w:sz w:val="22"/>
        </w:rPr>
        <w:t>Force</w:t>
      </w:r>
      <w:r>
        <w:rPr>
          <w:spacing w:val="-10"/>
          <w:sz w:val="22"/>
        </w:rPr>
        <w:t> </w:t>
      </w:r>
      <w:r>
        <w:rPr>
          <w:sz w:val="22"/>
        </w:rPr>
        <w:t>Survey</w:t>
      </w:r>
      <w:r>
        <w:rPr>
          <w:spacing w:val="-7"/>
          <w:sz w:val="22"/>
        </w:rPr>
        <w:t> </w:t>
      </w:r>
      <w:r>
        <w:rPr>
          <w:sz w:val="22"/>
        </w:rPr>
        <w:t>[LFS]</w:t>
      </w:r>
      <w:r>
        <w:rPr>
          <w:spacing w:val="-11"/>
          <w:sz w:val="22"/>
        </w:rPr>
        <w:t> </w:t>
      </w:r>
      <w:r>
        <w:rPr>
          <w:spacing w:val="-2"/>
          <w:sz w:val="22"/>
        </w:rPr>
        <w:t>data);</w:t>
      </w:r>
    </w:p>
    <w:p>
      <w:pPr>
        <w:pStyle w:val="ListParagraph"/>
        <w:numPr>
          <w:ilvl w:val="0"/>
          <w:numId w:val="21"/>
        </w:numPr>
        <w:tabs>
          <w:tab w:pos="1318" w:val="left" w:leader="none"/>
          <w:tab w:pos="1320" w:val="left" w:leader="none"/>
        </w:tabs>
        <w:spacing w:line="256" w:lineRule="auto" w:before="183" w:after="0"/>
        <w:ind w:left="1320" w:right="567" w:hanging="360"/>
        <w:jc w:val="left"/>
        <w:rPr>
          <w:sz w:val="22"/>
        </w:rPr>
      </w:pPr>
      <w:r>
        <w:rPr>
          <w:sz w:val="22"/>
        </w:rPr>
        <w:t>Direct</w:t>
      </w:r>
      <w:r>
        <w:rPr>
          <w:spacing w:val="22"/>
          <w:sz w:val="22"/>
        </w:rPr>
        <w:t> </w:t>
      </w:r>
      <w:r>
        <w:rPr>
          <w:sz w:val="22"/>
        </w:rPr>
        <w:t>monitoring:</w:t>
      </w:r>
      <w:r>
        <w:rPr>
          <w:spacing w:val="25"/>
          <w:sz w:val="22"/>
        </w:rPr>
        <w:t> </w:t>
      </w:r>
      <w:r>
        <w:rPr>
          <w:sz w:val="22"/>
        </w:rPr>
        <w:t>monitoring</w:t>
      </w:r>
      <w:r>
        <w:rPr>
          <w:spacing w:val="28"/>
          <w:sz w:val="22"/>
        </w:rPr>
        <w:t> </w:t>
      </w:r>
      <w:r>
        <w:rPr>
          <w:sz w:val="22"/>
        </w:rPr>
        <w:t>of</w:t>
      </w:r>
      <w:r>
        <w:rPr>
          <w:spacing w:val="28"/>
          <w:sz w:val="22"/>
        </w:rPr>
        <w:t> </w:t>
      </w:r>
      <w:r>
        <w:rPr>
          <w:sz w:val="22"/>
        </w:rPr>
        <w:t>Youth</w:t>
      </w:r>
      <w:r>
        <w:rPr>
          <w:spacing w:val="28"/>
          <w:sz w:val="22"/>
        </w:rPr>
        <w:t> </w:t>
      </w:r>
      <w:r>
        <w:rPr>
          <w:sz w:val="22"/>
        </w:rPr>
        <w:t>Guarantee</w:t>
      </w:r>
      <w:r>
        <w:rPr>
          <w:spacing w:val="27"/>
          <w:sz w:val="22"/>
        </w:rPr>
        <w:t> </w:t>
      </w:r>
      <w:r>
        <w:rPr>
          <w:sz w:val="22"/>
        </w:rPr>
        <w:t>delivery</w:t>
      </w:r>
      <w:r>
        <w:rPr>
          <w:spacing w:val="29"/>
          <w:sz w:val="22"/>
        </w:rPr>
        <w:t> </w:t>
      </w:r>
      <w:r>
        <w:rPr>
          <w:sz w:val="22"/>
        </w:rPr>
        <w:t>(inflow/outflow</w:t>
      </w:r>
      <w:r>
        <w:rPr>
          <w:spacing w:val="27"/>
          <w:sz w:val="22"/>
        </w:rPr>
        <w:t> </w:t>
      </w:r>
      <w:r>
        <w:rPr>
          <w:sz w:val="22"/>
        </w:rPr>
        <w:t>indicators,</w:t>
      </w:r>
      <w:r>
        <w:rPr>
          <w:spacing w:val="26"/>
          <w:sz w:val="22"/>
        </w:rPr>
        <w:t> </w:t>
      </w:r>
      <w:r>
        <w:rPr>
          <w:sz w:val="22"/>
        </w:rPr>
        <w:t>based</w:t>
      </w:r>
      <w:r>
        <w:rPr>
          <w:spacing w:val="28"/>
          <w:sz w:val="22"/>
        </w:rPr>
        <w:t> </w:t>
      </w:r>
      <w:r>
        <w:rPr>
          <w:sz w:val="22"/>
        </w:rPr>
        <w:t>on administrative data);</w:t>
      </w:r>
    </w:p>
    <w:p>
      <w:pPr>
        <w:pStyle w:val="ListParagraph"/>
        <w:numPr>
          <w:ilvl w:val="0"/>
          <w:numId w:val="21"/>
        </w:numPr>
        <w:tabs>
          <w:tab w:pos="1318" w:val="left" w:leader="none"/>
          <w:tab w:pos="1320" w:val="left" w:leader="none"/>
        </w:tabs>
        <w:spacing w:line="256" w:lineRule="auto" w:before="164" w:after="0"/>
        <w:ind w:left="1320" w:right="564" w:hanging="360"/>
        <w:jc w:val="left"/>
        <w:rPr>
          <w:sz w:val="22"/>
        </w:rPr>
      </w:pPr>
      <w:r>
        <w:rPr>
          <w:sz w:val="22"/>
        </w:rPr>
        <w:t>Follow-up</w:t>
      </w:r>
      <w:r>
        <w:rPr>
          <w:spacing w:val="28"/>
          <w:sz w:val="22"/>
        </w:rPr>
        <w:t> </w:t>
      </w:r>
      <w:r>
        <w:rPr>
          <w:sz w:val="22"/>
        </w:rPr>
        <w:t>monitoring:</w:t>
      </w:r>
      <w:r>
        <w:rPr>
          <w:spacing w:val="32"/>
          <w:sz w:val="22"/>
        </w:rPr>
        <w:t> </w:t>
      </w:r>
      <w:r>
        <w:rPr>
          <w:sz w:val="22"/>
        </w:rPr>
        <w:t>monitoring</w:t>
      </w:r>
      <w:r>
        <w:rPr>
          <w:spacing w:val="32"/>
          <w:sz w:val="22"/>
        </w:rPr>
        <w:t> </w:t>
      </w:r>
      <w:r>
        <w:rPr>
          <w:sz w:val="22"/>
        </w:rPr>
        <w:t>of</w:t>
      </w:r>
      <w:r>
        <w:rPr>
          <w:spacing w:val="34"/>
          <w:sz w:val="22"/>
        </w:rPr>
        <w:t> </w:t>
      </w:r>
      <w:r>
        <w:rPr>
          <w:sz w:val="22"/>
        </w:rPr>
        <w:t>the</w:t>
      </w:r>
      <w:r>
        <w:rPr>
          <w:spacing w:val="31"/>
          <w:sz w:val="22"/>
        </w:rPr>
        <w:t> </w:t>
      </w:r>
      <w:r>
        <w:rPr>
          <w:sz w:val="22"/>
        </w:rPr>
        <w:t>situation</w:t>
      </w:r>
      <w:r>
        <w:rPr>
          <w:spacing w:val="33"/>
          <w:sz w:val="22"/>
        </w:rPr>
        <w:t> </w:t>
      </w:r>
      <w:r>
        <w:rPr>
          <w:sz w:val="22"/>
        </w:rPr>
        <w:t>of</w:t>
      </w:r>
      <w:r>
        <w:rPr>
          <w:spacing w:val="33"/>
          <w:sz w:val="22"/>
        </w:rPr>
        <w:t> </w:t>
      </w:r>
      <w:r>
        <w:rPr>
          <w:sz w:val="22"/>
        </w:rPr>
        <w:t>young</w:t>
      </w:r>
      <w:r>
        <w:rPr>
          <w:spacing w:val="32"/>
          <w:sz w:val="22"/>
        </w:rPr>
        <w:t> </w:t>
      </w:r>
      <w:r>
        <w:rPr>
          <w:sz w:val="22"/>
        </w:rPr>
        <w:t>people</w:t>
      </w:r>
      <w:r>
        <w:rPr>
          <w:spacing w:val="33"/>
          <w:sz w:val="22"/>
        </w:rPr>
        <w:t> </w:t>
      </w:r>
      <w:r>
        <w:rPr>
          <w:sz w:val="22"/>
        </w:rPr>
        <w:t>who</w:t>
      </w:r>
      <w:r>
        <w:rPr>
          <w:spacing w:val="35"/>
          <w:sz w:val="22"/>
        </w:rPr>
        <w:t> </w:t>
      </w:r>
      <w:r>
        <w:rPr>
          <w:sz w:val="22"/>
        </w:rPr>
        <w:t>have</w:t>
      </w:r>
      <w:r>
        <w:rPr>
          <w:spacing w:val="31"/>
          <w:sz w:val="22"/>
        </w:rPr>
        <w:t> </w:t>
      </w:r>
      <w:r>
        <w:rPr>
          <w:sz w:val="22"/>
        </w:rPr>
        <w:t>exited</w:t>
      </w:r>
      <w:r>
        <w:rPr>
          <w:spacing w:val="35"/>
          <w:sz w:val="22"/>
        </w:rPr>
        <w:t> </w:t>
      </w:r>
      <w:r>
        <w:rPr>
          <w:sz w:val="22"/>
        </w:rPr>
        <w:t>the</w:t>
      </w:r>
      <w:r>
        <w:rPr>
          <w:spacing w:val="32"/>
          <w:sz w:val="22"/>
        </w:rPr>
        <w:t> </w:t>
      </w:r>
      <w:r>
        <w:rPr>
          <w:sz w:val="22"/>
        </w:rPr>
        <w:t>Youth Guarantee</w:t>
      </w:r>
      <w:r>
        <w:rPr>
          <w:spacing w:val="-12"/>
          <w:sz w:val="22"/>
        </w:rPr>
        <w:t> </w:t>
      </w:r>
      <w:r>
        <w:rPr>
          <w:sz w:val="22"/>
        </w:rPr>
        <w:t>preparation</w:t>
      </w:r>
      <w:r>
        <w:rPr>
          <w:spacing w:val="-12"/>
          <w:sz w:val="22"/>
        </w:rPr>
        <w:t> </w:t>
      </w:r>
      <w:r>
        <w:rPr>
          <w:sz w:val="22"/>
        </w:rPr>
        <w:t>phase</w:t>
      </w:r>
      <w:r>
        <w:rPr>
          <w:spacing w:val="-12"/>
          <w:sz w:val="22"/>
        </w:rPr>
        <w:t> </w:t>
      </w:r>
      <w:r>
        <w:rPr>
          <w:sz w:val="22"/>
        </w:rPr>
        <w:t>(result/outcome</w:t>
      </w:r>
      <w:r>
        <w:rPr>
          <w:spacing w:val="-12"/>
          <w:sz w:val="22"/>
        </w:rPr>
        <w:t> </w:t>
      </w:r>
      <w:r>
        <w:rPr>
          <w:sz w:val="22"/>
        </w:rPr>
        <w:t>indicators,</w:t>
      </w:r>
      <w:r>
        <w:rPr>
          <w:spacing w:val="-10"/>
          <w:sz w:val="22"/>
        </w:rPr>
        <w:t> </w:t>
      </w:r>
      <w:r>
        <w:rPr>
          <w:sz w:val="22"/>
        </w:rPr>
        <w:t>based</w:t>
      </w:r>
      <w:r>
        <w:rPr>
          <w:spacing w:val="-11"/>
          <w:sz w:val="22"/>
        </w:rPr>
        <w:t> </w:t>
      </w:r>
      <w:r>
        <w:rPr>
          <w:sz w:val="22"/>
        </w:rPr>
        <w:t>on</w:t>
      </w:r>
      <w:r>
        <w:rPr>
          <w:spacing w:val="-11"/>
          <w:sz w:val="22"/>
        </w:rPr>
        <w:t> </w:t>
      </w:r>
      <w:r>
        <w:rPr>
          <w:sz w:val="22"/>
        </w:rPr>
        <w:t>administrative</w:t>
      </w:r>
      <w:r>
        <w:rPr>
          <w:spacing w:val="-12"/>
          <w:sz w:val="22"/>
        </w:rPr>
        <w:t> </w:t>
      </w:r>
      <w:r>
        <w:rPr>
          <w:sz w:val="22"/>
        </w:rPr>
        <w:t>and</w:t>
      </w:r>
      <w:r>
        <w:rPr>
          <w:spacing w:val="-13"/>
          <w:sz w:val="22"/>
        </w:rPr>
        <w:t> </w:t>
      </w:r>
      <w:r>
        <w:rPr>
          <w:sz w:val="22"/>
        </w:rPr>
        <w:t>survey</w:t>
      </w:r>
      <w:r>
        <w:rPr>
          <w:spacing w:val="-11"/>
          <w:sz w:val="22"/>
        </w:rPr>
        <w:t> </w:t>
      </w:r>
      <w:r>
        <w:rPr>
          <w:sz w:val="22"/>
        </w:rPr>
        <w:t>data).</w:t>
      </w:r>
    </w:p>
    <w:p>
      <w:pPr>
        <w:pStyle w:val="BodyText"/>
        <w:spacing w:line="259" w:lineRule="auto" w:before="166"/>
        <w:ind w:left="424" w:right="564" w:firstLine="566"/>
        <w:jc w:val="both"/>
      </w:pPr>
      <w:r>
        <w:rPr/>
        <w:t>These indicators serve to measure: (i) the results of the Youth Guarantee on the overall situation of young NEETs; (ii) the efficiency of Youth Guarantee service delivery; and (iii) the sustainability of outcomes achieved by individuals going through the scheme.</w:t>
      </w:r>
    </w:p>
    <w:p>
      <w:pPr>
        <w:pStyle w:val="BodyText"/>
        <w:spacing w:line="259" w:lineRule="auto" w:before="159"/>
        <w:ind w:left="424" w:right="563" w:firstLine="566"/>
        <w:jc w:val="both"/>
      </w:pPr>
      <w:r>
        <w:rPr/>
        <w:t>Aggregate</w:t>
      </w:r>
      <w:r>
        <w:rPr>
          <w:spacing w:val="-11"/>
        </w:rPr>
        <w:t> </w:t>
      </w:r>
      <w:r>
        <w:rPr/>
        <w:t>macroeconomic</w:t>
      </w:r>
      <w:r>
        <w:rPr>
          <w:spacing w:val="-10"/>
        </w:rPr>
        <w:t> </w:t>
      </w:r>
      <w:r>
        <w:rPr/>
        <w:t>indicators</w:t>
      </w:r>
      <w:r>
        <w:rPr>
          <w:spacing w:val="-9"/>
        </w:rPr>
        <w:t> </w:t>
      </w:r>
      <w:r>
        <w:rPr/>
        <w:t>−</w:t>
      </w:r>
      <w:r>
        <w:rPr>
          <w:spacing w:val="-8"/>
        </w:rPr>
        <w:t> </w:t>
      </w:r>
      <w:r>
        <w:rPr/>
        <w:t>computed</w:t>
      </w:r>
      <w:r>
        <w:rPr>
          <w:spacing w:val="-7"/>
        </w:rPr>
        <w:t> </w:t>
      </w:r>
      <w:r>
        <w:rPr/>
        <w:t>from</w:t>
      </w:r>
      <w:r>
        <w:rPr>
          <w:spacing w:val="-11"/>
        </w:rPr>
        <w:t> </w:t>
      </w:r>
      <w:r>
        <w:rPr/>
        <w:t>the</w:t>
      </w:r>
      <w:r>
        <w:rPr>
          <w:spacing w:val="-9"/>
        </w:rPr>
        <w:t> </w:t>
      </w:r>
      <w:r>
        <w:rPr/>
        <w:t>EU</w:t>
      </w:r>
      <w:r>
        <w:rPr>
          <w:spacing w:val="-9"/>
        </w:rPr>
        <w:t> </w:t>
      </w:r>
      <w:r>
        <w:rPr/>
        <w:t>Labour</w:t>
      </w:r>
      <w:r>
        <w:rPr>
          <w:spacing w:val="-8"/>
        </w:rPr>
        <w:t> </w:t>
      </w:r>
      <w:r>
        <w:rPr/>
        <w:t>Force</w:t>
      </w:r>
      <w:r>
        <w:rPr>
          <w:spacing w:val="-11"/>
        </w:rPr>
        <w:t> </w:t>
      </w:r>
      <w:r>
        <w:rPr/>
        <w:t>Survey</w:t>
      </w:r>
      <w:r>
        <w:rPr>
          <w:spacing w:val="-7"/>
        </w:rPr>
        <w:t> </w:t>
      </w:r>
      <w:r>
        <w:rPr/>
        <w:t>(LFS)</w:t>
      </w:r>
      <w:r>
        <w:rPr>
          <w:spacing w:val="-9"/>
        </w:rPr>
        <w:t> </w:t>
      </w:r>
      <w:r>
        <w:rPr/>
        <w:t>−</w:t>
      </w:r>
      <w:r>
        <w:rPr>
          <w:spacing w:val="-8"/>
        </w:rPr>
        <w:t> </w:t>
      </w:r>
      <w:r>
        <w:rPr/>
        <w:t>describe</w:t>
      </w:r>
      <w:r>
        <w:rPr>
          <w:spacing w:val="-9"/>
        </w:rPr>
        <w:t> </w:t>
      </w:r>
      <w:r>
        <w:rPr/>
        <w:t>the context</w:t>
      </w:r>
      <w:r>
        <w:rPr>
          <w:spacing w:val="-2"/>
        </w:rPr>
        <w:t> </w:t>
      </w:r>
      <w:r>
        <w:rPr/>
        <w:t>of</w:t>
      </w:r>
      <w:r>
        <w:rPr>
          <w:spacing w:val="-2"/>
        </w:rPr>
        <w:t> </w:t>
      </w:r>
      <w:r>
        <w:rPr/>
        <w:t>Youth</w:t>
      </w:r>
      <w:r>
        <w:rPr>
          <w:spacing w:val="-4"/>
        </w:rPr>
        <w:t> </w:t>
      </w:r>
      <w:r>
        <w:rPr/>
        <w:t>Guarantee</w:t>
      </w:r>
      <w:r>
        <w:rPr>
          <w:spacing w:val="-5"/>
        </w:rPr>
        <w:t> </w:t>
      </w:r>
      <w:r>
        <w:rPr/>
        <w:t>implementation</w:t>
      </w:r>
      <w:r>
        <w:rPr>
          <w:spacing w:val="-4"/>
        </w:rPr>
        <w:t> </w:t>
      </w:r>
      <w:r>
        <w:rPr/>
        <w:t>in</w:t>
      </w:r>
      <w:r>
        <w:rPr>
          <w:spacing w:val="-4"/>
        </w:rPr>
        <w:t> </w:t>
      </w:r>
      <w:r>
        <w:rPr/>
        <w:t>each</w:t>
      </w:r>
      <w:r>
        <w:rPr>
          <w:spacing w:val="-2"/>
        </w:rPr>
        <w:t> </w:t>
      </w:r>
      <w:r>
        <w:rPr/>
        <w:t>country</w:t>
      </w:r>
      <w:r>
        <w:rPr>
          <w:spacing w:val="-1"/>
        </w:rPr>
        <w:t> </w:t>
      </w:r>
      <w:r>
        <w:rPr/>
        <w:t>and</w:t>
      </w:r>
      <w:r>
        <w:rPr>
          <w:spacing w:val="-2"/>
        </w:rPr>
        <w:t> </w:t>
      </w:r>
      <w:r>
        <w:rPr/>
        <w:t>its</w:t>
      </w:r>
      <w:r>
        <w:rPr>
          <w:spacing w:val="-2"/>
        </w:rPr>
        <w:t> </w:t>
      </w:r>
      <w:r>
        <w:rPr/>
        <w:t>evolution</w:t>
      </w:r>
      <w:r>
        <w:rPr>
          <w:spacing w:val="-4"/>
        </w:rPr>
        <w:t> </w:t>
      </w:r>
      <w:r>
        <w:rPr/>
        <w:t>over</w:t>
      </w:r>
      <w:r>
        <w:rPr>
          <w:spacing w:val="-4"/>
        </w:rPr>
        <w:t> </w:t>
      </w:r>
      <w:r>
        <w:rPr/>
        <w:t>time.</w:t>
      </w:r>
      <w:r>
        <w:rPr>
          <w:spacing w:val="-4"/>
        </w:rPr>
        <w:t> </w:t>
      </w:r>
      <w:r>
        <w:rPr/>
        <w:t>They</w:t>
      </w:r>
      <w:r>
        <w:rPr>
          <w:spacing w:val="-4"/>
        </w:rPr>
        <w:t> </w:t>
      </w:r>
      <w:r>
        <w:rPr/>
        <w:t>are</w:t>
      </w:r>
      <w:r>
        <w:rPr>
          <w:spacing w:val="-3"/>
        </w:rPr>
        <w:t> </w:t>
      </w:r>
      <w:r>
        <w:rPr/>
        <w:t>considered an indirect means of monitoring the effects of implementation and also reflect the impact of prevention measures to prevent young people from falling into inactivity and unemployment. With regard to NEETs, the EU</w:t>
      </w:r>
      <w:r>
        <w:rPr>
          <w:spacing w:val="-2"/>
        </w:rPr>
        <w:t> </w:t>
      </w:r>
      <w:r>
        <w:rPr/>
        <w:t>emphasizes</w:t>
      </w:r>
      <w:r>
        <w:rPr>
          <w:spacing w:val="-1"/>
        </w:rPr>
        <w:t> </w:t>
      </w:r>
      <w:r>
        <w:rPr/>
        <w:t>that</w:t>
      </w:r>
      <w:r>
        <w:rPr>
          <w:spacing w:val="-2"/>
        </w:rPr>
        <w:t> </w:t>
      </w:r>
      <w:r>
        <w:rPr/>
        <w:t>there</w:t>
      </w:r>
      <w:r>
        <w:rPr>
          <w:spacing w:val="-1"/>
        </w:rPr>
        <w:t> </w:t>
      </w:r>
      <w:r>
        <w:rPr/>
        <w:t>are</w:t>
      </w:r>
      <w:r>
        <w:rPr>
          <w:spacing w:val="-1"/>
        </w:rPr>
        <w:t> </w:t>
      </w:r>
      <w:r>
        <w:rPr/>
        <w:t>important</w:t>
      </w:r>
      <w:r>
        <w:rPr>
          <w:spacing w:val="-1"/>
        </w:rPr>
        <w:t> </w:t>
      </w:r>
      <w:r>
        <w:rPr/>
        <w:t>differences</w:t>
      </w:r>
      <w:r>
        <w:rPr>
          <w:spacing w:val="-1"/>
        </w:rPr>
        <w:t> </w:t>
      </w:r>
      <w:r>
        <w:rPr/>
        <w:t>between</w:t>
      </w:r>
      <w:r>
        <w:rPr>
          <w:spacing w:val="-1"/>
        </w:rPr>
        <w:t> </w:t>
      </w:r>
      <w:r>
        <w:rPr/>
        <w:t>the</w:t>
      </w:r>
      <w:r>
        <w:rPr>
          <w:spacing w:val="-3"/>
        </w:rPr>
        <w:t> </w:t>
      </w:r>
      <w:r>
        <w:rPr/>
        <w:t>number of young</w:t>
      </w:r>
      <w:r>
        <w:rPr>
          <w:spacing w:val="-1"/>
        </w:rPr>
        <w:t> </w:t>
      </w:r>
      <w:r>
        <w:rPr/>
        <w:t>NEETs</w:t>
      </w:r>
      <w:r>
        <w:rPr>
          <w:spacing w:val="-1"/>
        </w:rPr>
        <w:t> </w:t>
      </w:r>
      <w:r>
        <w:rPr/>
        <w:t>based</w:t>
      </w:r>
      <w:r>
        <w:rPr>
          <w:spacing w:val="-1"/>
        </w:rPr>
        <w:t> </w:t>
      </w:r>
      <w:r>
        <w:rPr/>
        <w:t>on</w:t>
      </w:r>
      <w:r>
        <w:rPr>
          <w:spacing w:val="-3"/>
        </w:rPr>
        <w:t> </w:t>
      </w:r>
      <w:r>
        <w:rPr/>
        <w:t>LFS</w:t>
      </w:r>
      <w:r>
        <w:rPr>
          <w:spacing w:val="-1"/>
        </w:rPr>
        <w:t> </w:t>
      </w:r>
      <w:r>
        <w:rPr/>
        <w:t>data, the number of unemployed (ILO definition), and the number of young people registered with the Public Employment Service (PES). The stock of potential beneficiaries of a Youth Guarantee scheme is calculated by adding up the number of young people aged 15–29 who are unemployed and those who are inactive (LFS data). This total is then compared with the annual average number of young people registered with the PES as unemployed in the same period.</w:t>
      </w:r>
    </w:p>
    <w:p>
      <w:pPr>
        <w:pStyle w:val="BodyText"/>
        <w:spacing w:line="259" w:lineRule="auto" w:before="198"/>
        <w:ind w:left="424" w:right="561" w:firstLine="566"/>
        <w:jc w:val="both"/>
      </w:pPr>
      <w:r>
        <w:rPr/>
        <w:t>The</w:t>
      </w:r>
      <w:r>
        <w:rPr>
          <w:spacing w:val="-13"/>
        </w:rPr>
        <w:t> </w:t>
      </w:r>
      <w:r>
        <w:rPr/>
        <w:t>main</w:t>
      </w:r>
      <w:r>
        <w:rPr>
          <w:spacing w:val="-11"/>
        </w:rPr>
        <w:t> </w:t>
      </w:r>
      <w:r>
        <w:rPr/>
        <w:t>aggregate</w:t>
      </w:r>
      <w:r>
        <w:rPr>
          <w:spacing w:val="-13"/>
        </w:rPr>
        <w:t> </w:t>
      </w:r>
      <w:r>
        <w:rPr/>
        <w:t>indicator</w:t>
      </w:r>
      <w:r>
        <w:rPr>
          <w:spacing w:val="-10"/>
        </w:rPr>
        <w:t> </w:t>
      </w:r>
      <w:r>
        <w:rPr/>
        <w:t>in</w:t>
      </w:r>
      <w:r>
        <w:rPr>
          <w:spacing w:val="-11"/>
        </w:rPr>
        <w:t> </w:t>
      </w:r>
      <w:r>
        <w:rPr/>
        <w:t>this</w:t>
      </w:r>
      <w:r>
        <w:rPr>
          <w:spacing w:val="-10"/>
        </w:rPr>
        <w:t> </w:t>
      </w:r>
      <w:r>
        <w:rPr/>
        <w:t>framework</w:t>
      </w:r>
      <w:r>
        <w:rPr>
          <w:spacing w:val="-10"/>
        </w:rPr>
        <w:t> </w:t>
      </w:r>
      <w:r>
        <w:rPr/>
        <w:t>is</w:t>
      </w:r>
      <w:r>
        <w:rPr>
          <w:spacing w:val="-11"/>
        </w:rPr>
        <w:t> </w:t>
      </w:r>
      <w:r>
        <w:rPr/>
        <w:t>the</w:t>
      </w:r>
      <w:r>
        <w:rPr>
          <w:spacing w:val="-12"/>
        </w:rPr>
        <w:t> </w:t>
      </w:r>
      <w:r>
        <w:rPr/>
        <w:t>NEET</w:t>
      </w:r>
      <w:r>
        <w:rPr>
          <w:spacing w:val="-12"/>
        </w:rPr>
        <w:t> </w:t>
      </w:r>
      <w:r>
        <w:rPr/>
        <w:t>rate,</w:t>
      </w:r>
      <w:r>
        <w:rPr>
          <w:spacing w:val="-10"/>
        </w:rPr>
        <w:t> </w:t>
      </w:r>
      <w:r>
        <w:rPr/>
        <w:t>complemented</w:t>
      </w:r>
      <w:r>
        <w:rPr>
          <w:spacing w:val="-11"/>
        </w:rPr>
        <w:t> </w:t>
      </w:r>
      <w:r>
        <w:rPr/>
        <w:t>by</w:t>
      </w:r>
      <w:r>
        <w:rPr>
          <w:spacing w:val="-13"/>
        </w:rPr>
        <w:t> </w:t>
      </w:r>
      <w:r>
        <w:rPr/>
        <w:t>additional</w:t>
      </w:r>
      <w:r>
        <w:rPr>
          <w:spacing w:val="-12"/>
        </w:rPr>
        <w:t> </w:t>
      </w:r>
      <w:r>
        <w:rPr/>
        <w:t>indicators of the labour market situation and educational attainment of the youth population. Annex 2 details the indicators’ definition, measurement methods, data sources, and required disaggregation.</w:t>
      </w:r>
    </w:p>
    <w:p>
      <w:pPr>
        <w:pStyle w:val="BodyText"/>
        <w:spacing w:line="259" w:lineRule="auto" w:before="201"/>
        <w:ind w:left="424" w:right="563" w:firstLine="566"/>
        <w:jc w:val="both"/>
      </w:pPr>
      <w:r>
        <w:rPr/>
        <w:t>Direct monitoring: The indicator framework for monitoring Youth Guarantee delivery is based on the analysis</w:t>
      </w:r>
      <w:r>
        <w:rPr>
          <w:spacing w:val="-4"/>
        </w:rPr>
        <w:t> </w:t>
      </w:r>
      <w:r>
        <w:rPr/>
        <w:t>of</w:t>
      </w:r>
      <w:r>
        <w:rPr>
          <w:spacing w:val="-2"/>
        </w:rPr>
        <w:t> </w:t>
      </w:r>
      <w:r>
        <w:rPr/>
        <w:t>inflows</w:t>
      </w:r>
      <w:r>
        <w:rPr>
          <w:spacing w:val="-2"/>
        </w:rPr>
        <w:t> </w:t>
      </w:r>
      <w:r>
        <w:rPr/>
        <w:t>and</w:t>
      </w:r>
      <w:r>
        <w:rPr>
          <w:spacing w:val="-2"/>
        </w:rPr>
        <w:t> </w:t>
      </w:r>
      <w:r>
        <w:rPr/>
        <w:t>outflows</w:t>
      </w:r>
      <w:r>
        <w:rPr>
          <w:spacing w:val="-2"/>
        </w:rPr>
        <w:t> </w:t>
      </w:r>
      <w:r>
        <w:rPr/>
        <w:t>of</w:t>
      </w:r>
      <w:r>
        <w:rPr>
          <w:spacing w:val="-3"/>
        </w:rPr>
        <w:t> </w:t>
      </w:r>
      <w:r>
        <w:rPr/>
        <w:t>young</w:t>
      </w:r>
      <w:r>
        <w:rPr>
          <w:spacing w:val="-2"/>
        </w:rPr>
        <w:t> </w:t>
      </w:r>
      <w:r>
        <w:rPr/>
        <w:t>beneficiaries.</w:t>
      </w:r>
      <w:r>
        <w:rPr>
          <w:spacing w:val="-3"/>
        </w:rPr>
        <w:t> </w:t>
      </w:r>
      <w:r>
        <w:rPr/>
        <w:t>This</w:t>
      </w:r>
      <w:r>
        <w:rPr>
          <w:spacing w:val="-1"/>
        </w:rPr>
        <w:t> </w:t>
      </w:r>
      <w:r>
        <w:rPr/>
        <w:t>requires</w:t>
      </w:r>
      <w:r>
        <w:rPr>
          <w:spacing w:val="-1"/>
        </w:rPr>
        <w:t> </w:t>
      </w:r>
      <w:r>
        <w:rPr/>
        <w:t>clear</w:t>
      </w:r>
      <w:r>
        <w:rPr>
          <w:spacing w:val="-1"/>
        </w:rPr>
        <w:t> </w:t>
      </w:r>
      <w:r>
        <w:rPr/>
        <w:t>entry</w:t>
      </w:r>
      <w:r>
        <w:rPr>
          <w:spacing w:val="-1"/>
        </w:rPr>
        <w:t> </w:t>
      </w:r>
      <w:r>
        <w:rPr/>
        <w:t>and</w:t>
      </w:r>
      <w:r>
        <w:rPr>
          <w:spacing w:val="-2"/>
        </w:rPr>
        <w:t> </w:t>
      </w:r>
      <w:r>
        <w:rPr/>
        <w:t>exit</w:t>
      </w:r>
      <w:r>
        <w:rPr>
          <w:spacing w:val="-2"/>
        </w:rPr>
        <w:t> </w:t>
      </w:r>
      <w:r>
        <w:rPr/>
        <w:t>points</w:t>
      </w:r>
      <w:r>
        <w:rPr>
          <w:spacing w:val="-2"/>
        </w:rPr>
        <w:t> </w:t>
      </w:r>
      <w:r>
        <w:rPr/>
        <w:t>into/from</w:t>
      </w:r>
      <w:r>
        <w:rPr>
          <w:spacing w:val="-1"/>
        </w:rPr>
        <w:t> </w:t>
      </w:r>
      <w:r>
        <w:rPr/>
        <w:t>the Youth Guarantee scheme, as well as the calculation of the number of young persons who take up an offer of employment, continued education and training, apprenticeship, or traineeship within the four-month timeframe. Although this monitoring framework envisages only three implementation indicators (share of young</w:t>
      </w:r>
      <w:r>
        <w:rPr>
          <w:spacing w:val="-11"/>
        </w:rPr>
        <w:t> </w:t>
      </w:r>
      <w:r>
        <w:rPr/>
        <w:t>people</w:t>
      </w:r>
      <w:r>
        <w:rPr>
          <w:spacing w:val="-11"/>
        </w:rPr>
        <w:t> </w:t>
      </w:r>
      <w:r>
        <w:rPr/>
        <w:t>still</w:t>
      </w:r>
      <w:r>
        <w:rPr>
          <w:spacing w:val="-11"/>
        </w:rPr>
        <w:t> </w:t>
      </w:r>
      <w:r>
        <w:rPr/>
        <w:t>in</w:t>
      </w:r>
      <w:r>
        <w:rPr>
          <w:spacing w:val="-10"/>
        </w:rPr>
        <w:t> </w:t>
      </w:r>
      <w:r>
        <w:rPr/>
        <w:t>the</w:t>
      </w:r>
      <w:r>
        <w:rPr>
          <w:spacing w:val="-11"/>
        </w:rPr>
        <w:t> </w:t>
      </w:r>
      <w:r>
        <w:rPr/>
        <w:t>preparation</w:t>
      </w:r>
      <w:r>
        <w:rPr>
          <w:spacing w:val="-9"/>
        </w:rPr>
        <w:t> </w:t>
      </w:r>
      <w:r>
        <w:rPr/>
        <w:t>phase</w:t>
      </w:r>
      <w:r>
        <w:rPr>
          <w:spacing w:val="-12"/>
        </w:rPr>
        <w:t> </w:t>
      </w:r>
      <w:r>
        <w:rPr/>
        <w:t>after</w:t>
      </w:r>
      <w:r>
        <w:rPr>
          <w:spacing w:val="-10"/>
        </w:rPr>
        <w:t> </w:t>
      </w:r>
      <w:r>
        <w:rPr/>
        <w:t>four</w:t>
      </w:r>
      <w:r>
        <w:rPr>
          <w:spacing w:val="-9"/>
        </w:rPr>
        <w:t> </w:t>
      </w:r>
      <w:r>
        <w:rPr/>
        <w:t>months;</w:t>
      </w:r>
      <w:r>
        <w:rPr>
          <w:spacing w:val="-13"/>
        </w:rPr>
        <w:t> </w:t>
      </w:r>
      <w:r>
        <w:rPr/>
        <w:t>share</w:t>
      </w:r>
      <w:r>
        <w:rPr>
          <w:spacing w:val="-11"/>
        </w:rPr>
        <w:t> </w:t>
      </w:r>
      <w:r>
        <w:rPr/>
        <w:t>of</w:t>
      </w:r>
      <w:r>
        <w:rPr>
          <w:spacing w:val="-7"/>
        </w:rPr>
        <w:t> </w:t>
      </w:r>
      <w:r>
        <w:rPr/>
        <w:t>young</w:t>
      </w:r>
      <w:r>
        <w:rPr>
          <w:spacing w:val="-11"/>
        </w:rPr>
        <w:t> </w:t>
      </w:r>
      <w:r>
        <w:rPr/>
        <w:t>people</w:t>
      </w:r>
      <w:r>
        <w:rPr>
          <w:spacing w:val="-11"/>
        </w:rPr>
        <w:t> </w:t>
      </w:r>
      <w:r>
        <w:rPr/>
        <w:t>with</w:t>
      </w:r>
      <w:r>
        <w:rPr>
          <w:spacing w:val="-10"/>
        </w:rPr>
        <w:t> </w:t>
      </w:r>
      <w:r>
        <w:rPr/>
        <w:t>a</w:t>
      </w:r>
      <w:r>
        <w:rPr>
          <w:spacing w:val="-11"/>
        </w:rPr>
        <w:t> </w:t>
      </w:r>
      <w:r>
        <w:rPr/>
        <w:t>positive</w:t>
      </w:r>
      <w:r>
        <w:rPr>
          <w:spacing w:val="-12"/>
        </w:rPr>
        <w:t> </w:t>
      </w:r>
      <w:r>
        <w:rPr/>
        <w:t>and</w:t>
      </w:r>
      <w:r>
        <w:rPr>
          <w:spacing w:val="-10"/>
        </w:rPr>
        <w:t> </w:t>
      </w:r>
      <w:r>
        <w:rPr/>
        <w:t>timely exit from the preparation phase;</w:t>
      </w:r>
      <w:r>
        <w:rPr>
          <w:spacing w:val="-1"/>
        </w:rPr>
        <w:t> </w:t>
      </w:r>
      <w:r>
        <w:rPr/>
        <w:t>and coverage</w:t>
      </w:r>
      <w:r>
        <w:rPr>
          <w:spacing w:val="-1"/>
        </w:rPr>
        <w:t> </w:t>
      </w:r>
      <w:r>
        <w:rPr/>
        <w:t>of the scheme); and two</w:t>
      </w:r>
      <w:r>
        <w:rPr>
          <w:spacing w:val="-2"/>
        </w:rPr>
        <w:t> </w:t>
      </w:r>
      <w:r>
        <w:rPr/>
        <w:t>results indicators</w:t>
      </w:r>
      <w:r>
        <w:rPr>
          <w:spacing w:val="-1"/>
        </w:rPr>
        <w:t> </w:t>
      </w:r>
      <w:r>
        <w:rPr/>
        <w:t>(situation of</w:t>
      </w:r>
      <w:r>
        <w:rPr>
          <w:spacing w:val="-1"/>
        </w:rPr>
        <w:t> </w:t>
      </w:r>
      <w:r>
        <w:rPr/>
        <w:t>young people</w:t>
      </w:r>
      <w:r>
        <w:rPr>
          <w:spacing w:val="-13"/>
        </w:rPr>
        <w:t> </w:t>
      </w:r>
      <w:r>
        <w:rPr/>
        <w:t>after</w:t>
      </w:r>
      <w:r>
        <w:rPr>
          <w:spacing w:val="-10"/>
        </w:rPr>
        <w:t> </w:t>
      </w:r>
      <w:r>
        <w:rPr/>
        <w:t>exiting</w:t>
      </w:r>
      <w:r>
        <w:rPr>
          <w:spacing w:val="-11"/>
        </w:rPr>
        <w:t> </w:t>
      </w:r>
      <w:r>
        <w:rPr/>
        <w:t>the</w:t>
      </w:r>
      <w:r>
        <w:rPr>
          <w:spacing w:val="-11"/>
        </w:rPr>
        <w:t> </w:t>
      </w:r>
      <w:r>
        <w:rPr/>
        <w:t>preparation</w:t>
      </w:r>
      <w:r>
        <w:rPr>
          <w:spacing w:val="-10"/>
        </w:rPr>
        <w:t> </w:t>
      </w:r>
      <w:r>
        <w:rPr/>
        <w:t>phase</w:t>
      </w:r>
      <w:r>
        <w:rPr>
          <w:spacing w:val="-13"/>
        </w:rPr>
        <w:t> </w:t>
      </w:r>
      <w:r>
        <w:rPr/>
        <w:t>and</w:t>
      </w:r>
      <w:r>
        <w:rPr>
          <w:spacing w:val="-10"/>
        </w:rPr>
        <w:t> </w:t>
      </w:r>
      <w:r>
        <w:rPr/>
        <w:t>situation</w:t>
      </w:r>
      <w:r>
        <w:rPr>
          <w:spacing w:val="-11"/>
        </w:rPr>
        <w:t> </w:t>
      </w:r>
      <w:r>
        <w:rPr/>
        <w:t>after</w:t>
      </w:r>
      <w:r>
        <w:rPr>
          <w:spacing w:val="-11"/>
        </w:rPr>
        <w:t> </w:t>
      </w:r>
      <w:r>
        <w:rPr/>
        <w:t>exiting</w:t>
      </w:r>
      <w:r>
        <w:rPr>
          <w:spacing w:val="-11"/>
        </w:rPr>
        <w:t> </w:t>
      </w:r>
      <w:r>
        <w:rPr/>
        <w:t>by</w:t>
      </w:r>
      <w:r>
        <w:rPr>
          <w:spacing w:val="-10"/>
        </w:rPr>
        <w:t> </w:t>
      </w:r>
      <w:r>
        <w:rPr/>
        <w:t>type</w:t>
      </w:r>
      <w:r>
        <w:rPr>
          <w:spacing w:val="-13"/>
        </w:rPr>
        <w:t> </w:t>
      </w:r>
      <w:r>
        <w:rPr/>
        <w:t>of</w:t>
      </w:r>
      <w:r>
        <w:rPr>
          <w:spacing w:val="-9"/>
        </w:rPr>
        <w:t> </w:t>
      </w:r>
      <w:r>
        <w:rPr/>
        <w:t>offer);</w:t>
      </w:r>
      <w:r>
        <w:rPr>
          <w:spacing w:val="-12"/>
        </w:rPr>
        <w:t> </w:t>
      </w:r>
      <w:r>
        <w:rPr/>
        <w:t>the</w:t>
      </w:r>
      <w:r>
        <w:rPr>
          <w:spacing w:val="-12"/>
        </w:rPr>
        <w:t> </w:t>
      </w:r>
      <w:r>
        <w:rPr/>
        <w:t>calculation</w:t>
      </w:r>
      <w:r>
        <w:rPr>
          <w:spacing w:val="-11"/>
        </w:rPr>
        <w:t> </w:t>
      </w:r>
      <w:r>
        <w:rPr/>
        <w:t>methods and level of disaggregation are rather complex. The 2015 version of the indicator framework distinguishes three steps of support, as shown in Figure 6.</w:t>
      </w:r>
    </w:p>
    <w:p>
      <w:pPr>
        <w:pStyle w:val="BodyText"/>
        <w:spacing w:after="0" w:line="259" w:lineRule="auto"/>
        <w:jc w:val="both"/>
        <w:sectPr>
          <w:pgSz w:w="11910" w:h="16840"/>
          <w:pgMar w:header="751" w:footer="708" w:top="1340" w:bottom="900" w:left="708" w:right="566"/>
        </w:sectPr>
      </w:pPr>
    </w:p>
    <w:p>
      <w:pPr>
        <w:pStyle w:val="BodyText"/>
        <w:spacing w:before="64"/>
        <w:ind w:left="991"/>
      </w:pPr>
      <w:r>
        <w:rPr/>
        <mc:AlternateContent>
          <mc:Choice Requires="wps">
            <w:drawing>
              <wp:anchor distT="0" distB="0" distL="0" distR="0" allowOverlap="1" layoutInCell="1" locked="0" behindDoc="0" simplePos="0" relativeHeight="15745024">
                <wp:simplePos x="0" y="0"/>
                <wp:positionH relativeFrom="page">
                  <wp:posOffset>6390322</wp:posOffset>
                </wp:positionH>
                <wp:positionV relativeFrom="paragraph">
                  <wp:posOffset>346773</wp:posOffset>
                </wp:positionV>
                <wp:extent cx="375285" cy="182308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375285" cy="1823085"/>
                          <a:chExt cx="375285" cy="1823085"/>
                        </a:xfrm>
                      </wpg:grpSpPr>
                      <wps:wsp>
                        <wps:cNvPr id="87" name="Graphic 87"/>
                        <wps:cNvSpPr/>
                        <wps:spPr>
                          <a:xfrm>
                            <a:off x="4762" y="4762"/>
                            <a:ext cx="365760" cy="1813560"/>
                          </a:xfrm>
                          <a:custGeom>
                            <a:avLst/>
                            <a:gdLst/>
                            <a:ahLst/>
                            <a:cxnLst/>
                            <a:rect l="l" t="t" r="r" b="b"/>
                            <a:pathLst>
                              <a:path w="365760" h="1813560">
                                <a:moveTo>
                                  <a:pt x="304799" y="0"/>
                                </a:moveTo>
                                <a:lnTo>
                                  <a:pt x="60960" y="0"/>
                                </a:lnTo>
                                <a:lnTo>
                                  <a:pt x="37236" y="4792"/>
                                </a:lnTo>
                                <a:lnTo>
                                  <a:pt x="17859" y="17859"/>
                                </a:lnTo>
                                <a:lnTo>
                                  <a:pt x="4792" y="37236"/>
                                </a:lnTo>
                                <a:lnTo>
                                  <a:pt x="0" y="60959"/>
                                </a:lnTo>
                                <a:lnTo>
                                  <a:pt x="0" y="1752600"/>
                                </a:lnTo>
                                <a:lnTo>
                                  <a:pt x="4792" y="1776323"/>
                                </a:lnTo>
                                <a:lnTo>
                                  <a:pt x="17859" y="1795700"/>
                                </a:lnTo>
                                <a:lnTo>
                                  <a:pt x="37236" y="1808767"/>
                                </a:lnTo>
                                <a:lnTo>
                                  <a:pt x="60960" y="1813559"/>
                                </a:lnTo>
                                <a:lnTo>
                                  <a:pt x="304799" y="1813559"/>
                                </a:lnTo>
                                <a:lnTo>
                                  <a:pt x="328523" y="1808767"/>
                                </a:lnTo>
                                <a:lnTo>
                                  <a:pt x="347900" y="1795700"/>
                                </a:lnTo>
                                <a:lnTo>
                                  <a:pt x="360967" y="1776323"/>
                                </a:lnTo>
                                <a:lnTo>
                                  <a:pt x="365760" y="1752600"/>
                                </a:lnTo>
                                <a:lnTo>
                                  <a:pt x="365760" y="60959"/>
                                </a:lnTo>
                                <a:lnTo>
                                  <a:pt x="360967" y="37236"/>
                                </a:lnTo>
                                <a:lnTo>
                                  <a:pt x="347900" y="17859"/>
                                </a:lnTo>
                                <a:lnTo>
                                  <a:pt x="328523" y="4792"/>
                                </a:lnTo>
                                <a:lnTo>
                                  <a:pt x="304799" y="0"/>
                                </a:lnTo>
                                <a:close/>
                              </a:path>
                            </a:pathLst>
                          </a:custGeom>
                          <a:solidFill>
                            <a:srgbClr val="F9BE8F"/>
                          </a:solidFill>
                        </wps:spPr>
                        <wps:bodyPr wrap="square" lIns="0" tIns="0" rIns="0" bIns="0" rtlCol="0">
                          <a:prstTxWarp prst="textNoShape">
                            <a:avLst/>
                          </a:prstTxWarp>
                          <a:noAutofit/>
                        </wps:bodyPr>
                      </wps:wsp>
                      <wps:wsp>
                        <wps:cNvPr id="88" name="Graphic 88"/>
                        <wps:cNvSpPr/>
                        <wps:spPr>
                          <a:xfrm>
                            <a:off x="4762" y="4762"/>
                            <a:ext cx="365760" cy="1813560"/>
                          </a:xfrm>
                          <a:custGeom>
                            <a:avLst/>
                            <a:gdLst/>
                            <a:ahLst/>
                            <a:cxnLst/>
                            <a:rect l="l" t="t" r="r" b="b"/>
                            <a:pathLst>
                              <a:path w="365760" h="1813560">
                                <a:moveTo>
                                  <a:pt x="0" y="60959"/>
                                </a:moveTo>
                                <a:lnTo>
                                  <a:pt x="4792" y="37236"/>
                                </a:lnTo>
                                <a:lnTo>
                                  <a:pt x="17859" y="17859"/>
                                </a:lnTo>
                                <a:lnTo>
                                  <a:pt x="37236" y="4792"/>
                                </a:lnTo>
                                <a:lnTo>
                                  <a:pt x="60960" y="0"/>
                                </a:lnTo>
                                <a:lnTo>
                                  <a:pt x="304799" y="0"/>
                                </a:lnTo>
                                <a:lnTo>
                                  <a:pt x="328523" y="4792"/>
                                </a:lnTo>
                                <a:lnTo>
                                  <a:pt x="347900" y="17859"/>
                                </a:lnTo>
                                <a:lnTo>
                                  <a:pt x="360967" y="37236"/>
                                </a:lnTo>
                                <a:lnTo>
                                  <a:pt x="365760" y="60959"/>
                                </a:lnTo>
                                <a:lnTo>
                                  <a:pt x="365760" y="1752600"/>
                                </a:lnTo>
                                <a:lnTo>
                                  <a:pt x="360967" y="1776323"/>
                                </a:lnTo>
                                <a:lnTo>
                                  <a:pt x="347900" y="1795700"/>
                                </a:lnTo>
                                <a:lnTo>
                                  <a:pt x="328523" y="1808767"/>
                                </a:lnTo>
                                <a:lnTo>
                                  <a:pt x="304799" y="1813559"/>
                                </a:lnTo>
                                <a:lnTo>
                                  <a:pt x="60960" y="1813559"/>
                                </a:lnTo>
                                <a:lnTo>
                                  <a:pt x="37236" y="1808767"/>
                                </a:lnTo>
                                <a:lnTo>
                                  <a:pt x="17859" y="1795700"/>
                                </a:lnTo>
                                <a:lnTo>
                                  <a:pt x="4792" y="1776323"/>
                                </a:lnTo>
                                <a:lnTo>
                                  <a:pt x="0" y="1752600"/>
                                </a:lnTo>
                                <a:lnTo>
                                  <a:pt x="0" y="60959"/>
                                </a:lnTo>
                                <a:close/>
                              </a:path>
                            </a:pathLst>
                          </a:custGeom>
                          <a:ln w="9524">
                            <a:solidFill>
                              <a:srgbClr val="E26C0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3.174988pt;margin-top:27.305pt;width:29.55pt;height:143.550pt;mso-position-horizontal-relative:page;mso-position-vertical-relative:paragraph;z-index:15745024" id="docshapegroup78" coordorigin="10063,546" coordsize="591,2871">
                <v:shape style="position:absolute;left:10071;top:553;width:576;height:2856" id="docshape79" coordorigin="10071,554" coordsize="576,2856" path="m10551,554l10167,554,10130,561,10099,582,10079,612,10071,650,10071,3314,10079,3351,10099,3381,10130,3402,10167,3410,10551,3410,10588,3402,10619,3381,10639,3351,10647,3314,10647,650,10639,612,10619,582,10588,561,10551,554xe" filled="true" fillcolor="#f9be8f" stroked="false">
                  <v:path arrowok="t"/>
                  <v:fill type="solid"/>
                </v:shape>
                <v:shape style="position:absolute;left:10071;top:553;width:576;height:2856" id="docshape80" coordorigin="10071,554" coordsize="576,2856" path="m10071,650l10079,612,10099,582,10130,561,10167,554,10551,554,10588,561,10619,582,10639,612,10647,650,10647,3314,10639,3351,10619,3381,10588,3402,10551,3410,10167,3410,10130,3402,10099,3381,10079,3351,10071,3314,10071,650xe" filled="false" stroked="true" strokeweight=".75pt" strokecolor="#e26c09">
                  <v:path arrowok="t"/>
                  <v:stroke dashstyle="solid"/>
                </v:shape>
                <w10:wrap type="none"/>
              </v:group>
            </w:pict>
          </mc:Fallback>
        </mc:AlternateContent>
      </w:r>
      <w:r>
        <w:rPr/>
        <mc:AlternateContent>
          <mc:Choice Requires="wps">
            <w:drawing>
              <wp:anchor distT="0" distB="0" distL="0" distR="0" allowOverlap="1" layoutInCell="1" locked="0" behindDoc="0" simplePos="0" relativeHeight="15745536">
                <wp:simplePos x="0" y="0"/>
                <wp:positionH relativeFrom="page">
                  <wp:posOffset>6473957</wp:posOffset>
                </wp:positionH>
                <wp:positionV relativeFrom="paragraph">
                  <wp:posOffset>516381</wp:posOffset>
                </wp:positionV>
                <wp:extent cx="182245" cy="148717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82245" cy="1487170"/>
                        </a:xfrm>
                        <a:prstGeom prst="rect">
                          <a:avLst/>
                        </a:prstGeom>
                      </wps:spPr>
                      <wps:txbx>
                        <w:txbxContent>
                          <w:p>
                            <w:pPr>
                              <w:spacing w:before="13"/>
                              <w:ind w:left="20" w:right="0" w:firstLine="0"/>
                              <w:jc w:val="left"/>
                              <w:rPr>
                                <w:rFonts w:ascii="Arial"/>
                                <w:b/>
                                <w:sz w:val="22"/>
                              </w:rPr>
                            </w:pPr>
                            <w:r>
                              <w:rPr>
                                <w:rFonts w:ascii="Arial"/>
                                <w:b/>
                                <w:color w:val="C65F09"/>
                                <w:sz w:val="22"/>
                              </w:rPr>
                              <w:t>YG</w:t>
                            </w:r>
                            <w:r>
                              <w:rPr>
                                <w:rFonts w:ascii="Arial"/>
                                <w:b/>
                                <w:color w:val="C65F09"/>
                                <w:spacing w:val="-3"/>
                                <w:sz w:val="22"/>
                              </w:rPr>
                              <w:t> </w:t>
                            </w:r>
                            <w:r>
                              <w:rPr>
                                <w:rFonts w:ascii="Arial"/>
                                <w:b/>
                                <w:color w:val="C65F09"/>
                                <w:sz w:val="22"/>
                              </w:rPr>
                              <w:t>preparatory</w:t>
                            </w:r>
                            <w:r>
                              <w:rPr>
                                <w:rFonts w:ascii="Arial"/>
                                <w:b/>
                                <w:color w:val="C65F09"/>
                                <w:spacing w:val="-3"/>
                                <w:sz w:val="22"/>
                              </w:rPr>
                              <w:t> </w:t>
                            </w:r>
                            <w:r>
                              <w:rPr>
                                <w:rFonts w:ascii="Arial"/>
                                <w:b/>
                                <w:color w:val="C65F09"/>
                                <w:spacing w:val="-4"/>
                                <w:sz w:val="22"/>
                              </w:rPr>
                              <w:t>phase</w:t>
                            </w:r>
                          </w:p>
                        </w:txbxContent>
                      </wps:txbx>
                      <wps:bodyPr wrap="square" lIns="0" tIns="0" rIns="0" bIns="0" rtlCol="0" vert="vert">
                        <a:noAutofit/>
                      </wps:bodyPr>
                    </wps:wsp>
                  </a:graphicData>
                </a:graphic>
              </wp:anchor>
            </w:drawing>
          </mc:Choice>
          <mc:Fallback>
            <w:pict>
              <v:shape style="position:absolute;margin-left:509.760468pt;margin-top:40.659996pt;width:14.35pt;height:117.1pt;mso-position-horizontal-relative:page;mso-position-vertical-relative:paragraph;z-index:15745536" type="#_x0000_t202" id="docshape81" filled="false" stroked="false">
                <v:textbox inset="0,0,0,0" style="layout-flow:vertical">
                  <w:txbxContent>
                    <w:p>
                      <w:pPr>
                        <w:spacing w:before="13"/>
                        <w:ind w:left="20" w:right="0" w:firstLine="0"/>
                        <w:jc w:val="left"/>
                        <w:rPr>
                          <w:rFonts w:ascii="Arial"/>
                          <w:b/>
                          <w:sz w:val="22"/>
                        </w:rPr>
                      </w:pPr>
                      <w:r>
                        <w:rPr>
                          <w:rFonts w:ascii="Arial"/>
                          <w:b/>
                          <w:color w:val="C65F09"/>
                          <w:sz w:val="22"/>
                        </w:rPr>
                        <w:t>YG</w:t>
                      </w:r>
                      <w:r>
                        <w:rPr>
                          <w:rFonts w:ascii="Arial"/>
                          <w:b/>
                          <w:color w:val="C65F09"/>
                          <w:spacing w:val="-3"/>
                          <w:sz w:val="22"/>
                        </w:rPr>
                        <w:t> </w:t>
                      </w:r>
                      <w:r>
                        <w:rPr>
                          <w:rFonts w:ascii="Arial"/>
                          <w:b/>
                          <w:color w:val="C65F09"/>
                          <w:sz w:val="22"/>
                        </w:rPr>
                        <w:t>preparatory</w:t>
                      </w:r>
                      <w:r>
                        <w:rPr>
                          <w:rFonts w:ascii="Arial"/>
                          <w:b/>
                          <w:color w:val="C65F09"/>
                          <w:spacing w:val="-3"/>
                          <w:sz w:val="22"/>
                        </w:rPr>
                        <w:t> </w:t>
                      </w:r>
                      <w:r>
                        <w:rPr>
                          <w:rFonts w:ascii="Arial"/>
                          <w:b/>
                          <w:color w:val="C65F09"/>
                          <w:spacing w:val="-4"/>
                          <w:sz w:val="22"/>
                        </w:rPr>
                        <w:t>phase</w:t>
                      </w:r>
                    </w:p>
                  </w:txbxContent>
                </v:textbox>
                <w10:wrap type="none"/>
              </v:shape>
            </w:pict>
          </mc:Fallback>
        </mc:AlternateContent>
      </w:r>
      <w:r>
        <w:rPr>
          <w:spacing w:val="-2"/>
        </w:rPr>
        <w:t>Figure</w:t>
      </w:r>
      <w:r>
        <w:rPr>
          <w:spacing w:val="-7"/>
        </w:rPr>
        <w:t> </w:t>
      </w:r>
      <w:r>
        <w:rPr>
          <w:spacing w:val="-2"/>
        </w:rPr>
        <w:t>6:</w:t>
      </w:r>
      <w:r>
        <w:rPr>
          <w:spacing w:val="-3"/>
        </w:rPr>
        <w:t> </w:t>
      </w:r>
      <w:r>
        <w:rPr>
          <w:spacing w:val="-2"/>
        </w:rPr>
        <w:t>Progression</w:t>
      </w:r>
      <w:r>
        <w:rPr>
          <w:spacing w:val="-5"/>
        </w:rPr>
        <w:t> </w:t>
      </w:r>
      <w:r>
        <w:rPr>
          <w:spacing w:val="-2"/>
        </w:rPr>
        <w:t>through</w:t>
      </w:r>
      <w:r>
        <w:rPr>
          <w:spacing w:val="-6"/>
        </w:rPr>
        <w:t> </w:t>
      </w:r>
      <w:r>
        <w:rPr>
          <w:spacing w:val="-2"/>
        </w:rPr>
        <w:t>the</w:t>
      </w:r>
      <w:r>
        <w:rPr>
          <w:spacing w:val="-4"/>
        </w:rPr>
        <w:t> </w:t>
      </w:r>
      <w:r>
        <w:rPr>
          <w:spacing w:val="-2"/>
        </w:rPr>
        <w:t>different steps</w:t>
      </w:r>
      <w:r>
        <w:rPr>
          <w:spacing w:val="-4"/>
        </w:rPr>
        <w:t> </w:t>
      </w:r>
      <w:r>
        <w:rPr>
          <w:spacing w:val="-2"/>
        </w:rPr>
        <w:t>of</w:t>
      </w:r>
      <w:r>
        <w:rPr>
          <w:spacing w:val="-4"/>
        </w:rPr>
        <w:t> </w:t>
      </w:r>
      <w:r>
        <w:rPr>
          <w:spacing w:val="-2"/>
        </w:rPr>
        <w:t>the</w:t>
      </w:r>
      <w:r>
        <w:rPr>
          <w:spacing w:val="-4"/>
        </w:rPr>
        <w:t> </w:t>
      </w:r>
      <w:r>
        <w:rPr>
          <w:spacing w:val="-2"/>
        </w:rPr>
        <w:t>Youth</w:t>
      </w:r>
      <w:r>
        <w:rPr>
          <w:spacing w:val="-8"/>
        </w:rPr>
        <w:t> </w:t>
      </w:r>
      <w:r>
        <w:rPr>
          <w:spacing w:val="-2"/>
        </w:rPr>
        <w:t>Guarantee</w:t>
      </w:r>
      <w:r>
        <w:rPr>
          <w:spacing w:val="-4"/>
        </w:rPr>
        <w:t> </w:t>
      </w:r>
      <w:r>
        <w:rPr>
          <w:spacing w:val="-2"/>
        </w:rPr>
        <w:t>service</w:t>
      </w:r>
      <w:r>
        <w:rPr>
          <w:spacing w:val="-4"/>
        </w:rPr>
        <w:t> </w:t>
      </w:r>
      <w:r>
        <w:rPr>
          <w:spacing w:val="-2"/>
        </w:rPr>
        <w:t>delivery system</w:t>
      </w:r>
    </w:p>
    <w:p>
      <w:pPr>
        <w:pStyle w:val="BodyText"/>
        <w:spacing w:before="1"/>
        <w:rPr>
          <w:sz w:val="19"/>
        </w:rPr>
      </w:pPr>
      <w:r>
        <w:rPr>
          <w:sz w:val="19"/>
        </w:rPr>
        <mc:AlternateContent>
          <mc:Choice Requires="wps">
            <w:drawing>
              <wp:anchor distT="0" distB="0" distL="0" distR="0" allowOverlap="1" layoutInCell="1" locked="0" behindDoc="1" simplePos="0" relativeHeight="487603712">
                <wp:simplePos x="0" y="0"/>
                <wp:positionH relativeFrom="page">
                  <wp:posOffset>1042416</wp:posOffset>
                </wp:positionH>
                <wp:positionV relativeFrom="paragraph">
                  <wp:posOffset>163690</wp:posOffset>
                </wp:positionV>
                <wp:extent cx="5292090" cy="3437254"/>
                <wp:effectExtent l="0" t="0" r="0" b="0"/>
                <wp:wrapTopAndBottom/>
                <wp:docPr id="90" name="Group 90"/>
                <wp:cNvGraphicFramePr>
                  <a:graphicFrameLocks/>
                </wp:cNvGraphicFramePr>
                <a:graphic>
                  <a:graphicData uri="http://schemas.microsoft.com/office/word/2010/wordprocessingGroup">
                    <wpg:wgp>
                      <wpg:cNvPr id="90" name="Group 90"/>
                      <wpg:cNvGrpSpPr/>
                      <wpg:grpSpPr>
                        <a:xfrm>
                          <a:off x="0" y="0"/>
                          <a:ext cx="5292090" cy="3437254"/>
                          <a:chExt cx="5292090" cy="3437254"/>
                        </a:xfrm>
                      </wpg:grpSpPr>
                      <pic:pic>
                        <pic:nvPicPr>
                          <pic:cNvPr id="91" name="Image 91"/>
                          <pic:cNvPicPr/>
                        </pic:nvPicPr>
                        <pic:blipFill>
                          <a:blip r:embed="rId42" cstate="print"/>
                          <a:stretch>
                            <a:fillRect/>
                          </a:stretch>
                        </pic:blipFill>
                        <pic:spPr>
                          <a:xfrm>
                            <a:off x="9115" y="0"/>
                            <a:ext cx="947973" cy="1313770"/>
                          </a:xfrm>
                          <a:prstGeom prst="rect">
                            <a:avLst/>
                          </a:prstGeom>
                        </pic:spPr>
                      </pic:pic>
                      <pic:pic>
                        <pic:nvPicPr>
                          <pic:cNvPr id="92" name="Image 92"/>
                          <pic:cNvPicPr/>
                        </pic:nvPicPr>
                        <pic:blipFill>
                          <a:blip r:embed="rId43" cstate="print"/>
                          <a:stretch>
                            <a:fillRect/>
                          </a:stretch>
                        </pic:blipFill>
                        <pic:spPr>
                          <a:xfrm>
                            <a:off x="64007" y="489245"/>
                            <a:ext cx="835164" cy="361188"/>
                          </a:xfrm>
                          <a:prstGeom prst="rect">
                            <a:avLst/>
                          </a:prstGeom>
                        </pic:spPr>
                      </pic:pic>
                      <wps:wsp>
                        <wps:cNvPr id="93" name="Graphic 93"/>
                        <wps:cNvSpPr/>
                        <wps:spPr>
                          <a:xfrm>
                            <a:off x="47244" y="16043"/>
                            <a:ext cx="875665" cy="1251585"/>
                          </a:xfrm>
                          <a:custGeom>
                            <a:avLst/>
                            <a:gdLst/>
                            <a:ahLst/>
                            <a:cxnLst/>
                            <a:rect l="l" t="t" r="r" b="b"/>
                            <a:pathLst>
                              <a:path w="875665" h="1251585">
                                <a:moveTo>
                                  <a:pt x="875665" y="0"/>
                                </a:moveTo>
                                <a:lnTo>
                                  <a:pt x="437896" y="437896"/>
                                </a:lnTo>
                                <a:lnTo>
                                  <a:pt x="0" y="0"/>
                                </a:lnTo>
                                <a:lnTo>
                                  <a:pt x="0" y="813181"/>
                                </a:lnTo>
                                <a:lnTo>
                                  <a:pt x="437896" y="1251077"/>
                                </a:lnTo>
                                <a:lnTo>
                                  <a:pt x="875665" y="813181"/>
                                </a:lnTo>
                                <a:lnTo>
                                  <a:pt x="875665" y="0"/>
                                </a:lnTo>
                                <a:close/>
                              </a:path>
                            </a:pathLst>
                          </a:custGeom>
                          <a:solidFill>
                            <a:srgbClr val="F9C090"/>
                          </a:solidFill>
                        </wps:spPr>
                        <wps:bodyPr wrap="square" lIns="0" tIns="0" rIns="0" bIns="0" rtlCol="0">
                          <a:prstTxWarp prst="textNoShape">
                            <a:avLst/>
                          </a:prstTxWarp>
                          <a:noAutofit/>
                        </wps:bodyPr>
                      </wps:wsp>
                      <wps:wsp>
                        <wps:cNvPr id="94" name="Graphic 94"/>
                        <wps:cNvSpPr/>
                        <wps:spPr>
                          <a:xfrm>
                            <a:off x="47244" y="16043"/>
                            <a:ext cx="875665" cy="1251585"/>
                          </a:xfrm>
                          <a:custGeom>
                            <a:avLst/>
                            <a:gdLst/>
                            <a:ahLst/>
                            <a:cxnLst/>
                            <a:rect l="l" t="t" r="r" b="b"/>
                            <a:pathLst>
                              <a:path w="875665" h="1251585">
                                <a:moveTo>
                                  <a:pt x="875665" y="0"/>
                                </a:moveTo>
                                <a:lnTo>
                                  <a:pt x="875665" y="813181"/>
                                </a:lnTo>
                                <a:lnTo>
                                  <a:pt x="437896" y="1251077"/>
                                </a:lnTo>
                                <a:lnTo>
                                  <a:pt x="0" y="813181"/>
                                </a:lnTo>
                                <a:lnTo>
                                  <a:pt x="0" y="0"/>
                                </a:lnTo>
                                <a:lnTo>
                                  <a:pt x="437896" y="437896"/>
                                </a:lnTo>
                                <a:lnTo>
                                  <a:pt x="875665" y="0"/>
                                </a:lnTo>
                                <a:close/>
                              </a:path>
                            </a:pathLst>
                          </a:custGeom>
                          <a:ln w="9524">
                            <a:solidFill>
                              <a:srgbClr val="C0504D"/>
                            </a:solidFill>
                            <a:prstDash val="solid"/>
                          </a:ln>
                        </wps:spPr>
                        <wps:bodyPr wrap="square" lIns="0" tIns="0" rIns="0" bIns="0" rtlCol="0">
                          <a:prstTxWarp prst="textNoShape">
                            <a:avLst/>
                          </a:prstTxWarp>
                          <a:noAutofit/>
                        </wps:bodyPr>
                      </wps:wsp>
                      <wps:wsp>
                        <wps:cNvPr id="95" name="Graphic 95"/>
                        <wps:cNvSpPr/>
                        <wps:spPr>
                          <a:xfrm>
                            <a:off x="922908" y="18075"/>
                            <a:ext cx="4364355" cy="813435"/>
                          </a:xfrm>
                          <a:custGeom>
                            <a:avLst/>
                            <a:gdLst/>
                            <a:ahLst/>
                            <a:cxnLst/>
                            <a:rect l="l" t="t" r="r" b="b"/>
                            <a:pathLst>
                              <a:path w="4364355" h="813435">
                                <a:moveTo>
                                  <a:pt x="4228846" y="0"/>
                                </a:moveTo>
                                <a:lnTo>
                                  <a:pt x="0" y="0"/>
                                </a:lnTo>
                                <a:lnTo>
                                  <a:pt x="0" y="813180"/>
                                </a:lnTo>
                                <a:lnTo>
                                  <a:pt x="4228846" y="813180"/>
                                </a:lnTo>
                                <a:lnTo>
                                  <a:pt x="4271663" y="806268"/>
                                </a:lnTo>
                                <a:lnTo>
                                  <a:pt x="4308860" y="787016"/>
                                </a:lnTo>
                                <a:lnTo>
                                  <a:pt x="4338199" y="757658"/>
                                </a:lnTo>
                                <a:lnTo>
                                  <a:pt x="4357443" y="720424"/>
                                </a:lnTo>
                                <a:lnTo>
                                  <a:pt x="4364355" y="677544"/>
                                </a:lnTo>
                                <a:lnTo>
                                  <a:pt x="4364355" y="135508"/>
                                </a:lnTo>
                                <a:lnTo>
                                  <a:pt x="4357443" y="92691"/>
                                </a:lnTo>
                                <a:lnTo>
                                  <a:pt x="4338199" y="55494"/>
                                </a:lnTo>
                                <a:lnTo>
                                  <a:pt x="4308860" y="26155"/>
                                </a:lnTo>
                                <a:lnTo>
                                  <a:pt x="4271663" y="6911"/>
                                </a:lnTo>
                                <a:lnTo>
                                  <a:pt x="4228846" y="0"/>
                                </a:lnTo>
                                <a:close/>
                              </a:path>
                            </a:pathLst>
                          </a:custGeom>
                          <a:solidFill>
                            <a:srgbClr val="FFFFFF">
                              <a:alpha val="90194"/>
                            </a:srgbClr>
                          </a:solidFill>
                        </wps:spPr>
                        <wps:bodyPr wrap="square" lIns="0" tIns="0" rIns="0" bIns="0" rtlCol="0">
                          <a:prstTxWarp prst="textNoShape">
                            <a:avLst/>
                          </a:prstTxWarp>
                          <a:noAutofit/>
                        </wps:bodyPr>
                      </wps:wsp>
                      <wps:wsp>
                        <wps:cNvPr id="96" name="Graphic 96"/>
                        <wps:cNvSpPr/>
                        <wps:spPr>
                          <a:xfrm>
                            <a:off x="922908" y="18075"/>
                            <a:ext cx="4364355" cy="813435"/>
                          </a:xfrm>
                          <a:custGeom>
                            <a:avLst/>
                            <a:gdLst/>
                            <a:ahLst/>
                            <a:cxnLst/>
                            <a:rect l="l" t="t" r="r" b="b"/>
                            <a:pathLst>
                              <a:path w="4364355" h="813435">
                                <a:moveTo>
                                  <a:pt x="4364355" y="135508"/>
                                </a:moveTo>
                                <a:lnTo>
                                  <a:pt x="4364355" y="677544"/>
                                </a:lnTo>
                                <a:lnTo>
                                  <a:pt x="4357443" y="720424"/>
                                </a:lnTo>
                                <a:lnTo>
                                  <a:pt x="4338199" y="757658"/>
                                </a:lnTo>
                                <a:lnTo>
                                  <a:pt x="4308860" y="787016"/>
                                </a:lnTo>
                                <a:lnTo>
                                  <a:pt x="4271663" y="806268"/>
                                </a:lnTo>
                                <a:lnTo>
                                  <a:pt x="4228846" y="813180"/>
                                </a:lnTo>
                                <a:lnTo>
                                  <a:pt x="0" y="813180"/>
                                </a:lnTo>
                                <a:lnTo>
                                  <a:pt x="0" y="0"/>
                                </a:lnTo>
                                <a:lnTo>
                                  <a:pt x="4228846" y="0"/>
                                </a:lnTo>
                                <a:lnTo>
                                  <a:pt x="4271663" y="6911"/>
                                </a:lnTo>
                                <a:lnTo>
                                  <a:pt x="4308860" y="26155"/>
                                </a:lnTo>
                                <a:lnTo>
                                  <a:pt x="4338199" y="55494"/>
                                </a:lnTo>
                                <a:lnTo>
                                  <a:pt x="4357443" y="92691"/>
                                </a:lnTo>
                                <a:lnTo>
                                  <a:pt x="4364355" y="135508"/>
                                </a:lnTo>
                                <a:close/>
                              </a:path>
                            </a:pathLst>
                          </a:custGeom>
                          <a:ln w="9525">
                            <a:solidFill>
                              <a:srgbClr val="C0504D"/>
                            </a:solidFill>
                            <a:prstDash val="solid"/>
                          </a:ln>
                        </wps:spPr>
                        <wps:bodyPr wrap="square" lIns="0" tIns="0" rIns="0" bIns="0" rtlCol="0">
                          <a:prstTxWarp prst="textNoShape">
                            <a:avLst/>
                          </a:prstTxWarp>
                          <a:noAutofit/>
                        </wps:bodyPr>
                      </wps:wsp>
                      <pic:pic>
                        <pic:nvPicPr>
                          <pic:cNvPr id="97" name="Image 97"/>
                          <pic:cNvPicPr/>
                        </pic:nvPicPr>
                        <pic:blipFill>
                          <a:blip r:embed="rId44" cstate="print"/>
                          <a:stretch>
                            <a:fillRect/>
                          </a:stretch>
                        </pic:blipFill>
                        <pic:spPr>
                          <a:xfrm>
                            <a:off x="0" y="1034837"/>
                            <a:ext cx="966203" cy="1350263"/>
                          </a:xfrm>
                          <a:prstGeom prst="rect">
                            <a:avLst/>
                          </a:prstGeom>
                        </pic:spPr>
                      </pic:pic>
                      <pic:pic>
                        <pic:nvPicPr>
                          <pic:cNvPr id="98" name="Image 98"/>
                          <pic:cNvPicPr/>
                        </pic:nvPicPr>
                        <pic:blipFill>
                          <a:blip r:embed="rId45" cstate="print"/>
                          <a:stretch>
                            <a:fillRect/>
                          </a:stretch>
                        </pic:blipFill>
                        <pic:spPr>
                          <a:xfrm>
                            <a:off x="45719" y="1470688"/>
                            <a:ext cx="903719" cy="505980"/>
                          </a:xfrm>
                          <a:prstGeom prst="rect">
                            <a:avLst/>
                          </a:prstGeom>
                        </pic:spPr>
                      </pic:pic>
                      <wps:wsp>
                        <wps:cNvPr id="99" name="Graphic 99"/>
                        <wps:cNvSpPr/>
                        <wps:spPr>
                          <a:xfrm>
                            <a:off x="47244" y="1069508"/>
                            <a:ext cx="875665" cy="1250950"/>
                          </a:xfrm>
                          <a:custGeom>
                            <a:avLst/>
                            <a:gdLst/>
                            <a:ahLst/>
                            <a:cxnLst/>
                            <a:rect l="l" t="t" r="r" b="b"/>
                            <a:pathLst>
                              <a:path w="875665" h="1250950">
                                <a:moveTo>
                                  <a:pt x="875665" y="0"/>
                                </a:moveTo>
                                <a:lnTo>
                                  <a:pt x="437896" y="437896"/>
                                </a:lnTo>
                                <a:lnTo>
                                  <a:pt x="0" y="0"/>
                                </a:lnTo>
                                <a:lnTo>
                                  <a:pt x="0" y="813180"/>
                                </a:lnTo>
                                <a:lnTo>
                                  <a:pt x="437896" y="1250950"/>
                                </a:lnTo>
                                <a:lnTo>
                                  <a:pt x="875665" y="813180"/>
                                </a:lnTo>
                                <a:lnTo>
                                  <a:pt x="875665" y="0"/>
                                </a:lnTo>
                                <a:close/>
                              </a:path>
                            </a:pathLst>
                          </a:custGeom>
                          <a:solidFill>
                            <a:srgbClr val="F9C090"/>
                          </a:solidFill>
                        </wps:spPr>
                        <wps:bodyPr wrap="square" lIns="0" tIns="0" rIns="0" bIns="0" rtlCol="0">
                          <a:prstTxWarp prst="textNoShape">
                            <a:avLst/>
                          </a:prstTxWarp>
                          <a:noAutofit/>
                        </wps:bodyPr>
                      </wps:wsp>
                      <wps:wsp>
                        <wps:cNvPr id="100" name="Graphic 100"/>
                        <wps:cNvSpPr/>
                        <wps:spPr>
                          <a:xfrm>
                            <a:off x="47244" y="1069508"/>
                            <a:ext cx="875665" cy="1250950"/>
                          </a:xfrm>
                          <a:custGeom>
                            <a:avLst/>
                            <a:gdLst/>
                            <a:ahLst/>
                            <a:cxnLst/>
                            <a:rect l="l" t="t" r="r" b="b"/>
                            <a:pathLst>
                              <a:path w="875665" h="1250950">
                                <a:moveTo>
                                  <a:pt x="875665" y="0"/>
                                </a:moveTo>
                                <a:lnTo>
                                  <a:pt x="875665" y="813180"/>
                                </a:lnTo>
                                <a:lnTo>
                                  <a:pt x="437896" y="1250950"/>
                                </a:lnTo>
                                <a:lnTo>
                                  <a:pt x="0" y="813180"/>
                                </a:lnTo>
                                <a:lnTo>
                                  <a:pt x="0" y="0"/>
                                </a:lnTo>
                                <a:lnTo>
                                  <a:pt x="437896" y="437896"/>
                                </a:lnTo>
                                <a:lnTo>
                                  <a:pt x="875665" y="0"/>
                                </a:lnTo>
                                <a:close/>
                              </a:path>
                            </a:pathLst>
                          </a:custGeom>
                          <a:ln w="9524">
                            <a:solidFill>
                              <a:srgbClr val="C0504D"/>
                            </a:solidFill>
                            <a:prstDash val="solid"/>
                          </a:ln>
                        </wps:spPr>
                        <wps:bodyPr wrap="square" lIns="0" tIns="0" rIns="0" bIns="0" rtlCol="0">
                          <a:prstTxWarp prst="textNoShape">
                            <a:avLst/>
                          </a:prstTxWarp>
                          <a:noAutofit/>
                        </wps:bodyPr>
                      </wps:wsp>
                      <wps:wsp>
                        <wps:cNvPr id="101" name="Graphic 101"/>
                        <wps:cNvSpPr/>
                        <wps:spPr>
                          <a:xfrm>
                            <a:off x="922908" y="1069508"/>
                            <a:ext cx="4364355" cy="813435"/>
                          </a:xfrm>
                          <a:custGeom>
                            <a:avLst/>
                            <a:gdLst/>
                            <a:ahLst/>
                            <a:cxnLst/>
                            <a:rect l="l" t="t" r="r" b="b"/>
                            <a:pathLst>
                              <a:path w="4364355" h="813435">
                                <a:moveTo>
                                  <a:pt x="4228846" y="0"/>
                                </a:moveTo>
                                <a:lnTo>
                                  <a:pt x="0" y="0"/>
                                </a:lnTo>
                                <a:lnTo>
                                  <a:pt x="0" y="813180"/>
                                </a:lnTo>
                                <a:lnTo>
                                  <a:pt x="4228846" y="813180"/>
                                </a:lnTo>
                                <a:lnTo>
                                  <a:pt x="4271663" y="806269"/>
                                </a:lnTo>
                                <a:lnTo>
                                  <a:pt x="4308860" y="787025"/>
                                </a:lnTo>
                                <a:lnTo>
                                  <a:pt x="4338199" y="757686"/>
                                </a:lnTo>
                                <a:lnTo>
                                  <a:pt x="4357443" y="720489"/>
                                </a:lnTo>
                                <a:lnTo>
                                  <a:pt x="4364355" y="677672"/>
                                </a:lnTo>
                                <a:lnTo>
                                  <a:pt x="4364355" y="135508"/>
                                </a:lnTo>
                                <a:lnTo>
                                  <a:pt x="4357443" y="92691"/>
                                </a:lnTo>
                                <a:lnTo>
                                  <a:pt x="4338199" y="55494"/>
                                </a:lnTo>
                                <a:lnTo>
                                  <a:pt x="4308860" y="26155"/>
                                </a:lnTo>
                                <a:lnTo>
                                  <a:pt x="4271663" y="6911"/>
                                </a:lnTo>
                                <a:lnTo>
                                  <a:pt x="4228846" y="0"/>
                                </a:lnTo>
                                <a:close/>
                              </a:path>
                            </a:pathLst>
                          </a:custGeom>
                          <a:solidFill>
                            <a:srgbClr val="FFFFFF">
                              <a:alpha val="90194"/>
                            </a:srgbClr>
                          </a:solidFill>
                        </wps:spPr>
                        <wps:bodyPr wrap="square" lIns="0" tIns="0" rIns="0" bIns="0" rtlCol="0">
                          <a:prstTxWarp prst="textNoShape">
                            <a:avLst/>
                          </a:prstTxWarp>
                          <a:noAutofit/>
                        </wps:bodyPr>
                      </wps:wsp>
                      <wps:wsp>
                        <wps:cNvPr id="102" name="Graphic 102"/>
                        <wps:cNvSpPr/>
                        <wps:spPr>
                          <a:xfrm>
                            <a:off x="922908" y="1069508"/>
                            <a:ext cx="4364355" cy="813435"/>
                          </a:xfrm>
                          <a:custGeom>
                            <a:avLst/>
                            <a:gdLst/>
                            <a:ahLst/>
                            <a:cxnLst/>
                            <a:rect l="l" t="t" r="r" b="b"/>
                            <a:pathLst>
                              <a:path w="4364355" h="813435">
                                <a:moveTo>
                                  <a:pt x="4364355" y="135508"/>
                                </a:moveTo>
                                <a:lnTo>
                                  <a:pt x="4364355" y="677672"/>
                                </a:lnTo>
                                <a:lnTo>
                                  <a:pt x="4357443" y="720489"/>
                                </a:lnTo>
                                <a:lnTo>
                                  <a:pt x="4338199" y="757686"/>
                                </a:lnTo>
                                <a:lnTo>
                                  <a:pt x="4308860" y="787025"/>
                                </a:lnTo>
                                <a:lnTo>
                                  <a:pt x="4271663" y="806269"/>
                                </a:lnTo>
                                <a:lnTo>
                                  <a:pt x="4228846" y="813180"/>
                                </a:lnTo>
                                <a:lnTo>
                                  <a:pt x="0" y="813180"/>
                                </a:lnTo>
                                <a:lnTo>
                                  <a:pt x="0" y="0"/>
                                </a:lnTo>
                                <a:lnTo>
                                  <a:pt x="4228846" y="0"/>
                                </a:lnTo>
                                <a:lnTo>
                                  <a:pt x="4271663" y="6911"/>
                                </a:lnTo>
                                <a:lnTo>
                                  <a:pt x="4308860" y="26155"/>
                                </a:lnTo>
                                <a:lnTo>
                                  <a:pt x="4338199" y="55494"/>
                                </a:lnTo>
                                <a:lnTo>
                                  <a:pt x="4357443" y="92691"/>
                                </a:lnTo>
                                <a:lnTo>
                                  <a:pt x="4364355" y="135508"/>
                                </a:lnTo>
                                <a:close/>
                              </a:path>
                            </a:pathLst>
                          </a:custGeom>
                          <a:ln w="9525">
                            <a:solidFill>
                              <a:srgbClr val="C0504D"/>
                            </a:solidFill>
                            <a:prstDash val="solid"/>
                          </a:ln>
                        </wps:spPr>
                        <wps:bodyPr wrap="square" lIns="0" tIns="0" rIns="0" bIns="0" rtlCol="0">
                          <a:prstTxWarp prst="textNoShape">
                            <a:avLst/>
                          </a:prstTxWarp>
                          <a:noAutofit/>
                        </wps:bodyPr>
                      </wps:wsp>
                      <pic:pic>
                        <pic:nvPicPr>
                          <pic:cNvPr id="103" name="Image 103"/>
                          <pic:cNvPicPr/>
                        </pic:nvPicPr>
                        <pic:blipFill>
                          <a:blip r:embed="rId46" cstate="print"/>
                          <a:stretch>
                            <a:fillRect/>
                          </a:stretch>
                        </pic:blipFill>
                        <pic:spPr>
                          <a:xfrm>
                            <a:off x="0" y="2086397"/>
                            <a:ext cx="966203" cy="1350263"/>
                          </a:xfrm>
                          <a:prstGeom prst="rect">
                            <a:avLst/>
                          </a:prstGeom>
                        </pic:spPr>
                      </pic:pic>
                      <wps:wsp>
                        <wps:cNvPr id="104" name="Graphic 104"/>
                        <wps:cNvSpPr/>
                        <wps:spPr>
                          <a:xfrm>
                            <a:off x="47244" y="2120941"/>
                            <a:ext cx="875665" cy="1250950"/>
                          </a:xfrm>
                          <a:custGeom>
                            <a:avLst/>
                            <a:gdLst/>
                            <a:ahLst/>
                            <a:cxnLst/>
                            <a:rect l="l" t="t" r="r" b="b"/>
                            <a:pathLst>
                              <a:path w="875665" h="1250950">
                                <a:moveTo>
                                  <a:pt x="875665" y="0"/>
                                </a:moveTo>
                                <a:lnTo>
                                  <a:pt x="437896" y="437896"/>
                                </a:lnTo>
                                <a:lnTo>
                                  <a:pt x="0" y="0"/>
                                </a:lnTo>
                                <a:lnTo>
                                  <a:pt x="0" y="813181"/>
                                </a:lnTo>
                                <a:lnTo>
                                  <a:pt x="437896" y="1250950"/>
                                </a:lnTo>
                                <a:lnTo>
                                  <a:pt x="875665" y="813181"/>
                                </a:lnTo>
                                <a:lnTo>
                                  <a:pt x="875665" y="0"/>
                                </a:lnTo>
                                <a:close/>
                              </a:path>
                            </a:pathLst>
                          </a:custGeom>
                          <a:solidFill>
                            <a:srgbClr val="F9C090"/>
                          </a:solidFill>
                        </wps:spPr>
                        <wps:bodyPr wrap="square" lIns="0" tIns="0" rIns="0" bIns="0" rtlCol="0">
                          <a:prstTxWarp prst="textNoShape">
                            <a:avLst/>
                          </a:prstTxWarp>
                          <a:noAutofit/>
                        </wps:bodyPr>
                      </wps:wsp>
                      <wps:wsp>
                        <wps:cNvPr id="105" name="Graphic 105"/>
                        <wps:cNvSpPr/>
                        <wps:spPr>
                          <a:xfrm>
                            <a:off x="47244" y="2120941"/>
                            <a:ext cx="875665" cy="1250950"/>
                          </a:xfrm>
                          <a:custGeom>
                            <a:avLst/>
                            <a:gdLst/>
                            <a:ahLst/>
                            <a:cxnLst/>
                            <a:rect l="l" t="t" r="r" b="b"/>
                            <a:pathLst>
                              <a:path w="875665" h="1250950">
                                <a:moveTo>
                                  <a:pt x="875665" y="0"/>
                                </a:moveTo>
                                <a:lnTo>
                                  <a:pt x="875665" y="813181"/>
                                </a:lnTo>
                                <a:lnTo>
                                  <a:pt x="437896" y="1250950"/>
                                </a:lnTo>
                                <a:lnTo>
                                  <a:pt x="0" y="813181"/>
                                </a:lnTo>
                                <a:lnTo>
                                  <a:pt x="0" y="0"/>
                                </a:lnTo>
                                <a:lnTo>
                                  <a:pt x="437896" y="437896"/>
                                </a:lnTo>
                                <a:lnTo>
                                  <a:pt x="875665" y="0"/>
                                </a:lnTo>
                                <a:close/>
                              </a:path>
                            </a:pathLst>
                          </a:custGeom>
                          <a:ln w="9525">
                            <a:solidFill>
                              <a:srgbClr val="C0504D"/>
                            </a:solidFill>
                            <a:prstDash val="solid"/>
                          </a:ln>
                        </wps:spPr>
                        <wps:bodyPr wrap="square" lIns="0" tIns="0" rIns="0" bIns="0" rtlCol="0">
                          <a:prstTxWarp prst="textNoShape">
                            <a:avLst/>
                          </a:prstTxWarp>
                          <a:noAutofit/>
                        </wps:bodyPr>
                      </wps:wsp>
                      <wps:wsp>
                        <wps:cNvPr id="106" name="Graphic 106"/>
                        <wps:cNvSpPr/>
                        <wps:spPr>
                          <a:xfrm>
                            <a:off x="922908" y="2120941"/>
                            <a:ext cx="4364355" cy="813435"/>
                          </a:xfrm>
                          <a:custGeom>
                            <a:avLst/>
                            <a:gdLst/>
                            <a:ahLst/>
                            <a:cxnLst/>
                            <a:rect l="l" t="t" r="r" b="b"/>
                            <a:pathLst>
                              <a:path w="4364355" h="813435">
                                <a:moveTo>
                                  <a:pt x="4228846" y="0"/>
                                </a:moveTo>
                                <a:lnTo>
                                  <a:pt x="0" y="0"/>
                                </a:lnTo>
                                <a:lnTo>
                                  <a:pt x="0" y="813181"/>
                                </a:lnTo>
                                <a:lnTo>
                                  <a:pt x="4228846" y="813181"/>
                                </a:lnTo>
                                <a:lnTo>
                                  <a:pt x="4271663" y="806269"/>
                                </a:lnTo>
                                <a:lnTo>
                                  <a:pt x="4308860" y="787025"/>
                                </a:lnTo>
                                <a:lnTo>
                                  <a:pt x="4338199" y="757686"/>
                                </a:lnTo>
                                <a:lnTo>
                                  <a:pt x="4357443" y="720489"/>
                                </a:lnTo>
                                <a:lnTo>
                                  <a:pt x="4364355" y="677672"/>
                                </a:lnTo>
                                <a:lnTo>
                                  <a:pt x="4364355" y="135509"/>
                                </a:lnTo>
                                <a:lnTo>
                                  <a:pt x="4357443" y="92691"/>
                                </a:lnTo>
                                <a:lnTo>
                                  <a:pt x="4338199" y="55494"/>
                                </a:lnTo>
                                <a:lnTo>
                                  <a:pt x="4308860" y="26155"/>
                                </a:lnTo>
                                <a:lnTo>
                                  <a:pt x="4271663" y="6911"/>
                                </a:lnTo>
                                <a:lnTo>
                                  <a:pt x="4228846" y="0"/>
                                </a:lnTo>
                                <a:close/>
                              </a:path>
                            </a:pathLst>
                          </a:custGeom>
                          <a:solidFill>
                            <a:srgbClr val="FFFFFF">
                              <a:alpha val="90194"/>
                            </a:srgbClr>
                          </a:solidFill>
                        </wps:spPr>
                        <wps:bodyPr wrap="square" lIns="0" tIns="0" rIns="0" bIns="0" rtlCol="0">
                          <a:prstTxWarp prst="textNoShape">
                            <a:avLst/>
                          </a:prstTxWarp>
                          <a:noAutofit/>
                        </wps:bodyPr>
                      </wps:wsp>
                      <wps:wsp>
                        <wps:cNvPr id="107" name="Graphic 107"/>
                        <wps:cNvSpPr/>
                        <wps:spPr>
                          <a:xfrm>
                            <a:off x="922908" y="2120941"/>
                            <a:ext cx="4364355" cy="813435"/>
                          </a:xfrm>
                          <a:custGeom>
                            <a:avLst/>
                            <a:gdLst/>
                            <a:ahLst/>
                            <a:cxnLst/>
                            <a:rect l="l" t="t" r="r" b="b"/>
                            <a:pathLst>
                              <a:path w="4364355" h="813435">
                                <a:moveTo>
                                  <a:pt x="4364355" y="135509"/>
                                </a:moveTo>
                                <a:lnTo>
                                  <a:pt x="4364355" y="677672"/>
                                </a:lnTo>
                                <a:lnTo>
                                  <a:pt x="4357443" y="720489"/>
                                </a:lnTo>
                                <a:lnTo>
                                  <a:pt x="4338199" y="757686"/>
                                </a:lnTo>
                                <a:lnTo>
                                  <a:pt x="4308860" y="787025"/>
                                </a:lnTo>
                                <a:lnTo>
                                  <a:pt x="4271663" y="806269"/>
                                </a:lnTo>
                                <a:lnTo>
                                  <a:pt x="4228846" y="813181"/>
                                </a:lnTo>
                                <a:lnTo>
                                  <a:pt x="0" y="813181"/>
                                </a:lnTo>
                                <a:lnTo>
                                  <a:pt x="0" y="0"/>
                                </a:lnTo>
                                <a:lnTo>
                                  <a:pt x="4228846" y="0"/>
                                </a:lnTo>
                                <a:lnTo>
                                  <a:pt x="4271663" y="6911"/>
                                </a:lnTo>
                                <a:lnTo>
                                  <a:pt x="4308860" y="26155"/>
                                </a:lnTo>
                                <a:lnTo>
                                  <a:pt x="4338199" y="55494"/>
                                </a:lnTo>
                                <a:lnTo>
                                  <a:pt x="4357443" y="92691"/>
                                </a:lnTo>
                                <a:lnTo>
                                  <a:pt x="4364355" y="135509"/>
                                </a:lnTo>
                                <a:close/>
                              </a:path>
                            </a:pathLst>
                          </a:custGeom>
                          <a:ln w="9525">
                            <a:solidFill>
                              <a:srgbClr val="C0504D"/>
                            </a:solidFill>
                            <a:prstDash val="solid"/>
                          </a:ln>
                        </wps:spPr>
                        <wps:bodyPr wrap="square" lIns="0" tIns="0" rIns="0" bIns="0" rtlCol="0">
                          <a:prstTxWarp prst="textNoShape">
                            <a:avLst/>
                          </a:prstTxWarp>
                          <a:noAutofit/>
                        </wps:bodyPr>
                      </wps:wsp>
                      <wps:wsp>
                        <wps:cNvPr id="108" name="Textbox 108"/>
                        <wps:cNvSpPr txBox="1"/>
                        <wps:spPr>
                          <a:xfrm>
                            <a:off x="187147" y="95311"/>
                            <a:ext cx="4993005" cy="642620"/>
                          </a:xfrm>
                          <a:prstGeom prst="rect">
                            <a:avLst/>
                          </a:prstGeom>
                        </wps:spPr>
                        <wps:txbx>
                          <w:txbxContent>
                            <w:p>
                              <w:pPr>
                                <w:numPr>
                                  <w:ilvl w:val="0"/>
                                  <w:numId w:val="22"/>
                                </w:numPr>
                                <w:tabs>
                                  <w:tab w:pos="1372" w:val="left" w:leader="none"/>
                                </w:tabs>
                                <w:spacing w:before="0"/>
                                <w:ind w:left="1372" w:right="0" w:hanging="90"/>
                                <w:jc w:val="left"/>
                                <w:rPr>
                                  <w:rFonts w:ascii="Arial"/>
                                  <w:b/>
                                  <w:sz w:val="22"/>
                                </w:rPr>
                              </w:pPr>
                              <w:r>
                                <w:rPr>
                                  <w:rFonts w:ascii="Arial"/>
                                  <w:b/>
                                  <w:color w:val="E36C09"/>
                                  <w:w w:val="80"/>
                                  <w:sz w:val="22"/>
                                </w:rPr>
                                <w:t>Entry</w:t>
                              </w:r>
                              <w:r>
                                <w:rPr>
                                  <w:rFonts w:ascii="Arial"/>
                                  <w:b/>
                                  <w:color w:val="E36C09"/>
                                  <w:spacing w:val="-3"/>
                                  <w:sz w:val="22"/>
                                </w:rPr>
                                <w:t> </w:t>
                              </w:r>
                              <w:r>
                                <w:rPr>
                                  <w:rFonts w:ascii="Arial"/>
                                  <w:b/>
                                  <w:color w:val="E36C09"/>
                                  <w:w w:val="80"/>
                                  <w:sz w:val="22"/>
                                </w:rPr>
                                <w:t>to</w:t>
                              </w:r>
                              <w:r>
                                <w:rPr>
                                  <w:rFonts w:ascii="Arial"/>
                                  <w:b/>
                                  <w:color w:val="E36C09"/>
                                  <w:spacing w:val="-2"/>
                                  <w:sz w:val="22"/>
                                </w:rPr>
                                <w:t> </w:t>
                              </w:r>
                              <w:r>
                                <w:rPr>
                                  <w:rFonts w:ascii="Arial"/>
                                  <w:b/>
                                  <w:color w:val="E36C09"/>
                                  <w:w w:val="80"/>
                                  <w:sz w:val="22"/>
                                </w:rPr>
                                <w:t>YG</w:t>
                              </w:r>
                              <w:r>
                                <w:rPr>
                                  <w:rFonts w:ascii="Arial"/>
                                  <w:b/>
                                  <w:color w:val="E36C09"/>
                                  <w:spacing w:val="-4"/>
                                  <w:sz w:val="22"/>
                                </w:rPr>
                                <w:t> </w:t>
                              </w:r>
                              <w:r>
                                <w:rPr>
                                  <w:rFonts w:ascii="Arial"/>
                                  <w:b/>
                                  <w:color w:val="E36C09"/>
                                  <w:w w:val="80"/>
                                  <w:sz w:val="22"/>
                                </w:rPr>
                                <w:t>service</w:t>
                              </w:r>
                              <w:r>
                                <w:rPr>
                                  <w:rFonts w:ascii="Arial"/>
                                  <w:b/>
                                  <w:color w:val="E36C09"/>
                                  <w:spacing w:val="-6"/>
                                  <w:sz w:val="22"/>
                                </w:rPr>
                                <w:t> </w:t>
                              </w:r>
                              <w:r>
                                <w:rPr>
                                  <w:rFonts w:ascii="Arial"/>
                                  <w:b/>
                                  <w:color w:val="E36C09"/>
                                  <w:w w:val="80"/>
                                  <w:sz w:val="22"/>
                                </w:rPr>
                                <w:t>occurs</w:t>
                              </w:r>
                              <w:r>
                                <w:rPr>
                                  <w:rFonts w:ascii="Arial"/>
                                  <w:b/>
                                  <w:color w:val="E36C09"/>
                                  <w:spacing w:val="-2"/>
                                  <w:sz w:val="22"/>
                                </w:rPr>
                                <w:t> </w:t>
                              </w:r>
                              <w:r>
                                <w:rPr>
                                  <w:rFonts w:ascii="Arial"/>
                                  <w:b/>
                                  <w:color w:val="E36C09"/>
                                  <w:w w:val="80"/>
                                  <w:sz w:val="22"/>
                                </w:rPr>
                                <w:t>upon</w:t>
                              </w:r>
                              <w:r>
                                <w:rPr>
                                  <w:rFonts w:ascii="Arial"/>
                                  <w:b/>
                                  <w:color w:val="E36C09"/>
                                  <w:spacing w:val="-5"/>
                                  <w:sz w:val="22"/>
                                </w:rPr>
                                <w:t> </w:t>
                              </w:r>
                              <w:r>
                                <w:rPr>
                                  <w:rFonts w:ascii="Arial"/>
                                  <w:b/>
                                  <w:color w:val="E36C09"/>
                                  <w:w w:val="80"/>
                                  <w:sz w:val="22"/>
                                </w:rPr>
                                <w:t>registration</w:t>
                              </w:r>
                              <w:r>
                                <w:rPr>
                                  <w:rFonts w:ascii="Arial"/>
                                  <w:b/>
                                  <w:color w:val="E36C09"/>
                                  <w:spacing w:val="-2"/>
                                  <w:sz w:val="22"/>
                                </w:rPr>
                                <w:t> </w:t>
                              </w:r>
                              <w:r>
                                <w:rPr>
                                  <w:rFonts w:ascii="Arial"/>
                                  <w:b/>
                                  <w:color w:val="E36C09"/>
                                  <w:w w:val="80"/>
                                  <w:sz w:val="22"/>
                                </w:rPr>
                                <w:t>with</w:t>
                              </w:r>
                              <w:r>
                                <w:rPr>
                                  <w:rFonts w:ascii="Arial"/>
                                  <w:b/>
                                  <w:color w:val="E36C09"/>
                                  <w:spacing w:val="-6"/>
                                  <w:sz w:val="22"/>
                                </w:rPr>
                                <w:t> </w:t>
                              </w:r>
                              <w:r>
                                <w:rPr>
                                  <w:rFonts w:ascii="Arial"/>
                                  <w:b/>
                                  <w:color w:val="E36C09"/>
                                  <w:w w:val="80"/>
                                  <w:sz w:val="22"/>
                                </w:rPr>
                                <w:t>a</w:t>
                              </w:r>
                              <w:r>
                                <w:rPr>
                                  <w:rFonts w:ascii="Arial"/>
                                  <w:b/>
                                  <w:color w:val="E36C09"/>
                                  <w:spacing w:val="-2"/>
                                  <w:sz w:val="22"/>
                                </w:rPr>
                                <w:t> </w:t>
                              </w:r>
                              <w:r>
                                <w:rPr>
                                  <w:rFonts w:ascii="Arial"/>
                                  <w:b/>
                                  <w:color w:val="E36C09"/>
                                  <w:w w:val="80"/>
                                  <w:sz w:val="22"/>
                                </w:rPr>
                                <w:t>YG</w:t>
                              </w:r>
                              <w:r>
                                <w:rPr>
                                  <w:rFonts w:ascii="Arial"/>
                                  <w:b/>
                                  <w:color w:val="E36C09"/>
                                  <w:spacing w:val="-6"/>
                                  <w:sz w:val="22"/>
                                </w:rPr>
                                <w:t> </w:t>
                              </w:r>
                              <w:r>
                                <w:rPr>
                                  <w:rFonts w:ascii="Arial"/>
                                  <w:b/>
                                  <w:color w:val="E36C09"/>
                                  <w:spacing w:val="-2"/>
                                  <w:w w:val="80"/>
                                  <w:sz w:val="22"/>
                                </w:rPr>
                                <w:t>provider.</w:t>
                              </w:r>
                            </w:p>
                            <w:p>
                              <w:pPr>
                                <w:numPr>
                                  <w:ilvl w:val="0"/>
                                  <w:numId w:val="22"/>
                                </w:numPr>
                                <w:tabs>
                                  <w:tab w:pos="1372" w:val="left" w:leader="none"/>
                                </w:tabs>
                                <w:spacing w:before="13"/>
                                <w:ind w:left="1372" w:right="0" w:hanging="90"/>
                                <w:jc w:val="left"/>
                                <w:rPr>
                                  <w:rFonts w:ascii="Arial MT"/>
                                  <w:sz w:val="22"/>
                                </w:rPr>
                              </w:pPr>
                              <w:r>
                                <w:rPr>
                                  <w:rFonts w:ascii="Arial MT"/>
                                  <w:color w:val="E36C09"/>
                                  <w:w w:val="80"/>
                                  <w:sz w:val="22"/>
                                </w:rPr>
                                <w:t>YG</w:t>
                              </w:r>
                              <w:r>
                                <w:rPr>
                                  <w:rFonts w:ascii="Arial MT"/>
                                  <w:color w:val="E36C09"/>
                                  <w:spacing w:val="-2"/>
                                  <w:sz w:val="22"/>
                                </w:rPr>
                                <w:t> </w:t>
                              </w:r>
                              <w:r>
                                <w:rPr>
                                  <w:rFonts w:ascii="Arial MT"/>
                                  <w:color w:val="E36C09"/>
                                  <w:w w:val="80"/>
                                  <w:sz w:val="22"/>
                                </w:rPr>
                                <w:t>provider</w:t>
                              </w:r>
                              <w:r>
                                <w:rPr>
                                  <w:rFonts w:ascii="Arial MT"/>
                                  <w:color w:val="E36C09"/>
                                  <w:spacing w:val="-8"/>
                                  <w:sz w:val="22"/>
                                </w:rPr>
                                <w:t> </w:t>
                              </w:r>
                              <w:r>
                                <w:rPr>
                                  <w:rFonts w:ascii="Arial MT"/>
                                  <w:color w:val="E36C09"/>
                                  <w:w w:val="80"/>
                                  <w:sz w:val="22"/>
                                </w:rPr>
                                <w:t>offers</w:t>
                              </w:r>
                              <w:r>
                                <w:rPr>
                                  <w:rFonts w:ascii="Arial MT"/>
                                  <w:color w:val="E36C09"/>
                                  <w:spacing w:val="-4"/>
                                  <w:sz w:val="22"/>
                                </w:rPr>
                                <w:t> </w:t>
                              </w:r>
                              <w:r>
                                <w:rPr>
                                  <w:rFonts w:ascii="Arial MT"/>
                                  <w:color w:val="E36C09"/>
                                  <w:w w:val="80"/>
                                  <w:sz w:val="22"/>
                                </w:rPr>
                                <w:t>information</w:t>
                              </w:r>
                              <w:r>
                                <w:rPr>
                                  <w:rFonts w:ascii="Arial MT"/>
                                  <w:color w:val="E36C09"/>
                                  <w:spacing w:val="-8"/>
                                  <w:sz w:val="22"/>
                                </w:rPr>
                                <w:t> </w:t>
                              </w:r>
                              <w:r>
                                <w:rPr>
                                  <w:rFonts w:ascii="Arial MT"/>
                                  <w:color w:val="E36C09"/>
                                  <w:w w:val="80"/>
                                  <w:sz w:val="22"/>
                                </w:rPr>
                                <w:t>and</w:t>
                              </w:r>
                              <w:r>
                                <w:rPr>
                                  <w:rFonts w:ascii="Arial MT"/>
                                  <w:color w:val="E36C09"/>
                                  <w:spacing w:val="-4"/>
                                  <w:sz w:val="22"/>
                                </w:rPr>
                                <w:t> </w:t>
                              </w:r>
                              <w:r>
                                <w:rPr>
                                  <w:rFonts w:ascii="Arial MT"/>
                                  <w:color w:val="E36C09"/>
                                  <w:w w:val="80"/>
                                  <w:sz w:val="22"/>
                                </w:rPr>
                                <w:t>other</w:t>
                              </w:r>
                              <w:r>
                                <w:rPr>
                                  <w:rFonts w:ascii="Arial MT"/>
                                  <w:color w:val="E36C09"/>
                                  <w:spacing w:val="-4"/>
                                  <w:sz w:val="22"/>
                                </w:rPr>
                                <w:t> </w:t>
                              </w:r>
                              <w:r>
                                <w:rPr>
                                  <w:rFonts w:ascii="Arial MT"/>
                                  <w:color w:val="E36C09"/>
                                  <w:spacing w:val="-2"/>
                                  <w:w w:val="80"/>
                                  <w:sz w:val="22"/>
                                </w:rPr>
                                <w:t>support.</w:t>
                              </w:r>
                            </w:p>
                            <w:p>
                              <w:pPr>
                                <w:numPr>
                                  <w:ilvl w:val="0"/>
                                  <w:numId w:val="22"/>
                                </w:numPr>
                                <w:tabs>
                                  <w:tab w:pos="1372" w:val="left" w:leader="none"/>
                                </w:tabs>
                                <w:spacing w:line="220" w:lineRule="exact" w:before="11"/>
                                <w:ind w:left="1372" w:right="0" w:hanging="90"/>
                                <w:jc w:val="left"/>
                                <w:rPr>
                                  <w:rFonts w:ascii="Arial MT"/>
                                  <w:sz w:val="22"/>
                                </w:rPr>
                              </w:pPr>
                              <w:r>
                                <w:rPr>
                                  <w:rFonts w:ascii="Arial MT"/>
                                  <w:color w:val="E36C09"/>
                                  <w:w w:val="80"/>
                                  <w:sz w:val="22"/>
                                </w:rPr>
                                <w:t>The</w:t>
                              </w:r>
                              <w:r>
                                <w:rPr>
                                  <w:rFonts w:ascii="Arial MT"/>
                                  <w:color w:val="E36C09"/>
                                  <w:spacing w:val="-8"/>
                                  <w:sz w:val="22"/>
                                </w:rPr>
                                <w:t> </w:t>
                              </w:r>
                              <w:r>
                                <w:rPr>
                                  <w:rFonts w:ascii="Arial MT"/>
                                  <w:color w:val="E36C09"/>
                                  <w:w w:val="80"/>
                                  <w:sz w:val="22"/>
                                </w:rPr>
                                <w:t>young</w:t>
                              </w:r>
                              <w:r>
                                <w:rPr>
                                  <w:rFonts w:ascii="Arial MT"/>
                                  <w:color w:val="E36C09"/>
                                  <w:spacing w:val="-6"/>
                                  <w:sz w:val="22"/>
                                </w:rPr>
                                <w:t> </w:t>
                              </w:r>
                              <w:r>
                                <w:rPr>
                                  <w:rFonts w:ascii="Arial MT"/>
                                  <w:color w:val="E36C09"/>
                                  <w:w w:val="80"/>
                                  <w:sz w:val="22"/>
                                </w:rPr>
                                <w:t>person</w:t>
                              </w:r>
                              <w:r>
                                <w:rPr>
                                  <w:rFonts w:ascii="Arial MT"/>
                                  <w:color w:val="E36C09"/>
                                  <w:spacing w:val="-7"/>
                                  <w:sz w:val="22"/>
                                </w:rPr>
                                <w:t> </w:t>
                              </w:r>
                              <w:r>
                                <w:rPr>
                                  <w:rFonts w:ascii="Arial MT"/>
                                  <w:color w:val="E36C09"/>
                                  <w:w w:val="80"/>
                                  <w:sz w:val="22"/>
                                </w:rPr>
                                <w:t>remains</w:t>
                              </w:r>
                              <w:r>
                                <w:rPr>
                                  <w:rFonts w:ascii="Arial MT"/>
                                  <w:color w:val="E36C09"/>
                                  <w:spacing w:val="-8"/>
                                  <w:sz w:val="22"/>
                                </w:rPr>
                                <w:t> </w:t>
                              </w:r>
                              <w:r>
                                <w:rPr>
                                  <w:rFonts w:ascii="Arial MT"/>
                                  <w:color w:val="E36C09"/>
                                  <w:w w:val="80"/>
                                  <w:sz w:val="22"/>
                                </w:rPr>
                                <w:t>in</w:t>
                              </w:r>
                              <w:r>
                                <w:rPr>
                                  <w:rFonts w:ascii="Arial MT"/>
                                  <w:color w:val="E36C09"/>
                                  <w:spacing w:val="-6"/>
                                  <w:sz w:val="22"/>
                                </w:rPr>
                                <w:t> </w:t>
                              </w:r>
                              <w:r>
                                <w:rPr>
                                  <w:rFonts w:ascii="Arial MT"/>
                                  <w:color w:val="E36C09"/>
                                  <w:w w:val="80"/>
                                  <w:sz w:val="22"/>
                                </w:rPr>
                                <w:t>the</w:t>
                              </w:r>
                              <w:r>
                                <w:rPr>
                                  <w:rFonts w:ascii="Arial MT"/>
                                  <w:color w:val="E36C09"/>
                                  <w:spacing w:val="-4"/>
                                  <w:sz w:val="22"/>
                                </w:rPr>
                                <w:t> </w:t>
                              </w:r>
                              <w:r>
                                <w:rPr>
                                  <w:rFonts w:ascii="Arial MT"/>
                                  <w:color w:val="E36C09"/>
                                  <w:w w:val="80"/>
                                  <w:sz w:val="22"/>
                                </w:rPr>
                                <w:t>YG</w:t>
                              </w:r>
                              <w:r>
                                <w:rPr>
                                  <w:rFonts w:ascii="Arial MT"/>
                                  <w:color w:val="E36C09"/>
                                  <w:spacing w:val="-7"/>
                                  <w:sz w:val="22"/>
                                </w:rPr>
                                <w:t> </w:t>
                              </w:r>
                              <w:r>
                                <w:rPr>
                                  <w:rFonts w:ascii="Arial MT"/>
                                  <w:color w:val="E36C09"/>
                                  <w:w w:val="80"/>
                                  <w:sz w:val="22"/>
                                </w:rPr>
                                <w:t>service</w:t>
                              </w:r>
                              <w:r>
                                <w:rPr>
                                  <w:rFonts w:ascii="Arial MT"/>
                                  <w:color w:val="E36C09"/>
                                  <w:spacing w:val="-9"/>
                                  <w:sz w:val="22"/>
                                </w:rPr>
                                <w:t> </w:t>
                              </w:r>
                              <w:r>
                                <w:rPr>
                                  <w:rFonts w:ascii="Arial MT"/>
                                  <w:color w:val="E36C09"/>
                                  <w:w w:val="80"/>
                                  <w:sz w:val="22"/>
                                </w:rPr>
                                <w:t>until</w:t>
                              </w:r>
                              <w:r>
                                <w:rPr>
                                  <w:rFonts w:ascii="Arial MT"/>
                                  <w:color w:val="E36C09"/>
                                  <w:spacing w:val="-7"/>
                                  <w:sz w:val="22"/>
                                </w:rPr>
                                <w:t> </w:t>
                              </w:r>
                              <w:r>
                                <w:rPr>
                                  <w:rFonts w:ascii="Arial MT"/>
                                  <w:color w:val="E36C09"/>
                                  <w:w w:val="80"/>
                                  <w:sz w:val="22"/>
                                </w:rPr>
                                <w:t>they</w:t>
                              </w:r>
                              <w:r>
                                <w:rPr>
                                  <w:rFonts w:ascii="Arial MT"/>
                                  <w:color w:val="E36C09"/>
                                  <w:spacing w:val="-6"/>
                                  <w:sz w:val="22"/>
                                </w:rPr>
                                <w:t> </w:t>
                              </w:r>
                              <w:r>
                                <w:rPr>
                                  <w:rFonts w:ascii="Arial MT"/>
                                  <w:color w:val="E36C09"/>
                                  <w:w w:val="80"/>
                                  <w:sz w:val="22"/>
                                </w:rPr>
                                <w:t>receive</w:t>
                              </w:r>
                              <w:r>
                                <w:rPr>
                                  <w:rFonts w:ascii="Arial MT"/>
                                  <w:color w:val="E36C09"/>
                                  <w:spacing w:val="-10"/>
                                  <w:sz w:val="22"/>
                                </w:rPr>
                                <w:t> </w:t>
                              </w:r>
                              <w:r>
                                <w:rPr>
                                  <w:rFonts w:ascii="Arial MT"/>
                                  <w:color w:val="E36C09"/>
                                  <w:w w:val="80"/>
                                  <w:sz w:val="22"/>
                                </w:rPr>
                                <w:t>an</w:t>
                              </w:r>
                              <w:r>
                                <w:rPr>
                                  <w:rFonts w:ascii="Arial MT"/>
                                  <w:color w:val="E36C09"/>
                                  <w:spacing w:val="-4"/>
                                  <w:sz w:val="22"/>
                                </w:rPr>
                                <w:t> </w:t>
                              </w:r>
                              <w:r>
                                <w:rPr>
                                  <w:rFonts w:ascii="Arial MT"/>
                                  <w:color w:val="E36C09"/>
                                  <w:w w:val="80"/>
                                  <w:sz w:val="22"/>
                                </w:rPr>
                                <w:t>offer</w:t>
                              </w:r>
                              <w:r>
                                <w:rPr>
                                  <w:rFonts w:ascii="Arial MT"/>
                                  <w:color w:val="E36C09"/>
                                  <w:spacing w:val="-6"/>
                                  <w:sz w:val="22"/>
                                </w:rPr>
                                <w:t> </w:t>
                              </w:r>
                              <w:r>
                                <w:rPr>
                                  <w:rFonts w:ascii="Arial MT"/>
                                  <w:color w:val="E36C09"/>
                                  <w:w w:val="80"/>
                                  <w:sz w:val="22"/>
                                </w:rPr>
                                <w:t>or</w:t>
                              </w:r>
                              <w:r>
                                <w:rPr>
                                  <w:rFonts w:ascii="Arial MT"/>
                                  <w:color w:val="E36C09"/>
                                  <w:spacing w:val="-4"/>
                                  <w:sz w:val="22"/>
                                </w:rPr>
                                <w:t> </w:t>
                              </w:r>
                              <w:r>
                                <w:rPr>
                                  <w:rFonts w:ascii="Arial MT"/>
                                  <w:color w:val="E36C09"/>
                                  <w:w w:val="80"/>
                                  <w:sz w:val="22"/>
                                </w:rPr>
                                <w:t>are</w:t>
                              </w:r>
                              <w:r>
                                <w:rPr>
                                  <w:rFonts w:ascii="Arial MT"/>
                                  <w:color w:val="E36C09"/>
                                  <w:spacing w:val="-7"/>
                                  <w:sz w:val="22"/>
                                </w:rPr>
                                <w:t> </w:t>
                              </w:r>
                              <w:r>
                                <w:rPr>
                                  <w:rFonts w:ascii="Arial MT"/>
                                  <w:color w:val="E36C09"/>
                                  <w:spacing w:val="-5"/>
                                  <w:w w:val="80"/>
                                  <w:sz w:val="22"/>
                                </w:rPr>
                                <w:t>de-</w:t>
                              </w:r>
                            </w:p>
                            <w:p>
                              <w:pPr>
                                <w:tabs>
                                  <w:tab w:pos="1373" w:val="left" w:leader="none"/>
                                </w:tabs>
                                <w:spacing w:line="260" w:lineRule="exact" w:before="0"/>
                                <w:ind w:left="0" w:right="0" w:firstLine="0"/>
                                <w:jc w:val="left"/>
                                <w:rPr>
                                  <w:rFonts w:ascii="Arial MT"/>
                                  <w:sz w:val="20"/>
                                </w:rPr>
                              </w:pPr>
                              <w:r>
                                <w:rPr>
                                  <w:rFonts w:ascii="Arial"/>
                                  <w:b/>
                                  <w:color w:val="E36C09"/>
                                  <w:w w:val="80"/>
                                  <w:position w:val="4"/>
                                  <w:sz w:val="22"/>
                                </w:rPr>
                                <w:t>YG</w:t>
                              </w:r>
                              <w:r>
                                <w:rPr>
                                  <w:rFonts w:ascii="Arial"/>
                                  <w:b/>
                                  <w:color w:val="E36C09"/>
                                  <w:spacing w:val="-6"/>
                                  <w:position w:val="4"/>
                                  <w:sz w:val="22"/>
                                </w:rPr>
                                <w:t> </w:t>
                              </w:r>
                              <w:r>
                                <w:rPr>
                                  <w:rFonts w:ascii="Arial"/>
                                  <w:b/>
                                  <w:color w:val="E36C09"/>
                                  <w:spacing w:val="-2"/>
                                  <w:w w:val="90"/>
                                  <w:position w:val="4"/>
                                  <w:sz w:val="22"/>
                                </w:rPr>
                                <w:t>service</w:t>
                              </w:r>
                              <w:r>
                                <w:rPr>
                                  <w:rFonts w:ascii="Arial"/>
                                  <w:b/>
                                  <w:color w:val="E36C09"/>
                                  <w:position w:val="4"/>
                                  <w:sz w:val="22"/>
                                </w:rPr>
                                <w:tab/>
                              </w:r>
                              <w:r>
                                <w:rPr>
                                  <w:rFonts w:ascii="Arial MT"/>
                                  <w:color w:val="E36C09"/>
                                  <w:spacing w:val="-2"/>
                                  <w:w w:val="90"/>
                                  <w:sz w:val="22"/>
                                </w:rPr>
                                <w:t>registered</w:t>
                              </w:r>
                              <w:r>
                                <w:rPr>
                                  <w:rFonts w:ascii="Arial MT"/>
                                  <w:color w:val="E36C09"/>
                                  <w:spacing w:val="-2"/>
                                  <w:w w:val="90"/>
                                  <w:sz w:val="20"/>
                                </w:rPr>
                                <w:t>.</w:t>
                              </w:r>
                            </w:p>
                          </w:txbxContent>
                        </wps:txbx>
                        <wps:bodyPr wrap="square" lIns="0" tIns="0" rIns="0" bIns="0" rtlCol="0">
                          <a:noAutofit/>
                        </wps:bodyPr>
                      </wps:wsp>
                      <wps:wsp>
                        <wps:cNvPr id="109" name="Textbox 109"/>
                        <wps:cNvSpPr txBox="1"/>
                        <wps:spPr>
                          <a:xfrm>
                            <a:off x="168859" y="1231072"/>
                            <a:ext cx="4864735" cy="608965"/>
                          </a:xfrm>
                          <a:prstGeom prst="rect">
                            <a:avLst/>
                          </a:prstGeom>
                        </wps:spPr>
                        <wps:txbx>
                          <w:txbxContent>
                            <w:p>
                              <w:pPr>
                                <w:numPr>
                                  <w:ilvl w:val="0"/>
                                  <w:numId w:val="23"/>
                                </w:numPr>
                                <w:tabs>
                                  <w:tab w:pos="1401" w:val="left" w:leader="none"/>
                                </w:tabs>
                                <w:spacing w:before="0"/>
                                <w:ind w:left="1401" w:right="0" w:hanging="90"/>
                                <w:jc w:val="left"/>
                                <w:rPr>
                                  <w:rFonts w:ascii="Arial MT"/>
                                  <w:sz w:val="22"/>
                                </w:rPr>
                              </w:pPr>
                              <w:r>
                                <w:rPr>
                                  <w:rFonts w:ascii="Arial MT"/>
                                  <w:color w:val="E36C09"/>
                                  <w:w w:val="80"/>
                                  <w:sz w:val="22"/>
                                </w:rPr>
                                <w:t>A</w:t>
                              </w:r>
                              <w:r>
                                <w:rPr>
                                  <w:rFonts w:ascii="Arial MT"/>
                                  <w:color w:val="E36C09"/>
                                  <w:spacing w:val="-4"/>
                                  <w:sz w:val="22"/>
                                </w:rPr>
                                <w:t> </w:t>
                              </w:r>
                              <w:r>
                                <w:rPr>
                                  <w:rFonts w:ascii="Arial MT"/>
                                  <w:color w:val="E36C09"/>
                                  <w:w w:val="80"/>
                                  <w:sz w:val="22"/>
                                </w:rPr>
                                <w:t>young</w:t>
                              </w:r>
                              <w:r>
                                <w:rPr>
                                  <w:rFonts w:ascii="Arial MT"/>
                                  <w:color w:val="E36C09"/>
                                  <w:spacing w:val="-5"/>
                                  <w:sz w:val="22"/>
                                </w:rPr>
                                <w:t> </w:t>
                              </w:r>
                              <w:r>
                                <w:rPr>
                                  <w:rFonts w:ascii="Arial MT"/>
                                  <w:color w:val="E36C09"/>
                                  <w:w w:val="80"/>
                                  <w:sz w:val="22"/>
                                </w:rPr>
                                <w:t>person</w:t>
                              </w:r>
                              <w:r>
                                <w:rPr>
                                  <w:rFonts w:ascii="Arial MT"/>
                                  <w:color w:val="E36C09"/>
                                  <w:spacing w:val="-9"/>
                                  <w:sz w:val="22"/>
                                </w:rPr>
                                <w:t> </w:t>
                              </w:r>
                              <w:r>
                                <w:rPr>
                                  <w:rFonts w:ascii="Arial MT"/>
                                  <w:color w:val="E36C09"/>
                                  <w:w w:val="80"/>
                                  <w:sz w:val="22"/>
                                </w:rPr>
                                <w:t>receives</w:t>
                              </w:r>
                              <w:r>
                                <w:rPr>
                                  <w:rFonts w:ascii="Arial MT"/>
                                  <w:color w:val="E36C09"/>
                                  <w:spacing w:val="-7"/>
                                  <w:sz w:val="22"/>
                                </w:rPr>
                                <w:t> </w:t>
                              </w:r>
                              <w:r>
                                <w:rPr>
                                  <w:rFonts w:ascii="Arial MT"/>
                                  <w:color w:val="E36C09"/>
                                  <w:w w:val="80"/>
                                  <w:sz w:val="22"/>
                                </w:rPr>
                                <w:t>a</w:t>
                              </w:r>
                              <w:r>
                                <w:rPr>
                                  <w:rFonts w:ascii="Arial MT"/>
                                  <w:color w:val="E36C09"/>
                                  <w:spacing w:val="-3"/>
                                  <w:sz w:val="22"/>
                                </w:rPr>
                                <w:t> </w:t>
                              </w:r>
                              <w:r>
                                <w:rPr>
                                  <w:rFonts w:ascii="Arial MT"/>
                                  <w:color w:val="E36C09"/>
                                  <w:w w:val="80"/>
                                  <w:sz w:val="22"/>
                                </w:rPr>
                                <w:t>confirmed</w:t>
                              </w:r>
                              <w:r>
                                <w:rPr>
                                  <w:rFonts w:ascii="Arial MT"/>
                                  <w:color w:val="E36C09"/>
                                  <w:spacing w:val="-8"/>
                                  <w:sz w:val="22"/>
                                </w:rPr>
                                <w:t> </w:t>
                              </w:r>
                              <w:r>
                                <w:rPr>
                                  <w:rFonts w:ascii="Arial MT"/>
                                  <w:color w:val="E36C09"/>
                                  <w:w w:val="80"/>
                                  <w:sz w:val="22"/>
                                </w:rPr>
                                <w:t>offer</w:t>
                              </w:r>
                              <w:r>
                                <w:rPr>
                                  <w:rFonts w:ascii="Arial MT"/>
                                  <w:color w:val="E36C09"/>
                                  <w:spacing w:val="-5"/>
                                  <w:sz w:val="22"/>
                                </w:rPr>
                                <w:t> </w:t>
                              </w:r>
                              <w:r>
                                <w:rPr>
                                  <w:rFonts w:ascii="Arial MT"/>
                                  <w:color w:val="E36C09"/>
                                  <w:w w:val="80"/>
                                  <w:sz w:val="22"/>
                                </w:rPr>
                                <w:t>to</w:t>
                              </w:r>
                              <w:r>
                                <w:rPr>
                                  <w:rFonts w:ascii="Arial MT"/>
                                  <w:color w:val="E36C09"/>
                                  <w:spacing w:val="-3"/>
                                  <w:sz w:val="22"/>
                                </w:rPr>
                                <w:t> </w:t>
                              </w:r>
                              <w:r>
                                <w:rPr>
                                  <w:rFonts w:ascii="Arial MT"/>
                                  <w:color w:val="E36C09"/>
                                  <w:w w:val="80"/>
                                  <w:sz w:val="22"/>
                                </w:rPr>
                                <w:t>start</w:t>
                              </w:r>
                              <w:r>
                                <w:rPr>
                                  <w:rFonts w:ascii="Arial MT"/>
                                  <w:color w:val="E36C09"/>
                                  <w:spacing w:val="-6"/>
                                  <w:sz w:val="22"/>
                                </w:rPr>
                                <w:t> </w:t>
                              </w:r>
                              <w:r>
                                <w:rPr>
                                  <w:rFonts w:ascii="Arial MT"/>
                                  <w:color w:val="E36C09"/>
                                  <w:w w:val="80"/>
                                  <w:sz w:val="22"/>
                                </w:rPr>
                                <w:t>work,</w:t>
                              </w:r>
                              <w:r>
                                <w:rPr>
                                  <w:rFonts w:ascii="Arial MT"/>
                                  <w:color w:val="E36C09"/>
                                  <w:spacing w:val="-5"/>
                                  <w:sz w:val="22"/>
                                </w:rPr>
                                <w:t> </w:t>
                              </w:r>
                              <w:r>
                                <w:rPr>
                                  <w:rFonts w:ascii="Arial MT"/>
                                  <w:color w:val="E36C09"/>
                                  <w:w w:val="80"/>
                                  <w:sz w:val="22"/>
                                </w:rPr>
                                <w:t>education</w:t>
                              </w:r>
                              <w:r>
                                <w:rPr>
                                  <w:rFonts w:ascii="Arial MT"/>
                                  <w:color w:val="E36C09"/>
                                  <w:spacing w:val="-9"/>
                                  <w:sz w:val="22"/>
                                </w:rPr>
                                <w:t> </w:t>
                              </w:r>
                              <w:r>
                                <w:rPr>
                                  <w:rFonts w:ascii="Arial MT"/>
                                  <w:color w:val="E36C09"/>
                                  <w:w w:val="80"/>
                                  <w:sz w:val="22"/>
                                </w:rPr>
                                <w:t>or</w:t>
                              </w:r>
                              <w:r>
                                <w:rPr>
                                  <w:rFonts w:ascii="Arial MT"/>
                                  <w:color w:val="E36C09"/>
                                  <w:spacing w:val="-2"/>
                                  <w:sz w:val="22"/>
                                </w:rPr>
                                <w:t> </w:t>
                              </w:r>
                              <w:r>
                                <w:rPr>
                                  <w:rFonts w:ascii="Arial MT"/>
                                  <w:color w:val="E36C09"/>
                                  <w:spacing w:val="-2"/>
                                  <w:w w:val="80"/>
                                  <w:sz w:val="22"/>
                                </w:rPr>
                                <w:t>training.</w:t>
                              </w:r>
                            </w:p>
                            <w:p>
                              <w:pPr>
                                <w:numPr>
                                  <w:ilvl w:val="0"/>
                                  <w:numId w:val="23"/>
                                </w:numPr>
                                <w:tabs>
                                  <w:tab w:pos="1401" w:val="left" w:leader="none"/>
                                </w:tabs>
                                <w:spacing w:line="230" w:lineRule="exact" w:before="13"/>
                                <w:ind w:left="1401" w:right="0" w:hanging="90"/>
                                <w:jc w:val="left"/>
                                <w:rPr>
                                  <w:rFonts w:ascii="Arial MT"/>
                                  <w:sz w:val="22"/>
                                </w:rPr>
                              </w:pPr>
                              <w:r>
                                <w:rPr>
                                  <w:rFonts w:ascii="Arial MT"/>
                                  <w:color w:val="E36C09"/>
                                  <w:w w:val="80"/>
                                  <w:sz w:val="22"/>
                                </w:rPr>
                                <w:t>If</w:t>
                              </w:r>
                              <w:r>
                                <w:rPr>
                                  <w:rFonts w:ascii="Arial MT"/>
                                  <w:color w:val="E36C09"/>
                                  <w:spacing w:val="-4"/>
                                  <w:sz w:val="22"/>
                                </w:rPr>
                                <w:t> </w:t>
                              </w:r>
                              <w:r>
                                <w:rPr>
                                  <w:rFonts w:ascii="Arial MT"/>
                                  <w:color w:val="E36C09"/>
                                  <w:w w:val="80"/>
                                  <w:sz w:val="22"/>
                                </w:rPr>
                                <w:t>accepted,</w:t>
                              </w:r>
                              <w:r>
                                <w:rPr>
                                  <w:rFonts w:ascii="Arial MT"/>
                                  <w:color w:val="E36C09"/>
                                  <w:spacing w:val="-8"/>
                                  <w:sz w:val="22"/>
                                </w:rPr>
                                <w:t> </w:t>
                              </w:r>
                              <w:r>
                                <w:rPr>
                                  <w:rFonts w:ascii="Arial MT"/>
                                  <w:color w:val="E36C09"/>
                                  <w:w w:val="80"/>
                                  <w:sz w:val="22"/>
                                </w:rPr>
                                <w:t>the</w:t>
                              </w:r>
                              <w:r>
                                <w:rPr>
                                  <w:rFonts w:ascii="Arial MT"/>
                                  <w:color w:val="E36C09"/>
                                  <w:spacing w:val="-5"/>
                                  <w:sz w:val="22"/>
                                </w:rPr>
                                <w:t> </w:t>
                              </w:r>
                              <w:r>
                                <w:rPr>
                                  <w:rFonts w:ascii="Arial MT"/>
                                  <w:color w:val="E36C09"/>
                                  <w:w w:val="80"/>
                                  <w:sz w:val="22"/>
                                </w:rPr>
                                <w:t>young</w:t>
                              </w:r>
                              <w:r>
                                <w:rPr>
                                  <w:rFonts w:ascii="Arial MT"/>
                                  <w:color w:val="E36C09"/>
                                  <w:spacing w:val="-6"/>
                                  <w:sz w:val="22"/>
                                </w:rPr>
                                <w:t> </w:t>
                              </w:r>
                              <w:r>
                                <w:rPr>
                                  <w:rFonts w:ascii="Arial MT"/>
                                  <w:color w:val="E36C09"/>
                                  <w:w w:val="80"/>
                                  <w:sz w:val="22"/>
                                </w:rPr>
                                <w:t>person</w:t>
                              </w:r>
                              <w:r>
                                <w:rPr>
                                  <w:rFonts w:ascii="Arial MT"/>
                                  <w:color w:val="E36C09"/>
                                  <w:spacing w:val="-9"/>
                                  <w:sz w:val="22"/>
                                </w:rPr>
                                <w:t> </w:t>
                              </w:r>
                              <w:r>
                                <w:rPr>
                                  <w:rFonts w:ascii="Arial MT"/>
                                  <w:color w:val="E36C09"/>
                                  <w:w w:val="80"/>
                                  <w:sz w:val="22"/>
                                </w:rPr>
                                <w:t>remains</w:t>
                              </w:r>
                              <w:r>
                                <w:rPr>
                                  <w:rFonts w:ascii="Arial MT"/>
                                  <w:color w:val="E36C09"/>
                                  <w:spacing w:val="-5"/>
                                  <w:sz w:val="22"/>
                                </w:rPr>
                                <w:t> </w:t>
                              </w:r>
                              <w:r>
                                <w:rPr>
                                  <w:rFonts w:ascii="Arial MT"/>
                                  <w:color w:val="E36C09"/>
                                  <w:w w:val="80"/>
                                  <w:sz w:val="22"/>
                                </w:rPr>
                                <w:t>at</w:t>
                              </w:r>
                              <w:r>
                                <w:rPr>
                                  <w:rFonts w:ascii="Arial MT"/>
                                  <w:color w:val="E36C09"/>
                                  <w:spacing w:val="-6"/>
                                  <w:sz w:val="22"/>
                                </w:rPr>
                                <w:t> </w:t>
                              </w:r>
                              <w:r>
                                <w:rPr>
                                  <w:rFonts w:ascii="Arial MT"/>
                                  <w:color w:val="E36C09"/>
                                  <w:w w:val="80"/>
                                  <w:sz w:val="22"/>
                                </w:rPr>
                                <w:t>this</w:t>
                              </w:r>
                              <w:r>
                                <w:rPr>
                                  <w:rFonts w:ascii="Arial MT"/>
                                  <w:color w:val="E36C09"/>
                                  <w:spacing w:val="-5"/>
                                  <w:sz w:val="22"/>
                                </w:rPr>
                                <w:t> </w:t>
                              </w:r>
                              <w:r>
                                <w:rPr>
                                  <w:rFonts w:ascii="Arial MT"/>
                                  <w:color w:val="E36C09"/>
                                  <w:w w:val="80"/>
                                  <w:sz w:val="22"/>
                                </w:rPr>
                                <w:t>step</w:t>
                              </w:r>
                              <w:r>
                                <w:rPr>
                                  <w:rFonts w:ascii="Arial MT"/>
                                  <w:color w:val="E36C09"/>
                                  <w:spacing w:val="-6"/>
                                  <w:sz w:val="22"/>
                                </w:rPr>
                                <w:t> </w:t>
                              </w:r>
                              <w:r>
                                <w:rPr>
                                  <w:rFonts w:ascii="Arial MT"/>
                                  <w:color w:val="E36C09"/>
                                  <w:w w:val="80"/>
                                  <w:sz w:val="22"/>
                                </w:rPr>
                                <w:t>until</w:t>
                              </w:r>
                              <w:r>
                                <w:rPr>
                                  <w:rFonts w:ascii="Arial MT"/>
                                  <w:color w:val="E36C09"/>
                                  <w:spacing w:val="-5"/>
                                  <w:sz w:val="22"/>
                                </w:rPr>
                                <w:t> </w:t>
                              </w:r>
                              <w:r>
                                <w:rPr>
                                  <w:rFonts w:ascii="Arial MT"/>
                                  <w:color w:val="E36C09"/>
                                  <w:w w:val="80"/>
                                  <w:sz w:val="22"/>
                                </w:rPr>
                                <w:t>the</w:t>
                              </w:r>
                              <w:r>
                                <w:rPr>
                                  <w:rFonts w:ascii="Arial MT"/>
                                  <w:color w:val="E36C09"/>
                                  <w:spacing w:val="-6"/>
                                  <w:sz w:val="22"/>
                                </w:rPr>
                                <w:t> </w:t>
                              </w:r>
                              <w:r>
                                <w:rPr>
                                  <w:rFonts w:ascii="Arial MT"/>
                                  <w:color w:val="E36C09"/>
                                  <w:w w:val="80"/>
                                  <w:sz w:val="22"/>
                                </w:rPr>
                                <w:t>offer</w:t>
                              </w:r>
                              <w:r>
                                <w:rPr>
                                  <w:rFonts w:ascii="Arial MT"/>
                                  <w:color w:val="E36C09"/>
                                  <w:spacing w:val="-3"/>
                                  <w:sz w:val="22"/>
                                </w:rPr>
                                <w:t> </w:t>
                              </w:r>
                              <w:r>
                                <w:rPr>
                                  <w:rFonts w:ascii="Arial MT"/>
                                  <w:color w:val="E36C09"/>
                                  <w:w w:val="80"/>
                                  <w:sz w:val="22"/>
                                </w:rPr>
                                <w:t>actually</w:t>
                              </w:r>
                              <w:r>
                                <w:rPr>
                                  <w:rFonts w:ascii="Arial MT"/>
                                  <w:color w:val="E36C09"/>
                                  <w:spacing w:val="-8"/>
                                  <w:sz w:val="22"/>
                                </w:rPr>
                                <w:t> </w:t>
                              </w:r>
                              <w:r>
                                <w:rPr>
                                  <w:rFonts w:ascii="Arial MT"/>
                                  <w:color w:val="E36C09"/>
                                  <w:spacing w:val="-2"/>
                                  <w:w w:val="80"/>
                                  <w:sz w:val="22"/>
                                </w:rPr>
                                <w:t>starts</w:t>
                              </w:r>
                            </w:p>
                            <w:p>
                              <w:pPr>
                                <w:tabs>
                                  <w:tab w:pos="1402" w:val="left" w:leader="none"/>
                                </w:tabs>
                                <w:spacing w:line="230" w:lineRule="exact" w:before="0"/>
                                <w:ind w:left="0" w:right="0" w:firstLine="0"/>
                                <w:jc w:val="left"/>
                                <w:rPr>
                                  <w:rFonts w:ascii="Arial MT"/>
                                  <w:sz w:val="22"/>
                                </w:rPr>
                              </w:pPr>
                              <w:r>
                                <w:rPr>
                                  <w:rFonts w:ascii="Arial"/>
                                  <w:b/>
                                  <w:color w:val="E36C09"/>
                                  <w:w w:val="80"/>
                                  <w:position w:val="2"/>
                                  <w:sz w:val="22"/>
                                </w:rPr>
                                <w:t>Receive</w:t>
                              </w:r>
                              <w:r>
                                <w:rPr>
                                  <w:rFonts w:ascii="Arial"/>
                                  <w:b/>
                                  <w:color w:val="E36C09"/>
                                  <w:spacing w:val="-4"/>
                                  <w:position w:val="2"/>
                                  <w:sz w:val="22"/>
                                </w:rPr>
                                <w:t> </w:t>
                              </w:r>
                              <w:r>
                                <w:rPr>
                                  <w:rFonts w:ascii="Arial"/>
                                  <w:b/>
                                  <w:color w:val="E36C09"/>
                                  <w:spacing w:val="-5"/>
                                  <w:w w:val="90"/>
                                  <w:position w:val="2"/>
                                  <w:sz w:val="22"/>
                                </w:rPr>
                                <w:t>YG</w:t>
                              </w:r>
                              <w:r>
                                <w:rPr>
                                  <w:rFonts w:ascii="Arial"/>
                                  <w:b/>
                                  <w:color w:val="E36C09"/>
                                  <w:position w:val="2"/>
                                  <w:sz w:val="22"/>
                                </w:rPr>
                                <w:tab/>
                              </w:r>
                              <w:r>
                                <w:rPr>
                                  <w:rFonts w:ascii="Arial MT"/>
                                  <w:color w:val="E36C09"/>
                                  <w:w w:val="80"/>
                                  <w:sz w:val="22"/>
                                </w:rPr>
                                <w:t>(take-</w:t>
                              </w:r>
                              <w:r>
                                <w:rPr>
                                  <w:rFonts w:ascii="Arial MT"/>
                                  <w:color w:val="E36C09"/>
                                  <w:spacing w:val="-4"/>
                                  <w:w w:val="90"/>
                                  <w:sz w:val="22"/>
                                </w:rPr>
                                <w:t>up).</w:t>
                              </w:r>
                            </w:p>
                            <w:p>
                              <w:pPr>
                                <w:spacing w:line="232" w:lineRule="exact" w:before="0"/>
                                <w:ind w:left="297" w:right="0" w:firstLine="0"/>
                                <w:jc w:val="left"/>
                                <w:rPr>
                                  <w:rFonts w:ascii="Arial"/>
                                  <w:b/>
                                  <w:sz w:val="22"/>
                                </w:rPr>
                              </w:pPr>
                              <w:r>
                                <w:rPr>
                                  <w:rFonts w:ascii="Arial"/>
                                  <w:b/>
                                  <w:color w:val="E36C09"/>
                                  <w:spacing w:val="-2"/>
                                  <w:w w:val="90"/>
                                  <w:sz w:val="22"/>
                                </w:rPr>
                                <w:t>offer</w:t>
                              </w:r>
                            </w:p>
                          </w:txbxContent>
                        </wps:txbx>
                        <wps:bodyPr wrap="square" lIns="0" tIns="0" rIns="0" bIns="0" rtlCol="0">
                          <a:noAutofit/>
                        </wps:bodyPr>
                      </wps:wsp>
                      <wps:wsp>
                        <wps:cNvPr id="110" name="Textbox 110"/>
                        <wps:cNvSpPr txBox="1"/>
                        <wps:spPr>
                          <a:xfrm>
                            <a:off x="258825" y="2657790"/>
                            <a:ext cx="466090" cy="161290"/>
                          </a:xfrm>
                          <a:prstGeom prst="rect">
                            <a:avLst/>
                          </a:prstGeom>
                        </wps:spPr>
                        <wps:txbx>
                          <w:txbxContent>
                            <w:p>
                              <w:pPr>
                                <w:spacing w:before="0"/>
                                <w:ind w:left="0" w:right="0" w:firstLine="0"/>
                                <w:jc w:val="left"/>
                                <w:rPr>
                                  <w:rFonts w:ascii="Arial"/>
                                  <w:b/>
                                  <w:sz w:val="22"/>
                                </w:rPr>
                              </w:pPr>
                              <w:r>
                                <w:rPr>
                                  <w:rFonts w:ascii="Arial"/>
                                  <w:b/>
                                  <w:color w:val="E36C09"/>
                                  <w:w w:val="80"/>
                                  <w:sz w:val="22"/>
                                </w:rPr>
                                <w:t>YG</w:t>
                              </w:r>
                              <w:r>
                                <w:rPr>
                                  <w:rFonts w:ascii="Arial"/>
                                  <w:b/>
                                  <w:color w:val="E36C09"/>
                                  <w:spacing w:val="-6"/>
                                  <w:sz w:val="22"/>
                                </w:rPr>
                                <w:t> </w:t>
                              </w:r>
                              <w:r>
                                <w:rPr>
                                  <w:rFonts w:ascii="Arial"/>
                                  <w:b/>
                                  <w:color w:val="E36C09"/>
                                  <w:spacing w:val="-2"/>
                                  <w:w w:val="85"/>
                                  <w:sz w:val="22"/>
                                </w:rPr>
                                <w:t>offer</w:t>
                              </w:r>
                            </w:p>
                          </w:txbxContent>
                        </wps:txbx>
                        <wps:bodyPr wrap="square" lIns="0" tIns="0" rIns="0" bIns="0" rtlCol="0">
                          <a:noAutofit/>
                        </wps:bodyPr>
                      </wps:wsp>
                      <wps:wsp>
                        <wps:cNvPr id="111" name="Textbox 111"/>
                        <wps:cNvSpPr txBox="1"/>
                        <wps:spPr>
                          <a:xfrm>
                            <a:off x="1001522" y="2282631"/>
                            <a:ext cx="4115435" cy="474980"/>
                          </a:xfrm>
                          <a:prstGeom prst="rect">
                            <a:avLst/>
                          </a:prstGeom>
                        </wps:spPr>
                        <wps:txbx>
                          <w:txbxContent>
                            <w:p>
                              <w:pPr>
                                <w:numPr>
                                  <w:ilvl w:val="0"/>
                                  <w:numId w:val="24"/>
                                </w:numPr>
                                <w:tabs>
                                  <w:tab w:pos="89" w:val="left" w:leader="none"/>
                                  <w:tab w:pos="91" w:val="left" w:leader="none"/>
                                </w:tabs>
                                <w:spacing w:line="216" w:lineRule="auto" w:before="21"/>
                                <w:ind w:left="91" w:right="18" w:hanging="92"/>
                                <w:jc w:val="left"/>
                                <w:rPr>
                                  <w:rFonts w:ascii="Arial MT"/>
                                  <w:sz w:val="22"/>
                                </w:rPr>
                              </w:pPr>
                              <w:r>
                                <w:rPr>
                                  <w:rFonts w:ascii="Arial MT"/>
                                  <w:color w:val="E36C09"/>
                                  <w:w w:val="80"/>
                                  <w:sz w:val="22"/>
                                </w:rPr>
                                <w:t>A young person enters the YG offer phase on take-up (the date of starting work, </w:t>
                              </w:r>
                              <w:r>
                                <w:rPr>
                                  <w:rFonts w:ascii="Arial MT"/>
                                  <w:color w:val="E36C09"/>
                                  <w:w w:val="90"/>
                                  <w:sz w:val="22"/>
                                </w:rPr>
                                <w:t>training</w:t>
                              </w:r>
                              <w:r>
                                <w:rPr>
                                  <w:rFonts w:ascii="Arial MT"/>
                                  <w:color w:val="E36C09"/>
                                  <w:spacing w:val="-10"/>
                                  <w:w w:val="90"/>
                                  <w:sz w:val="22"/>
                                </w:rPr>
                                <w:t> </w:t>
                              </w:r>
                              <w:r>
                                <w:rPr>
                                  <w:rFonts w:ascii="Arial MT"/>
                                  <w:color w:val="E36C09"/>
                                  <w:w w:val="90"/>
                                  <w:sz w:val="22"/>
                                </w:rPr>
                                <w:t>or</w:t>
                              </w:r>
                              <w:r>
                                <w:rPr>
                                  <w:rFonts w:ascii="Arial MT"/>
                                  <w:color w:val="E36C09"/>
                                  <w:spacing w:val="-10"/>
                                  <w:w w:val="90"/>
                                  <w:sz w:val="22"/>
                                </w:rPr>
                                <w:t> </w:t>
                              </w:r>
                              <w:r>
                                <w:rPr>
                                  <w:rFonts w:ascii="Arial MT"/>
                                  <w:color w:val="E36C09"/>
                                  <w:w w:val="90"/>
                                  <w:sz w:val="22"/>
                                </w:rPr>
                                <w:t>education).</w:t>
                              </w:r>
                            </w:p>
                            <w:p>
                              <w:pPr>
                                <w:numPr>
                                  <w:ilvl w:val="0"/>
                                  <w:numId w:val="24"/>
                                </w:numPr>
                                <w:tabs>
                                  <w:tab w:pos="90" w:val="left" w:leader="none"/>
                                </w:tabs>
                                <w:spacing w:before="18"/>
                                <w:ind w:left="90" w:right="0" w:hanging="90"/>
                                <w:jc w:val="left"/>
                                <w:rPr>
                                  <w:rFonts w:ascii="Arial"/>
                                  <w:b/>
                                  <w:sz w:val="20"/>
                                </w:rPr>
                              </w:pPr>
                              <w:r>
                                <w:rPr>
                                  <w:rFonts w:ascii="Arial"/>
                                  <w:b/>
                                  <w:color w:val="E36C09"/>
                                  <w:w w:val="80"/>
                                  <w:sz w:val="22"/>
                                </w:rPr>
                                <w:t>Take-up</w:t>
                              </w:r>
                              <w:r>
                                <w:rPr>
                                  <w:rFonts w:ascii="Arial"/>
                                  <w:b/>
                                  <w:color w:val="E36C09"/>
                                  <w:spacing w:val="-7"/>
                                  <w:sz w:val="22"/>
                                </w:rPr>
                                <w:t> </w:t>
                              </w:r>
                              <w:r>
                                <w:rPr>
                                  <w:rFonts w:ascii="Arial"/>
                                  <w:b/>
                                  <w:color w:val="E36C09"/>
                                  <w:w w:val="80"/>
                                  <w:sz w:val="22"/>
                                </w:rPr>
                                <w:t>of</w:t>
                              </w:r>
                              <w:r>
                                <w:rPr>
                                  <w:rFonts w:ascii="Arial"/>
                                  <w:b/>
                                  <w:color w:val="E36C09"/>
                                  <w:spacing w:val="-3"/>
                                  <w:sz w:val="22"/>
                                </w:rPr>
                                <w:t> </w:t>
                              </w:r>
                              <w:r>
                                <w:rPr>
                                  <w:rFonts w:ascii="Arial"/>
                                  <w:b/>
                                  <w:color w:val="E36C09"/>
                                  <w:w w:val="80"/>
                                  <w:sz w:val="22"/>
                                </w:rPr>
                                <w:t>an</w:t>
                              </w:r>
                              <w:r>
                                <w:rPr>
                                  <w:rFonts w:ascii="Arial"/>
                                  <w:b/>
                                  <w:color w:val="E36C09"/>
                                  <w:spacing w:val="-7"/>
                                  <w:sz w:val="22"/>
                                </w:rPr>
                                <w:t> </w:t>
                              </w:r>
                              <w:r>
                                <w:rPr>
                                  <w:rFonts w:ascii="Arial"/>
                                  <w:b/>
                                  <w:color w:val="E36C09"/>
                                  <w:w w:val="80"/>
                                  <w:sz w:val="22"/>
                                </w:rPr>
                                <w:t>offer</w:t>
                              </w:r>
                              <w:r>
                                <w:rPr>
                                  <w:rFonts w:ascii="Arial"/>
                                  <w:b/>
                                  <w:color w:val="E36C09"/>
                                  <w:spacing w:val="-5"/>
                                  <w:sz w:val="22"/>
                                </w:rPr>
                                <w:t> </w:t>
                              </w:r>
                              <w:r>
                                <w:rPr>
                                  <w:rFonts w:ascii="Arial"/>
                                  <w:b/>
                                  <w:color w:val="E36C09"/>
                                  <w:w w:val="80"/>
                                  <w:sz w:val="22"/>
                                </w:rPr>
                                <w:t>represents</w:t>
                              </w:r>
                              <w:r>
                                <w:rPr>
                                  <w:rFonts w:ascii="Arial"/>
                                  <w:b/>
                                  <w:color w:val="E36C09"/>
                                  <w:spacing w:val="-6"/>
                                  <w:sz w:val="22"/>
                                </w:rPr>
                                <w:t> </w:t>
                              </w:r>
                              <w:r>
                                <w:rPr>
                                  <w:rFonts w:ascii="Arial"/>
                                  <w:b/>
                                  <w:color w:val="E36C09"/>
                                  <w:w w:val="80"/>
                                  <w:sz w:val="22"/>
                                </w:rPr>
                                <w:t>the</w:t>
                              </w:r>
                              <w:r>
                                <w:rPr>
                                  <w:rFonts w:ascii="Arial"/>
                                  <w:b/>
                                  <w:color w:val="E36C09"/>
                                  <w:spacing w:val="-4"/>
                                  <w:sz w:val="22"/>
                                </w:rPr>
                                <w:t> </w:t>
                              </w:r>
                              <w:r>
                                <w:rPr>
                                  <w:rFonts w:ascii="Arial"/>
                                  <w:b/>
                                  <w:color w:val="E36C09"/>
                                  <w:w w:val="80"/>
                                  <w:sz w:val="22"/>
                                </w:rPr>
                                <w:t>exit</w:t>
                              </w:r>
                              <w:r>
                                <w:rPr>
                                  <w:rFonts w:ascii="Arial"/>
                                  <w:b/>
                                  <w:color w:val="E36C09"/>
                                  <w:spacing w:val="-3"/>
                                  <w:sz w:val="22"/>
                                </w:rPr>
                                <w:t> </w:t>
                              </w:r>
                              <w:r>
                                <w:rPr>
                                  <w:rFonts w:ascii="Arial"/>
                                  <w:b/>
                                  <w:color w:val="E36C09"/>
                                  <w:w w:val="80"/>
                                  <w:sz w:val="22"/>
                                </w:rPr>
                                <w:t>from</w:t>
                              </w:r>
                              <w:r>
                                <w:rPr>
                                  <w:rFonts w:ascii="Arial"/>
                                  <w:b/>
                                  <w:color w:val="E36C09"/>
                                  <w:spacing w:val="-7"/>
                                  <w:sz w:val="22"/>
                                </w:rPr>
                                <w:t> </w:t>
                              </w:r>
                              <w:r>
                                <w:rPr>
                                  <w:rFonts w:ascii="Arial"/>
                                  <w:b/>
                                  <w:color w:val="E36C09"/>
                                  <w:w w:val="80"/>
                                  <w:sz w:val="22"/>
                                </w:rPr>
                                <w:t>the</w:t>
                              </w:r>
                              <w:r>
                                <w:rPr>
                                  <w:rFonts w:ascii="Arial"/>
                                  <w:b/>
                                  <w:color w:val="E36C09"/>
                                  <w:spacing w:val="-3"/>
                                  <w:sz w:val="22"/>
                                </w:rPr>
                                <w:t> </w:t>
                              </w:r>
                              <w:r>
                                <w:rPr>
                                  <w:rFonts w:ascii="Arial"/>
                                  <w:b/>
                                  <w:color w:val="E36C09"/>
                                  <w:w w:val="80"/>
                                  <w:sz w:val="22"/>
                                </w:rPr>
                                <w:t>YG</w:t>
                              </w:r>
                              <w:r>
                                <w:rPr>
                                  <w:rFonts w:ascii="Arial"/>
                                  <w:b/>
                                  <w:color w:val="E36C09"/>
                                  <w:spacing w:val="-3"/>
                                  <w:sz w:val="22"/>
                                </w:rPr>
                                <w:t> </w:t>
                              </w:r>
                              <w:r>
                                <w:rPr>
                                  <w:rFonts w:ascii="Arial"/>
                                  <w:b/>
                                  <w:color w:val="E36C09"/>
                                  <w:spacing w:val="-2"/>
                                  <w:w w:val="80"/>
                                  <w:sz w:val="22"/>
                                </w:rPr>
                                <w:t>scheme</w:t>
                              </w:r>
                              <w:r>
                                <w:rPr>
                                  <w:rFonts w:ascii="Arial"/>
                                  <w:b/>
                                  <w:color w:val="E36C09"/>
                                  <w:spacing w:val="-2"/>
                                  <w:w w:val="80"/>
                                  <w:sz w:val="20"/>
                                </w:rPr>
                                <w:t>.</w:t>
                              </w:r>
                            </w:p>
                          </w:txbxContent>
                        </wps:txbx>
                        <wps:bodyPr wrap="square" lIns="0" tIns="0" rIns="0" bIns="0" rtlCol="0">
                          <a:noAutofit/>
                        </wps:bodyPr>
                      </wps:wsp>
                    </wpg:wgp>
                  </a:graphicData>
                </a:graphic>
              </wp:anchor>
            </w:drawing>
          </mc:Choice>
          <mc:Fallback>
            <w:pict>
              <v:group style="position:absolute;margin-left:82.080002pt;margin-top:12.889023pt;width:416.7pt;height:270.650pt;mso-position-horizontal-relative:page;mso-position-vertical-relative:paragraph;z-index:-15712768;mso-wrap-distance-left:0;mso-wrap-distance-right:0" id="docshapegroup82" coordorigin="1642,258" coordsize="8334,5413">
                <v:shape style="position:absolute;left:1655;top:257;width:1493;height:2069" type="#_x0000_t75" id="docshape83" stroked="false">
                  <v:imagedata r:id="rId42" o:title=""/>
                </v:shape>
                <v:shape style="position:absolute;left:1742;top:1028;width:1316;height:569" type="#_x0000_t75" id="docshape84" stroked="false">
                  <v:imagedata r:id="rId43" o:title=""/>
                </v:shape>
                <v:shape style="position:absolute;left:1716;top:283;width:1379;height:1971" id="docshape85" coordorigin="1716,283" coordsize="1379,1971" path="m3095,283l2406,973,1716,283,1716,1564,2406,2253,3095,1564,3095,283xe" filled="true" fillcolor="#f9c090" stroked="false">
                  <v:path arrowok="t"/>
                  <v:fill type="solid"/>
                </v:shape>
                <v:shape style="position:absolute;left:1716;top:283;width:1379;height:1971" id="docshape86" coordorigin="1716,283" coordsize="1379,1971" path="m3095,283l3095,1564,2406,2253,1716,1564,1716,283,2406,973,3095,283xe" filled="false" stroked="true" strokeweight=".75pt" strokecolor="#c0504d">
                  <v:path arrowok="t"/>
                  <v:stroke dashstyle="solid"/>
                </v:shape>
                <v:shape style="position:absolute;left:3095;top:286;width:6873;height:1281" id="docshape87" coordorigin="3095,286" coordsize="6873,1281" path="m9755,286l3095,286,3095,1567,9755,1567,9822,1556,9881,1526,9927,1479,9957,1421,9968,1353,9968,500,9957,432,9927,374,9881,327,9822,297,9755,286xe" filled="true" fillcolor="#ffffff" stroked="false">
                  <v:path arrowok="t"/>
                  <v:fill opacity="59110f" type="solid"/>
                </v:shape>
                <v:shape style="position:absolute;left:3095;top:286;width:6873;height:1281" id="docshape88" coordorigin="3095,286" coordsize="6873,1281" path="m9968,500l9968,1353,9957,1421,9927,1479,9881,1526,9822,1556,9755,1567,3095,1567,3095,286,9755,286,9822,297,9881,327,9927,374,9957,432,9968,500xe" filled="false" stroked="true" strokeweight=".75pt" strokecolor="#c0504d">
                  <v:path arrowok="t"/>
                  <v:stroke dashstyle="solid"/>
                </v:shape>
                <v:shape style="position:absolute;left:1641;top:1887;width:1522;height:2127" type="#_x0000_t75" id="docshape89" stroked="false">
                  <v:imagedata r:id="rId44" o:title=""/>
                </v:shape>
                <v:shape style="position:absolute;left:1713;top:2573;width:1424;height:797" type="#_x0000_t75" id="docshape90" stroked="false">
                  <v:imagedata r:id="rId45" o:title=""/>
                </v:shape>
                <v:shape style="position:absolute;left:1716;top:1942;width:1379;height:1970" id="docshape91" coordorigin="1716,1942" coordsize="1379,1970" path="m3095,1942l2406,2632,1716,1942,1716,3223,2406,3912,3095,3223,3095,1942xe" filled="true" fillcolor="#f9c090" stroked="false">
                  <v:path arrowok="t"/>
                  <v:fill type="solid"/>
                </v:shape>
                <v:shape style="position:absolute;left:1716;top:1942;width:1379;height:1970" id="docshape92" coordorigin="1716,1942" coordsize="1379,1970" path="m3095,1942l3095,3223,2406,3912,1716,3223,1716,1942,2406,2632,3095,1942xe" filled="false" stroked="true" strokeweight=".75pt" strokecolor="#c0504d">
                  <v:path arrowok="t"/>
                  <v:stroke dashstyle="solid"/>
                </v:shape>
                <v:shape style="position:absolute;left:3095;top:1942;width:6873;height:1281" id="docshape93" coordorigin="3095,1942" coordsize="6873,1281" path="m9755,1942l3095,1942,3095,3223,9755,3223,9822,3212,9881,3181,9927,3135,9957,3077,9968,3009,9968,2155,9957,2088,9927,2029,9881,1983,9822,1953,9755,1942xe" filled="true" fillcolor="#ffffff" stroked="false">
                  <v:path arrowok="t"/>
                  <v:fill opacity="59110f" type="solid"/>
                </v:shape>
                <v:shape style="position:absolute;left:3095;top:1942;width:6873;height:1281" id="docshape94" coordorigin="3095,1942" coordsize="6873,1281" path="m9968,2155l9968,3009,9957,3077,9927,3135,9881,3181,9822,3212,9755,3223,3095,3223,3095,1942,9755,1942,9822,1953,9881,1983,9927,2029,9957,2088,9968,2155xe" filled="false" stroked="true" strokeweight=".75pt" strokecolor="#c0504d">
                  <v:path arrowok="t"/>
                  <v:stroke dashstyle="solid"/>
                </v:shape>
                <v:shape style="position:absolute;left:1641;top:3543;width:1522;height:2127" type="#_x0000_t75" id="docshape95" stroked="false">
                  <v:imagedata r:id="rId46" o:title=""/>
                </v:shape>
                <v:shape style="position:absolute;left:1716;top:3597;width:1379;height:1970" id="docshape96" coordorigin="1716,3598" coordsize="1379,1970" path="m3095,3598l2406,4287,1716,3598,1716,4878,2406,5568,3095,4878,3095,3598xe" filled="true" fillcolor="#f9c090" stroked="false">
                  <v:path arrowok="t"/>
                  <v:fill type="solid"/>
                </v:shape>
                <v:shape style="position:absolute;left:1716;top:3597;width:1379;height:1970" id="docshape97" coordorigin="1716,3598" coordsize="1379,1970" path="m3095,3598l3095,4878,2406,5568,1716,4878,1716,3598,2406,4287,3095,3598xe" filled="false" stroked="true" strokeweight=".75pt" strokecolor="#c0504d">
                  <v:path arrowok="t"/>
                  <v:stroke dashstyle="solid"/>
                </v:shape>
                <v:shape style="position:absolute;left:3095;top:3597;width:6873;height:1281" id="docshape98" coordorigin="3095,3598" coordsize="6873,1281" path="m9755,3598l3095,3598,3095,4878,9755,4878,9822,4868,9881,4837,9927,4791,9957,4732,9968,4665,9968,3811,9957,3744,9927,3685,9881,3639,9822,3609,9755,3598xe" filled="true" fillcolor="#ffffff" stroked="false">
                  <v:path arrowok="t"/>
                  <v:fill opacity="59110f" type="solid"/>
                </v:shape>
                <v:shape style="position:absolute;left:3095;top:3597;width:6873;height:1281" id="docshape99" coordorigin="3095,3598" coordsize="6873,1281" path="m9968,3811l9968,4665,9957,4732,9927,4791,9881,4837,9822,4868,9755,4878,3095,4878,3095,3598,9755,3598,9822,3609,9881,3639,9927,3685,9957,3744,9968,3811xe" filled="false" stroked="true" strokeweight=".75pt" strokecolor="#c0504d">
                  <v:path arrowok="t"/>
                  <v:stroke dashstyle="solid"/>
                </v:shape>
                <v:shape style="position:absolute;left:1936;top:407;width:7863;height:1012" type="#_x0000_t202" id="docshape100" filled="false" stroked="false">
                  <v:textbox inset="0,0,0,0">
                    <w:txbxContent>
                      <w:p>
                        <w:pPr>
                          <w:numPr>
                            <w:ilvl w:val="0"/>
                            <w:numId w:val="22"/>
                          </w:numPr>
                          <w:tabs>
                            <w:tab w:pos="1372" w:val="left" w:leader="none"/>
                          </w:tabs>
                          <w:spacing w:before="0"/>
                          <w:ind w:left="1372" w:right="0" w:hanging="90"/>
                          <w:jc w:val="left"/>
                          <w:rPr>
                            <w:rFonts w:ascii="Arial"/>
                            <w:b/>
                            <w:sz w:val="22"/>
                          </w:rPr>
                        </w:pPr>
                        <w:r>
                          <w:rPr>
                            <w:rFonts w:ascii="Arial"/>
                            <w:b/>
                            <w:color w:val="E36C09"/>
                            <w:w w:val="80"/>
                            <w:sz w:val="22"/>
                          </w:rPr>
                          <w:t>Entry</w:t>
                        </w:r>
                        <w:r>
                          <w:rPr>
                            <w:rFonts w:ascii="Arial"/>
                            <w:b/>
                            <w:color w:val="E36C09"/>
                            <w:spacing w:val="-3"/>
                            <w:sz w:val="22"/>
                          </w:rPr>
                          <w:t> </w:t>
                        </w:r>
                        <w:r>
                          <w:rPr>
                            <w:rFonts w:ascii="Arial"/>
                            <w:b/>
                            <w:color w:val="E36C09"/>
                            <w:w w:val="80"/>
                            <w:sz w:val="22"/>
                          </w:rPr>
                          <w:t>to</w:t>
                        </w:r>
                        <w:r>
                          <w:rPr>
                            <w:rFonts w:ascii="Arial"/>
                            <w:b/>
                            <w:color w:val="E36C09"/>
                            <w:spacing w:val="-2"/>
                            <w:sz w:val="22"/>
                          </w:rPr>
                          <w:t> </w:t>
                        </w:r>
                        <w:r>
                          <w:rPr>
                            <w:rFonts w:ascii="Arial"/>
                            <w:b/>
                            <w:color w:val="E36C09"/>
                            <w:w w:val="80"/>
                            <w:sz w:val="22"/>
                          </w:rPr>
                          <w:t>YG</w:t>
                        </w:r>
                        <w:r>
                          <w:rPr>
                            <w:rFonts w:ascii="Arial"/>
                            <w:b/>
                            <w:color w:val="E36C09"/>
                            <w:spacing w:val="-4"/>
                            <w:sz w:val="22"/>
                          </w:rPr>
                          <w:t> </w:t>
                        </w:r>
                        <w:r>
                          <w:rPr>
                            <w:rFonts w:ascii="Arial"/>
                            <w:b/>
                            <w:color w:val="E36C09"/>
                            <w:w w:val="80"/>
                            <w:sz w:val="22"/>
                          </w:rPr>
                          <w:t>service</w:t>
                        </w:r>
                        <w:r>
                          <w:rPr>
                            <w:rFonts w:ascii="Arial"/>
                            <w:b/>
                            <w:color w:val="E36C09"/>
                            <w:spacing w:val="-6"/>
                            <w:sz w:val="22"/>
                          </w:rPr>
                          <w:t> </w:t>
                        </w:r>
                        <w:r>
                          <w:rPr>
                            <w:rFonts w:ascii="Arial"/>
                            <w:b/>
                            <w:color w:val="E36C09"/>
                            <w:w w:val="80"/>
                            <w:sz w:val="22"/>
                          </w:rPr>
                          <w:t>occurs</w:t>
                        </w:r>
                        <w:r>
                          <w:rPr>
                            <w:rFonts w:ascii="Arial"/>
                            <w:b/>
                            <w:color w:val="E36C09"/>
                            <w:spacing w:val="-2"/>
                            <w:sz w:val="22"/>
                          </w:rPr>
                          <w:t> </w:t>
                        </w:r>
                        <w:r>
                          <w:rPr>
                            <w:rFonts w:ascii="Arial"/>
                            <w:b/>
                            <w:color w:val="E36C09"/>
                            <w:w w:val="80"/>
                            <w:sz w:val="22"/>
                          </w:rPr>
                          <w:t>upon</w:t>
                        </w:r>
                        <w:r>
                          <w:rPr>
                            <w:rFonts w:ascii="Arial"/>
                            <w:b/>
                            <w:color w:val="E36C09"/>
                            <w:spacing w:val="-5"/>
                            <w:sz w:val="22"/>
                          </w:rPr>
                          <w:t> </w:t>
                        </w:r>
                        <w:r>
                          <w:rPr>
                            <w:rFonts w:ascii="Arial"/>
                            <w:b/>
                            <w:color w:val="E36C09"/>
                            <w:w w:val="80"/>
                            <w:sz w:val="22"/>
                          </w:rPr>
                          <w:t>registration</w:t>
                        </w:r>
                        <w:r>
                          <w:rPr>
                            <w:rFonts w:ascii="Arial"/>
                            <w:b/>
                            <w:color w:val="E36C09"/>
                            <w:spacing w:val="-2"/>
                            <w:sz w:val="22"/>
                          </w:rPr>
                          <w:t> </w:t>
                        </w:r>
                        <w:r>
                          <w:rPr>
                            <w:rFonts w:ascii="Arial"/>
                            <w:b/>
                            <w:color w:val="E36C09"/>
                            <w:w w:val="80"/>
                            <w:sz w:val="22"/>
                          </w:rPr>
                          <w:t>with</w:t>
                        </w:r>
                        <w:r>
                          <w:rPr>
                            <w:rFonts w:ascii="Arial"/>
                            <w:b/>
                            <w:color w:val="E36C09"/>
                            <w:spacing w:val="-6"/>
                            <w:sz w:val="22"/>
                          </w:rPr>
                          <w:t> </w:t>
                        </w:r>
                        <w:r>
                          <w:rPr>
                            <w:rFonts w:ascii="Arial"/>
                            <w:b/>
                            <w:color w:val="E36C09"/>
                            <w:w w:val="80"/>
                            <w:sz w:val="22"/>
                          </w:rPr>
                          <w:t>a</w:t>
                        </w:r>
                        <w:r>
                          <w:rPr>
                            <w:rFonts w:ascii="Arial"/>
                            <w:b/>
                            <w:color w:val="E36C09"/>
                            <w:spacing w:val="-2"/>
                            <w:sz w:val="22"/>
                          </w:rPr>
                          <w:t> </w:t>
                        </w:r>
                        <w:r>
                          <w:rPr>
                            <w:rFonts w:ascii="Arial"/>
                            <w:b/>
                            <w:color w:val="E36C09"/>
                            <w:w w:val="80"/>
                            <w:sz w:val="22"/>
                          </w:rPr>
                          <w:t>YG</w:t>
                        </w:r>
                        <w:r>
                          <w:rPr>
                            <w:rFonts w:ascii="Arial"/>
                            <w:b/>
                            <w:color w:val="E36C09"/>
                            <w:spacing w:val="-6"/>
                            <w:sz w:val="22"/>
                          </w:rPr>
                          <w:t> </w:t>
                        </w:r>
                        <w:r>
                          <w:rPr>
                            <w:rFonts w:ascii="Arial"/>
                            <w:b/>
                            <w:color w:val="E36C09"/>
                            <w:spacing w:val="-2"/>
                            <w:w w:val="80"/>
                            <w:sz w:val="22"/>
                          </w:rPr>
                          <w:t>provider.</w:t>
                        </w:r>
                      </w:p>
                      <w:p>
                        <w:pPr>
                          <w:numPr>
                            <w:ilvl w:val="0"/>
                            <w:numId w:val="22"/>
                          </w:numPr>
                          <w:tabs>
                            <w:tab w:pos="1372" w:val="left" w:leader="none"/>
                          </w:tabs>
                          <w:spacing w:before="13"/>
                          <w:ind w:left="1372" w:right="0" w:hanging="90"/>
                          <w:jc w:val="left"/>
                          <w:rPr>
                            <w:rFonts w:ascii="Arial MT"/>
                            <w:sz w:val="22"/>
                          </w:rPr>
                        </w:pPr>
                        <w:r>
                          <w:rPr>
                            <w:rFonts w:ascii="Arial MT"/>
                            <w:color w:val="E36C09"/>
                            <w:w w:val="80"/>
                            <w:sz w:val="22"/>
                          </w:rPr>
                          <w:t>YG</w:t>
                        </w:r>
                        <w:r>
                          <w:rPr>
                            <w:rFonts w:ascii="Arial MT"/>
                            <w:color w:val="E36C09"/>
                            <w:spacing w:val="-2"/>
                            <w:sz w:val="22"/>
                          </w:rPr>
                          <w:t> </w:t>
                        </w:r>
                        <w:r>
                          <w:rPr>
                            <w:rFonts w:ascii="Arial MT"/>
                            <w:color w:val="E36C09"/>
                            <w:w w:val="80"/>
                            <w:sz w:val="22"/>
                          </w:rPr>
                          <w:t>provider</w:t>
                        </w:r>
                        <w:r>
                          <w:rPr>
                            <w:rFonts w:ascii="Arial MT"/>
                            <w:color w:val="E36C09"/>
                            <w:spacing w:val="-8"/>
                            <w:sz w:val="22"/>
                          </w:rPr>
                          <w:t> </w:t>
                        </w:r>
                        <w:r>
                          <w:rPr>
                            <w:rFonts w:ascii="Arial MT"/>
                            <w:color w:val="E36C09"/>
                            <w:w w:val="80"/>
                            <w:sz w:val="22"/>
                          </w:rPr>
                          <w:t>offers</w:t>
                        </w:r>
                        <w:r>
                          <w:rPr>
                            <w:rFonts w:ascii="Arial MT"/>
                            <w:color w:val="E36C09"/>
                            <w:spacing w:val="-4"/>
                            <w:sz w:val="22"/>
                          </w:rPr>
                          <w:t> </w:t>
                        </w:r>
                        <w:r>
                          <w:rPr>
                            <w:rFonts w:ascii="Arial MT"/>
                            <w:color w:val="E36C09"/>
                            <w:w w:val="80"/>
                            <w:sz w:val="22"/>
                          </w:rPr>
                          <w:t>information</w:t>
                        </w:r>
                        <w:r>
                          <w:rPr>
                            <w:rFonts w:ascii="Arial MT"/>
                            <w:color w:val="E36C09"/>
                            <w:spacing w:val="-8"/>
                            <w:sz w:val="22"/>
                          </w:rPr>
                          <w:t> </w:t>
                        </w:r>
                        <w:r>
                          <w:rPr>
                            <w:rFonts w:ascii="Arial MT"/>
                            <w:color w:val="E36C09"/>
                            <w:w w:val="80"/>
                            <w:sz w:val="22"/>
                          </w:rPr>
                          <w:t>and</w:t>
                        </w:r>
                        <w:r>
                          <w:rPr>
                            <w:rFonts w:ascii="Arial MT"/>
                            <w:color w:val="E36C09"/>
                            <w:spacing w:val="-4"/>
                            <w:sz w:val="22"/>
                          </w:rPr>
                          <w:t> </w:t>
                        </w:r>
                        <w:r>
                          <w:rPr>
                            <w:rFonts w:ascii="Arial MT"/>
                            <w:color w:val="E36C09"/>
                            <w:w w:val="80"/>
                            <w:sz w:val="22"/>
                          </w:rPr>
                          <w:t>other</w:t>
                        </w:r>
                        <w:r>
                          <w:rPr>
                            <w:rFonts w:ascii="Arial MT"/>
                            <w:color w:val="E36C09"/>
                            <w:spacing w:val="-4"/>
                            <w:sz w:val="22"/>
                          </w:rPr>
                          <w:t> </w:t>
                        </w:r>
                        <w:r>
                          <w:rPr>
                            <w:rFonts w:ascii="Arial MT"/>
                            <w:color w:val="E36C09"/>
                            <w:spacing w:val="-2"/>
                            <w:w w:val="80"/>
                            <w:sz w:val="22"/>
                          </w:rPr>
                          <w:t>support.</w:t>
                        </w:r>
                      </w:p>
                      <w:p>
                        <w:pPr>
                          <w:numPr>
                            <w:ilvl w:val="0"/>
                            <w:numId w:val="22"/>
                          </w:numPr>
                          <w:tabs>
                            <w:tab w:pos="1372" w:val="left" w:leader="none"/>
                          </w:tabs>
                          <w:spacing w:line="220" w:lineRule="exact" w:before="11"/>
                          <w:ind w:left="1372" w:right="0" w:hanging="90"/>
                          <w:jc w:val="left"/>
                          <w:rPr>
                            <w:rFonts w:ascii="Arial MT"/>
                            <w:sz w:val="22"/>
                          </w:rPr>
                        </w:pPr>
                        <w:r>
                          <w:rPr>
                            <w:rFonts w:ascii="Arial MT"/>
                            <w:color w:val="E36C09"/>
                            <w:w w:val="80"/>
                            <w:sz w:val="22"/>
                          </w:rPr>
                          <w:t>The</w:t>
                        </w:r>
                        <w:r>
                          <w:rPr>
                            <w:rFonts w:ascii="Arial MT"/>
                            <w:color w:val="E36C09"/>
                            <w:spacing w:val="-8"/>
                            <w:sz w:val="22"/>
                          </w:rPr>
                          <w:t> </w:t>
                        </w:r>
                        <w:r>
                          <w:rPr>
                            <w:rFonts w:ascii="Arial MT"/>
                            <w:color w:val="E36C09"/>
                            <w:w w:val="80"/>
                            <w:sz w:val="22"/>
                          </w:rPr>
                          <w:t>young</w:t>
                        </w:r>
                        <w:r>
                          <w:rPr>
                            <w:rFonts w:ascii="Arial MT"/>
                            <w:color w:val="E36C09"/>
                            <w:spacing w:val="-6"/>
                            <w:sz w:val="22"/>
                          </w:rPr>
                          <w:t> </w:t>
                        </w:r>
                        <w:r>
                          <w:rPr>
                            <w:rFonts w:ascii="Arial MT"/>
                            <w:color w:val="E36C09"/>
                            <w:w w:val="80"/>
                            <w:sz w:val="22"/>
                          </w:rPr>
                          <w:t>person</w:t>
                        </w:r>
                        <w:r>
                          <w:rPr>
                            <w:rFonts w:ascii="Arial MT"/>
                            <w:color w:val="E36C09"/>
                            <w:spacing w:val="-7"/>
                            <w:sz w:val="22"/>
                          </w:rPr>
                          <w:t> </w:t>
                        </w:r>
                        <w:r>
                          <w:rPr>
                            <w:rFonts w:ascii="Arial MT"/>
                            <w:color w:val="E36C09"/>
                            <w:w w:val="80"/>
                            <w:sz w:val="22"/>
                          </w:rPr>
                          <w:t>remains</w:t>
                        </w:r>
                        <w:r>
                          <w:rPr>
                            <w:rFonts w:ascii="Arial MT"/>
                            <w:color w:val="E36C09"/>
                            <w:spacing w:val="-8"/>
                            <w:sz w:val="22"/>
                          </w:rPr>
                          <w:t> </w:t>
                        </w:r>
                        <w:r>
                          <w:rPr>
                            <w:rFonts w:ascii="Arial MT"/>
                            <w:color w:val="E36C09"/>
                            <w:w w:val="80"/>
                            <w:sz w:val="22"/>
                          </w:rPr>
                          <w:t>in</w:t>
                        </w:r>
                        <w:r>
                          <w:rPr>
                            <w:rFonts w:ascii="Arial MT"/>
                            <w:color w:val="E36C09"/>
                            <w:spacing w:val="-6"/>
                            <w:sz w:val="22"/>
                          </w:rPr>
                          <w:t> </w:t>
                        </w:r>
                        <w:r>
                          <w:rPr>
                            <w:rFonts w:ascii="Arial MT"/>
                            <w:color w:val="E36C09"/>
                            <w:w w:val="80"/>
                            <w:sz w:val="22"/>
                          </w:rPr>
                          <w:t>the</w:t>
                        </w:r>
                        <w:r>
                          <w:rPr>
                            <w:rFonts w:ascii="Arial MT"/>
                            <w:color w:val="E36C09"/>
                            <w:spacing w:val="-4"/>
                            <w:sz w:val="22"/>
                          </w:rPr>
                          <w:t> </w:t>
                        </w:r>
                        <w:r>
                          <w:rPr>
                            <w:rFonts w:ascii="Arial MT"/>
                            <w:color w:val="E36C09"/>
                            <w:w w:val="80"/>
                            <w:sz w:val="22"/>
                          </w:rPr>
                          <w:t>YG</w:t>
                        </w:r>
                        <w:r>
                          <w:rPr>
                            <w:rFonts w:ascii="Arial MT"/>
                            <w:color w:val="E36C09"/>
                            <w:spacing w:val="-7"/>
                            <w:sz w:val="22"/>
                          </w:rPr>
                          <w:t> </w:t>
                        </w:r>
                        <w:r>
                          <w:rPr>
                            <w:rFonts w:ascii="Arial MT"/>
                            <w:color w:val="E36C09"/>
                            <w:w w:val="80"/>
                            <w:sz w:val="22"/>
                          </w:rPr>
                          <w:t>service</w:t>
                        </w:r>
                        <w:r>
                          <w:rPr>
                            <w:rFonts w:ascii="Arial MT"/>
                            <w:color w:val="E36C09"/>
                            <w:spacing w:val="-9"/>
                            <w:sz w:val="22"/>
                          </w:rPr>
                          <w:t> </w:t>
                        </w:r>
                        <w:r>
                          <w:rPr>
                            <w:rFonts w:ascii="Arial MT"/>
                            <w:color w:val="E36C09"/>
                            <w:w w:val="80"/>
                            <w:sz w:val="22"/>
                          </w:rPr>
                          <w:t>until</w:t>
                        </w:r>
                        <w:r>
                          <w:rPr>
                            <w:rFonts w:ascii="Arial MT"/>
                            <w:color w:val="E36C09"/>
                            <w:spacing w:val="-7"/>
                            <w:sz w:val="22"/>
                          </w:rPr>
                          <w:t> </w:t>
                        </w:r>
                        <w:r>
                          <w:rPr>
                            <w:rFonts w:ascii="Arial MT"/>
                            <w:color w:val="E36C09"/>
                            <w:w w:val="80"/>
                            <w:sz w:val="22"/>
                          </w:rPr>
                          <w:t>they</w:t>
                        </w:r>
                        <w:r>
                          <w:rPr>
                            <w:rFonts w:ascii="Arial MT"/>
                            <w:color w:val="E36C09"/>
                            <w:spacing w:val="-6"/>
                            <w:sz w:val="22"/>
                          </w:rPr>
                          <w:t> </w:t>
                        </w:r>
                        <w:r>
                          <w:rPr>
                            <w:rFonts w:ascii="Arial MT"/>
                            <w:color w:val="E36C09"/>
                            <w:w w:val="80"/>
                            <w:sz w:val="22"/>
                          </w:rPr>
                          <w:t>receive</w:t>
                        </w:r>
                        <w:r>
                          <w:rPr>
                            <w:rFonts w:ascii="Arial MT"/>
                            <w:color w:val="E36C09"/>
                            <w:spacing w:val="-10"/>
                            <w:sz w:val="22"/>
                          </w:rPr>
                          <w:t> </w:t>
                        </w:r>
                        <w:r>
                          <w:rPr>
                            <w:rFonts w:ascii="Arial MT"/>
                            <w:color w:val="E36C09"/>
                            <w:w w:val="80"/>
                            <w:sz w:val="22"/>
                          </w:rPr>
                          <w:t>an</w:t>
                        </w:r>
                        <w:r>
                          <w:rPr>
                            <w:rFonts w:ascii="Arial MT"/>
                            <w:color w:val="E36C09"/>
                            <w:spacing w:val="-4"/>
                            <w:sz w:val="22"/>
                          </w:rPr>
                          <w:t> </w:t>
                        </w:r>
                        <w:r>
                          <w:rPr>
                            <w:rFonts w:ascii="Arial MT"/>
                            <w:color w:val="E36C09"/>
                            <w:w w:val="80"/>
                            <w:sz w:val="22"/>
                          </w:rPr>
                          <w:t>offer</w:t>
                        </w:r>
                        <w:r>
                          <w:rPr>
                            <w:rFonts w:ascii="Arial MT"/>
                            <w:color w:val="E36C09"/>
                            <w:spacing w:val="-6"/>
                            <w:sz w:val="22"/>
                          </w:rPr>
                          <w:t> </w:t>
                        </w:r>
                        <w:r>
                          <w:rPr>
                            <w:rFonts w:ascii="Arial MT"/>
                            <w:color w:val="E36C09"/>
                            <w:w w:val="80"/>
                            <w:sz w:val="22"/>
                          </w:rPr>
                          <w:t>or</w:t>
                        </w:r>
                        <w:r>
                          <w:rPr>
                            <w:rFonts w:ascii="Arial MT"/>
                            <w:color w:val="E36C09"/>
                            <w:spacing w:val="-4"/>
                            <w:sz w:val="22"/>
                          </w:rPr>
                          <w:t> </w:t>
                        </w:r>
                        <w:r>
                          <w:rPr>
                            <w:rFonts w:ascii="Arial MT"/>
                            <w:color w:val="E36C09"/>
                            <w:w w:val="80"/>
                            <w:sz w:val="22"/>
                          </w:rPr>
                          <w:t>are</w:t>
                        </w:r>
                        <w:r>
                          <w:rPr>
                            <w:rFonts w:ascii="Arial MT"/>
                            <w:color w:val="E36C09"/>
                            <w:spacing w:val="-7"/>
                            <w:sz w:val="22"/>
                          </w:rPr>
                          <w:t> </w:t>
                        </w:r>
                        <w:r>
                          <w:rPr>
                            <w:rFonts w:ascii="Arial MT"/>
                            <w:color w:val="E36C09"/>
                            <w:spacing w:val="-5"/>
                            <w:w w:val="80"/>
                            <w:sz w:val="22"/>
                          </w:rPr>
                          <w:t>de-</w:t>
                        </w:r>
                      </w:p>
                      <w:p>
                        <w:pPr>
                          <w:tabs>
                            <w:tab w:pos="1373" w:val="left" w:leader="none"/>
                          </w:tabs>
                          <w:spacing w:line="260" w:lineRule="exact" w:before="0"/>
                          <w:ind w:left="0" w:right="0" w:firstLine="0"/>
                          <w:jc w:val="left"/>
                          <w:rPr>
                            <w:rFonts w:ascii="Arial MT"/>
                            <w:sz w:val="20"/>
                          </w:rPr>
                        </w:pPr>
                        <w:r>
                          <w:rPr>
                            <w:rFonts w:ascii="Arial"/>
                            <w:b/>
                            <w:color w:val="E36C09"/>
                            <w:w w:val="80"/>
                            <w:position w:val="4"/>
                            <w:sz w:val="22"/>
                          </w:rPr>
                          <w:t>YG</w:t>
                        </w:r>
                        <w:r>
                          <w:rPr>
                            <w:rFonts w:ascii="Arial"/>
                            <w:b/>
                            <w:color w:val="E36C09"/>
                            <w:spacing w:val="-6"/>
                            <w:position w:val="4"/>
                            <w:sz w:val="22"/>
                          </w:rPr>
                          <w:t> </w:t>
                        </w:r>
                        <w:r>
                          <w:rPr>
                            <w:rFonts w:ascii="Arial"/>
                            <w:b/>
                            <w:color w:val="E36C09"/>
                            <w:spacing w:val="-2"/>
                            <w:w w:val="90"/>
                            <w:position w:val="4"/>
                            <w:sz w:val="22"/>
                          </w:rPr>
                          <w:t>service</w:t>
                        </w:r>
                        <w:r>
                          <w:rPr>
                            <w:rFonts w:ascii="Arial"/>
                            <w:b/>
                            <w:color w:val="E36C09"/>
                            <w:position w:val="4"/>
                            <w:sz w:val="22"/>
                          </w:rPr>
                          <w:tab/>
                        </w:r>
                        <w:r>
                          <w:rPr>
                            <w:rFonts w:ascii="Arial MT"/>
                            <w:color w:val="E36C09"/>
                            <w:spacing w:val="-2"/>
                            <w:w w:val="90"/>
                            <w:sz w:val="22"/>
                          </w:rPr>
                          <w:t>registered</w:t>
                        </w:r>
                        <w:r>
                          <w:rPr>
                            <w:rFonts w:ascii="Arial MT"/>
                            <w:color w:val="E36C09"/>
                            <w:spacing w:val="-2"/>
                            <w:w w:val="90"/>
                            <w:sz w:val="20"/>
                          </w:rPr>
                          <w:t>.</w:t>
                        </w:r>
                      </w:p>
                    </w:txbxContent>
                  </v:textbox>
                  <w10:wrap type="none"/>
                </v:shape>
                <v:shape style="position:absolute;left:1907;top:2196;width:7661;height:959" type="#_x0000_t202" id="docshape101" filled="false" stroked="false">
                  <v:textbox inset="0,0,0,0">
                    <w:txbxContent>
                      <w:p>
                        <w:pPr>
                          <w:numPr>
                            <w:ilvl w:val="0"/>
                            <w:numId w:val="23"/>
                          </w:numPr>
                          <w:tabs>
                            <w:tab w:pos="1401" w:val="left" w:leader="none"/>
                          </w:tabs>
                          <w:spacing w:before="0"/>
                          <w:ind w:left="1401" w:right="0" w:hanging="90"/>
                          <w:jc w:val="left"/>
                          <w:rPr>
                            <w:rFonts w:ascii="Arial MT"/>
                            <w:sz w:val="22"/>
                          </w:rPr>
                        </w:pPr>
                        <w:r>
                          <w:rPr>
                            <w:rFonts w:ascii="Arial MT"/>
                            <w:color w:val="E36C09"/>
                            <w:w w:val="80"/>
                            <w:sz w:val="22"/>
                          </w:rPr>
                          <w:t>A</w:t>
                        </w:r>
                        <w:r>
                          <w:rPr>
                            <w:rFonts w:ascii="Arial MT"/>
                            <w:color w:val="E36C09"/>
                            <w:spacing w:val="-4"/>
                            <w:sz w:val="22"/>
                          </w:rPr>
                          <w:t> </w:t>
                        </w:r>
                        <w:r>
                          <w:rPr>
                            <w:rFonts w:ascii="Arial MT"/>
                            <w:color w:val="E36C09"/>
                            <w:w w:val="80"/>
                            <w:sz w:val="22"/>
                          </w:rPr>
                          <w:t>young</w:t>
                        </w:r>
                        <w:r>
                          <w:rPr>
                            <w:rFonts w:ascii="Arial MT"/>
                            <w:color w:val="E36C09"/>
                            <w:spacing w:val="-5"/>
                            <w:sz w:val="22"/>
                          </w:rPr>
                          <w:t> </w:t>
                        </w:r>
                        <w:r>
                          <w:rPr>
                            <w:rFonts w:ascii="Arial MT"/>
                            <w:color w:val="E36C09"/>
                            <w:w w:val="80"/>
                            <w:sz w:val="22"/>
                          </w:rPr>
                          <w:t>person</w:t>
                        </w:r>
                        <w:r>
                          <w:rPr>
                            <w:rFonts w:ascii="Arial MT"/>
                            <w:color w:val="E36C09"/>
                            <w:spacing w:val="-9"/>
                            <w:sz w:val="22"/>
                          </w:rPr>
                          <w:t> </w:t>
                        </w:r>
                        <w:r>
                          <w:rPr>
                            <w:rFonts w:ascii="Arial MT"/>
                            <w:color w:val="E36C09"/>
                            <w:w w:val="80"/>
                            <w:sz w:val="22"/>
                          </w:rPr>
                          <w:t>receives</w:t>
                        </w:r>
                        <w:r>
                          <w:rPr>
                            <w:rFonts w:ascii="Arial MT"/>
                            <w:color w:val="E36C09"/>
                            <w:spacing w:val="-7"/>
                            <w:sz w:val="22"/>
                          </w:rPr>
                          <w:t> </w:t>
                        </w:r>
                        <w:r>
                          <w:rPr>
                            <w:rFonts w:ascii="Arial MT"/>
                            <w:color w:val="E36C09"/>
                            <w:w w:val="80"/>
                            <w:sz w:val="22"/>
                          </w:rPr>
                          <w:t>a</w:t>
                        </w:r>
                        <w:r>
                          <w:rPr>
                            <w:rFonts w:ascii="Arial MT"/>
                            <w:color w:val="E36C09"/>
                            <w:spacing w:val="-3"/>
                            <w:sz w:val="22"/>
                          </w:rPr>
                          <w:t> </w:t>
                        </w:r>
                        <w:r>
                          <w:rPr>
                            <w:rFonts w:ascii="Arial MT"/>
                            <w:color w:val="E36C09"/>
                            <w:w w:val="80"/>
                            <w:sz w:val="22"/>
                          </w:rPr>
                          <w:t>confirmed</w:t>
                        </w:r>
                        <w:r>
                          <w:rPr>
                            <w:rFonts w:ascii="Arial MT"/>
                            <w:color w:val="E36C09"/>
                            <w:spacing w:val="-8"/>
                            <w:sz w:val="22"/>
                          </w:rPr>
                          <w:t> </w:t>
                        </w:r>
                        <w:r>
                          <w:rPr>
                            <w:rFonts w:ascii="Arial MT"/>
                            <w:color w:val="E36C09"/>
                            <w:w w:val="80"/>
                            <w:sz w:val="22"/>
                          </w:rPr>
                          <w:t>offer</w:t>
                        </w:r>
                        <w:r>
                          <w:rPr>
                            <w:rFonts w:ascii="Arial MT"/>
                            <w:color w:val="E36C09"/>
                            <w:spacing w:val="-5"/>
                            <w:sz w:val="22"/>
                          </w:rPr>
                          <w:t> </w:t>
                        </w:r>
                        <w:r>
                          <w:rPr>
                            <w:rFonts w:ascii="Arial MT"/>
                            <w:color w:val="E36C09"/>
                            <w:w w:val="80"/>
                            <w:sz w:val="22"/>
                          </w:rPr>
                          <w:t>to</w:t>
                        </w:r>
                        <w:r>
                          <w:rPr>
                            <w:rFonts w:ascii="Arial MT"/>
                            <w:color w:val="E36C09"/>
                            <w:spacing w:val="-3"/>
                            <w:sz w:val="22"/>
                          </w:rPr>
                          <w:t> </w:t>
                        </w:r>
                        <w:r>
                          <w:rPr>
                            <w:rFonts w:ascii="Arial MT"/>
                            <w:color w:val="E36C09"/>
                            <w:w w:val="80"/>
                            <w:sz w:val="22"/>
                          </w:rPr>
                          <w:t>start</w:t>
                        </w:r>
                        <w:r>
                          <w:rPr>
                            <w:rFonts w:ascii="Arial MT"/>
                            <w:color w:val="E36C09"/>
                            <w:spacing w:val="-6"/>
                            <w:sz w:val="22"/>
                          </w:rPr>
                          <w:t> </w:t>
                        </w:r>
                        <w:r>
                          <w:rPr>
                            <w:rFonts w:ascii="Arial MT"/>
                            <w:color w:val="E36C09"/>
                            <w:w w:val="80"/>
                            <w:sz w:val="22"/>
                          </w:rPr>
                          <w:t>work,</w:t>
                        </w:r>
                        <w:r>
                          <w:rPr>
                            <w:rFonts w:ascii="Arial MT"/>
                            <w:color w:val="E36C09"/>
                            <w:spacing w:val="-5"/>
                            <w:sz w:val="22"/>
                          </w:rPr>
                          <w:t> </w:t>
                        </w:r>
                        <w:r>
                          <w:rPr>
                            <w:rFonts w:ascii="Arial MT"/>
                            <w:color w:val="E36C09"/>
                            <w:w w:val="80"/>
                            <w:sz w:val="22"/>
                          </w:rPr>
                          <w:t>education</w:t>
                        </w:r>
                        <w:r>
                          <w:rPr>
                            <w:rFonts w:ascii="Arial MT"/>
                            <w:color w:val="E36C09"/>
                            <w:spacing w:val="-9"/>
                            <w:sz w:val="22"/>
                          </w:rPr>
                          <w:t> </w:t>
                        </w:r>
                        <w:r>
                          <w:rPr>
                            <w:rFonts w:ascii="Arial MT"/>
                            <w:color w:val="E36C09"/>
                            <w:w w:val="80"/>
                            <w:sz w:val="22"/>
                          </w:rPr>
                          <w:t>or</w:t>
                        </w:r>
                        <w:r>
                          <w:rPr>
                            <w:rFonts w:ascii="Arial MT"/>
                            <w:color w:val="E36C09"/>
                            <w:spacing w:val="-2"/>
                            <w:sz w:val="22"/>
                          </w:rPr>
                          <w:t> </w:t>
                        </w:r>
                        <w:r>
                          <w:rPr>
                            <w:rFonts w:ascii="Arial MT"/>
                            <w:color w:val="E36C09"/>
                            <w:spacing w:val="-2"/>
                            <w:w w:val="80"/>
                            <w:sz w:val="22"/>
                          </w:rPr>
                          <w:t>training.</w:t>
                        </w:r>
                      </w:p>
                      <w:p>
                        <w:pPr>
                          <w:numPr>
                            <w:ilvl w:val="0"/>
                            <w:numId w:val="23"/>
                          </w:numPr>
                          <w:tabs>
                            <w:tab w:pos="1401" w:val="left" w:leader="none"/>
                          </w:tabs>
                          <w:spacing w:line="230" w:lineRule="exact" w:before="13"/>
                          <w:ind w:left="1401" w:right="0" w:hanging="90"/>
                          <w:jc w:val="left"/>
                          <w:rPr>
                            <w:rFonts w:ascii="Arial MT"/>
                            <w:sz w:val="22"/>
                          </w:rPr>
                        </w:pPr>
                        <w:r>
                          <w:rPr>
                            <w:rFonts w:ascii="Arial MT"/>
                            <w:color w:val="E36C09"/>
                            <w:w w:val="80"/>
                            <w:sz w:val="22"/>
                          </w:rPr>
                          <w:t>If</w:t>
                        </w:r>
                        <w:r>
                          <w:rPr>
                            <w:rFonts w:ascii="Arial MT"/>
                            <w:color w:val="E36C09"/>
                            <w:spacing w:val="-4"/>
                            <w:sz w:val="22"/>
                          </w:rPr>
                          <w:t> </w:t>
                        </w:r>
                        <w:r>
                          <w:rPr>
                            <w:rFonts w:ascii="Arial MT"/>
                            <w:color w:val="E36C09"/>
                            <w:w w:val="80"/>
                            <w:sz w:val="22"/>
                          </w:rPr>
                          <w:t>accepted,</w:t>
                        </w:r>
                        <w:r>
                          <w:rPr>
                            <w:rFonts w:ascii="Arial MT"/>
                            <w:color w:val="E36C09"/>
                            <w:spacing w:val="-8"/>
                            <w:sz w:val="22"/>
                          </w:rPr>
                          <w:t> </w:t>
                        </w:r>
                        <w:r>
                          <w:rPr>
                            <w:rFonts w:ascii="Arial MT"/>
                            <w:color w:val="E36C09"/>
                            <w:w w:val="80"/>
                            <w:sz w:val="22"/>
                          </w:rPr>
                          <w:t>the</w:t>
                        </w:r>
                        <w:r>
                          <w:rPr>
                            <w:rFonts w:ascii="Arial MT"/>
                            <w:color w:val="E36C09"/>
                            <w:spacing w:val="-5"/>
                            <w:sz w:val="22"/>
                          </w:rPr>
                          <w:t> </w:t>
                        </w:r>
                        <w:r>
                          <w:rPr>
                            <w:rFonts w:ascii="Arial MT"/>
                            <w:color w:val="E36C09"/>
                            <w:w w:val="80"/>
                            <w:sz w:val="22"/>
                          </w:rPr>
                          <w:t>young</w:t>
                        </w:r>
                        <w:r>
                          <w:rPr>
                            <w:rFonts w:ascii="Arial MT"/>
                            <w:color w:val="E36C09"/>
                            <w:spacing w:val="-6"/>
                            <w:sz w:val="22"/>
                          </w:rPr>
                          <w:t> </w:t>
                        </w:r>
                        <w:r>
                          <w:rPr>
                            <w:rFonts w:ascii="Arial MT"/>
                            <w:color w:val="E36C09"/>
                            <w:w w:val="80"/>
                            <w:sz w:val="22"/>
                          </w:rPr>
                          <w:t>person</w:t>
                        </w:r>
                        <w:r>
                          <w:rPr>
                            <w:rFonts w:ascii="Arial MT"/>
                            <w:color w:val="E36C09"/>
                            <w:spacing w:val="-9"/>
                            <w:sz w:val="22"/>
                          </w:rPr>
                          <w:t> </w:t>
                        </w:r>
                        <w:r>
                          <w:rPr>
                            <w:rFonts w:ascii="Arial MT"/>
                            <w:color w:val="E36C09"/>
                            <w:w w:val="80"/>
                            <w:sz w:val="22"/>
                          </w:rPr>
                          <w:t>remains</w:t>
                        </w:r>
                        <w:r>
                          <w:rPr>
                            <w:rFonts w:ascii="Arial MT"/>
                            <w:color w:val="E36C09"/>
                            <w:spacing w:val="-5"/>
                            <w:sz w:val="22"/>
                          </w:rPr>
                          <w:t> </w:t>
                        </w:r>
                        <w:r>
                          <w:rPr>
                            <w:rFonts w:ascii="Arial MT"/>
                            <w:color w:val="E36C09"/>
                            <w:w w:val="80"/>
                            <w:sz w:val="22"/>
                          </w:rPr>
                          <w:t>at</w:t>
                        </w:r>
                        <w:r>
                          <w:rPr>
                            <w:rFonts w:ascii="Arial MT"/>
                            <w:color w:val="E36C09"/>
                            <w:spacing w:val="-6"/>
                            <w:sz w:val="22"/>
                          </w:rPr>
                          <w:t> </w:t>
                        </w:r>
                        <w:r>
                          <w:rPr>
                            <w:rFonts w:ascii="Arial MT"/>
                            <w:color w:val="E36C09"/>
                            <w:w w:val="80"/>
                            <w:sz w:val="22"/>
                          </w:rPr>
                          <w:t>this</w:t>
                        </w:r>
                        <w:r>
                          <w:rPr>
                            <w:rFonts w:ascii="Arial MT"/>
                            <w:color w:val="E36C09"/>
                            <w:spacing w:val="-5"/>
                            <w:sz w:val="22"/>
                          </w:rPr>
                          <w:t> </w:t>
                        </w:r>
                        <w:r>
                          <w:rPr>
                            <w:rFonts w:ascii="Arial MT"/>
                            <w:color w:val="E36C09"/>
                            <w:w w:val="80"/>
                            <w:sz w:val="22"/>
                          </w:rPr>
                          <w:t>step</w:t>
                        </w:r>
                        <w:r>
                          <w:rPr>
                            <w:rFonts w:ascii="Arial MT"/>
                            <w:color w:val="E36C09"/>
                            <w:spacing w:val="-6"/>
                            <w:sz w:val="22"/>
                          </w:rPr>
                          <w:t> </w:t>
                        </w:r>
                        <w:r>
                          <w:rPr>
                            <w:rFonts w:ascii="Arial MT"/>
                            <w:color w:val="E36C09"/>
                            <w:w w:val="80"/>
                            <w:sz w:val="22"/>
                          </w:rPr>
                          <w:t>until</w:t>
                        </w:r>
                        <w:r>
                          <w:rPr>
                            <w:rFonts w:ascii="Arial MT"/>
                            <w:color w:val="E36C09"/>
                            <w:spacing w:val="-5"/>
                            <w:sz w:val="22"/>
                          </w:rPr>
                          <w:t> </w:t>
                        </w:r>
                        <w:r>
                          <w:rPr>
                            <w:rFonts w:ascii="Arial MT"/>
                            <w:color w:val="E36C09"/>
                            <w:w w:val="80"/>
                            <w:sz w:val="22"/>
                          </w:rPr>
                          <w:t>the</w:t>
                        </w:r>
                        <w:r>
                          <w:rPr>
                            <w:rFonts w:ascii="Arial MT"/>
                            <w:color w:val="E36C09"/>
                            <w:spacing w:val="-6"/>
                            <w:sz w:val="22"/>
                          </w:rPr>
                          <w:t> </w:t>
                        </w:r>
                        <w:r>
                          <w:rPr>
                            <w:rFonts w:ascii="Arial MT"/>
                            <w:color w:val="E36C09"/>
                            <w:w w:val="80"/>
                            <w:sz w:val="22"/>
                          </w:rPr>
                          <w:t>offer</w:t>
                        </w:r>
                        <w:r>
                          <w:rPr>
                            <w:rFonts w:ascii="Arial MT"/>
                            <w:color w:val="E36C09"/>
                            <w:spacing w:val="-3"/>
                            <w:sz w:val="22"/>
                          </w:rPr>
                          <w:t> </w:t>
                        </w:r>
                        <w:r>
                          <w:rPr>
                            <w:rFonts w:ascii="Arial MT"/>
                            <w:color w:val="E36C09"/>
                            <w:w w:val="80"/>
                            <w:sz w:val="22"/>
                          </w:rPr>
                          <w:t>actually</w:t>
                        </w:r>
                        <w:r>
                          <w:rPr>
                            <w:rFonts w:ascii="Arial MT"/>
                            <w:color w:val="E36C09"/>
                            <w:spacing w:val="-8"/>
                            <w:sz w:val="22"/>
                          </w:rPr>
                          <w:t> </w:t>
                        </w:r>
                        <w:r>
                          <w:rPr>
                            <w:rFonts w:ascii="Arial MT"/>
                            <w:color w:val="E36C09"/>
                            <w:spacing w:val="-2"/>
                            <w:w w:val="80"/>
                            <w:sz w:val="22"/>
                          </w:rPr>
                          <w:t>starts</w:t>
                        </w:r>
                      </w:p>
                      <w:p>
                        <w:pPr>
                          <w:tabs>
                            <w:tab w:pos="1402" w:val="left" w:leader="none"/>
                          </w:tabs>
                          <w:spacing w:line="230" w:lineRule="exact" w:before="0"/>
                          <w:ind w:left="0" w:right="0" w:firstLine="0"/>
                          <w:jc w:val="left"/>
                          <w:rPr>
                            <w:rFonts w:ascii="Arial MT"/>
                            <w:sz w:val="22"/>
                          </w:rPr>
                        </w:pPr>
                        <w:r>
                          <w:rPr>
                            <w:rFonts w:ascii="Arial"/>
                            <w:b/>
                            <w:color w:val="E36C09"/>
                            <w:w w:val="80"/>
                            <w:position w:val="2"/>
                            <w:sz w:val="22"/>
                          </w:rPr>
                          <w:t>Receive</w:t>
                        </w:r>
                        <w:r>
                          <w:rPr>
                            <w:rFonts w:ascii="Arial"/>
                            <w:b/>
                            <w:color w:val="E36C09"/>
                            <w:spacing w:val="-4"/>
                            <w:position w:val="2"/>
                            <w:sz w:val="22"/>
                          </w:rPr>
                          <w:t> </w:t>
                        </w:r>
                        <w:r>
                          <w:rPr>
                            <w:rFonts w:ascii="Arial"/>
                            <w:b/>
                            <w:color w:val="E36C09"/>
                            <w:spacing w:val="-5"/>
                            <w:w w:val="90"/>
                            <w:position w:val="2"/>
                            <w:sz w:val="22"/>
                          </w:rPr>
                          <w:t>YG</w:t>
                        </w:r>
                        <w:r>
                          <w:rPr>
                            <w:rFonts w:ascii="Arial"/>
                            <w:b/>
                            <w:color w:val="E36C09"/>
                            <w:position w:val="2"/>
                            <w:sz w:val="22"/>
                          </w:rPr>
                          <w:tab/>
                        </w:r>
                        <w:r>
                          <w:rPr>
                            <w:rFonts w:ascii="Arial MT"/>
                            <w:color w:val="E36C09"/>
                            <w:w w:val="80"/>
                            <w:sz w:val="22"/>
                          </w:rPr>
                          <w:t>(take-</w:t>
                        </w:r>
                        <w:r>
                          <w:rPr>
                            <w:rFonts w:ascii="Arial MT"/>
                            <w:color w:val="E36C09"/>
                            <w:spacing w:val="-4"/>
                            <w:w w:val="90"/>
                            <w:sz w:val="22"/>
                          </w:rPr>
                          <w:t>up).</w:t>
                        </w:r>
                      </w:p>
                      <w:p>
                        <w:pPr>
                          <w:spacing w:line="232" w:lineRule="exact" w:before="0"/>
                          <w:ind w:left="297" w:right="0" w:firstLine="0"/>
                          <w:jc w:val="left"/>
                          <w:rPr>
                            <w:rFonts w:ascii="Arial"/>
                            <w:b/>
                            <w:sz w:val="22"/>
                          </w:rPr>
                        </w:pPr>
                        <w:r>
                          <w:rPr>
                            <w:rFonts w:ascii="Arial"/>
                            <w:b/>
                            <w:color w:val="E36C09"/>
                            <w:spacing w:val="-2"/>
                            <w:w w:val="90"/>
                            <w:sz w:val="22"/>
                          </w:rPr>
                          <w:t>offer</w:t>
                        </w:r>
                      </w:p>
                    </w:txbxContent>
                  </v:textbox>
                  <w10:wrap type="none"/>
                </v:shape>
                <v:shape style="position:absolute;left:2049;top:4443;width:734;height:254" type="#_x0000_t202" id="docshape102" filled="false" stroked="false">
                  <v:textbox inset="0,0,0,0">
                    <w:txbxContent>
                      <w:p>
                        <w:pPr>
                          <w:spacing w:before="0"/>
                          <w:ind w:left="0" w:right="0" w:firstLine="0"/>
                          <w:jc w:val="left"/>
                          <w:rPr>
                            <w:rFonts w:ascii="Arial"/>
                            <w:b/>
                            <w:sz w:val="22"/>
                          </w:rPr>
                        </w:pPr>
                        <w:r>
                          <w:rPr>
                            <w:rFonts w:ascii="Arial"/>
                            <w:b/>
                            <w:color w:val="E36C09"/>
                            <w:w w:val="80"/>
                            <w:sz w:val="22"/>
                          </w:rPr>
                          <w:t>YG</w:t>
                        </w:r>
                        <w:r>
                          <w:rPr>
                            <w:rFonts w:ascii="Arial"/>
                            <w:b/>
                            <w:color w:val="E36C09"/>
                            <w:spacing w:val="-6"/>
                            <w:sz w:val="22"/>
                          </w:rPr>
                          <w:t> </w:t>
                        </w:r>
                        <w:r>
                          <w:rPr>
                            <w:rFonts w:ascii="Arial"/>
                            <w:b/>
                            <w:color w:val="E36C09"/>
                            <w:spacing w:val="-2"/>
                            <w:w w:val="85"/>
                            <w:sz w:val="22"/>
                          </w:rPr>
                          <w:t>offer</w:t>
                        </w:r>
                      </w:p>
                    </w:txbxContent>
                  </v:textbox>
                  <w10:wrap type="none"/>
                </v:shape>
                <v:shape style="position:absolute;left:3218;top:3852;width:6481;height:748" type="#_x0000_t202" id="docshape103" filled="false" stroked="false">
                  <v:textbox inset="0,0,0,0">
                    <w:txbxContent>
                      <w:p>
                        <w:pPr>
                          <w:numPr>
                            <w:ilvl w:val="0"/>
                            <w:numId w:val="24"/>
                          </w:numPr>
                          <w:tabs>
                            <w:tab w:pos="89" w:val="left" w:leader="none"/>
                            <w:tab w:pos="91" w:val="left" w:leader="none"/>
                          </w:tabs>
                          <w:spacing w:line="216" w:lineRule="auto" w:before="21"/>
                          <w:ind w:left="91" w:right="18" w:hanging="92"/>
                          <w:jc w:val="left"/>
                          <w:rPr>
                            <w:rFonts w:ascii="Arial MT"/>
                            <w:sz w:val="22"/>
                          </w:rPr>
                        </w:pPr>
                        <w:r>
                          <w:rPr>
                            <w:rFonts w:ascii="Arial MT"/>
                            <w:color w:val="E36C09"/>
                            <w:w w:val="80"/>
                            <w:sz w:val="22"/>
                          </w:rPr>
                          <w:t>A young person enters the YG offer phase on take-up (the date of starting work, </w:t>
                        </w:r>
                        <w:r>
                          <w:rPr>
                            <w:rFonts w:ascii="Arial MT"/>
                            <w:color w:val="E36C09"/>
                            <w:w w:val="90"/>
                            <w:sz w:val="22"/>
                          </w:rPr>
                          <w:t>training</w:t>
                        </w:r>
                        <w:r>
                          <w:rPr>
                            <w:rFonts w:ascii="Arial MT"/>
                            <w:color w:val="E36C09"/>
                            <w:spacing w:val="-10"/>
                            <w:w w:val="90"/>
                            <w:sz w:val="22"/>
                          </w:rPr>
                          <w:t> </w:t>
                        </w:r>
                        <w:r>
                          <w:rPr>
                            <w:rFonts w:ascii="Arial MT"/>
                            <w:color w:val="E36C09"/>
                            <w:w w:val="90"/>
                            <w:sz w:val="22"/>
                          </w:rPr>
                          <w:t>or</w:t>
                        </w:r>
                        <w:r>
                          <w:rPr>
                            <w:rFonts w:ascii="Arial MT"/>
                            <w:color w:val="E36C09"/>
                            <w:spacing w:val="-10"/>
                            <w:w w:val="90"/>
                            <w:sz w:val="22"/>
                          </w:rPr>
                          <w:t> </w:t>
                        </w:r>
                        <w:r>
                          <w:rPr>
                            <w:rFonts w:ascii="Arial MT"/>
                            <w:color w:val="E36C09"/>
                            <w:w w:val="90"/>
                            <w:sz w:val="22"/>
                          </w:rPr>
                          <w:t>education).</w:t>
                        </w:r>
                      </w:p>
                      <w:p>
                        <w:pPr>
                          <w:numPr>
                            <w:ilvl w:val="0"/>
                            <w:numId w:val="24"/>
                          </w:numPr>
                          <w:tabs>
                            <w:tab w:pos="90" w:val="left" w:leader="none"/>
                          </w:tabs>
                          <w:spacing w:before="18"/>
                          <w:ind w:left="90" w:right="0" w:hanging="90"/>
                          <w:jc w:val="left"/>
                          <w:rPr>
                            <w:rFonts w:ascii="Arial"/>
                            <w:b/>
                            <w:sz w:val="20"/>
                          </w:rPr>
                        </w:pPr>
                        <w:r>
                          <w:rPr>
                            <w:rFonts w:ascii="Arial"/>
                            <w:b/>
                            <w:color w:val="E36C09"/>
                            <w:w w:val="80"/>
                            <w:sz w:val="22"/>
                          </w:rPr>
                          <w:t>Take-up</w:t>
                        </w:r>
                        <w:r>
                          <w:rPr>
                            <w:rFonts w:ascii="Arial"/>
                            <w:b/>
                            <w:color w:val="E36C09"/>
                            <w:spacing w:val="-7"/>
                            <w:sz w:val="22"/>
                          </w:rPr>
                          <w:t> </w:t>
                        </w:r>
                        <w:r>
                          <w:rPr>
                            <w:rFonts w:ascii="Arial"/>
                            <w:b/>
                            <w:color w:val="E36C09"/>
                            <w:w w:val="80"/>
                            <w:sz w:val="22"/>
                          </w:rPr>
                          <w:t>of</w:t>
                        </w:r>
                        <w:r>
                          <w:rPr>
                            <w:rFonts w:ascii="Arial"/>
                            <w:b/>
                            <w:color w:val="E36C09"/>
                            <w:spacing w:val="-3"/>
                            <w:sz w:val="22"/>
                          </w:rPr>
                          <w:t> </w:t>
                        </w:r>
                        <w:r>
                          <w:rPr>
                            <w:rFonts w:ascii="Arial"/>
                            <w:b/>
                            <w:color w:val="E36C09"/>
                            <w:w w:val="80"/>
                            <w:sz w:val="22"/>
                          </w:rPr>
                          <w:t>an</w:t>
                        </w:r>
                        <w:r>
                          <w:rPr>
                            <w:rFonts w:ascii="Arial"/>
                            <w:b/>
                            <w:color w:val="E36C09"/>
                            <w:spacing w:val="-7"/>
                            <w:sz w:val="22"/>
                          </w:rPr>
                          <w:t> </w:t>
                        </w:r>
                        <w:r>
                          <w:rPr>
                            <w:rFonts w:ascii="Arial"/>
                            <w:b/>
                            <w:color w:val="E36C09"/>
                            <w:w w:val="80"/>
                            <w:sz w:val="22"/>
                          </w:rPr>
                          <w:t>offer</w:t>
                        </w:r>
                        <w:r>
                          <w:rPr>
                            <w:rFonts w:ascii="Arial"/>
                            <w:b/>
                            <w:color w:val="E36C09"/>
                            <w:spacing w:val="-5"/>
                            <w:sz w:val="22"/>
                          </w:rPr>
                          <w:t> </w:t>
                        </w:r>
                        <w:r>
                          <w:rPr>
                            <w:rFonts w:ascii="Arial"/>
                            <w:b/>
                            <w:color w:val="E36C09"/>
                            <w:w w:val="80"/>
                            <w:sz w:val="22"/>
                          </w:rPr>
                          <w:t>represents</w:t>
                        </w:r>
                        <w:r>
                          <w:rPr>
                            <w:rFonts w:ascii="Arial"/>
                            <w:b/>
                            <w:color w:val="E36C09"/>
                            <w:spacing w:val="-6"/>
                            <w:sz w:val="22"/>
                          </w:rPr>
                          <w:t> </w:t>
                        </w:r>
                        <w:r>
                          <w:rPr>
                            <w:rFonts w:ascii="Arial"/>
                            <w:b/>
                            <w:color w:val="E36C09"/>
                            <w:w w:val="80"/>
                            <w:sz w:val="22"/>
                          </w:rPr>
                          <w:t>the</w:t>
                        </w:r>
                        <w:r>
                          <w:rPr>
                            <w:rFonts w:ascii="Arial"/>
                            <w:b/>
                            <w:color w:val="E36C09"/>
                            <w:spacing w:val="-4"/>
                            <w:sz w:val="22"/>
                          </w:rPr>
                          <w:t> </w:t>
                        </w:r>
                        <w:r>
                          <w:rPr>
                            <w:rFonts w:ascii="Arial"/>
                            <w:b/>
                            <w:color w:val="E36C09"/>
                            <w:w w:val="80"/>
                            <w:sz w:val="22"/>
                          </w:rPr>
                          <w:t>exit</w:t>
                        </w:r>
                        <w:r>
                          <w:rPr>
                            <w:rFonts w:ascii="Arial"/>
                            <w:b/>
                            <w:color w:val="E36C09"/>
                            <w:spacing w:val="-3"/>
                            <w:sz w:val="22"/>
                          </w:rPr>
                          <w:t> </w:t>
                        </w:r>
                        <w:r>
                          <w:rPr>
                            <w:rFonts w:ascii="Arial"/>
                            <w:b/>
                            <w:color w:val="E36C09"/>
                            <w:w w:val="80"/>
                            <w:sz w:val="22"/>
                          </w:rPr>
                          <w:t>from</w:t>
                        </w:r>
                        <w:r>
                          <w:rPr>
                            <w:rFonts w:ascii="Arial"/>
                            <w:b/>
                            <w:color w:val="E36C09"/>
                            <w:spacing w:val="-7"/>
                            <w:sz w:val="22"/>
                          </w:rPr>
                          <w:t> </w:t>
                        </w:r>
                        <w:r>
                          <w:rPr>
                            <w:rFonts w:ascii="Arial"/>
                            <w:b/>
                            <w:color w:val="E36C09"/>
                            <w:w w:val="80"/>
                            <w:sz w:val="22"/>
                          </w:rPr>
                          <w:t>the</w:t>
                        </w:r>
                        <w:r>
                          <w:rPr>
                            <w:rFonts w:ascii="Arial"/>
                            <w:b/>
                            <w:color w:val="E36C09"/>
                            <w:spacing w:val="-3"/>
                            <w:sz w:val="22"/>
                          </w:rPr>
                          <w:t> </w:t>
                        </w:r>
                        <w:r>
                          <w:rPr>
                            <w:rFonts w:ascii="Arial"/>
                            <w:b/>
                            <w:color w:val="E36C09"/>
                            <w:w w:val="80"/>
                            <w:sz w:val="22"/>
                          </w:rPr>
                          <w:t>YG</w:t>
                        </w:r>
                        <w:r>
                          <w:rPr>
                            <w:rFonts w:ascii="Arial"/>
                            <w:b/>
                            <w:color w:val="E36C09"/>
                            <w:spacing w:val="-3"/>
                            <w:sz w:val="22"/>
                          </w:rPr>
                          <w:t> </w:t>
                        </w:r>
                        <w:r>
                          <w:rPr>
                            <w:rFonts w:ascii="Arial"/>
                            <w:b/>
                            <w:color w:val="E36C09"/>
                            <w:spacing w:val="-2"/>
                            <w:w w:val="80"/>
                            <w:sz w:val="22"/>
                          </w:rPr>
                          <w:t>scheme</w:t>
                        </w:r>
                        <w:r>
                          <w:rPr>
                            <w:rFonts w:ascii="Arial"/>
                            <w:b/>
                            <w:color w:val="E36C09"/>
                            <w:spacing w:val="-2"/>
                            <w:w w:val="80"/>
                            <w:sz w:val="20"/>
                          </w:rPr>
                          <w:t>.</w:t>
                        </w:r>
                      </w:p>
                    </w:txbxContent>
                  </v:textbox>
                  <w10:wrap type="none"/>
                </v:shape>
                <w10:wrap type="topAndBottom"/>
              </v:group>
            </w:pict>
          </mc:Fallback>
        </mc:AlternateContent>
      </w:r>
    </w:p>
    <w:p>
      <w:pPr>
        <w:spacing w:before="225"/>
        <w:ind w:left="566" w:right="0" w:firstLine="0"/>
        <w:jc w:val="left"/>
        <w:rPr>
          <w:sz w:val="18"/>
        </w:rPr>
      </w:pPr>
      <w:r>
        <w:rPr>
          <w:sz w:val="18"/>
        </w:rPr>
        <w:t>Source:</w:t>
      </w:r>
      <w:r>
        <w:rPr>
          <w:spacing w:val="80"/>
          <w:sz w:val="18"/>
        </w:rPr>
        <w:t> </w:t>
      </w:r>
      <w:r>
        <w:rPr>
          <w:sz w:val="18"/>
        </w:rPr>
        <w:t>European</w:t>
      </w:r>
      <w:r>
        <w:rPr>
          <w:spacing w:val="80"/>
          <w:sz w:val="18"/>
        </w:rPr>
        <w:t> </w:t>
      </w:r>
      <w:r>
        <w:rPr>
          <w:sz w:val="18"/>
        </w:rPr>
        <w:t>Commission</w:t>
      </w:r>
      <w:r>
        <w:rPr>
          <w:spacing w:val="78"/>
          <w:sz w:val="18"/>
        </w:rPr>
        <w:t> </w:t>
      </w:r>
      <w:r>
        <w:rPr>
          <w:sz w:val="18"/>
        </w:rPr>
        <w:t>Employment</w:t>
      </w:r>
      <w:r>
        <w:rPr>
          <w:spacing w:val="80"/>
          <w:sz w:val="18"/>
        </w:rPr>
        <w:t> </w:t>
      </w:r>
      <w:r>
        <w:rPr>
          <w:sz w:val="18"/>
        </w:rPr>
        <w:t>Committee:</w:t>
      </w:r>
      <w:r>
        <w:rPr>
          <w:spacing w:val="80"/>
          <w:sz w:val="18"/>
        </w:rPr>
        <w:t> </w:t>
      </w:r>
      <w:r>
        <w:rPr>
          <w:i/>
          <w:sz w:val="18"/>
        </w:rPr>
        <w:t>Indicator</w:t>
      </w:r>
      <w:r>
        <w:rPr>
          <w:i/>
          <w:spacing w:val="79"/>
          <w:sz w:val="18"/>
        </w:rPr>
        <w:t> </w:t>
      </w:r>
      <w:r>
        <w:rPr>
          <w:i/>
          <w:sz w:val="18"/>
        </w:rPr>
        <w:t>framework</w:t>
      </w:r>
      <w:r>
        <w:rPr>
          <w:i/>
          <w:spacing w:val="80"/>
          <w:sz w:val="18"/>
        </w:rPr>
        <w:t> </w:t>
      </w:r>
      <w:r>
        <w:rPr>
          <w:i/>
          <w:sz w:val="18"/>
        </w:rPr>
        <w:t>for</w:t>
      </w:r>
      <w:r>
        <w:rPr>
          <w:i/>
          <w:spacing w:val="79"/>
          <w:sz w:val="18"/>
        </w:rPr>
        <w:t> </w:t>
      </w:r>
      <w:r>
        <w:rPr>
          <w:i/>
          <w:sz w:val="18"/>
        </w:rPr>
        <w:t>monitoring</w:t>
      </w:r>
      <w:r>
        <w:rPr>
          <w:i/>
          <w:spacing w:val="80"/>
          <w:sz w:val="18"/>
        </w:rPr>
        <w:t> </w:t>
      </w:r>
      <w:r>
        <w:rPr>
          <w:i/>
          <w:sz w:val="18"/>
        </w:rPr>
        <w:t>the</w:t>
      </w:r>
      <w:r>
        <w:rPr>
          <w:i/>
          <w:spacing w:val="79"/>
          <w:sz w:val="18"/>
        </w:rPr>
        <w:t> </w:t>
      </w:r>
      <w:r>
        <w:rPr>
          <w:i/>
          <w:sz w:val="18"/>
        </w:rPr>
        <w:t>Youth</w:t>
      </w:r>
      <w:r>
        <w:rPr>
          <w:i/>
          <w:spacing w:val="78"/>
          <w:sz w:val="18"/>
        </w:rPr>
        <w:t> </w:t>
      </w:r>
      <w:r>
        <w:rPr>
          <w:i/>
          <w:sz w:val="18"/>
        </w:rPr>
        <w:t>Guarantee</w:t>
      </w:r>
      <w:r>
        <w:rPr>
          <w:i/>
          <w:spacing w:val="79"/>
          <w:sz w:val="18"/>
        </w:rPr>
        <w:t> </w:t>
      </w:r>
      <w:r>
        <w:rPr>
          <w:i/>
          <w:sz w:val="18"/>
        </w:rPr>
        <w:t>(YG) methodological manual </w:t>
      </w:r>
      <w:r>
        <w:rPr>
          <w:sz w:val="18"/>
        </w:rPr>
        <w:t>(Brussels, 2015), p. 5.</w:t>
      </w:r>
    </w:p>
    <w:p>
      <w:pPr>
        <w:pStyle w:val="BodyText"/>
        <w:rPr>
          <w:sz w:val="18"/>
        </w:rPr>
      </w:pPr>
    </w:p>
    <w:p>
      <w:pPr>
        <w:pStyle w:val="BodyText"/>
        <w:spacing w:before="10"/>
        <w:rPr>
          <w:sz w:val="18"/>
        </w:rPr>
      </w:pPr>
    </w:p>
    <w:p>
      <w:pPr>
        <w:pStyle w:val="BodyText"/>
        <w:spacing w:line="259" w:lineRule="auto"/>
        <w:ind w:left="708" w:right="705" w:firstLine="710"/>
        <w:jc w:val="both"/>
      </w:pPr>
      <w:r>
        <w:rPr/>
        <w:t>During</w:t>
      </w:r>
      <w:r>
        <w:rPr>
          <w:spacing w:val="-1"/>
        </w:rPr>
        <w:t> </w:t>
      </w:r>
      <w:r>
        <w:rPr/>
        <w:t>their</w:t>
      </w:r>
      <w:r>
        <w:rPr>
          <w:spacing w:val="-1"/>
        </w:rPr>
        <w:t> </w:t>
      </w:r>
      <w:r>
        <w:rPr/>
        <w:t>participation</w:t>
      </w:r>
      <w:r>
        <w:rPr>
          <w:spacing w:val="-1"/>
        </w:rPr>
        <w:t> </w:t>
      </w:r>
      <w:r>
        <w:rPr/>
        <w:t>in</w:t>
      </w:r>
      <w:r>
        <w:rPr>
          <w:spacing w:val="-2"/>
        </w:rPr>
        <w:t> </w:t>
      </w:r>
      <w:r>
        <w:rPr/>
        <w:t>the</w:t>
      </w:r>
      <w:r>
        <w:rPr>
          <w:spacing w:val="-3"/>
        </w:rPr>
        <w:t> </w:t>
      </w:r>
      <w:r>
        <w:rPr/>
        <w:t>Youth</w:t>
      </w:r>
      <w:r>
        <w:rPr>
          <w:spacing w:val="-7"/>
        </w:rPr>
        <w:t> </w:t>
      </w:r>
      <w:r>
        <w:rPr/>
        <w:t>Guarantee</w:t>
      </w:r>
      <w:r>
        <w:rPr>
          <w:spacing w:val="-2"/>
        </w:rPr>
        <w:t> </w:t>
      </w:r>
      <w:r>
        <w:rPr/>
        <w:t>scheme</w:t>
      </w:r>
      <w:r>
        <w:rPr>
          <w:spacing w:val="-4"/>
        </w:rPr>
        <w:t> </w:t>
      </w:r>
      <w:r>
        <w:rPr/>
        <w:t>(from</w:t>
      </w:r>
      <w:r>
        <w:rPr>
          <w:spacing w:val="-1"/>
        </w:rPr>
        <w:t> </w:t>
      </w:r>
      <w:r>
        <w:rPr/>
        <w:t>date</w:t>
      </w:r>
      <w:r>
        <w:rPr>
          <w:spacing w:val="-3"/>
        </w:rPr>
        <w:t> </w:t>
      </w:r>
      <w:r>
        <w:rPr/>
        <w:t>of</w:t>
      </w:r>
      <w:r>
        <w:rPr>
          <w:spacing w:val="-1"/>
        </w:rPr>
        <w:t> </w:t>
      </w:r>
      <w:r>
        <w:rPr/>
        <w:t>registration</w:t>
      </w:r>
      <w:r>
        <w:rPr>
          <w:spacing w:val="-1"/>
        </w:rPr>
        <w:t> </w:t>
      </w:r>
      <w:r>
        <w:rPr/>
        <w:t>until</w:t>
      </w:r>
      <w:r>
        <w:rPr>
          <w:spacing w:val="-2"/>
        </w:rPr>
        <w:t> </w:t>
      </w:r>
      <w:r>
        <w:rPr/>
        <w:t>receipt of an offer), young beneficiaries receive information, guidance, skills assessments, individual action planning,</w:t>
      </w:r>
      <w:r>
        <w:rPr>
          <w:spacing w:val="-13"/>
        </w:rPr>
        <w:t> </w:t>
      </w:r>
      <w:r>
        <w:rPr/>
        <w:t>and</w:t>
      </w:r>
      <w:r>
        <w:rPr>
          <w:spacing w:val="-12"/>
        </w:rPr>
        <w:t> </w:t>
      </w:r>
      <w:r>
        <w:rPr/>
        <w:t>also</w:t>
      </w:r>
      <w:r>
        <w:rPr>
          <w:spacing w:val="-13"/>
        </w:rPr>
        <w:t> </w:t>
      </w:r>
      <w:r>
        <w:rPr/>
        <w:t>training</w:t>
      </w:r>
      <w:r>
        <w:rPr>
          <w:spacing w:val="-12"/>
        </w:rPr>
        <w:t> </w:t>
      </w:r>
      <w:r>
        <w:rPr/>
        <w:t>services</w:t>
      </w:r>
      <w:r>
        <w:rPr>
          <w:spacing w:val="-13"/>
        </w:rPr>
        <w:t> </w:t>
      </w:r>
      <w:r>
        <w:rPr/>
        <w:t>(digital,</w:t>
      </w:r>
      <w:r>
        <w:rPr>
          <w:spacing w:val="-12"/>
        </w:rPr>
        <w:t> </w:t>
      </w:r>
      <w:r>
        <w:rPr/>
        <w:t>green</w:t>
      </w:r>
      <w:r>
        <w:rPr>
          <w:spacing w:val="-13"/>
        </w:rPr>
        <w:t> </w:t>
      </w:r>
      <w:r>
        <w:rPr/>
        <w:t>and</w:t>
      </w:r>
      <w:r>
        <w:rPr>
          <w:spacing w:val="-12"/>
        </w:rPr>
        <w:t> </w:t>
      </w:r>
      <w:r>
        <w:rPr/>
        <w:t>entrepreneurial</w:t>
      </w:r>
      <w:r>
        <w:rPr>
          <w:spacing w:val="-12"/>
        </w:rPr>
        <w:t> </w:t>
      </w:r>
      <w:r>
        <w:rPr/>
        <w:t>skills,</w:t>
      </w:r>
      <w:r>
        <w:rPr>
          <w:spacing w:val="-13"/>
        </w:rPr>
        <w:t> </w:t>
      </w:r>
      <w:r>
        <w:rPr/>
        <w:t>core</w:t>
      </w:r>
      <w:r>
        <w:rPr>
          <w:spacing w:val="-12"/>
        </w:rPr>
        <w:t> </w:t>
      </w:r>
      <w:r>
        <w:rPr/>
        <w:t>employability</w:t>
      </w:r>
      <w:r>
        <w:rPr>
          <w:spacing w:val="-13"/>
        </w:rPr>
        <w:t> </w:t>
      </w:r>
      <w:r>
        <w:rPr/>
        <w:t>and</w:t>
      </w:r>
      <w:r>
        <w:rPr>
          <w:spacing w:val="-12"/>
        </w:rPr>
        <w:t> </w:t>
      </w:r>
      <w:r>
        <w:rPr/>
        <w:t>career management skills, short language courses). The receipt of a Youth Guarantee offer lasts from the date when</w:t>
      </w:r>
      <w:r>
        <w:rPr>
          <w:spacing w:val="-3"/>
        </w:rPr>
        <w:t> </w:t>
      </w:r>
      <w:r>
        <w:rPr/>
        <w:t>an</w:t>
      </w:r>
      <w:r>
        <w:rPr>
          <w:spacing w:val="-3"/>
        </w:rPr>
        <w:t> </w:t>
      </w:r>
      <w:r>
        <w:rPr/>
        <w:t>offer</w:t>
      </w:r>
      <w:r>
        <w:rPr>
          <w:spacing w:val="-3"/>
        </w:rPr>
        <w:t> </w:t>
      </w:r>
      <w:r>
        <w:rPr/>
        <w:t>is</w:t>
      </w:r>
      <w:r>
        <w:rPr>
          <w:spacing w:val="-3"/>
        </w:rPr>
        <w:t> </w:t>
      </w:r>
      <w:r>
        <w:rPr/>
        <w:t>made/delivered</w:t>
      </w:r>
      <w:r>
        <w:rPr>
          <w:spacing w:val="-3"/>
        </w:rPr>
        <w:t> </w:t>
      </w:r>
      <w:r>
        <w:rPr/>
        <w:t>until</w:t>
      </w:r>
      <w:r>
        <w:rPr>
          <w:spacing w:val="-4"/>
        </w:rPr>
        <w:t> </w:t>
      </w:r>
      <w:r>
        <w:rPr/>
        <w:t>the</w:t>
      </w:r>
      <w:r>
        <w:rPr>
          <w:spacing w:val="-5"/>
        </w:rPr>
        <w:t> </w:t>
      </w:r>
      <w:r>
        <w:rPr/>
        <w:t>date</w:t>
      </w:r>
      <w:r>
        <w:rPr>
          <w:spacing w:val="-4"/>
        </w:rPr>
        <w:t> </w:t>
      </w:r>
      <w:r>
        <w:rPr/>
        <w:t>the</w:t>
      </w:r>
      <w:r>
        <w:rPr>
          <w:spacing w:val="-5"/>
        </w:rPr>
        <w:t> </w:t>
      </w:r>
      <w:r>
        <w:rPr/>
        <w:t>offer</w:t>
      </w:r>
      <w:r>
        <w:rPr>
          <w:spacing w:val="-3"/>
        </w:rPr>
        <w:t> </w:t>
      </w:r>
      <w:r>
        <w:rPr/>
        <w:t>actually</w:t>
      </w:r>
      <w:r>
        <w:rPr>
          <w:spacing w:val="-2"/>
        </w:rPr>
        <w:t> </w:t>
      </w:r>
      <w:r>
        <w:rPr/>
        <w:t>starts</w:t>
      </w:r>
      <w:r>
        <w:rPr>
          <w:spacing w:val="-3"/>
        </w:rPr>
        <w:t> </w:t>
      </w:r>
      <w:r>
        <w:rPr/>
        <w:t>(the</w:t>
      </w:r>
      <w:r>
        <w:rPr>
          <w:spacing w:val="-4"/>
        </w:rPr>
        <w:t> </w:t>
      </w:r>
      <w:r>
        <w:rPr/>
        <w:t>two</w:t>
      </w:r>
      <w:r>
        <w:rPr>
          <w:spacing w:val="-3"/>
        </w:rPr>
        <w:t> </w:t>
      </w:r>
      <w:r>
        <w:rPr/>
        <w:t>dates</w:t>
      </w:r>
      <w:r>
        <w:rPr>
          <w:spacing w:val="-3"/>
        </w:rPr>
        <w:t> </w:t>
      </w:r>
      <w:r>
        <w:rPr/>
        <w:t>may</w:t>
      </w:r>
      <w:r>
        <w:rPr>
          <w:spacing w:val="-3"/>
        </w:rPr>
        <w:t> </w:t>
      </w:r>
      <w:r>
        <w:rPr/>
        <w:t>not</w:t>
      </w:r>
      <w:r>
        <w:rPr>
          <w:spacing w:val="-3"/>
        </w:rPr>
        <w:t> </w:t>
      </w:r>
      <w:r>
        <w:rPr/>
        <w:t>coincide). These two elements make up the preparation phase, which covers the period from registration (inflow) to take-up (start) of an offer or de-registration (outflow). The offer phase lasts from the date of take-up of the offer until the date of leaving the offer (irrespective of completion).</w:t>
      </w:r>
    </w:p>
    <w:p>
      <w:pPr>
        <w:pStyle w:val="BodyText"/>
        <w:spacing w:line="259" w:lineRule="auto" w:before="197"/>
        <w:ind w:left="708" w:right="704" w:firstLine="710"/>
        <w:jc w:val="both"/>
      </w:pPr>
      <w:r>
        <w:rPr/>
        <w:t>The</w:t>
      </w:r>
      <w:r>
        <w:rPr>
          <w:spacing w:val="-10"/>
        </w:rPr>
        <w:t> </w:t>
      </w:r>
      <w:r>
        <w:rPr/>
        <w:t>inflow/outflow</w:t>
      </w:r>
      <w:r>
        <w:rPr>
          <w:spacing w:val="-13"/>
        </w:rPr>
        <w:t> </w:t>
      </w:r>
      <w:r>
        <w:rPr/>
        <w:t>indicators</w:t>
      </w:r>
      <w:r>
        <w:rPr>
          <w:spacing w:val="-8"/>
        </w:rPr>
        <w:t> </w:t>
      </w:r>
      <w:r>
        <w:rPr/>
        <w:t>of</w:t>
      </w:r>
      <w:r>
        <w:rPr>
          <w:spacing w:val="-9"/>
        </w:rPr>
        <w:t> </w:t>
      </w:r>
      <w:r>
        <w:rPr/>
        <w:t>direct</w:t>
      </w:r>
      <w:r>
        <w:rPr>
          <w:spacing w:val="-10"/>
        </w:rPr>
        <w:t> </w:t>
      </w:r>
      <w:r>
        <w:rPr/>
        <w:t>monitoring</w:t>
      </w:r>
      <w:r>
        <w:rPr>
          <w:spacing w:val="-9"/>
        </w:rPr>
        <w:t> </w:t>
      </w:r>
      <w:r>
        <w:rPr/>
        <w:t>are</w:t>
      </w:r>
      <w:r>
        <w:rPr>
          <w:spacing w:val="-10"/>
        </w:rPr>
        <w:t> </w:t>
      </w:r>
      <w:r>
        <w:rPr/>
        <w:t>described</w:t>
      </w:r>
      <w:r>
        <w:rPr>
          <w:spacing w:val="-9"/>
        </w:rPr>
        <w:t> </w:t>
      </w:r>
      <w:r>
        <w:rPr/>
        <w:t>in</w:t>
      </w:r>
      <w:r>
        <w:rPr>
          <w:spacing w:val="-11"/>
        </w:rPr>
        <w:t> </w:t>
      </w:r>
      <w:r>
        <w:rPr/>
        <w:t>Annex</w:t>
      </w:r>
      <w:r>
        <w:rPr>
          <w:spacing w:val="-8"/>
        </w:rPr>
        <w:t> </w:t>
      </w:r>
      <w:r>
        <w:rPr/>
        <w:t>2/Table</w:t>
      </w:r>
      <w:r>
        <w:rPr>
          <w:spacing w:val="-11"/>
        </w:rPr>
        <w:t> </w:t>
      </w:r>
      <w:r>
        <w:rPr/>
        <w:t>2.</w:t>
      </w:r>
      <w:r>
        <w:rPr>
          <w:spacing w:val="-9"/>
        </w:rPr>
        <w:t> </w:t>
      </w:r>
      <w:r>
        <w:rPr/>
        <w:t>The</w:t>
      </w:r>
      <w:r>
        <w:rPr>
          <w:spacing w:val="-10"/>
        </w:rPr>
        <w:t> </w:t>
      </w:r>
      <w:r>
        <w:rPr/>
        <w:t>baseline is nil. The data source is the Youth Guarantee administrative records, to be provided on an annual basis (calendar</w:t>
      </w:r>
      <w:r>
        <w:rPr>
          <w:spacing w:val="-13"/>
        </w:rPr>
        <w:t> </w:t>
      </w:r>
      <w:r>
        <w:rPr/>
        <w:t>year)</w:t>
      </w:r>
      <w:r>
        <w:rPr>
          <w:spacing w:val="-12"/>
        </w:rPr>
        <w:t> </w:t>
      </w:r>
      <w:r>
        <w:rPr/>
        <w:t>by</w:t>
      </w:r>
      <w:r>
        <w:rPr>
          <w:spacing w:val="-12"/>
        </w:rPr>
        <w:t> </w:t>
      </w:r>
      <w:r>
        <w:rPr/>
        <w:t>the</w:t>
      </w:r>
      <w:r>
        <w:rPr>
          <w:spacing w:val="-11"/>
        </w:rPr>
        <w:t> </w:t>
      </w:r>
      <w:r>
        <w:rPr/>
        <w:t>country-wide</w:t>
      </w:r>
      <w:r>
        <w:rPr>
          <w:spacing w:val="-12"/>
        </w:rPr>
        <w:t> </w:t>
      </w:r>
      <w:r>
        <w:rPr/>
        <w:t>coordinating</w:t>
      </w:r>
      <w:r>
        <w:rPr>
          <w:spacing w:val="-11"/>
        </w:rPr>
        <w:t> </w:t>
      </w:r>
      <w:r>
        <w:rPr/>
        <w:t>authority.</w:t>
      </w:r>
      <w:r>
        <w:rPr>
          <w:spacing w:val="-11"/>
        </w:rPr>
        <w:t> </w:t>
      </w:r>
      <w:r>
        <w:rPr/>
        <w:t>A</w:t>
      </w:r>
      <w:r>
        <w:rPr>
          <w:spacing w:val="-13"/>
        </w:rPr>
        <w:t> </w:t>
      </w:r>
      <w:r>
        <w:rPr/>
        <w:t>young</w:t>
      </w:r>
      <w:r>
        <w:rPr>
          <w:spacing w:val="-11"/>
        </w:rPr>
        <w:t> </w:t>
      </w:r>
      <w:r>
        <w:rPr/>
        <w:t>person</w:t>
      </w:r>
      <w:r>
        <w:rPr>
          <w:spacing w:val="-13"/>
        </w:rPr>
        <w:t> </w:t>
      </w:r>
      <w:r>
        <w:rPr/>
        <w:t>is</w:t>
      </w:r>
      <w:r>
        <w:rPr>
          <w:spacing w:val="-11"/>
        </w:rPr>
        <w:t> </w:t>
      </w:r>
      <w:r>
        <w:rPr/>
        <w:t>considered</w:t>
      </w:r>
      <w:r>
        <w:rPr>
          <w:spacing w:val="-11"/>
        </w:rPr>
        <w:t> </w:t>
      </w:r>
      <w:r>
        <w:rPr/>
        <w:t>to</w:t>
      </w:r>
      <w:r>
        <w:rPr>
          <w:spacing w:val="-13"/>
        </w:rPr>
        <w:t> </w:t>
      </w:r>
      <w:r>
        <w:rPr/>
        <w:t>have</w:t>
      </w:r>
      <w:r>
        <w:rPr>
          <w:spacing w:val="-12"/>
        </w:rPr>
        <w:t> </w:t>
      </w:r>
      <w:r>
        <w:rPr/>
        <w:t>entered the Youth</w:t>
      </w:r>
      <w:r>
        <w:rPr>
          <w:spacing w:val="-1"/>
        </w:rPr>
        <w:t> </w:t>
      </w:r>
      <w:r>
        <w:rPr/>
        <w:t>Guarantee scheme if they have registered</w:t>
      </w:r>
      <w:r>
        <w:rPr>
          <w:spacing w:val="-4"/>
        </w:rPr>
        <w:t> </w:t>
      </w:r>
      <w:r>
        <w:rPr/>
        <w:t>with a provider. This</w:t>
      </w:r>
      <w:r>
        <w:rPr>
          <w:spacing w:val="-1"/>
        </w:rPr>
        <w:t> </w:t>
      </w:r>
      <w:r>
        <w:rPr/>
        <w:t>means</w:t>
      </w:r>
      <w:r>
        <w:rPr>
          <w:spacing w:val="-1"/>
        </w:rPr>
        <w:t> </w:t>
      </w:r>
      <w:r>
        <w:rPr/>
        <w:t>that the young</w:t>
      </w:r>
      <w:r>
        <w:rPr>
          <w:spacing w:val="-2"/>
        </w:rPr>
        <w:t> </w:t>
      </w:r>
      <w:r>
        <w:rPr/>
        <w:t>person:</w:t>
      </w:r>
    </w:p>
    <w:p>
      <w:pPr>
        <w:pStyle w:val="ListParagraph"/>
        <w:numPr>
          <w:ilvl w:val="0"/>
          <w:numId w:val="25"/>
        </w:numPr>
        <w:tabs>
          <w:tab w:pos="1557" w:val="left" w:leader="none"/>
        </w:tabs>
        <w:spacing w:line="240" w:lineRule="auto" w:before="201" w:after="0"/>
        <w:ind w:left="1557" w:right="0" w:hanging="424"/>
        <w:jc w:val="left"/>
        <w:rPr>
          <w:sz w:val="22"/>
        </w:rPr>
      </w:pPr>
      <w:r>
        <w:rPr>
          <w:sz w:val="22"/>
        </w:rPr>
        <w:t>has</w:t>
      </w:r>
      <w:r>
        <w:rPr>
          <w:spacing w:val="-5"/>
          <w:sz w:val="22"/>
        </w:rPr>
        <w:t> </w:t>
      </w:r>
      <w:r>
        <w:rPr>
          <w:sz w:val="22"/>
        </w:rPr>
        <w:t>contacted</w:t>
      </w:r>
      <w:r>
        <w:rPr>
          <w:spacing w:val="-4"/>
          <w:sz w:val="22"/>
        </w:rPr>
        <w:t> </w:t>
      </w:r>
      <w:r>
        <w:rPr>
          <w:sz w:val="22"/>
        </w:rPr>
        <w:t>a</w:t>
      </w:r>
      <w:r>
        <w:rPr>
          <w:spacing w:val="-4"/>
          <w:sz w:val="22"/>
        </w:rPr>
        <w:t> </w:t>
      </w:r>
      <w:r>
        <w:rPr>
          <w:sz w:val="22"/>
        </w:rPr>
        <w:t>Youth</w:t>
      </w:r>
      <w:r>
        <w:rPr>
          <w:spacing w:val="-3"/>
          <w:sz w:val="22"/>
        </w:rPr>
        <w:t> </w:t>
      </w:r>
      <w:r>
        <w:rPr>
          <w:sz w:val="22"/>
        </w:rPr>
        <w:t>Guarantee</w:t>
      </w:r>
      <w:r>
        <w:rPr>
          <w:spacing w:val="-4"/>
          <w:sz w:val="22"/>
        </w:rPr>
        <w:t> </w:t>
      </w:r>
      <w:r>
        <w:rPr>
          <w:sz w:val="22"/>
        </w:rPr>
        <w:t>provider</w:t>
      </w:r>
      <w:r>
        <w:rPr>
          <w:spacing w:val="-6"/>
          <w:sz w:val="22"/>
        </w:rPr>
        <w:t> </w:t>
      </w:r>
      <w:r>
        <w:rPr>
          <w:sz w:val="22"/>
        </w:rPr>
        <w:t>(also</w:t>
      </w:r>
      <w:r>
        <w:rPr>
          <w:spacing w:val="-3"/>
          <w:sz w:val="22"/>
        </w:rPr>
        <w:t> </w:t>
      </w:r>
      <w:r>
        <w:rPr>
          <w:sz w:val="22"/>
        </w:rPr>
        <w:t>through</w:t>
      </w:r>
      <w:r>
        <w:rPr>
          <w:spacing w:val="-4"/>
          <w:sz w:val="22"/>
        </w:rPr>
        <w:t> </w:t>
      </w:r>
      <w:r>
        <w:rPr>
          <w:sz w:val="22"/>
        </w:rPr>
        <w:t>a</w:t>
      </w:r>
      <w:r>
        <w:rPr>
          <w:spacing w:val="-5"/>
          <w:sz w:val="22"/>
        </w:rPr>
        <w:t> </w:t>
      </w:r>
      <w:r>
        <w:rPr>
          <w:sz w:val="22"/>
        </w:rPr>
        <w:t>web</w:t>
      </w:r>
      <w:r>
        <w:rPr>
          <w:spacing w:val="-3"/>
          <w:sz w:val="22"/>
        </w:rPr>
        <w:t> </w:t>
      </w:r>
      <w:r>
        <w:rPr>
          <w:spacing w:val="-2"/>
          <w:sz w:val="22"/>
        </w:rPr>
        <w:t>platform);</w:t>
      </w:r>
    </w:p>
    <w:p>
      <w:pPr>
        <w:pStyle w:val="ListParagraph"/>
        <w:numPr>
          <w:ilvl w:val="0"/>
          <w:numId w:val="25"/>
        </w:numPr>
        <w:tabs>
          <w:tab w:pos="1557" w:val="left" w:leader="none"/>
        </w:tabs>
        <w:spacing w:line="240" w:lineRule="auto" w:before="221" w:after="0"/>
        <w:ind w:left="1557" w:right="0" w:hanging="424"/>
        <w:jc w:val="left"/>
        <w:rPr>
          <w:sz w:val="22"/>
        </w:rPr>
      </w:pPr>
      <w:r>
        <w:rPr>
          <w:sz w:val="22"/>
        </w:rPr>
        <w:t>has</w:t>
      </w:r>
      <w:r>
        <w:rPr>
          <w:spacing w:val="-3"/>
          <w:sz w:val="22"/>
        </w:rPr>
        <w:t> </w:t>
      </w:r>
      <w:r>
        <w:rPr>
          <w:sz w:val="22"/>
        </w:rPr>
        <w:t>been</w:t>
      </w:r>
      <w:r>
        <w:rPr>
          <w:spacing w:val="-4"/>
          <w:sz w:val="22"/>
        </w:rPr>
        <w:t> </w:t>
      </w:r>
      <w:r>
        <w:rPr>
          <w:sz w:val="22"/>
        </w:rPr>
        <w:t>assessed</w:t>
      </w:r>
      <w:r>
        <w:rPr>
          <w:spacing w:val="-5"/>
          <w:sz w:val="22"/>
        </w:rPr>
        <w:t> </w:t>
      </w:r>
      <w:r>
        <w:rPr>
          <w:sz w:val="22"/>
        </w:rPr>
        <w:t>as</w:t>
      </w:r>
      <w:r>
        <w:rPr>
          <w:spacing w:val="-3"/>
          <w:sz w:val="22"/>
        </w:rPr>
        <w:t> </w:t>
      </w:r>
      <w:r>
        <w:rPr>
          <w:sz w:val="22"/>
        </w:rPr>
        <w:t>eligible</w:t>
      </w:r>
      <w:r>
        <w:rPr>
          <w:spacing w:val="-5"/>
          <w:sz w:val="22"/>
        </w:rPr>
        <w:t> </w:t>
      </w:r>
      <w:r>
        <w:rPr>
          <w:sz w:val="22"/>
        </w:rPr>
        <w:t>for</w:t>
      </w:r>
      <w:r>
        <w:rPr>
          <w:spacing w:val="-5"/>
          <w:sz w:val="22"/>
        </w:rPr>
        <w:t> </w:t>
      </w:r>
      <w:r>
        <w:rPr>
          <w:spacing w:val="-2"/>
          <w:sz w:val="22"/>
        </w:rPr>
        <w:t>support;</w:t>
      </w:r>
    </w:p>
    <w:p>
      <w:pPr>
        <w:pStyle w:val="ListParagraph"/>
        <w:numPr>
          <w:ilvl w:val="0"/>
          <w:numId w:val="25"/>
        </w:numPr>
        <w:tabs>
          <w:tab w:pos="1558" w:val="left" w:leader="none"/>
        </w:tabs>
        <w:spacing w:line="259" w:lineRule="auto" w:before="222" w:after="0"/>
        <w:ind w:left="1558" w:right="703" w:hanging="425"/>
        <w:jc w:val="left"/>
        <w:rPr>
          <w:sz w:val="22"/>
        </w:rPr>
      </w:pPr>
      <w:r>
        <w:rPr>
          <w:sz w:val="22"/>
        </w:rPr>
        <w:t>has had their personal details recorded in some</w:t>
      </w:r>
      <w:r>
        <w:rPr>
          <w:spacing w:val="-1"/>
          <w:sz w:val="22"/>
        </w:rPr>
        <w:t> </w:t>
      </w:r>
      <w:r>
        <w:rPr>
          <w:sz w:val="22"/>
        </w:rPr>
        <w:t>form of register/database of Youth Guarantee </w:t>
      </w:r>
      <w:r>
        <w:rPr>
          <w:spacing w:val="-2"/>
          <w:sz w:val="22"/>
        </w:rPr>
        <w:t>clients.</w:t>
      </w:r>
    </w:p>
    <w:p>
      <w:pPr>
        <w:pStyle w:val="BodyText"/>
        <w:spacing w:line="259" w:lineRule="auto" w:before="200"/>
        <w:ind w:left="708" w:right="704" w:firstLine="849"/>
        <w:jc w:val="both"/>
      </w:pPr>
      <w:r>
        <w:rPr/>
        <w:t>This definition has several implications for Youth Guarantee implementing partners. First, contacting</w:t>
      </w:r>
      <w:r>
        <w:rPr>
          <w:spacing w:val="-6"/>
        </w:rPr>
        <w:t> </w:t>
      </w:r>
      <w:r>
        <w:rPr/>
        <w:t>a</w:t>
      </w:r>
      <w:r>
        <w:rPr>
          <w:spacing w:val="-7"/>
        </w:rPr>
        <w:t> </w:t>
      </w:r>
      <w:r>
        <w:rPr/>
        <w:t>provider,</w:t>
      </w:r>
      <w:r>
        <w:rPr>
          <w:spacing w:val="-6"/>
        </w:rPr>
        <w:t> </w:t>
      </w:r>
      <w:r>
        <w:rPr/>
        <w:t>signing</w:t>
      </w:r>
      <w:r>
        <w:rPr>
          <w:spacing w:val="-6"/>
        </w:rPr>
        <w:t> </w:t>
      </w:r>
      <w:r>
        <w:rPr/>
        <w:t>up</w:t>
      </w:r>
      <w:r>
        <w:rPr>
          <w:spacing w:val="-6"/>
        </w:rPr>
        <w:t> </w:t>
      </w:r>
      <w:r>
        <w:rPr/>
        <w:t>on</w:t>
      </w:r>
      <w:r>
        <w:rPr>
          <w:spacing w:val="-6"/>
        </w:rPr>
        <w:t> </w:t>
      </w:r>
      <w:r>
        <w:rPr/>
        <w:t>a</w:t>
      </w:r>
      <w:r>
        <w:rPr>
          <w:spacing w:val="-7"/>
        </w:rPr>
        <w:t> </w:t>
      </w:r>
      <w:r>
        <w:rPr/>
        <w:t>web</w:t>
      </w:r>
      <w:r>
        <w:rPr>
          <w:spacing w:val="-6"/>
        </w:rPr>
        <w:t> </w:t>
      </w:r>
      <w:r>
        <w:rPr/>
        <w:t>platform,</w:t>
      </w:r>
      <w:r>
        <w:rPr>
          <w:spacing w:val="-6"/>
        </w:rPr>
        <w:t> </w:t>
      </w:r>
      <w:r>
        <w:rPr/>
        <w:t>or</w:t>
      </w:r>
      <w:r>
        <w:rPr>
          <w:spacing w:val="-8"/>
        </w:rPr>
        <w:t> </w:t>
      </w:r>
      <w:r>
        <w:rPr/>
        <w:t>registering</w:t>
      </w:r>
      <w:r>
        <w:rPr>
          <w:spacing w:val="-7"/>
        </w:rPr>
        <w:t> </w:t>
      </w:r>
      <w:r>
        <w:rPr/>
        <w:t>with</w:t>
      </w:r>
      <w:r>
        <w:rPr>
          <w:spacing w:val="-6"/>
        </w:rPr>
        <w:t> </w:t>
      </w:r>
      <w:r>
        <w:rPr/>
        <w:t>the</w:t>
      </w:r>
      <w:r>
        <w:rPr>
          <w:spacing w:val="-8"/>
        </w:rPr>
        <w:t> </w:t>
      </w:r>
      <w:r>
        <w:rPr/>
        <w:t>PES</w:t>
      </w:r>
      <w:r>
        <w:rPr>
          <w:spacing w:val="-6"/>
        </w:rPr>
        <w:t> </w:t>
      </w:r>
      <w:r>
        <w:rPr/>
        <w:t>does</w:t>
      </w:r>
      <w:r>
        <w:rPr>
          <w:spacing w:val="-6"/>
        </w:rPr>
        <w:t> </w:t>
      </w:r>
      <w:r>
        <w:rPr/>
        <w:t>not</w:t>
      </w:r>
      <w:r>
        <w:rPr>
          <w:spacing w:val="-7"/>
        </w:rPr>
        <w:t> </w:t>
      </w:r>
      <w:r>
        <w:rPr/>
        <w:t>constitute</w:t>
      </w:r>
      <w:r>
        <w:rPr>
          <w:spacing w:val="-8"/>
        </w:rPr>
        <w:t> </w:t>
      </w:r>
      <w:r>
        <w:rPr/>
        <w:t>entry in the scheme. Only once the individual has been screened according to the eligibility criteria set by the Youth Guarantee</w:t>
      </w:r>
      <w:r>
        <w:rPr>
          <w:spacing w:val="-1"/>
        </w:rPr>
        <w:t> </w:t>
      </w:r>
      <w:r>
        <w:rPr/>
        <w:t>and their</w:t>
      </w:r>
      <w:r>
        <w:rPr>
          <w:spacing w:val="-1"/>
        </w:rPr>
        <w:t> </w:t>
      </w:r>
      <w:r>
        <w:rPr/>
        <w:t>personal</w:t>
      </w:r>
      <w:r>
        <w:rPr>
          <w:spacing w:val="-1"/>
        </w:rPr>
        <w:t> </w:t>
      </w:r>
      <w:r>
        <w:rPr/>
        <w:t>data have</w:t>
      </w:r>
      <w:r>
        <w:rPr>
          <w:spacing w:val="-1"/>
        </w:rPr>
        <w:t> </w:t>
      </w:r>
      <w:r>
        <w:rPr/>
        <w:t>been recorded in the Youth Guarantee register/database do</w:t>
      </w:r>
      <w:r>
        <w:rPr>
          <w:spacing w:val="32"/>
        </w:rPr>
        <w:t> </w:t>
      </w:r>
      <w:r>
        <w:rPr/>
        <w:t>they</w:t>
      </w:r>
      <w:r>
        <w:rPr>
          <w:spacing w:val="33"/>
        </w:rPr>
        <w:t> </w:t>
      </w:r>
      <w:r>
        <w:rPr/>
        <w:t>become</w:t>
      </w:r>
      <w:r>
        <w:rPr>
          <w:spacing w:val="31"/>
        </w:rPr>
        <w:t> </w:t>
      </w:r>
      <w:r>
        <w:rPr/>
        <w:t>a</w:t>
      </w:r>
      <w:r>
        <w:rPr>
          <w:spacing w:val="31"/>
        </w:rPr>
        <w:t> </w:t>
      </w:r>
      <w:r>
        <w:rPr/>
        <w:t>“Youth</w:t>
      </w:r>
      <w:r>
        <w:rPr>
          <w:spacing w:val="29"/>
        </w:rPr>
        <w:t> </w:t>
      </w:r>
      <w:r>
        <w:rPr/>
        <w:t>Guarantee</w:t>
      </w:r>
      <w:r>
        <w:rPr>
          <w:spacing w:val="32"/>
        </w:rPr>
        <w:t> </w:t>
      </w:r>
      <w:r>
        <w:rPr/>
        <w:t>beneficiary”</w:t>
      </w:r>
      <w:r>
        <w:rPr>
          <w:spacing w:val="30"/>
        </w:rPr>
        <w:t> </w:t>
      </w:r>
      <w:r>
        <w:rPr/>
        <w:t>(and</w:t>
      </w:r>
      <w:r>
        <w:rPr>
          <w:spacing w:val="33"/>
        </w:rPr>
        <w:t> </w:t>
      </w:r>
      <w:r>
        <w:rPr/>
        <w:t>they</w:t>
      </w:r>
      <w:r>
        <w:rPr>
          <w:spacing w:val="33"/>
        </w:rPr>
        <w:t> </w:t>
      </w:r>
      <w:r>
        <w:rPr/>
        <w:t>are</w:t>
      </w:r>
      <w:r>
        <w:rPr>
          <w:spacing w:val="33"/>
        </w:rPr>
        <w:t> </w:t>
      </w:r>
      <w:r>
        <w:rPr/>
        <w:t>recorded</w:t>
      </w:r>
      <w:r>
        <w:rPr>
          <w:spacing w:val="32"/>
        </w:rPr>
        <w:t> </w:t>
      </w:r>
      <w:r>
        <w:rPr/>
        <w:t>as</w:t>
      </w:r>
      <w:r>
        <w:rPr>
          <w:spacing w:val="32"/>
        </w:rPr>
        <w:t> </w:t>
      </w:r>
      <w:r>
        <w:rPr/>
        <w:t>inflow).</w:t>
      </w:r>
      <w:r>
        <w:rPr>
          <w:spacing w:val="30"/>
        </w:rPr>
        <w:t> </w:t>
      </w:r>
      <w:r>
        <w:rPr/>
        <w:t>Second,</w:t>
      </w:r>
      <w:r>
        <w:rPr>
          <w:spacing w:val="33"/>
        </w:rPr>
        <w:t> </w:t>
      </w:r>
      <w:r>
        <w:rPr/>
        <w:t>young</w:t>
      </w:r>
    </w:p>
    <w:p>
      <w:pPr>
        <w:pStyle w:val="BodyText"/>
        <w:spacing w:after="0" w:line="259" w:lineRule="auto"/>
        <w:jc w:val="both"/>
        <w:sectPr>
          <w:pgSz w:w="11910" w:h="16840"/>
          <w:pgMar w:header="751" w:footer="708" w:top="1340" w:bottom="900" w:left="708" w:right="566"/>
        </w:sectPr>
      </w:pPr>
    </w:p>
    <w:p>
      <w:pPr>
        <w:pStyle w:val="BodyText"/>
        <w:spacing w:line="259" w:lineRule="auto" w:before="64"/>
        <w:ind w:left="708" w:right="702"/>
        <w:jc w:val="both"/>
      </w:pPr>
      <w:r>
        <w:rPr/>
        <w:t>persons who</w:t>
      </w:r>
      <w:r>
        <w:rPr>
          <w:spacing w:val="-2"/>
        </w:rPr>
        <w:t> </w:t>
      </w:r>
      <w:r>
        <w:rPr/>
        <w:t>are</w:t>
      </w:r>
      <w:r>
        <w:rPr>
          <w:spacing w:val="-2"/>
        </w:rPr>
        <w:t> </w:t>
      </w:r>
      <w:r>
        <w:rPr/>
        <w:t>registered</w:t>
      </w:r>
      <w:r>
        <w:rPr>
          <w:spacing w:val="-5"/>
        </w:rPr>
        <w:t> </w:t>
      </w:r>
      <w:r>
        <w:rPr/>
        <w:t>(that</w:t>
      </w:r>
      <w:r>
        <w:rPr>
          <w:spacing w:val="-2"/>
        </w:rPr>
        <w:t> </w:t>
      </w:r>
      <w:r>
        <w:rPr/>
        <w:t>is, they</w:t>
      </w:r>
      <w:r>
        <w:rPr>
          <w:spacing w:val="-3"/>
        </w:rPr>
        <w:t> </w:t>
      </w:r>
      <w:r>
        <w:rPr/>
        <w:t>have</w:t>
      </w:r>
      <w:r>
        <w:rPr>
          <w:spacing w:val="-3"/>
        </w:rPr>
        <w:t> </w:t>
      </w:r>
      <w:r>
        <w:rPr/>
        <w:t>contacted</w:t>
      </w:r>
      <w:r>
        <w:rPr>
          <w:spacing w:val="-2"/>
        </w:rPr>
        <w:t> </w:t>
      </w:r>
      <w:r>
        <w:rPr/>
        <w:t>a</w:t>
      </w:r>
      <w:r>
        <w:rPr>
          <w:spacing w:val="-3"/>
        </w:rPr>
        <w:t> </w:t>
      </w:r>
      <w:r>
        <w:rPr/>
        <w:t>provider,</w:t>
      </w:r>
      <w:r>
        <w:rPr>
          <w:spacing w:val="-3"/>
        </w:rPr>
        <w:t> </w:t>
      </w:r>
      <w:r>
        <w:rPr/>
        <w:t>they</w:t>
      </w:r>
      <w:r>
        <w:rPr>
          <w:spacing w:val="-1"/>
        </w:rPr>
        <w:t> </w:t>
      </w:r>
      <w:r>
        <w:rPr/>
        <w:t>are</w:t>
      </w:r>
      <w:r>
        <w:rPr>
          <w:spacing w:val="-2"/>
        </w:rPr>
        <w:t> </w:t>
      </w:r>
      <w:r>
        <w:rPr/>
        <w:t>eligible,</w:t>
      </w:r>
      <w:r>
        <w:rPr>
          <w:spacing w:val="-1"/>
        </w:rPr>
        <w:t> </w:t>
      </w:r>
      <w:r>
        <w:rPr/>
        <w:t>and</w:t>
      </w:r>
      <w:r>
        <w:rPr>
          <w:spacing w:val="-4"/>
        </w:rPr>
        <w:t> </w:t>
      </w:r>
      <w:r>
        <w:rPr/>
        <w:t>have</w:t>
      </w:r>
      <w:r>
        <w:rPr>
          <w:spacing w:val="-3"/>
        </w:rPr>
        <w:t> </w:t>
      </w:r>
      <w:r>
        <w:rPr/>
        <w:t>recorded their</w:t>
      </w:r>
      <w:r>
        <w:rPr>
          <w:spacing w:val="-13"/>
        </w:rPr>
        <w:t> </w:t>
      </w:r>
      <w:r>
        <w:rPr/>
        <w:t>personal</w:t>
      </w:r>
      <w:r>
        <w:rPr>
          <w:spacing w:val="-11"/>
        </w:rPr>
        <w:t> </w:t>
      </w:r>
      <w:r>
        <w:rPr/>
        <w:t>details</w:t>
      </w:r>
      <w:r>
        <w:rPr>
          <w:spacing w:val="-10"/>
        </w:rPr>
        <w:t> </w:t>
      </w:r>
      <w:r>
        <w:rPr/>
        <w:t>in</w:t>
      </w:r>
      <w:r>
        <w:rPr>
          <w:spacing w:val="-10"/>
        </w:rPr>
        <w:t> </w:t>
      </w:r>
      <w:r>
        <w:rPr/>
        <w:t>the</w:t>
      </w:r>
      <w:r>
        <w:rPr>
          <w:spacing w:val="-13"/>
        </w:rPr>
        <w:t> </w:t>
      </w:r>
      <w:r>
        <w:rPr/>
        <w:t>register/database)</w:t>
      </w:r>
      <w:r>
        <w:rPr>
          <w:spacing w:val="-12"/>
        </w:rPr>
        <w:t> </w:t>
      </w:r>
      <w:r>
        <w:rPr/>
        <w:t>need</w:t>
      </w:r>
      <w:r>
        <w:rPr>
          <w:spacing w:val="-10"/>
        </w:rPr>
        <w:t> </w:t>
      </w:r>
      <w:r>
        <w:rPr/>
        <w:t>to</w:t>
      </w:r>
      <w:r>
        <w:rPr>
          <w:spacing w:val="-13"/>
        </w:rPr>
        <w:t> </w:t>
      </w:r>
      <w:r>
        <w:rPr/>
        <w:t>be</w:t>
      </w:r>
      <w:r>
        <w:rPr>
          <w:spacing w:val="-11"/>
        </w:rPr>
        <w:t> </w:t>
      </w:r>
      <w:r>
        <w:rPr/>
        <w:t>followed</w:t>
      </w:r>
      <w:r>
        <w:rPr>
          <w:spacing w:val="-12"/>
        </w:rPr>
        <w:t> </w:t>
      </w:r>
      <w:r>
        <w:rPr/>
        <w:t>up</w:t>
      </w:r>
      <w:r>
        <w:rPr>
          <w:spacing w:val="-10"/>
        </w:rPr>
        <w:t> </w:t>
      </w:r>
      <w:r>
        <w:rPr/>
        <w:t>in</w:t>
      </w:r>
      <w:r>
        <w:rPr>
          <w:spacing w:val="-12"/>
        </w:rPr>
        <w:t> </w:t>
      </w:r>
      <w:r>
        <w:rPr/>
        <w:t>the</w:t>
      </w:r>
      <w:r>
        <w:rPr>
          <w:spacing w:val="-12"/>
        </w:rPr>
        <w:t> </w:t>
      </w:r>
      <w:r>
        <w:rPr/>
        <w:t>four-month</w:t>
      </w:r>
      <w:r>
        <w:rPr>
          <w:spacing w:val="-12"/>
        </w:rPr>
        <w:t> </w:t>
      </w:r>
      <w:r>
        <w:rPr/>
        <w:t>window</w:t>
      </w:r>
      <w:r>
        <w:rPr>
          <w:spacing w:val="-11"/>
        </w:rPr>
        <w:t> </w:t>
      </w:r>
      <w:r>
        <w:rPr/>
        <w:t>to</w:t>
      </w:r>
      <w:r>
        <w:rPr>
          <w:spacing w:val="-13"/>
        </w:rPr>
        <w:t> </w:t>
      </w:r>
      <w:r>
        <w:rPr/>
        <w:t>verify that they are still in the preparation phase (that is, they did not find anything on their own, or decided that the Youth Guarantee does not interest them, or they were sanctioned for failure to comply with obligations). The personal data of all individuals in the Youth Guarantee service delivery system need to be</w:t>
      </w:r>
      <w:r>
        <w:rPr>
          <w:spacing w:val="-7"/>
        </w:rPr>
        <w:t> </w:t>
      </w:r>
      <w:r>
        <w:rPr/>
        <w:t>maintained</w:t>
      </w:r>
      <w:r>
        <w:rPr>
          <w:spacing w:val="-6"/>
        </w:rPr>
        <w:t> </w:t>
      </w:r>
      <w:r>
        <w:rPr/>
        <w:t>to</w:t>
      </w:r>
      <w:r>
        <w:rPr>
          <w:spacing w:val="-7"/>
        </w:rPr>
        <w:t> </w:t>
      </w:r>
      <w:r>
        <w:rPr/>
        <w:t>measure</w:t>
      </w:r>
      <w:r>
        <w:rPr>
          <w:spacing w:val="-10"/>
        </w:rPr>
        <w:t> </w:t>
      </w:r>
      <w:r>
        <w:rPr/>
        <w:t>outcomes</w:t>
      </w:r>
      <w:r>
        <w:rPr>
          <w:spacing w:val="-8"/>
        </w:rPr>
        <w:t> </w:t>
      </w:r>
      <w:r>
        <w:rPr/>
        <w:t>(situation</w:t>
      </w:r>
      <w:r>
        <w:rPr>
          <w:spacing w:val="-6"/>
        </w:rPr>
        <w:t> </w:t>
      </w:r>
      <w:r>
        <w:rPr/>
        <w:t>of</w:t>
      </w:r>
      <w:r>
        <w:rPr>
          <w:spacing w:val="-8"/>
        </w:rPr>
        <w:t> </w:t>
      </w:r>
      <w:r>
        <w:rPr/>
        <w:t>young</w:t>
      </w:r>
      <w:r>
        <w:rPr>
          <w:spacing w:val="-6"/>
        </w:rPr>
        <w:t> </w:t>
      </w:r>
      <w:r>
        <w:rPr/>
        <w:t>clients</w:t>
      </w:r>
      <w:r>
        <w:rPr>
          <w:spacing w:val="-6"/>
        </w:rPr>
        <w:t> </w:t>
      </w:r>
      <w:r>
        <w:rPr/>
        <w:t>after</w:t>
      </w:r>
      <w:r>
        <w:rPr>
          <w:spacing w:val="-6"/>
        </w:rPr>
        <w:t> </w:t>
      </w:r>
      <w:r>
        <w:rPr/>
        <w:t>exiting</w:t>
      </w:r>
      <w:r>
        <w:rPr>
          <w:spacing w:val="-6"/>
        </w:rPr>
        <w:t> </w:t>
      </w:r>
      <w:r>
        <w:rPr/>
        <w:t>the</w:t>
      </w:r>
      <w:r>
        <w:rPr>
          <w:spacing w:val="-4"/>
        </w:rPr>
        <w:t> </w:t>
      </w:r>
      <w:r>
        <w:rPr/>
        <w:t>preparation</w:t>
      </w:r>
      <w:r>
        <w:rPr>
          <w:spacing w:val="-6"/>
        </w:rPr>
        <w:t> </w:t>
      </w:r>
      <w:r>
        <w:rPr/>
        <w:t>phase</w:t>
      </w:r>
      <w:r>
        <w:rPr>
          <w:spacing w:val="-7"/>
        </w:rPr>
        <w:t> </w:t>
      </w:r>
      <w:r>
        <w:rPr/>
        <w:t>at</w:t>
      </w:r>
      <w:r>
        <w:rPr>
          <w:spacing w:val="-7"/>
        </w:rPr>
        <w:t> </w:t>
      </w:r>
      <w:r>
        <w:rPr/>
        <w:t>six, 12</w:t>
      </w:r>
      <w:r>
        <w:rPr>
          <w:spacing w:val="-8"/>
        </w:rPr>
        <w:t> </w:t>
      </w:r>
      <w:r>
        <w:rPr/>
        <w:t>and</w:t>
      </w:r>
      <w:r>
        <w:rPr>
          <w:spacing w:val="-8"/>
        </w:rPr>
        <w:t> </w:t>
      </w:r>
      <w:r>
        <w:rPr/>
        <w:t>18</w:t>
      </w:r>
      <w:r>
        <w:rPr>
          <w:spacing w:val="-8"/>
        </w:rPr>
        <w:t> </w:t>
      </w:r>
      <w:r>
        <w:rPr/>
        <w:t>months),</w:t>
      </w:r>
      <w:r>
        <w:rPr>
          <w:spacing w:val="-8"/>
        </w:rPr>
        <w:t> </w:t>
      </w:r>
      <w:r>
        <w:rPr/>
        <w:t>irrespective</w:t>
      </w:r>
      <w:r>
        <w:rPr>
          <w:spacing w:val="-8"/>
        </w:rPr>
        <w:t> </w:t>
      </w:r>
      <w:r>
        <w:rPr/>
        <w:t>of</w:t>
      </w:r>
      <w:r>
        <w:rPr>
          <w:spacing w:val="-5"/>
        </w:rPr>
        <w:t> </w:t>
      </w:r>
      <w:r>
        <w:rPr/>
        <w:t>whether</w:t>
      </w:r>
      <w:r>
        <w:rPr>
          <w:spacing w:val="-8"/>
        </w:rPr>
        <w:t> </w:t>
      </w:r>
      <w:r>
        <w:rPr/>
        <w:t>they</w:t>
      </w:r>
      <w:r>
        <w:rPr>
          <w:spacing w:val="-8"/>
        </w:rPr>
        <w:t> </w:t>
      </w:r>
      <w:r>
        <w:rPr/>
        <w:t>took</w:t>
      </w:r>
      <w:r>
        <w:rPr>
          <w:spacing w:val="-7"/>
        </w:rPr>
        <w:t> </w:t>
      </w:r>
      <w:r>
        <w:rPr/>
        <w:t>up</w:t>
      </w:r>
      <w:r>
        <w:rPr>
          <w:spacing w:val="-6"/>
        </w:rPr>
        <w:t> </w:t>
      </w:r>
      <w:r>
        <w:rPr/>
        <w:t>an</w:t>
      </w:r>
      <w:r>
        <w:rPr>
          <w:spacing w:val="-8"/>
        </w:rPr>
        <w:t> </w:t>
      </w:r>
      <w:r>
        <w:rPr/>
        <w:t>offer</w:t>
      </w:r>
      <w:r>
        <w:rPr>
          <w:spacing w:val="-8"/>
        </w:rPr>
        <w:t> </w:t>
      </w:r>
      <w:r>
        <w:rPr/>
        <w:t>or</w:t>
      </w:r>
      <w:r>
        <w:rPr>
          <w:spacing w:val="-6"/>
        </w:rPr>
        <w:t> </w:t>
      </w:r>
      <w:r>
        <w:rPr/>
        <w:t>not.</w:t>
      </w:r>
      <w:r>
        <w:rPr>
          <w:spacing w:val="-7"/>
        </w:rPr>
        <w:t> </w:t>
      </w:r>
      <w:r>
        <w:rPr/>
        <w:t>Young</w:t>
      </w:r>
      <w:r>
        <w:rPr>
          <w:spacing w:val="-7"/>
        </w:rPr>
        <w:t> </w:t>
      </w:r>
      <w:r>
        <w:rPr/>
        <w:t>people</w:t>
      </w:r>
      <w:r>
        <w:rPr>
          <w:spacing w:val="-8"/>
        </w:rPr>
        <w:t> </w:t>
      </w:r>
      <w:r>
        <w:rPr/>
        <w:t>in</w:t>
      </w:r>
      <w:r>
        <w:rPr>
          <w:spacing w:val="-6"/>
        </w:rPr>
        <w:t> </w:t>
      </w:r>
      <w:r>
        <w:rPr/>
        <w:t>the</w:t>
      </w:r>
      <w:r>
        <w:rPr>
          <w:spacing w:val="-10"/>
        </w:rPr>
        <w:t> </w:t>
      </w:r>
      <w:r>
        <w:rPr/>
        <w:t>preparation phase remain in this status until:</w:t>
      </w:r>
    </w:p>
    <w:p>
      <w:pPr>
        <w:pStyle w:val="BodyText"/>
        <w:spacing w:line="259" w:lineRule="auto" w:before="200"/>
        <w:ind w:left="1538" w:right="710" w:hanging="360"/>
        <w:jc w:val="both"/>
      </w:pPr>
      <w:r>
        <w:rPr>
          <w:rFonts w:ascii="Times New Roman" w:hAnsi="Times New Roman"/>
          <w:color w:val="933634"/>
        </w:rPr>
        <w:t>−</w:t>
      </w:r>
      <w:r>
        <w:rPr>
          <w:rFonts w:ascii="Times New Roman" w:hAnsi="Times New Roman"/>
          <w:color w:val="933634"/>
          <w:spacing w:val="40"/>
        </w:rPr>
        <w:t> </w:t>
      </w:r>
      <w:r>
        <w:rPr/>
        <w:t>They take up (start) an offer (of employment, education or training, apprenticeship, or traineeship) either delivered by a Youth Guarantee provider or by self-initiative; or</w:t>
      </w:r>
    </w:p>
    <w:p>
      <w:pPr>
        <w:pStyle w:val="BodyText"/>
        <w:spacing w:line="490" w:lineRule="exact" w:before="17"/>
        <w:ind w:left="1558" w:right="702" w:hanging="380"/>
        <w:jc w:val="both"/>
      </w:pPr>
      <w:r>
        <w:rPr>
          <w:rFonts w:ascii="Times New Roman" w:hAnsi="Times New Roman"/>
          <w:color w:val="933634"/>
        </w:rPr>
        <w:t>−</w:t>
      </w:r>
      <w:r>
        <w:rPr>
          <w:rFonts w:ascii="Times New Roman" w:hAnsi="Times New Roman"/>
          <w:color w:val="933634"/>
          <w:spacing w:val="40"/>
        </w:rPr>
        <w:t>  </w:t>
      </w:r>
      <w:r>
        <w:rPr/>
        <w:t>They</w:t>
      </w:r>
      <w:r>
        <w:rPr>
          <w:spacing w:val="-8"/>
        </w:rPr>
        <w:t> </w:t>
      </w:r>
      <w:r>
        <w:rPr/>
        <w:t>exit</w:t>
      </w:r>
      <w:r>
        <w:rPr>
          <w:spacing w:val="-11"/>
        </w:rPr>
        <w:t> </w:t>
      </w:r>
      <w:r>
        <w:rPr/>
        <w:t>the</w:t>
      </w:r>
      <w:r>
        <w:rPr>
          <w:spacing w:val="-10"/>
        </w:rPr>
        <w:t> </w:t>
      </w:r>
      <w:r>
        <w:rPr/>
        <w:t>preparation</w:t>
      </w:r>
      <w:r>
        <w:rPr>
          <w:spacing w:val="-10"/>
        </w:rPr>
        <w:t> </w:t>
      </w:r>
      <w:r>
        <w:rPr/>
        <w:t>phase</w:t>
      </w:r>
      <w:r>
        <w:rPr>
          <w:spacing w:val="-11"/>
        </w:rPr>
        <w:t> </w:t>
      </w:r>
      <w:r>
        <w:rPr/>
        <w:t>for</w:t>
      </w:r>
      <w:r>
        <w:rPr>
          <w:spacing w:val="-10"/>
        </w:rPr>
        <w:t> </w:t>
      </w:r>
      <w:r>
        <w:rPr/>
        <w:t>any</w:t>
      </w:r>
      <w:r>
        <w:rPr>
          <w:spacing w:val="-10"/>
        </w:rPr>
        <w:t> </w:t>
      </w:r>
      <w:r>
        <w:rPr/>
        <w:t>other</w:t>
      </w:r>
      <w:r>
        <w:rPr>
          <w:spacing w:val="-11"/>
        </w:rPr>
        <w:t> </w:t>
      </w:r>
      <w:r>
        <w:rPr/>
        <w:t>reason</w:t>
      </w:r>
      <w:r>
        <w:rPr>
          <w:spacing w:val="-11"/>
        </w:rPr>
        <w:t> </w:t>
      </w:r>
      <w:r>
        <w:rPr/>
        <w:t>(drop-out</w:t>
      </w:r>
      <w:r>
        <w:rPr>
          <w:spacing w:val="-11"/>
        </w:rPr>
        <w:t> </w:t>
      </w:r>
      <w:r>
        <w:rPr/>
        <w:t>or</w:t>
      </w:r>
      <w:r>
        <w:rPr>
          <w:spacing w:val="-10"/>
        </w:rPr>
        <w:t> </w:t>
      </w:r>
      <w:r>
        <w:rPr/>
        <w:t>sanction</w:t>
      </w:r>
      <w:r>
        <w:rPr>
          <w:spacing w:val="-9"/>
        </w:rPr>
        <w:t> </w:t>
      </w:r>
      <w:r>
        <w:rPr/>
        <w:t>or</w:t>
      </w:r>
      <w:r>
        <w:rPr>
          <w:spacing w:val="-11"/>
        </w:rPr>
        <w:t> </w:t>
      </w:r>
      <w:r>
        <w:rPr/>
        <w:t>unknown</w:t>
      </w:r>
      <w:r>
        <w:rPr>
          <w:spacing w:val="-11"/>
        </w:rPr>
        <w:t> </w:t>
      </w:r>
      <w:r>
        <w:rPr/>
        <w:t>reason). The concept</w:t>
      </w:r>
      <w:r>
        <w:rPr>
          <w:spacing w:val="2"/>
        </w:rPr>
        <w:t> </w:t>
      </w:r>
      <w:r>
        <w:rPr/>
        <w:t>of</w:t>
      </w:r>
      <w:r>
        <w:rPr>
          <w:spacing w:val="3"/>
        </w:rPr>
        <w:t> </w:t>
      </w:r>
      <w:r>
        <w:rPr/>
        <w:t>an</w:t>
      </w:r>
      <w:r>
        <w:rPr>
          <w:spacing w:val="3"/>
        </w:rPr>
        <w:t> </w:t>
      </w:r>
      <w:r>
        <w:rPr/>
        <w:t>offer</w:t>
      </w:r>
      <w:r>
        <w:rPr>
          <w:spacing w:val="1"/>
        </w:rPr>
        <w:t> </w:t>
      </w:r>
      <w:r>
        <w:rPr/>
        <w:t>entails</w:t>
      </w:r>
      <w:r>
        <w:rPr>
          <w:spacing w:val="5"/>
        </w:rPr>
        <w:t> </w:t>
      </w:r>
      <w:r>
        <w:rPr/>
        <w:t>that</w:t>
      </w:r>
      <w:r>
        <w:rPr>
          <w:spacing w:val="3"/>
        </w:rPr>
        <w:t> </w:t>
      </w:r>
      <w:r>
        <w:rPr/>
        <w:t>the young</w:t>
      </w:r>
      <w:r>
        <w:rPr>
          <w:spacing w:val="2"/>
        </w:rPr>
        <w:t> </w:t>
      </w:r>
      <w:r>
        <w:rPr/>
        <w:t>person</w:t>
      </w:r>
      <w:r>
        <w:rPr>
          <w:spacing w:val="5"/>
        </w:rPr>
        <w:t> </w:t>
      </w:r>
      <w:r>
        <w:rPr/>
        <w:t>be</w:t>
      </w:r>
      <w:r>
        <w:rPr>
          <w:spacing w:val="3"/>
        </w:rPr>
        <w:t> </w:t>
      </w:r>
      <w:r>
        <w:rPr/>
        <w:t>presented</w:t>
      </w:r>
      <w:r>
        <w:rPr>
          <w:spacing w:val="4"/>
        </w:rPr>
        <w:t> </w:t>
      </w:r>
      <w:r>
        <w:rPr/>
        <w:t>with</w:t>
      </w:r>
      <w:r>
        <w:rPr>
          <w:spacing w:val="2"/>
        </w:rPr>
        <w:t> </w:t>
      </w:r>
      <w:r>
        <w:rPr/>
        <w:t>a</w:t>
      </w:r>
      <w:r>
        <w:rPr>
          <w:spacing w:val="1"/>
        </w:rPr>
        <w:t> </w:t>
      </w:r>
      <w:r>
        <w:rPr/>
        <w:t>confirmed</w:t>
      </w:r>
      <w:r>
        <w:rPr>
          <w:spacing w:val="3"/>
        </w:rPr>
        <w:t> </w:t>
      </w:r>
      <w:r>
        <w:rPr/>
        <w:t>offer</w:t>
      </w:r>
      <w:r>
        <w:rPr>
          <w:spacing w:val="5"/>
        </w:rPr>
        <w:t> </w:t>
      </w:r>
      <w:r>
        <w:rPr>
          <w:spacing w:val="-5"/>
        </w:rPr>
        <w:t>to:</w:t>
      </w:r>
    </w:p>
    <w:p>
      <w:pPr>
        <w:pStyle w:val="BodyText"/>
        <w:spacing w:line="249" w:lineRule="exact"/>
        <w:ind w:left="708"/>
        <w:jc w:val="both"/>
      </w:pPr>
      <w:r>
        <w:rPr/>
        <w:t>start</w:t>
      </w:r>
      <w:r>
        <w:rPr>
          <w:spacing w:val="-11"/>
        </w:rPr>
        <w:t> </w:t>
      </w:r>
      <w:r>
        <w:rPr/>
        <w:t>work</w:t>
      </w:r>
      <w:r>
        <w:rPr>
          <w:spacing w:val="-9"/>
        </w:rPr>
        <w:t> </w:t>
      </w:r>
      <w:r>
        <w:rPr/>
        <w:t>(employment</w:t>
      </w:r>
      <w:r>
        <w:rPr>
          <w:spacing w:val="-12"/>
        </w:rPr>
        <w:t> </w:t>
      </w:r>
      <w:r>
        <w:rPr/>
        <w:t>contract)</w:t>
      </w:r>
      <w:r>
        <w:rPr>
          <w:spacing w:val="-10"/>
        </w:rPr>
        <w:t> </w:t>
      </w:r>
      <w:r>
        <w:rPr/>
        <w:t>or</w:t>
      </w:r>
      <w:r>
        <w:rPr>
          <w:spacing w:val="-10"/>
        </w:rPr>
        <w:t> </w:t>
      </w:r>
      <w:r>
        <w:rPr/>
        <w:t>set</w:t>
      </w:r>
      <w:r>
        <w:rPr>
          <w:spacing w:val="-11"/>
        </w:rPr>
        <w:t> </w:t>
      </w:r>
      <w:r>
        <w:rPr/>
        <w:t>up</w:t>
      </w:r>
      <w:r>
        <w:rPr>
          <w:spacing w:val="-10"/>
        </w:rPr>
        <w:t> </w:t>
      </w:r>
      <w:r>
        <w:rPr/>
        <w:t>a</w:t>
      </w:r>
      <w:r>
        <w:rPr>
          <w:spacing w:val="-12"/>
        </w:rPr>
        <w:t> </w:t>
      </w:r>
      <w:r>
        <w:rPr/>
        <w:t>business;</w:t>
      </w:r>
      <w:r>
        <w:rPr>
          <w:spacing w:val="-10"/>
        </w:rPr>
        <w:t> </w:t>
      </w:r>
      <w:r>
        <w:rPr/>
        <w:t>(re)enter</w:t>
      </w:r>
      <w:r>
        <w:rPr>
          <w:spacing w:val="-8"/>
        </w:rPr>
        <w:t> </w:t>
      </w:r>
      <w:r>
        <w:rPr/>
        <w:t>education</w:t>
      </w:r>
      <w:r>
        <w:rPr>
          <w:spacing w:val="-10"/>
        </w:rPr>
        <w:t> </w:t>
      </w:r>
      <w:r>
        <w:rPr/>
        <w:t>or</w:t>
      </w:r>
      <w:r>
        <w:rPr>
          <w:spacing w:val="-10"/>
        </w:rPr>
        <w:t> </w:t>
      </w:r>
      <w:r>
        <w:rPr/>
        <w:t>training</w:t>
      </w:r>
      <w:r>
        <w:rPr>
          <w:spacing w:val="-11"/>
        </w:rPr>
        <w:t> </w:t>
      </w:r>
      <w:r>
        <w:rPr/>
        <w:t>(invitation</w:t>
      </w:r>
      <w:r>
        <w:rPr>
          <w:spacing w:val="-8"/>
        </w:rPr>
        <w:t> </w:t>
      </w:r>
      <w:r>
        <w:rPr/>
        <w:t>to</w:t>
      </w:r>
      <w:r>
        <w:rPr>
          <w:spacing w:val="-8"/>
        </w:rPr>
        <w:t> </w:t>
      </w:r>
      <w:r>
        <w:rPr>
          <w:spacing w:val="-2"/>
        </w:rPr>
        <w:t>enrol</w:t>
      </w:r>
    </w:p>
    <w:p>
      <w:pPr>
        <w:pStyle w:val="BodyText"/>
        <w:spacing w:line="259" w:lineRule="auto" w:before="22"/>
        <w:ind w:left="708" w:right="709"/>
        <w:jc w:val="both"/>
      </w:pPr>
      <w:r>
        <w:rPr/>
        <w:t>in</w:t>
      </w:r>
      <w:r>
        <w:rPr>
          <w:spacing w:val="-13"/>
        </w:rPr>
        <w:t> </w:t>
      </w:r>
      <w:r>
        <w:rPr/>
        <w:t>an</w:t>
      </w:r>
      <w:r>
        <w:rPr>
          <w:spacing w:val="-12"/>
        </w:rPr>
        <w:t> </w:t>
      </w:r>
      <w:r>
        <w:rPr/>
        <w:t>education</w:t>
      </w:r>
      <w:r>
        <w:rPr>
          <w:spacing w:val="-11"/>
        </w:rPr>
        <w:t> </w:t>
      </w:r>
      <w:r>
        <w:rPr/>
        <w:t>course</w:t>
      </w:r>
      <w:r>
        <w:rPr>
          <w:spacing w:val="-13"/>
        </w:rPr>
        <w:t> </w:t>
      </w:r>
      <w:r>
        <w:rPr/>
        <w:t>or</w:t>
      </w:r>
      <w:r>
        <w:rPr>
          <w:spacing w:val="-11"/>
        </w:rPr>
        <w:t> </w:t>
      </w:r>
      <w:r>
        <w:rPr/>
        <w:t>training</w:t>
      </w:r>
      <w:r>
        <w:rPr>
          <w:spacing w:val="-13"/>
        </w:rPr>
        <w:t> </w:t>
      </w:r>
      <w:r>
        <w:rPr/>
        <w:t>programme);</w:t>
      </w:r>
      <w:r>
        <w:rPr>
          <w:spacing w:val="-12"/>
        </w:rPr>
        <w:t> </w:t>
      </w:r>
      <w:r>
        <w:rPr/>
        <w:t>start</w:t>
      </w:r>
      <w:r>
        <w:rPr>
          <w:spacing w:val="-12"/>
        </w:rPr>
        <w:t> </w:t>
      </w:r>
      <w:r>
        <w:rPr/>
        <w:t>an</w:t>
      </w:r>
      <w:r>
        <w:rPr>
          <w:spacing w:val="-13"/>
        </w:rPr>
        <w:t> </w:t>
      </w:r>
      <w:r>
        <w:rPr/>
        <w:t>apprenticeship</w:t>
      </w:r>
      <w:r>
        <w:rPr>
          <w:spacing w:val="-11"/>
        </w:rPr>
        <w:t> </w:t>
      </w:r>
      <w:r>
        <w:rPr/>
        <w:t>(apprenticeship</w:t>
      </w:r>
      <w:r>
        <w:rPr>
          <w:spacing w:val="-12"/>
        </w:rPr>
        <w:t> </w:t>
      </w:r>
      <w:r>
        <w:rPr/>
        <w:t>contract);</w:t>
      </w:r>
      <w:r>
        <w:rPr>
          <w:spacing w:val="-12"/>
        </w:rPr>
        <w:t> </w:t>
      </w:r>
      <w:r>
        <w:rPr/>
        <w:t>or</w:t>
      </w:r>
      <w:r>
        <w:rPr>
          <w:spacing w:val="-12"/>
        </w:rPr>
        <w:t> </w:t>
      </w:r>
      <w:r>
        <w:rPr/>
        <w:t>start a traineeship (confirmation of a traineeship place). The offer may be received from an implementing partner or through self-initiative.</w:t>
      </w:r>
    </w:p>
    <w:p>
      <w:pPr>
        <w:pStyle w:val="BodyText"/>
        <w:spacing w:line="259" w:lineRule="auto" w:before="200"/>
        <w:ind w:left="708" w:right="709" w:firstLine="849"/>
        <w:jc w:val="both"/>
      </w:pPr>
      <w:r>
        <w:rPr/>
        <w:t>Offers need to be grouped by type of destination (employment; education and training; apprenticeship; and traineeship).</w:t>
      </w:r>
    </w:p>
    <w:p>
      <w:pPr>
        <w:pStyle w:val="ListParagraph"/>
        <w:numPr>
          <w:ilvl w:val="0"/>
          <w:numId w:val="26"/>
        </w:numPr>
        <w:tabs>
          <w:tab w:pos="1176" w:val="left" w:leader="none"/>
          <w:tab w:pos="1178" w:val="left" w:leader="none"/>
        </w:tabs>
        <w:spacing w:line="259" w:lineRule="auto" w:before="200" w:after="0"/>
        <w:ind w:left="1178" w:right="706" w:hanging="360"/>
        <w:jc w:val="both"/>
        <w:rPr>
          <w:sz w:val="22"/>
        </w:rPr>
      </w:pPr>
      <w:r>
        <w:rPr>
          <w:sz w:val="22"/>
        </w:rPr>
        <w:t>Employment,</w:t>
      </w:r>
      <w:r>
        <w:rPr>
          <w:spacing w:val="-13"/>
          <w:sz w:val="22"/>
        </w:rPr>
        <w:t> </w:t>
      </w:r>
      <w:r>
        <w:rPr>
          <w:sz w:val="22"/>
        </w:rPr>
        <w:t>including</w:t>
      </w:r>
      <w:r>
        <w:rPr>
          <w:spacing w:val="-12"/>
          <w:sz w:val="22"/>
        </w:rPr>
        <w:t> </w:t>
      </w:r>
      <w:r>
        <w:rPr>
          <w:sz w:val="22"/>
        </w:rPr>
        <w:t>self-employment:</w:t>
      </w:r>
      <w:r>
        <w:rPr>
          <w:spacing w:val="-12"/>
          <w:sz w:val="22"/>
        </w:rPr>
        <w:t> </w:t>
      </w:r>
      <w:r>
        <w:rPr>
          <w:sz w:val="22"/>
        </w:rPr>
        <w:t>performance</w:t>
      </w:r>
      <w:r>
        <w:rPr>
          <w:spacing w:val="-12"/>
          <w:sz w:val="22"/>
        </w:rPr>
        <w:t> </w:t>
      </w:r>
      <w:r>
        <w:rPr>
          <w:sz w:val="22"/>
        </w:rPr>
        <w:t>of</w:t>
      </w:r>
      <w:r>
        <w:rPr>
          <w:spacing w:val="-8"/>
          <w:sz w:val="22"/>
        </w:rPr>
        <w:t> </w:t>
      </w:r>
      <w:r>
        <w:rPr>
          <w:sz w:val="22"/>
        </w:rPr>
        <w:t>work,</w:t>
      </w:r>
      <w:r>
        <w:rPr>
          <w:spacing w:val="-11"/>
          <w:sz w:val="22"/>
        </w:rPr>
        <w:t> </w:t>
      </w:r>
      <w:r>
        <w:rPr>
          <w:sz w:val="22"/>
        </w:rPr>
        <w:t>even</w:t>
      </w:r>
      <w:r>
        <w:rPr>
          <w:spacing w:val="-9"/>
          <w:sz w:val="22"/>
        </w:rPr>
        <w:t> </w:t>
      </w:r>
      <w:r>
        <w:rPr>
          <w:sz w:val="22"/>
        </w:rPr>
        <w:t>for</w:t>
      </w:r>
      <w:r>
        <w:rPr>
          <w:spacing w:val="-11"/>
          <w:sz w:val="22"/>
        </w:rPr>
        <w:t> </w:t>
      </w:r>
      <w:r>
        <w:rPr>
          <w:sz w:val="22"/>
        </w:rPr>
        <w:t>just</w:t>
      </w:r>
      <w:r>
        <w:rPr>
          <w:spacing w:val="-12"/>
          <w:sz w:val="22"/>
        </w:rPr>
        <w:t> </w:t>
      </w:r>
      <w:r>
        <w:rPr>
          <w:sz w:val="22"/>
        </w:rPr>
        <w:t>one</w:t>
      </w:r>
      <w:r>
        <w:rPr>
          <w:spacing w:val="-12"/>
          <w:sz w:val="22"/>
        </w:rPr>
        <w:t> </w:t>
      </w:r>
      <w:r>
        <w:rPr>
          <w:sz w:val="22"/>
        </w:rPr>
        <w:t>hour</w:t>
      </w:r>
      <w:r>
        <w:rPr>
          <w:spacing w:val="-11"/>
          <w:sz w:val="22"/>
        </w:rPr>
        <w:t> </w:t>
      </w:r>
      <w:r>
        <w:rPr>
          <w:sz w:val="22"/>
        </w:rPr>
        <w:t>per</w:t>
      </w:r>
      <w:r>
        <w:rPr>
          <w:spacing w:val="-11"/>
          <w:sz w:val="22"/>
        </w:rPr>
        <w:t> </w:t>
      </w:r>
      <w:r>
        <w:rPr>
          <w:sz w:val="22"/>
        </w:rPr>
        <w:t>week,</w:t>
      </w:r>
      <w:r>
        <w:rPr>
          <w:spacing w:val="-11"/>
          <w:sz w:val="22"/>
        </w:rPr>
        <w:t> </w:t>
      </w:r>
      <w:r>
        <w:rPr>
          <w:sz w:val="22"/>
        </w:rPr>
        <w:t>for pay,</w:t>
      </w:r>
      <w:r>
        <w:rPr>
          <w:spacing w:val="-9"/>
          <w:sz w:val="22"/>
        </w:rPr>
        <w:t> </w:t>
      </w:r>
      <w:r>
        <w:rPr>
          <w:sz w:val="22"/>
        </w:rPr>
        <w:t>profit,</w:t>
      </w:r>
      <w:r>
        <w:rPr>
          <w:spacing w:val="-9"/>
          <w:sz w:val="22"/>
        </w:rPr>
        <w:t> </w:t>
      </w:r>
      <w:r>
        <w:rPr>
          <w:sz w:val="22"/>
        </w:rPr>
        <w:t>or</w:t>
      </w:r>
      <w:r>
        <w:rPr>
          <w:spacing w:val="-9"/>
          <w:sz w:val="22"/>
        </w:rPr>
        <w:t> </w:t>
      </w:r>
      <w:r>
        <w:rPr>
          <w:sz w:val="22"/>
        </w:rPr>
        <w:t>family</w:t>
      </w:r>
      <w:r>
        <w:rPr>
          <w:spacing w:val="-7"/>
          <w:sz w:val="22"/>
        </w:rPr>
        <w:t> </w:t>
      </w:r>
      <w:r>
        <w:rPr>
          <w:sz w:val="22"/>
        </w:rPr>
        <w:t>gain.</w:t>
      </w:r>
      <w:r>
        <w:rPr>
          <w:spacing w:val="-8"/>
          <w:sz w:val="22"/>
        </w:rPr>
        <w:t> </w:t>
      </w:r>
      <w:r>
        <w:rPr>
          <w:sz w:val="22"/>
        </w:rPr>
        <w:t>Self-employment</w:t>
      </w:r>
      <w:r>
        <w:rPr>
          <w:spacing w:val="-8"/>
          <w:sz w:val="22"/>
        </w:rPr>
        <w:t> </w:t>
      </w:r>
      <w:r>
        <w:rPr>
          <w:sz w:val="22"/>
        </w:rPr>
        <w:t>is</w:t>
      </w:r>
      <w:r>
        <w:rPr>
          <w:spacing w:val="-9"/>
          <w:sz w:val="22"/>
        </w:rPr>
        <w:t> </w:t>
      </w:r>
      <w:r>
        <w:rPr>
          <w:sz w:val="22"/>
        </w:rPr>
        <w:t>understood</w:t>
      </w:r>
      <w:r>
        <w:rPr>
          <w:spacing w:val="-7"/>
          <w:sz w:val="22"/>
        </w:rPr>
        <w:t> </w:t>
      </w:r>
      <w:r>
        <w:rPr>
          <w:sz w:val="22"/>
        </w:rPr>
        <w:t>as</w:t>
      </w:r>
      <w:r>
        <w:rPr>
          <w:spacing w:val="-9"/>
          <w:sz w:val="22"/>
        </w:rPr>
        <w:t> </w:t>
      </w:r>
      <w:r>
        <w:rPr>
          <w:sz w:val="22"/>
        </w:rPr>
        <w:t>persons</w:t>
      </w:r>
      <w:r>
        <w:rPr>
          <w:spacing w:val="-7"/>
          <w:sz w:val="22"/>
        </w:rPr>
        <w:t> </w:t>
      </w:r>
      <w:r>
        <w:rPr>
          <w:sz w:val="22"/>
        </w:rPr>
        <w:t>working</w:t>
      </w:r>
      <w:r>
        <w:rPr>
          <w:spacing w:val="-7"/>
          <w:sz w:val="22"/>
        </w:rPr>
        <w:t> </w:t>
      </w:r>
      <w:r>
        <w:rPr>
          <w:sz w:val="22"/>
        </w:rPr>
        <w:t>in</w:t>
      </w:r>
      <w:r>
        <w:rPr>
          <w:spacing w:val="-6"/>
          <w:sz w:val="22"/>
        </w:rPr>
        <w:t> </w:t>
      </w:r>
      <w:r>
        <w:rPr>
          <w:sz w:val="22"/>
        </w:rPr>
        <w:t>their</w:t>
      </w:r>
      <w:r>
        <w:rPr>
          <w:spacing w:val="-6"/>
          <w:sz w:val="22"/>
        </w:rPr>
        <w:t> </w:t>
      </w:r>
      <w:r>
        <w:rPr>
          <w:sz w:val="22"/>
        </w:rPr>
        <w:t>own</w:t>
      </w:r>
      <w:r>
        <w:rPr>
          <w:spacing w:val="-8"/>
          <w:sz w:val="22"/>
        </w:rPr>
        <w:t> </w:t>
      </w:r>
      <w:r>
        <w:rPr>
          <w:sz w:val="22"/>
        </w:rPr>
        <w:t>business, farm,</w:t>
      </w:r>
      <w:r>
        <w:rPr>
          <w:spacing w:val="-6"/>
          <w:sz w:val="22"/>
        </w:rPr>
        <w:t> </w:t>
      </w:r>
      <w:r>
        <w:rPr>
          <w:sz w:val="22"/>
        </w:rPr>
        <w:t>or</w:t>
      </w:r>
      <w:r>
        <w:rPr>
          <w:spacing w:val="-6"/>
          <w:sz w:val="22"/>
        </w:rPr>
        <w:t> </w:t>
      </w:r>
      <w:r>
        <w:rPr>
          <w:sz w:val="22"/>
        </w:rPr>
        <w:t>professional</w:t>
      </w:r>
      <w:r>
        <w:rPr>
          <w:spacing w:val="-5"/>
          <w:sz w:val="22"/>
        </w:rPr>
        <w:t> </w:t>
      </w:r>
      <w:r>
        <w:rPr>
          <w:sz w:val="22"/>
        </w:rPr>
        <w:t>practice.</w:t>
      </w:r>
      <w:r>
        <w:rPr>
          <w:spacing w:val="-3"/>
          <w:sz w:val="22"/>
        </w:rPr>
        <w:t> </w:t>
      </w:r>
      <w:r>
        <w:rPr>
          <w:sz w:val="22"/>
        </w:rPr>
        <w:t>A</w:t>
      </w:r>
      <w:r>
        <w:rPr>
          <w:spacing w:val="-6"/>
          <w:sz w:val="22"/>
        </w:rPr>
        <w:t> </w:t>
      </w:r>
      <w:r>
        <w:rPr>
          <w:sz w:val="22"/>
        </w:rPr>
        <w:t>self-employed</w:t>
      </w:r>
      <w:r>
        <w:rPr>
          <w:spacing w:val="-6"/>
          <w:sz w:val="22"/>
        </w:rPr>
        <w:t> </w:t>
      </w:r>
      <w:r>
        <w:rPr>
          <w:sz w:val="22"/>
        </w:rPr>
        <w:t>person</w:t>
      </w:r>
      <w:r>
        <w:rPr>
          <w:spacing w:val="-8"/>
          <w:sz w:val="22"/>
        </w:rPr>
        <w:t> </w:t>
      </w:r>
      <w:r>
        <w:rPr>
          <w:sz w:val="22"/>
        </w:rPr>
        <w:t>is</w:t>
      </w:r>
      <w:r>
        <w:rPr>
          <w:spacing w:val="-4"/>
          <w:sz w:val="22"/>
        </w:rPr>
        <w:t> </w:t>
      </w:r>
      <w:r>
        <w:rPr>
          <w:sz w:val="22"/>
        </w:rPr>
        <w:t>considered</w:t>
      </w:r>
      <w:r>
        <w:rPr>
          <w:spacing w:val="-7"/>
          <w:sz w:val="22"/>
        </w:rPr>
        <w:t> </w:t>
      </w:r>
      <w:r>
        <w:rPr>
          <w:sz w:val="22"/>
        </w:rPr>
        <w:t>to</w:t>
      </w:r>
      <w:r>
        <w:rPr>
          <w:spacing w:val="-5"/>
          <w:sz w:val="22"/>
        </w:rPr>
        <w:t> </w:t>
      </w:r>
      <w:r>
        <w:rPr>
          <w:sz w:val="22"/>
        </w:rPr>
        <w:t>be</w:t>
      </w:r>
      <w:r>
        <w:rPr>
          <w:spacing w:val="-7"/>
          <w:sz w:val="22"/>
        </w:rPr>
        <w:t> </w:t>
      </w:r>
      <w:r>
        <w:rPr>
          <w:sz w:val="22"/>
        </w:rPr>
        <w:t>working</w:t>
      </w:r>
      <w:r>
        <w:rPr>
          <w:spacing w:val="-7"/>
          <w:sz w:val="22"/>
        </w:rPr>
        <w:t> </w:t>
      </w:r>
      <w:r>
        <w:rPr>
          <w:sz w:val="22"/>
        </w:rPr>
        <w:t>if</w:t>
      </w:r>
      <w:r>
        <w:rPr>
          <w:spacing w:val="-1"/>
          <w:sz w:val="22"/>
        </w:rPr>
        <w:t> </w:t>
      </w:r>
      <w:r>
        <w:rPr>
          <w:sz w:val="22"/>
        </w:rPr>
        <w:t>they</w:t>
      </w:r>
      <w:r>
        <w:rPr>
          <w:spacing w:val="-5"/>
          <w:sz w:val="22"/>
        </w:rPr>
        <w:t> </w:t>
      </w:r>
      <w:r>
        <w:rPr>
          <w:sz w:val="22"/>
        </w:rPr>
        <w:t>meet</w:t>
      </w:r>
      <w:r>
        <w:rPr>
          <w:spacing w:val="-5"/>
          <w:sz w:val="22"/>
        </w:rPr>
        <w:t> </w:t>
      </w:r>
      <w:r>
        <w:rPr>
          <w:sz w:val="22"/>
        </w:rPr>
        <w:t>one of the</w:t>
      </w:r>
      <w:r>
        <w:rPr>
          <w:spacing w:val="-3"/>
          <w:sz w:val="22"/>
        </w:rPr>
        <w:t> </w:t>
      </w:r>
      <w:r>
        <w:rPr>
          <w:sz w:val="22"/>
        </w:rPr>
        <w:t>following criteria: they work for the purpose of earning a profit,</w:t>
      </w:r>
      <w:r>
        <w:rPr>
          <w:spacing w:val="-1"/>
          <w:sz w:val="22"/>
        </w:rPr>
        <w:t> </w:t>
      </w:r>
      <w:r>
        <w:rPr>
          <w:sz w:val="22"/>
        </w:rPr>
        <w:t>spend time in the operation of a business, or are in the process of setting up a business.</w:t>
      </w:r>
    </w:p>
    <w:p>
      <w:pPr>
        <w:pStyle w:val="ListParagraph"/>
        <w:numPr>
          <w:ilvl w:val="0"/>
          <w:numId w:val="26"/>
        </w:numPr>
        <w:tabs>
          <w:tab w:pos="1176" w:val="left" w:leader="none"/>
          <w:tab w:pos="1178" w:val="left" w:leader="none"/>
        </w:tabs>
        <w:spacing w:line="259" w:lineRule="auto" w:before="199" w:after="0"/>
        <w:ind w:left="1178" w:right="707" w:hanging="360"/>
        <w:jc w:val="both"/>
        <w:rPr>
          <w:sz w:val="22"/>
        </w:rPr>
      </w:pPr>
      <w:r>
        <w:rPr>
          <w:sz w:val="22"/>
        </w:rPr>
        <w:t>Continued education (and training): enrolment in formal education or adult training programmes leading to a recognized qualification (measured in terms of ISCED levels or levels of the National Qualification Framework [NQF]).</w:t>
      </w:r>
    </w:p>
    <w:p>
      <w:pPr>
        <w:pStyle w:val="ListParagraph"/>
        <w:numPr>
          <w:ilvl w:val="0"/>
          <w:numId w:val="26"/>
        </w:numPr>
        <w:tabs>
          <w:tab w:pos="1176" w:val="left" w:leader="none"/>
          <w:tab w:pos="1178" w:val="left" w:leader="none"/>
        </w:tabs>
        <w:spacing w:line="259" w:lineRule="auto" w:before="198" w:after="0"/>
        <w:ind w:left="1178" w:right="706" w:hanging="360"/>
        <w:jc w:val="both"/>
        <w:rPr>
          <w:sz w:val="22"/>
        </w:rPr>
      </w:pPr>
      <w:r>
        <w:rPr>
          <w:sz w:val="22"/>
        </w:rPr>
        <w:t>Traineeships: They refer to</w:t>
      </w:r>
      <w:r>
        <w:rPr>
          <w:spacing w:val="-1"/>
          <w:sz w:val="22"/>
        </w:rPr>
        <w:t> </w:t>
      </w:r>
      <w:r>
        <w:rPr>
          <w:sz w:val="22"/>
        </w:rPr>
        <w:t>a limited period of work practice spent in enterprises, public bodies, or non-profit institutions, in order to gain practical work experience ahead of taking up regular employment. Traineeships</w:t>
      </w:r>
      <w:r>
        <w:rPr>
          <w:spacing w:val="-4"/>
          <w:sz w:val="22"/>
        </w:rPr>
        <w:t> </w:t>
      </w:r>
      <w:r>
        <w:rPr>
          <w:sz w:val="22"/>
        </w:rPr>
        <w:t>that</w:t>
      </w:r>
      <w:r>
        <w:rPr>
          <w:spacing w:val="-1"/>
          <w:sz w:val="22"/>
        </w:rPr>
        <w:t> </w:t>
      </w:r>
      <w:r>
        <w:rPr>
          <w:sz w:val="22"/>
        </w:rPr>
        <w:t>form</w:t>
      </w:r>
      <w:r>
        <w:rPr>
          <w:spacing w:val="-1"/>
          <w:sz w:val="22"/>
        </w:rPr>
        <w:t> </w:t>
      </w:r>
      <w:r>
        <w:rPr>
          <w:sz w:val="22"/>
        </w:rPr>
        <w:t>part of academic</w:t>
      </w:r>
      <w:r>
        <w:rPr>
          <w:spacing w:val="-2"/>
          <w:sz w:val="22"/>
        </w:rPr>
        <w:t> </w:t>
      </w:r>
      <w:r>
        <w:rPr>
          <w:sz w:val="22"/>
        </w:rPr>
        <w:t>or vocational</w:t>
      </w:r>
      <w:r>
        <w:rPr>
          <w:spacing w:val="-1"/>
          <w:sz w:val="22"/>
        </w:rPr>
        <w:t> </w:t>
      </w:r>
      <w:r>
        <w:rPr>
          <w:sz w:val="22"/>
        </w:rPr>
        <w:t>curricula and</w:t>
      </w:r>
      <w:r>
        <w:rPr>
          <w:spacing w:val="-4"/>
          <w:sz w:val="22"/>
        </w:rPr>
        <w:t> </w:t>
      </w:r>
      <w:r>
        <w:rPr>
          <w:sz w:val="22"/>
        </w:rPr>
        <w:t>traineeships</w:t>
      </w:r>
      <w:r>
        <w:rPr>
          <w:spacing w:val="-1"/>
          <w:sz w:val="22"/>
        </w:rPr>
        <w:t> </w:t>
      </w:r>
      <w:r>
        <w:rPr>
          <w:sz w:val="22"/>
        </w:rPr>
        <w:t>that form part of mandatory professional training (such as law, medicine) do not constitute an offer, because participants in these schemes do not fall, by definition, in the category of</w:t>
      </w:r>
      <w:r>
        <w:rPr>
          <w:spacing w:val="40"/>
          <w:sz w:val="22"/>
        </w:rPr>
        <w:t> </w:t>
      </w:r>
      <w:r>
        <w:rPr>
          <w:sz w:val="22"/>
        </w:rPr>
        <w:t>NEETs.</w:t>
      </w:r>
    </w:p>
    <w:p>
      <w:pPr>
        <w:pStyle w:val="ListParagraph"/>
        <w:numPr>
          <w:ilvl w:val="0"/>
          <w:numId w:val="26"/>
        </w:numPr>
        <w:tabs>
          <w:tab w:pos="1176" w:val="left" w:leader="none"/>
          <w:tab w:pos="1178" w:val="left" w:leader="none"/>
        </w:tabs>
        <w:spacing w:line="259" w:lineRule="auto" w:before="201" w:after="0"/>
        <w:ind w:left="1178" w:right="704" w:hanging="360"/>
        <w:jc w:val="both"/>
        <w:rPr>
          <w:sz w:val="22"/>
        </w:rPr>
      </w:pPr>
      <w:r>
        <w:rPr>
          <w:sz w:val="22"/>
        </w:rPr>
        <w:t>Apprenticeships:</w:t>
      </w:r>
      <w:r>
        <w:rPr>
          <w:spacing w:val="-3"/>
          <w:sz w:val="22"/>
        </w:rPr>
        <w:t> </w:t>
      </w:r>
      <w:r>
        <w:rPr>
          <w:sz w:val="22"/>
        </w:rPr>
        <w:t>the</w:t>
      </w:r>
      <w:r>
        <w:rPr>
          <w:spacing w:val="-2"/>
          <w:sz w:val="22"/>
        </w:rPr>
        <w:t> </w:t>
      </w:r>
      <w:r>
        <w:rPr>
          <w:sz w:val="22"/>
        </w:rPr>
        <w:t>characteristics of the</w:t>
      </w:r>
      <w:r>
        <w:rPr>
          <w:spacing w:val="-4"/>
          <w:sz w:val="22"/>
        </w:rPr>
        <w:t> </w:t>
      </w:r>
      <w:r>
        <w:rPr>
          <w:sz w:val="22"/>
        </w:rPr>
        <w:t>apprenticeship</w:t>
      </w:r>
      <w:r>
        <w:rPr>
          <w:spacing w:val="-3"/>
          <w:sz w:val="22"/>
        </w:rPr>
        <w:t> </w:t>
      </w:r>
      <w:r>
        <w:rPr>
          <w:sz w:val="22"/>
        </w:rPr>
        <w:t>(for example, occupation,</w:t>
      </w:r>
      <w:r>
        <w:rPr>
          <w:spacing w:val="-1"/>
          <w:sz w:val="22"/>
        </w:rPr>
        <w:t> </w:t>
      </w:r>
      <w:r>
        <w:rPr>
          <w:sz w:val="22"/>
        </w:rPr>
        <w:t>duration,</w:t>
      </w:r>
      <w:r>
        <w:rPr>
          <w:spacing w:val="-1"/>
          <w:sz w:val="22"/>
        </w:rPr>
        <w:t> </w:t>
      </w:r>
      <w:r>
        <w:rPr>
          <w:sz w:val="22"/>
        </w:rPr>
        <w:t>skills to be acquired, wage, social protection entitlements) are defined in a training contract or formal agreement between the apprentice and the employer directly or via the educational institution. Apprenticeships</w:t>
      </w:r>
      <w:r>
        <w:rPr>
          <w:spacing w:val="-3"/>
          <w:sz w:val="22"/>
        </w:rPr>
        <w:t> </w:t>
      </w:r>
      <w:r>
        <w:rPr>
          <w:sz w:val="22"/>
        </w:rPr>
        <w:t>are</w:t>
      </w:r>
      <w:r>
        <w:rPr>
          <w:spacing w:val="-4"/>
          <w:sz w:val="22"/>
        </w:rPr>
        <w:t> </w:t>
      </w:r>
      <w:r>
        <w:rPr>
          <w:sz w:val="22"/>
        </w:rPr>
        <w:t>normally</w:t>
      </w:r>
      <w:r>
        <w:rPr>
          <w:spacing w:val="-2"/>
          <w:sz w:val="22"/>
        </w:rPr>
        <w:t> </w:t>
      </w:r>
      <w:r>
        <w:rPr>
          <w:sz w:val="22"/>
        </w:rPr>
        <w:t>part</w:t>
      </w:r>
      <w:r>
        <w:rPr>
          <w:spacing w:val="-4"/>
          <w:sz w:val="22"/>
        </w:rPr>
        <w:t> </w:t>
      </w:r>
      <w:r>
        <w:rPr>
          <w:sz w:val="22"/>
        </w:rPr>
        <w:t>of</w:t>
      </w:r>
      <w:r>
        <w:rPr>
          <w:spacing w:val="-4"/>
          <w:sz w:val="22"/>
        </w:rPr>
        <w:t> </w:t>
      </w:r>
      <w:r>
        <w:rPr>
          <w:sz w:val="22"/>
        </w:rPr>
        <w:t>formal</w:t>
      </w:r>
      <w:r>
        <w:rPr>
          <w:spacing w:val="-4"/>
          <w:sz w:val="22"/>
        </w:rPr>
        <w:t> </w:t>
      </w:r>
      <w:r>
        <w:rPr>
          <w:sz w:val="22"/>
        </w:rPr>
        <w:t>education</w:t>
      </w:r>
      <w:r>
        <w:rPr>
          <w:spacing w:val="-3"/>
          <w:sz w:val="22"/>
        </w:rPr>
        <w:t> </w:t>
      </w:r>
      <w:r>
        <w:rPr>
          <w:sz w:val="22"/>
        </w:rPr>
        <w:t>and</w:t>
      </w:r>
      <w:r>
        <w:rPr>
          <w:spacing w:val="-3"/>
          <w:sz w:val="22"/>
        </w:rPr>
        <w:t> </w:t>
      </w:r>
      <w:r>
        <w:rPr>
          <w:sz w:val="22"/>
        </w:rPr>
        <w:t>training</w:t>
      </w:r>
      <w:r>
        <w:rPr>
          <w:spacing w:val="-3"/>
          <w:sz w:val="22"/>
        </w:rPr>
        <w:t> </w:t>
      </w:r>
      <w:r>
        <w:rPr>
          <w:sz w:val="22"/>
        </w:rPr>
        <w:t>at</w:t>
      </w:r>
      <w:r>
        <w:rPr>
          <w:spacing w:val="-4"/>
          <w:sz w:val="22"/>
        </w:rPr>
        <w:t> </w:t>
      </w:r>
      <w:r>
        <w:rPr>
          <w:sz w:val="22"/>
        </w:rPr>
        <w:t>upper</w:t>
      </w:r>
      <w:r>
        <w:rPr>
          <w:spacing w:val="-5"/>
          <w:sz w:val="22"/>
        </w:rPr>
        <w:t> </w:t>
      </w:r>
      <w:r>
        <w:rPr>
          <w:sz w:val="22"/>
        </w:rPr>
        <w:t>secondary</w:t>
      </w:r>
      <w:r>
        <w:rPr>
          <w:spacing w:val="-2"/>
          <w:sz w:val="22"/>
        </w:rPr>
        <w:t> </w:t>
      </w:r>
      <w:r>
        <w:rPr>
          <w:sz w:val="22"/>
        </w:rPr>
        <w:t>level</w:t>
      </w:r>
      <w:r>
        <w:rPr>
          <w:spacing w:val="-4"/>
          <w:sz w:val="22"/>
        </w:rPr>
        <w:t> </w:t>
      </w:r>
      <w:r>
        <w:rPr>
          <w:sz w:val="22"/>
        </w:rPr>
        <w:t>(ISCED 3); the duration of the training is on average three years; and successful completion leads to a nationally recognized qualification in a specific occupation.</w:t>
      </w:r>
    </w:p>
    <w:p>
      <w:pPr>
        <w:pStyle w:val="BodyText"/>
        <w:spacing w:line="259" w:lineRule="auto" w:before="197"/>
        <w:ind w:left="708" w:right="704" w:firstLine="849"/>
        <w:jc w:val="both"/>
      </w:pPr>
      <w:r>
        <w:rPr/>
        <w:t>The</w:t>
      </w:r>
      <w:r>
        <w:rPr>
          <w:spacing w:val="-13"/>
        </w:rPr>
        <w:t> </w:t>
      </w:r>
      <w:r>
        <w:rPr/>
        <w:t>follow-up</w:t>
      </w:r>
      <w:r>
        <w:rPr>
          <w:spacing w:val="-12"/>
        </w:rPr>
        <w:t> </w:t>
      </w:r>
      <w:r>
        <w:rPr/>
        <w:t>indicators</w:t>
      </w:r>
      <w:r>
        <w:rPr>
          <w:spacing w:val="-13"/>
        </w:rPr>
        <w:t> </w:t>
      </w:r>
      <w:r>
        <w:rPr/>
        <w:t>focus</w:t>
      </w:r>
      <w:r>
        <w:rPr>
          <w:spacing w:val="-12"/>
        </w:rPr>
        <w:t> </w:t>
      </w:r>
      <w:r>
        <w:rPr/>
        <w:t>on</w:t>
      </w:r>
      <w:r>
        <w:rPr>
          <w:spacing w:val="-13"/>
        </w:rPr>
        <w:t> </w:t>
      </w:r>
      <w:r>
        <w:rPr/>
        <w:t>the</w:t>
      </w:r>
      <w:r>
        <w:rPr>
          <w:spacing w:val="-12"/>
        </w:rPr>
        <w:t> </w:t>
      </w:r>
      <w:r>
        <w:rPr/>
        <w:t>status</w:t>
      </w:r>
      <w:r>
        <w:rPr>
          <w:spacing w:val="-13"/>
        </w:rPr>
        <w:t> </w:t>
      </w:r>
      <w:r>
        <w:rPr/>
        <w:t>of</w:t>
      </w:r>
      <w:r>
        <w:rPr>
          <w:spacing w:val="-12"/>
        </w:rPr>
        <w:t> </w:t>
      </w:r>
      <w:r>
        <w:rPr/>
        <w:t>young</w:t>
      </w:r>
      <w:r>
        <w:rPr>
          <w:spacing w:val="-12"/>
        </w:rPr>
        <w:t> </w:t>
      </w:r>
      <w:r>
        <w:rPr/>
        <w:t>people</w:t>
      </w:r>
      <w:r>
        <w:rPr>
          <w:spacing w:val="-13"/>
        </w:rPr>
        <w:t> </w:t>
      </w:r>
      <w:r>
        <w:rPr/>
        <w:t>after</w:t>
      </w:r>
      <w:r>
        <w:rPr>
          <w:spacing w:val="-12"/>
        </w:rPr>
        <w:t> </w:t>
      </w:r>
      <w:r>
        <w:rPr/>
        <w:t>exiting</w:t>
      </w:r>
      <w:r>
        <w:rPr>
          <w:spacing w:val="-13"/>
        </w:rPr>
        <w:t> </w:t>
      </w:r>
      <w:r>
        <w:rPr/>
        <w:t>the</w:t>
      </w:r>
      <w:r>
        <w:rPr>
          <w:spacing w:val="-12"/>
        </w:rPr>
        <w:t> </w:t>
      </w:r>
      <w:r>
        <w:rPr/>
        <w:t>preparation</w:t>
      </w:r>
      <w:r>
        <w:rPr>
          <w:spacing w:val="-13"/>
        </w:rPr>
        <w:t> </w:t>
      </w:r>
      <w:r>
        <w:rPr/>
        <w:t>phase, disaggregated</w:t>
      </w:r>
      <w:r>
        <w:rPr>
          <w:spacing w:val="-3"/>
        </w:rPr>
        <w:t> </w:t>
      </w:r>
      <w:r>
        <w:rPr/>
        <w:t>by</w:t>
      </w:r>
      <w:r>
        <w:rPr>
          <w:spacing w:val="-2"/>
        </w:rPr>
        <w:t> </w:t>
      </w:r>
      <w:r>
        <w:rPr/>
        <w:t>type</w:t>
      </w:r>
      <w:r>
        <w:rPr>
          <w:spacing w:val="-4"/>
        </w:rPr>
        <w:t> </w:t>
      </w:r>
      <w:r>
        <w:rPr/>
        <w:t>of</w:t>
      </w:r>
      <w:r>
        <w:rPr>
          <w:spacing w:val="-2"/>
        </w:rPr>
        <w:t> </w:t>
      </w:r>
      <w:r>
        <w:rPr/>
        <w:t>destination</w:t>
      </w:r>
      <w:r>
        <w:rPr>
          <w:spacing w:val="-2"/>
        </w:rPr>
        <w:t> </w:t>
      </w:r>
      <w:r>
        <w:rPr/>
        <w:t>(employment,</w:t>
      </w:r>
      <w:r>
        <w:rPr>
          <w:spacing w:val="-2"/>
        </w:rPr>
        <w:t> </w:t>
      </w:r>
      <w:r>
        <w:rPr/>
        <w:t>education</w:t>
      </w:r>
      <w:r>
        <w:rPr>
          <w:spacing w:val="-2"/>
        </w:rPr>
        <w:t> </w:t>
      </w:r>
      <w:r>
        <w:rPr/>
        <w:t>and</w:t>
      </w:r>
      <w:r>
        <w:rPr>
          <w:spacing w:val="-3"/>
        </w:rPr>
        <w:t> </w:t>
      </w:r>
      <w:r>
        <w:rPr/>
        <w:t>training,</w:t>
      </w:r>
      <w:r>
        <w:rPr>
          <w:spacing w:val="-2"/>
        </w:rPr>
        <w:t> </w:t>
      </w:r>
      <w:r>
        <w:rPr/>
        <w:t>apprenticeship,</w:t>
      </w:r>
      <w:r>
        <w:rPr>
          <w:spacing w:val="-2"/>
        </w:rPr>
        <w:t> </w:t>
      </w:r>
      <w:r>
        <w:rPr/>
        <w:t>traineeship). These</w:t>
      </w:r>
      <w:r>
        <w:rPr>
          <w:spacing w:val="-3"/>
        </w:rPr>
        <w:t> </w:t>
      </w:r>
      <w:r>
        <w:rPr/>
        <w:t>indicators</w:t>
      </w:r>
      <w:r>
        <w:rPr>
          <w:spacing w:val="-3"/>
        </w:rPr>
        <w:t> </w:t>
      </w:r>
      <w:r>
        <w:rPr/>
        <w:t>measure</w:t>
      </w:r>
      <w:r>
        <w:rPr>
          <w:spacing w:val="-2"/>
        </w:rPr>
        <w:t> </w:t>
      </w:r>
      <w:r>
        <w:rPr/>
        <w:t>young</w:t>
      </w:r>
      <w:r>
        <w:rPr>
          <w:spacing w:val="-2"/>
        </w:rPr>
        <w:t> </w:t>
      </w:r>
      <w:r>
        <w:rPr/>
        <w:t>people’s</w:t>
      </w:r>
      <w:r>
        <w:rPr>
          <w:spacing w:val="-4"/>
        </w:rPr>
        <w:t> </w:t>
      </w:r>
      <w:r>
        <w:rPr/>
        <w:t>situation</w:t>
      </w:r>
      <w:r>
        <w:rPr>
          <w:spacing w:val="-3"/>
        </w:rPr>
        <w:t> </w:t>
      </w:r>
      <w:r>
        <w:rPr/>
        <w:t>by</w:t>
      </w:r>
      <w:r>
        <w:rPr>
          <w:spacing w:val="-1"/>
        </w:rPr>
        <w:t> </w:t>
      </w:r>
      <w:r>
        <w:rPr/>
        <w:t>type</w:t>
      </w:r>
      <w:r>
        <w:rPr>
          <w:spacing w:val="-3"/>
        </w:rPr>
        <w:t> </w:t>
      </w:r>
      <w:r>
        <w:rPr/>
        <w:t>of</w:t>
      </w:r>
      <w:r>
        <w:rPr>
          <w:spacing w:val="-1"/>
        </w:rPr>
        <w:t> </w:t>
      </w:r>
      <w:r>
        <w:rPr/>
        <w:t>destination</w:t>
      </w:r>
      <w:r>
        <w:rPr>
          <w:spacing w:val="-4"/>
        </w:rPr>
        <w:t> </w:t>
      </w:r>
      <w:r>
        <w:rPr/>
        <w:t>at</w:t>
      </w:r>
      <w:r>
        <w:rPr>
          <w:spacing w:val="-3"/>
        </w:rPr>
        <w:t> </w:t>
      </w:r>
      <w:r>
        <w:rPr/>
        <w:t>three</w:t>
      </w:r>
      <w:r>
        <w:rPr>
          <w:spacing w:val="-3"/>
        </w:rPr>
        <w:t> </w:t>
      </w:r>
      <w:r>
        <w:rPr/>
        <w:t>time-intervals</w:t>
      </w:r>
      <w:r>
        <w:rPr>
          <w:spacing w:val="-2"/>
        </w:rPr>
        <w:t> </w:t>
      </w:r>
      <w:r>
        <w:rPr/>
        <w:t>(six,</w:t>
      </w:r>
      <w:r>
        <w:rPr>
          <w:spacing w:val="-3"/>
        </w:rPr>
        <w:t> </w:t>
      </w:r>
      <w:r>
        <w:rPr/>
        <w:t>12, and 18 months). The baseline is nil and the source of data is administrative records. Because there is a general assumption that most young people in the scheme will receive an offer to participate in employment,</w:t>
      </w:r>
      <w:r>
        <w:rPr>
          <w:spacing w:val="79"/>
        </w:rPr>
        <w:t> </w:t>
      </w:r>
      <w:r>
        <w:rPr/>
        <w:t>education</w:t>
      </w:r>
      <w:r>
        <w:rPr>
          <w:spacing w:val="79"/>
        </w:rPr>
        <w:t> </w:t>
      </w:r>
      <w:r>
        <w:rPr/>
        <w:t>or</w:t>
      </w:r>
      <w:r>
        <w:rPr>
          <w:spacing w:val="79"/>
        </w:rPr>
        <w:t> </w:t>
      </w:r>
      <w:r>
        <w:rPr/>
        <w:t>training,</w:t>
      </w:r>
      <w:r>
        <w:rPr>
          <w:spacing w:val="79"/>
        </w:rPr>
        <w:t> </w:t>
      </w:r>
      <w:r>
        <w:rPr/>
        <w:t>apprenticeship</w:t>
      </w:r>
      <w:r>
        <w:rPr>
          <w:spacing w:val="76"/>
        </w:rPr>
        <w:t> </w:t>
      </w:r>
      <w:r>
        <w:rPr/>
        <w:t>or</w:t>
      </w:r>
      <w:r>
        <w:rPr>
          <w:spacing w:val="79"/>
        </w:rPr>
        <w:t> </w:t>
      </w:r>
      <w:r>
        <w:rPr/>
        <w:t>traineeship</w:t>
      </w:r>
      <w:r>
        <w:rPr>
          <w:spacing w:val="76"/>
        </w:rPr>
        <w:t> </w:t>
      </w:r>
      <w:r>
        <w:rPr/>
        <w:t>programme</w:t>
      </w:r>
      <w:r>
        <w:rPr>
          <w:spacing w:val="77"/>
        </w:rPr>
        <w:t> </w:t>
      </w:r>
      <w:r>
        <w:rPr/>
        <w:t>(listed</w:t>
      </w:r>
      <w:r>
        <w:rPr>
          <w:spacing w:val="76"/>
        </w:rPr>
        <w:t> </w:t>
      </w:r>
      <w:r>
        <w:rPr/>
        <w:t>under</w:t>
      </w:r>
      <w:r>
        <w:rPr>
          <w:spacing w:val="79"/>
        </w:rPr>
        <w:t> </w:t>
      </w:r>
      <w:r>
        <w:rPr/>
        <w:t>the</w:t>
      </w:r>
    </w:p>
    <w:p>
      <w:pPr>
        <w:pStyle w:val="BodyText"/>
        <w:spacing w:after="0" w:line="259" w:lineRule="auto"/>
        <w:jc w:val="both"/>
        <w:sectPr>
          <w:pgSz w:w="11910" w:h="16840"/>
          <w:pgMar w:header="751" w:footer="708" w:top="1340" w:bottom="900" w:left="708" w:right="566"/>
        </w:sectPr>
      </w:pPr>
    </w:p>
    <w:p>
      <w:pPr>
        <w:pStyle w:val="BodyText"/>
        <w:spacing w:line="259" w:lineRule="auto" w:before="64"/>
        <w:ind w:left="708" w:right="565"/>
      </w:pPr>
      <w:r>
        <w:rPr/>
        <w:t>implementation plan and delivered by a partner organization), the situation of these young people (at least at the six-month interval) should be reflected in the Youth Guarantee register/database.</w:t>
      </w:r>
    </w:p>
    <w:p>
      <w:pPr>
        <w:pStyle w:val="BodyText"/>
        <w:spacing w:line="276" w:lineRule="auto" w:before="200"/>
        <w:ind w:left="424" w:right="738"/>
        <w:jc w:val="both"/>
      </w:pPr>
      <w:r>
        <w:rPr>
          <w:spacing w:val="-2"/>
        </w:rPr>
        <w:t>The</w:t>
      </w:r>
      <w:r>
        <w:rPr>
          <w:spacing w:val="-3"/>
        </w:rPr>
        <w:t> </w:t>
      </w:r>
      <w:r>
        <w:rPr>
          <w:spacing w:val="-2"/>
        </w:rPr>
        <w:t>calculation of the</w:t>
      </w:r>
      <w:r>
        <w:rPr>
          <w:spacing w:val="-3"/>
        </w:rPr>
        <w:t> </w:t>
      </w:r>
      <w:r>
        <w:rPr>
          <w:spacing w:val="-2"/>
        </w:rPr>
        <w:t>indicator</w:t>
      </w:r>
      <w:r>
        <w:rPr>
          <w:spacing w:val="-3"/>
        </w:rPr>
        <w:t> </w:t>
      </w:r>
      <w:r>
        <w:rPr>
          <w:spacing w:val="-2"/>
        </w:rPr>
        <w:t>Situation</w:t>
      </w:r>
      <w:r>
        <w:rPr>
          <w:spacing w:val="-7"/>
        </w:rPr>
        <w:t> </w:t>
      </w:r>
      <w:r>
        <w:rPr>
          <w:spacing w:val="-2"/>
        </w:rPr>
        <w:t>of</w:t>
      </w:r>
      <w:r>
        <w:rPr>
          <w:spacing w:val="-6"/>
        </w:rPr>
        <w:t> </w:t>
      </w:r>
      <w:r>
        <w:rPr>
          <w:spacing w:val="-2"/>
        </w:rPr>
        <w:t>young</w:t>
      </w:r>
      <w:r>
        <w:rPr>
          <w:spacing w:val="-5"/>
        </w:rPr>
        <w:t> </w:t>
      </w:r>
      <w:r>
        <w:rPr>
          <w:spacing w:val="-2"/>
        </w:rPr>
        <w:t>Youth</w:t>
      </w:r>
      <w:r>
        <w:rPr>
          <w:spacing w:val="-8"/>
        </w:rPr>
        <w:t> </w:t>
      </w:r>
      <w:r>
        <w:rPr>
          <w:spacing w:val="-2"/>
        </w:rPr>
        <w:t>Guarantee</w:t>
      </w:r>
      <w:r>
        <w:rPr>
          <w:spacing w:val="-6"/>
        </w:rPr>
        <w:t> </w:t>
      </w:r>
      <w:r>
        <w:rPr>
          <w:spacing w:val="-2"/>
        </w:rPr>
        <w:t>beneficiaries</w:t>
      </w:r>
      <w:r>
        <w:rPr>
          <w:spacing w:val="-9"/>
        </w:rPr>
        <w:t> </w:t>
      </w:r>
      <w:r>
        <w:rPr>
          <w:spacing w:val="-2"/>
        </w:rPr>
        <w:t>after</w:t>
      </w:r>
      <w:r>
        <w:rPr>
          <w:spacing w:val="-7"/>
        </w:rPr>
        <w:t> </w:t>
      </w:r>
      <w:r>
        <w:rPr>
          <w:spacing w:val="-2"/>
        </w:rPr>
        <w:t>exiting</w:t>
      </w:r>
      <w:r>
        <w:rPr>
          <w:spacing w:val="-6"/>
        </w:rPr>
        <w:t> </w:t>
      </w:r>
      <w:r>
        <w:rPr>
          <w:spacing w:val="-2"/>
        </w:rPr>
        <w:t>the</w:t>
      </w:r>
      <w:r>
        <w:rPr>
          <w:spacing w:val="-6"/>
        </w:rPr>
        <w:t> </w:t>
      </w:r>
      <w:r>
        <w:rPr>
          <w:spacing w:val="-2"/>
        </w:rPr>
        <w:t>preparation </w:t>
      </w:r>
      <w:r>
        <w:rPr/>
        <w:t>phase requires the observation of each young person who left the preparation phase after six, 12, and 18 months</w:t>
      </w:r>
      <w:r>
        <w:rPr>
          <w:spacing w:val="-3"/>
        </w:rPr>
        <w:t> </w:t>
      </w:r>
      <w:r>
        <w:rPr/>
        <w:t>from</w:t>
      </w:r>
      <w:r>
        <w:rPr>
          <w:spacing w:val="-3"/>
        </w:rPr>
        <w:t> </w:t>
      </w:r>
      <w:r>
        <w:rPr/>
        <w:t>the</w:t>
      </w:r>
      <w:r>
        <w:rPr>
          <w:spacing w:val="-5"/>
        </w:rPr>
        <w:t> </w:t>
      </w:r>
      <w:r>
        <w:rPr/>
        <w:t>date</w:t>
      </w:r>
      <w:r>
        <w:rPr>
          <w:spacing w:val="-4"/>
        </w:rPr>
        <w:t> </w:t>
      </w:r>
      <w:r>
        <w:rPr/>
        <w:t>of</w:t>
      </w:r>
      <w:r>
        <w:rPr>
          <w:spacing w:val="-2"/>
        </w:rPr>
        <w:t> </w:t>
      </w:r>
      <w:r>
        <w:rPr/>
        <w:t>exit.</w:t>
      </w:r>
      <w:r>
        <w:rPr>
          <w:spacing w:val="-3"/>
        </w:rPr>
        <w:t> </w:t>
      </w:r>
      <w:r>
        <w:rPr/>
        <w:t>The</w:t>
      </w:r>
      <w:r>
        <w:rPr>
          <w:spacing w:val="-4"/>
        </w:rPr>
        <w:t> </w:t>
      </w:r>
      <w:r>
        <w:rPr/>
        <w:t>measurement</w:t>
      </w:r>
      <w:r>
        <w:rPr>
          <w:spacing w:val="-3"/>
        </w:rPr>
        <w:t> </w:t>
      </w:r>
      <w:r>
        <w:rPr/>
        <w:t>needs</w:t>
      </w:r>
      <w:r>
        <w:rPr>
          <w:spacing w:val="-4"/>
        </w:rPr>
        <w:t> </w:t>
      </w:r>
      <w:r>
        <w:rPr/>
        <w:t>to</w:t>
      </w:r>
      <w:r>
        <w:rPr>
          <w:spacing w:val="-4"/>
        </w:rPr>
        <w:t> </w:t>
      </w:r>
      <w:r>
        <w:rPr/>
        <w:t>be</w:t>
      </w:r>
      <w:r>
        <w:rPr>
          <w:spacing w:val="-4"/>
        </w:rPr>
        <w:t> </w:t>
      </w:r>
      <w:r>
        <w:rPr/>
        <w:t>done based</w:t>
      </w:r>
      <w:r>
        <w:rPr>
          <w:spacing w:val="-2"/>
        </w:rPr>
        <w:t> </w:t>
      </w:r>
      <w:r>
        <w:rPr/>
        <w:t>on</w:t>
      </w:r>
      <w:r>
        <w:rPr>
          <w:spacing w:val="-3"/>
        </w:rPr>
        <w:t> </w:t>
      </w:r>
      <w:r>
        <w:rPr/>
        <w:t>the</w:t>
      </w:r>
      <w:r>
        <w:rPr>
          <w:spacing w:val="-7"/>
        </w:rPr>
        <w:t> </w:t>
      </w:r>
      <w:r>
        <w:rPr/>
        <w:t>monthly</w:t>
      </w:r>
      <w:r>
        <w:rPr>
          <w:spacing w:val="-3"/>
        </w:rPr>
        <w:t> </w:t>
      </w:r>
      <w:r>
        <w:rPr/>
        <w:t>outflows</w:t>
      </w:r>
      <w:r>
        <w:rPr>
          <w:spacing w:val="-3"/>
        </w:rPr>
        <w:t> </w:t>
      </w:r>
      <w:r>
        <w:rPr/>
        <w:t>from</w:t>
      </w:r>
      <w:r>
        <w:rPr>
          <w:spacing w:val="-3"/>
        </w:rPr>
        <w:t> </w:t>
      </w:r>
      <w:r>
        <w:rPr/>
        <w:t>the Youth Guarantee register and requires that young people are followed through administrative data throughout their pathway. This indicator measures three groups of young persons, namely:</w:t>
      </w:r>
    </w:p>
    <w:p>
      <w:pPr>
        <w:pStyle w:val="ListParagraph"/>
        <w:numPr>
          <w:ilvl w:val="0"/>
          <w:numId w:val="27"/>
        </w:numPr>
        <w:tabs>
          <w:tab w:pos="816" w:val="left" w:leader="none"/>
          <w:tab w:pos="818" w:val="left" w:leader="none"/>
        </w:tabs>
        <w:spacing w:line="259" w:lineRule="auto" w:before="62" w:after="0"/>
        <w:ind w:left="818" w:right="703" w:hanging="361"/>
        <w:jc w:val="both"/>
        <w:rPr>
          <w:sz w:val="22"/>
        </w:rPr>
      </w:pPr>
      <w:r>
        <w:rPr>
          <w:sz w:val="22"/>
        </w:rPr>
        <w:t>Young</w:t>
      </w:r>
      <w:r>
        <w:rPr>
          <w:spacing w:val="-6"/>
          <w:sz w:val="22"/>
        </w:rPr>
        <w:t> </w:t>
      </w:r>
      <w:r>
        <w:rPr>
          <w:sz w:val="22"/>
        </w:rPr>
        <w:t>people</w:t>
      </w:r>
      <w:r>
        <w:rPr>
          <w:spacing w:val="-8"/>
          <w:sz w:val="22"/>
        </w:rPr>
        <w:t> </w:t>
      </w:r>
      <w:r>
        <w:rPr>
          <w:sz w:val="22"/>
        </w:rPr>
        <w:t>who</w:t>
      </w:r>
      <w:r>
        <w:rPr>
          <w:spacing w:val="-8"/>
          <w:sz w:val="22"/>
        </w:rPr>
        <w:t> </w:t>
      </w:r>
      <w:r>
        <w:rPr>
          <w:sz w:val="22"/>
        </w:rPr>
        <w:t>exited</w:t>
      </w:r>
      <w:r>
        <w:rPr>
          <w:spacing w:val="-8"/>
          <w:sz w:val="22"/>
        </w:rPr>
        <w:t> </w:t>
      </w:r>
      <w:r>
        <w:rPr>
          <w:sz w:val="22"/>
        </w:rPr>
        <w:t>the</w:t>
      </w:r>
      <w:r>
        <w:rPr>
          <w:spacing w:val="-5"/>
          <w:sz w:val="22"/>
        </w:rPr>
        <w:t> </w:t>
      </w:r>
      <w:r>
        <w:rPr>
          <w:sz w:val="22"/>
        </w:rPr>
        <w:t>Youth</w:t>
      </w:r>
      <w:r>
        <w:rPr>
          <w:spacing w:val="-8"/>
          <w:sz w:val="22"/>
        </w:rPr>
        <w:t> </w:t>
      </w:r>
      <w:r>
        <w:rPr>
          <w:sz w:val="22"/>
        </w:rPr>
        <w:t>Guarantee</w:t>
      </w:r>
      <w:r>
        <w:rPr>
          <w:spacing w:val="-6"/>
          <w:sz w:val="22"/>
        </w:rPr>
        <w:t> </w:t>
      </w:r>
      <w:r>
        <w:rPr>
          <w:sz w:val="22"/>
        </w:rPr>
        <w:t>preparation</w:t>
      </w:r>
      <w:r>
        <w:rPr>
          <w:spacing w:val="-4"/>
          <w:sz w:val="22"/>
        </w:rPr>
        <w:t> </w:t>
      </w:r>
      <w:r>
        <w:rPr>
          <w:sz w:val="22"/>
        </w:rPr>
        <w:t>phase</w:t>
      </w:r>
      <w:r>
        <w:rPr>
          <w:spacing w:val="-7"/>
          <w:sz w:val="22"/>
        </w:rPr>
        <w:t> </w:t>
      </w:r>
      <w:r>
        <w:rPr>
          <w:sz w:val="22"/>
        </w:rPr>
        <w:t>to</w:t>
      </w:r>
      <w:r>
        <w:rPr>
          <w:spacing w:val="-8"/>
          <w:sz w:val="22"/>
        </w:rPr>
        <w:t> </w:t>
      </w:r>
      <w:r>
        <w:rPr>
          <w:sz w:val="22"/>
        </w:rPr>
        <w:t>take</w:t>
      </w:r>
      <w:r>
        <w:rPr>
          <w:spacing w:val="-7"/>
          <w:sz w:val="22"/>
        </w:rPr>
        <w:t> </w:t>
      </w:r>
      <w:r>
        <w:rPr>
          <w:sz w:val="22"/>
        </w:rPr>
        <w:t>up</w:t>
      </w:r>
      <w:r>
        <w:rPr>
          <w:spacing w:val="-8"/>
          <w:sz w:val="22"/>
        </w:rPr>
        <w:t> </w:t>
      </w:r>
      <w:r>
        <w:rPr>
          <w:sz w:val="22"/>
        </w:rPr>
        <w:t>a</w:t>
      </w:r>
      <w:r>
        <w:rPr>
          <w:spacing w:val="-6"/>
          <w:sz w:val="22"/>
        </w:rPr>
        <w:t> </w:t>
      </w:r>
      <w:r>
        <w:rPr>
          <w:sz w:val="22"/>
        </w:rPr>
        <w:t>subsidized</w:t>
      </w:r>
      <w:r>
        <w:rPr>
          <w:spacing w:val="-5"/>
          <w:sz w:val="22"/>
        </w:rPr>
        <w:t> </w:t>
      </w:r>
      <w:r>
        <w:rPr>
          <w:sz w:val="22"/>
        </w:rPr>
        <w:t>offer</w:t>
      </w:r>
      <w:r>
        <w:rPr>
          <w:spacing w:val="-5"/>
          <w:sz w:val="22"/>
        </w:rPr>
        <w:t> </w:t>
      </w:r>
      <w:r>
        <w:rPr>
          <w:sz w:val="22"/>
        </w:rPr>
        <w:t>made</w:t>
      </w:r>
      <w:r>
        <w:rPr>
          <w:spacing w:val="-4"/>
          <w:sz w:val="22"/>
        </w:rPr>
        <w:t> </w:t>
      </w:r>
      <w:r>
        <w:rPr>
          <w:sz w:val="22"/>
        </w:rPr>
        <w:t>by a partner provider/implementing organization and who were enrolled as participants in one of the measures (“</w:t>
      </w:r>
      <w:r>
        <w:rPr>
          <w:i/>
          <w:sz w:val="22"/>
        </w:rPr>
        <w:t>positive known outcome</w:t>
      </w:r>
      <w:r>
        <w:rPr>
          <w:sz w:val="22"/>
        </w:rPr>
        <w:t>”). For this group, it is necessary to refer to the database of </w:t>
      </w:r>
      <w:r>
        <w:rPr>
          <w:spacing w:val="-2"/>
          <w:sz w:val="22"/>
        </w:rPr>
        <w:t>participants.</w:t>
      </w:r>
    </w:p>
    <w:p>
      <w:pPr>
        <w:pStyle w:val="ListParagraph"/>
        <w:numPr>
          <w:ilvl w:val="0"/>
          <w:numId w:val="27"/>
        </w:numPr>
        <w:tabs>
          <w:tab w:pos="816" w:val="left" w:leader="none"/>
          <w:tab w:pos="818" w:val="left" w:leader="none"/>
        </w:tabs>
        <w:spacing w:line="259" w:lineRule="auto" w:before="198" w:after="0"/>
        <w:ind w:left="818" w:right="704" w:hanging="361"/>
        <w:jc w:val="both"/>
        <w:rPr>
          <w:sz w:val="22"/>
        </w:rPr>
      </w:pPr>
      <w:r>
        <w:rPr>
          <w:sz w:val="22"/>
        </w:rPr>
        <w:t>Young people who exited the Youth Guarantee preparation phase to take up an offer found by self- initiative (positive known outcome). For this group it is necessary to refer to domestic administrative registers (employment, education, apprenticeship and traineeship contracts, if available).</w:t>
      </w:r>
    </w:p>
    <w:p>
      <w:pPr>
        <w:pStyle w:val="ListParagraph"/>
        <w:numPr>
          <w:ilvl w:val="0"/>
          <w:numId w:val="27"/>
        </w:numPr>
        <w:tabs>
          <w:tab w:pos="816" w:val="left" w:leader="none"/>
          <w:tab w:pos="818" w:val="left" w:leader="none"/>
        </w:tabs>
        <w:spacing w:line="259" w:lineRule="auto" w:before="201" w:after="0"/>
        <w:ind w:left="818" w:right="705" w:hanging="361"/>
        <w:jc w:val="both"/>
        <w:rPr>
          <w:sz w:val="22"/>
        </w:rPr>
      </w:pPr>
      <w:r>
        <w:rPr>
          <w:sz w:val="22"/>
        </w:rPr>
        <w:t>Young people who exited the Youth Guarantee preparation phase with a negative outcome (known or unknown). This group comprises young people who returned to unemployment or inactivity. Data on these two groups may be collected through the unemployment register, social security institute, or other administrative sources.</w:t>
      </w:r>
      <w:r>
        <w:rPr>
          <w:sz w:val="22"/>
          <w:vertAlign w:val="superscript"/>
        </w:rPr>
        <w:t>28</w:t>
      </w:r>
    </w:p>
    <w:p>
      <w:pPr>
        <w:pStyle w:val="BodyText"/>
        <w:spacing w:line="259" w:lineRule="auto" w:before="198"/>
        <w:ind w:left="424" w:right="708" w:firstLine="566"/>
        <w:jc w:val="both"/>
      </w:pPr>
      <w:r>
        <w:rPr/>
        <w:t>Monitoring</w:t>
      </w:r>
      <w:r>
        <w:rPr>
          <w:spacing w:val="-7"/>
        </w:rPr>
        <w:t> </w:t>
      </w:r>
      <w:r>
        <w:rPr/>
        <w:t>of</w:t>
      </w:r>
      <w:r>
        <w:rPr>
          <w:spacing w:val="-8"/>
        </w:rPr>
        <w:t> </w:t>
      </w:r>
      <w:r>
        <w:rPr/>
        <w:t>Youth</w:t>
      </w:r>
      <w:r>
        <w:rPr>
          <w:spacing w:val="-9"/>
        </w:rPr>
        <w:t> </w:t>
      </w:r>
      <w:r>
        <w:rPr/>
        <w:t>Guarantee</w:t>
      </w:r>
      <w:r>
        <w:rPr>
          <w:spacing w:val="-8"/>
        </w:rPr>
        <w:t> </w:t>
      </w:r>
      <w:r>
        <w:rPr/>
        <w:t>implementation</w:t>
      </w:r>
      <w:r>
        <w:rPr>
          <w:spacing w:val="-5"/>
        </w:rPr>
        <w:t> </w:t>
      </w:r>
      <w:r>
        <w:rPr/>
        <w:t>is</w:t>
      </w:r>
      <w:r>
        <w:rPr>
          <w:spacing w:val="-6"/>
        </w:rPr>
        <w:t> </w:t>
      </w:r>
      <w:r>
        <w:rPr/>
        <w:t>essential</w:t>
      </w:r>
      <w:r>
        <w:rPr>
          <w:spacing w:val="-7"/>
        </w:rPr>
        <w:t> </w:t>
      </w:r>
      <w:r>
        <w:rPr/>
        <w:t>to</w:t>
      </w:r>
      <w:r>
        <w:rPr>
          <w:spacing w:val="-7"/>
        </w:rPr>
        <w:t> </w:t>
      </w:r>
      <w:r>
        <w:rPr/>
        <w:t>analyse</w:t>
      </w:r>
      <w:r>
        <w:rPr>
          <w:spacing w:val="-8"/>
        </w:rPr>
        <w:t> </w:t>
      </w:r>
      <w:r>
        <w:rPr/>
        <w:t>how</w:t>
      </w:r>
      <w:r>
        <w:rPr>
          <w:spacing w:val="-7"/>
        </w:rPr>
        <w:t> </w:t>
      </w:r>
      <w:r>
        <w:rPr/>
        <w:t>well</w:t>
      </w:r>
      <w:r>
        <w:rPr>
          <w:spacing w:val="-7"/>
        </w:rPr>
        <w:t> </w:t>
      </w:r>
      <w:r>
        <w:rPr/>
        <w:t>the</w:t>
      </w:r>
      <w:r>
        <w:rPr>
          <w:spacing w:val="-8"/>
        </w:rPr>
        <w:t> </w:t>
      </w:r>
      <w:r>
        <w:rPr/>
        <w:t>scheme</w:t>
      </w:r>
      <w:r>
        <w:rPr>
          <w:spacing w:val="-10"/>
        </w:rPr>
        <w:t> </w:t>
      </w:r>
      <w:r>
        <w:rPr/>
        <w:t>performs and to indicate potential weaknesses that need to be fixed. The Commission will encourage a regular reporting</w:t>
      </w:r>
      <w:r>
        <w:rPr>
          <w:spacing w:val="-13"/>
        </w:rPr>
        <w:t> </w:t>
      </w:r>
      <w:r>
        <w:rPr/>
        <w:t>by</w:t>
      </w:r>
      <w:r>
        <w:rPr>
          <w:spacing w:val="-12"/>
        </w:rPr>
        <w:t> </w:t>
      </w:r>
      <w:r>
        <w:rPr/>
        <w:t>Western</w:t>
      </w:r>
      <w:r>
        <w:rPr>
          <w:spacing w:val="-13"/>
        </w:rPr>
        <w:t> </w:t>
      </w:r>
      <w:r>
        <w:rPr/>
        <w:t>Balkan</w:t>
      </w:r>
      <w:r>
        <w:rPr>
          <w:spacing w:val="-12"/>
        </w:rPr>
        <w:t> </w:t>
      </w:r>
      <w:r>
        <w:rPr/>
        <w:t>economies</w:t>
      </w:r>
      <w:r>
        <w:rPr>
          <w:spacing w:val="-13"/>
        </w:rPr>
        <w:t> </w:t>
      </w:r>
      <w:r>
        <w:rPr/>
        <w:t>on</w:t>
      </w:r>
      <w:r>
        <w:rPr>
          <w:spacing w:val="-12"/>
        </w:rPr>
        <w:t> </w:t>
      </w:r>
      <w:r>
        <w:rPr/>
        <w:t>the</w:t>
      </w:r>
      <w:r>
        <w:rPr>
          <w:spacing w:val="-13"/>
        </w:rPr>
        <w:t> </w:t>
      </w:r>
      <w:r>
        <w:rPr/>
        <w:t>implementation</w:t>
      </w:r>
      <w:r>
        <w:rPr>
          <w:spacing w:val="-12"/>
        </w:rPr>
        <w:t> </w:t>
      </w:r>
      <w:r>
        <w:rPr/>
        <w:t>of</w:t>
      </w:r>
      <w:r>
        <w:rPr>
          <w:spacing w:val="-12"/>
        </w:rPr>
        <w:t> </w:t>
      </w:r>
      <w:r>
        <w:rPr/>
        <w:t>the</w:t>
      </w:r>
      <w:r>
        <w:rPr>
          <w:spacing w:val="-13"/>
        </w:rPr>
        <w:t> </w:t>
      </w:r>
      <w:r>
        <w:rPr/>
        <w:t>Youth</w:t>
      </w:r>
      <w:r>
        <w:rPr>
          <w:spacing w:val="-12"/>
        </w:rPr>
        <w:t> </w:t>
      </w:r>
      <w:r>
        <w:rPr/>
        <w:t>Guarantee</w:t>
      </w:r>
      <w:r>
        <w:rPr>
          <w:spacing w:val="-13"/>
        </w:rPr>
        <w:t> </w:t>
      </w:r>
      <w:r>
        <w:rPr/>
        <w:t>to</w:t>
      </w:r>
      <w:r>
        <w:rPr>
          <w:spacing w:val="-12"/>
        </w:rPr>
        <w:t> </w:t>
      </w:r>
      <w:r>
        <w:rPr/>
        <w:t>provide</w:t>
      </w:r>
      <w:r>
        <w:rPr>
          <w:spacing w:val="-13"/>
        </w:rPr>
        <w:t> </w:t>
      </w:r>
      <w:r>
        <w:rPr/>
        <w:t>necessary technical assistance and also to promote peer learning among Western Balkan economies.</w:t>
      </w:r>
    </w:p>
    <w:p>
      <w:pPr>
        <w:pStyle w:val="BodyText"/>
        <w:spacing w:line="259" w:lineRule="auto" w:before="198"/>
        <w:ind w:left="424" w:right="705" w:firstLine="566"/>
        <w:jc w:val="both"/>
      </w:pPr>
      <w:r>
        <w:rPr/>
        <w:t>The</w:t>
      </w:r>
      <w:r>
        <w:rPr>
          <w:spacing w:val="-3"/>
        </w:rPr>
        <w:t> </w:t>
      </w:r>
      <w:r>
        <w:rPr>
          <w:i/>
        </w:rPr>
        <w:t>Indicator</w:t>
      </w:r>
      <w:r>
        <w:rPr>
          <w:i/>
          <w:spacing w:val="-6"/>
        </w:rPr>
        <w:t> </w:t>
      </w:r>
      <w:r>
        <w:rPr>
          <w:i/>
        </w:rPr>
        <w:t>framework</w:t>
      </w:r>
      <w:r>
        <w:rPr>
          <w:i/>
          <w:spacing w:val="-3"/>
        </w:rPr>
        <w:t> </w:t>
      </w:r>
      <w:r>
        <w:rPr/>
        <w:t>for</w:t>
      </w:r>
      <w:r>
        <w:rPr>
          <w:spacing w:val="-5"/>
        </w:rPr>
        <w:t> </w:t>
      </w:r>
      <w:r>
        <w:rPr/>
        <w:t>monitoring</w:t>
      </w:r>
      <w:r>
        <w:rPr>
          <w:spacing w:val="-3"/>
        </w:rPr>
        <w:t> </w:t>
      </w:r>
      <w:r>
        <w:rPr/>
        <w:t>the</w:t>
      </w:r>
      <w:r>
        <w:rPr>
          <w:spacing w:val="-2"/>
        </w:rPr>
        <w:t> </w:t>
      </w:r>
      <w:r>
        <w:rPr/>
        <w:t>Youth</w:t>
      </w:r>
      <w:r>
        <w:rPr>
          <w:spacing w:val="-5"/>
        </w:rPr>
        <w:t> </w:t>
      </w:r>
      <w:r>
        <w:rPr/>
        <w:t>Guarantee</w:t>
      </w:r>
      <w:r>
        <w:rPr>
          <w:spacing w:val="-4"/>
        </w:rPr>
        <w:t> </w:t>
      </w:r>
      <w:r>
        <w:rPr/>
        <w:t>provides a</w:t>
      </w:r>
      <w:r>
        <w:rPr>
          <w:spacing w:val="-6"/>
        </w:rPr>
        <w:t> </w:t>
      </w:r>
      <w:r>
        <w:rPr/>
        <w:t>clear</w:t>
      </w:r>
      <w:r>
        <w:rPr>
          <w:spacing w:val="-5"/>
        </w:rPr>
        <w:t> </w:t>
      </w:r>
      <w:r>
        <w:rPr/>
        <w:t>method</w:t>
      </w:r>
      <w:r>
        <w:rPr>
          <w:spacing w:val="-5"/>
        </w:rPr>
        <w:t> </w:t>
      </w:r>
      <w:r>
        <w:rPr/>
        <w:t>for</w:t>
      </w:r>
      <w:r>
        <w:rPr>
          <w:spacing w:val="-5"/>
        </w:rPr>
        <w:t> </w:t>
      </w:r>
      <w:r>
        <w:rPr/>
        <w:t>monitoring the service delivery system, but it does</w:t>
      </w:r>
      <w:r>
        <w:rPr>
          <w:spacing w:val="-3"/>
        </w:rPr>
        <w:t> </w:t>
      </w:r>
      <w:r>
        <w:rPr/>
        <w:t>not include</w:t>
      </w:r>
      <w:r>
        <w:rPr>
          <w:spacing w:val="-1"/>
        </w:rPr>
        <w:t> </w:t>
      </w:r>
      <w:r>
        <w:rPr/>
        <w:t>guidance on how to measure</w:t>
      </w:r>
      <w:r>
        <w:rPr>
          <w:spacing w:val="-1"/>
        </w:rPr>
        <w:t> </w:t>
      </w:r>
      <w:r>
        <w:rPr/>
        <w:t>the overall progress made in enacting policy reforms. The ILO Guide on monitoring the performance of the Youth Guarantee offers suggestions on how to design and implement a comprehensive monitoring system to measure the performance</w:t>
      </w:r>
      <w:r>
        <w:rPr>
          <w:spacing w:val="-3"/>
        </w:rPr>
        <w:t> </w:t>
      </w:r>
      <w:r>
        <w:rPr/>
        <w:t>of</w:t>
      </w:r>
      <w:r>
        <w:rPr>
          <w:spacing w:val="-3"/>
        </w:rPr>
        <w:t> </w:t>
      </w:r>
      <w:r>
        <w:rPr/>
        <w:t>the</w:t>
      </w:r>
      <w:r>
        <w:rPr>
          <w:spacing w:val="-2"/>
        </w:rPr>
        <w:t> </w:t>
      </w:r>
      <w:r>
        <w:rPr/>
        <w:t>whole</w:t>
      </w:r>
      <w:r>
        <w:rPr>
          <w:spacing w:val="-2"/>
        </w:rPr>
        <w:t> </w:t>
      </w:r>
      <w:r>
        <w:rPr/>
        <w:t>Youth</w:t>
      </w:r>
      <w:r>
        <w:rPr>
          <w:spacing w:val="-4"/>
        </w:rPr>
        <w:t> </w:t>
      </w:r>
      <w:r>
        <w:rPr/>
        <w:t>Guarantee (including</w:t>
      </w:r>
      <w:r>
        <w:rPr>
          <w:spacing w:val="-1"/>
        </w:rPr>
        <w:t> </w:t>
      </w:r>
      <w:r>
        <w:rPr/>
        <w:t>necessary</w:t>
      </w:r>
      <w:r>
        <w:rPr>
          <w:spacing w:val="-2"/>
        </w:rPr>
        <w:t> </w:t>
      </w:r>
      <w:r>
        <w:rPr/>
        <w:t>structural reforms).</w:t>
      </w:r>
      <w:r>
        <w:rPr>
          <w:vertAlign w:val="superscript"/>
        </w:rPr>
        <w:t>29</w:t>
      </w:r>
    </w:p>
    <w:p>
      <w:pPr>
        <w:pStyle w:val="BodyText"/>
        <w:spacing w:line="259" w:lineRule="auto" w:before="199"/>
        <w:ind w:left="424" w:right="703" w:firstLine="566"/>
        <w:jc w:val="both"/>
      </w:pPr>
      <w:r>
        <w:rPr/>
        <w:t>In</w:t>
      </w:r>
      <w:r>
        <w:rPr>
          <w:spacing w:val="-1"/>
        </w:rPr>
        <w:t> </w:t>
      </w:r>
      <w:r>
        <w:rPr/>
        <w:t>the</w:t>
      </w:r>
      <w:r>
        <w:rPr>
          <w:spacing w:val="-3"/>
        </w:rPr>
        <w:t> </w:t>
      </w:r>
      <w:r>
        <w:rPr/>
        <w:t>Western Balkans,</w:t>
      </w:r>
      <w:r>
        <w:rPr>
          <w:spacing w:val="-2"/>
        </w:rPr>
        <w:t> </w:t>
      </w:r>
      <w:r>
        <w:rPr/>
        <w:t>North</w:t>
      </w:r>
      <w:r>
        <w:rPr>
          <w:spacing w:val="-1"/>
        </w:rPr>
        <w:t> </w:t>
      </w:r>
      <w:r>
        <w:rPr/>
        <w:t>Macedonia</w:t>
      </w:r>
      <w:r>
        <w:rPr>
          <w:spacing w:val="-2"/>
        </w:rPr>
        <w:t> </w:t>
      </w:r>
      <w:r>
        <w:rPr/>
        <w:t>is able</w:t>
      </w:r>
      <w:r>
        <w:rPr>
          <w:spacing w:val="-3"/>
        </w:rPr>
        <w:t> </w:t>
      </w:r>
      <w:r>
        <w:rPr/>
        <w:t>to</w:t>
      </w:r>
      <w:r>
        <w:rPr>
          <w:spacing w:val="-1"/>
        </w:rPr>
        <w:t> </w:t>
      </w:r>
      <w:r>
        <w:rPr/>
        <w:t>report</w:t>
      </w:r>
      <w:r>
        <w:rPr>
          <w:spacing w:val="-1"/>
        </w:rPr>
        <w:t> </w:t>
      </w:r>
      <w:r>
        <w:rPr/>
        <w:t>on</w:t>
      </w:r>
      <w:r>
        <w:rPr>
          <w:spacing w:val="-1"/>
        </w:rPr>
        <w:t> </w:t>
      </w:r>
      <w:r>
        <w:rPr/>
        <w:t>all</w:t>
      </w:r>
      <w:r>
        <w:rPr>
          <w:spacing w:val="-2"/>
        </w:rPr>
        <w:t> </w:t>
      </w:r>
      <w:r>
        <w:rPr/>
        <w:t>aggregate</w:t>
      </w:r>
      <w:r>
        <w:rPr>
          <w:spacing w:val="-3"/>
        </w:rPr>
        <w:t> </w:t>
      </w:r>
      <w:r>
        <w:rPr/>
        <w:t>indicators (which</w:t>
      </w:r>
      <w:r>
        <w:rPr>
          <w:spacing w:val="-1"/>
        </w:rPr>
        <w:t> </w:t>
      </w:r>
      <w:r>
        <w:rPr/>
        <w:t>are</w:t>
      </w:r>
      <w:r>
        <w:rPr>
          <w:spacing w:val="-2"/>
        </w:rPr>
        <w:t> </w:t>
      </w:r>
      <w:r>
        <w:rPr/>
        <w:t>also reported to EUROSTAT). The Employment Service Agency (ESA) can report on the Youth Guarantee service delivery system with data related to offers within four months and follow-up situation at 6 and 12 months.</w:t>
      </w:r>
    </w:p>
    <w:p>
      <w:pPr>
        <w:pStyle w:val="BodyText"/>
        <w:spacing w:line="259" w:lineRule="auto" w:before="200"/>
        <w:ind w:left="424" w:right="706" w:firstLine="566"/>
        <w:jc w:val="both"/>
      </w:pPr>
      <w:r>
        <w:rPr/>
        <w:t>Additionally, the ETF has adjusted its regular collection of key education, skills, and employment indicators to support comparative monitoring at regional level.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5"/>
        <w:rPr>
          <w:sz w:val="20"/>
        </w:rPr>
      </w:pPr>
      <w:r>
        <w:rPr>
          <w:sz w:val="20"/>
        </w:rPr>
        <mc:AlternateContent>
          <mc:Choice Requires="wps">
            <w:drawing>
              <wp:anchor distT="0" distB="0" distL="0" distR="0" allowOverlap="1" layoutInCell="1" locked="0" behindDoc="1" simplePos="0" relativeHeight="487605248">
                <wp:simplePos x="0" y="0"/>
                <wp:positionH relativeFrom="page">
                  <wp:posOffset>719327</wp:posOffset>
                </wp:positionH>
                <wp:positionV relativeFrom="paragraph">
                  <wp:posOffset>186455</wp:posOffset>
                </wp:positionV>
                <wp:extent cx="1829435" cy="9525"/>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681573pt;width:144.050pt;height:.71997pt;mso-position-horizontal-relative:page;mso-position-vertical-relative:paragraph;z-index:-15711232;mso-wrap-distance-left:0;mso-wrap-distance-right:0" id="docshape104" filled="true" fillcolor="#000000" stroked="false">
                <v:fill type="solid"/>
                <w10:wrap type="topAndBottom"/>
              </v:rect>
            </w:pict>
          </mc:Fallback>
        </mc:AlternateContent>
      </w:r>
    </w:p>
    <w:p>
      <w:pPr>
        <w:spacing w:before="100"/>
        <w:ind w:left="424" w:right="562" w:firstLine="0"/>
        <w:jc w:val="both"/>
        <w:rPr>
          <w:sz w:val="18"/>
        </w:rPr>
      </w:pPr>
      <w:r>
        <w:rPr>
          <w:position w:val="5"/>
          <w:sz w:val="12"/>
        </w:rPr>
        <w:t>28</w:t>
      </w:r>
      <w:r>
        <w:rPr>
          <w:spacing w:val="21"/>
          <w:position w:val="5"/>
          <w:sz w:val="12"/>
        </w:rPr>
        <w:t> </w:t>
      </w:r>
      <w:r>
        <w:rPr>
          <w:sz w:val="18"/>
        </w:rPr>
        <w:t>The ILO has prepared a training package on Youth Guarantee monitoring and evaluation. See ILO, </w:t>
      </w:r>
      <w:r>
        <w:rPr>
          <w:i/>
          <w:sz w:val="18"/>
        </w:rPr>
        <w:t>Monitoring the performance of Youth Guarantees: A learning package </w:t>
      </w:r>
      <w:r>
        <w:rPr>
          <w:sz w:val="18"/>
        </w:rPr>
        <w:t>(Geneva, ILO, 2017), </w:t>
      </w:r>
      <w:hyperlink r:id="rId47">
        <w:r>
          <w:rPr>
            <w:color w:val="0462C1"/>
            <w:sz w:val="18"/>
            <w:u w:val="single" w:color="0462C1"/>
          </w:rPr>
          <w:t>https://www.ilo.org/employment/areas/youth-</w:t>
        </w:r>
      </w:hyperlink>
      <w:r>
        <w:rPr>
          <w:color w:val="0462C1"/>
          <w:sz w:val="18"/>
        </w:rPr>
        <w:t> </w:t>
      </w:r>
      <w:hyperlink r:id="rId47">
        <w:r>
          <w:rPr>
            <w:color w:val="0462C1"/>
            <w:spacing w:val="-2"/>
            <w:sz w:val="18"/>
            <w:u w:val="single" w:color="0462C1"/>
          </w:rPr>
          <w:t>employment/WCMS_583560/lang--en/index.htm</w:t>
        </w:r>
      </w:hyperlink>
    </w:p>
    <w:p>
      <w:pPr>
        <w:spacing w:before="0"/>
        <w:ind w:left="424" w:right="862" w:firstLine="0"/>
        <w:jc w:val="both"/>
        <w:rPr>
          <w:sz w:val="18"/>
        </w:rPr>
      </w:pPr>
      <w:r>
        <w:rPr>
          <w:position w:val="5"/>
          <w:sz w:val="12"/>
        </w:rPr>
        <w:t>29</w:t>
      </w:r>
      <w:r>
        <w:rPr>
          <w:spacing w:val="10"/>
          <w:position w:val="5"/>
          <w:sz w:val="12"/>
        </w:rPr>
        <w:t> </w:t>
      </w:r>
      <w:r>
        <w:rPr>
          <w:sz w:val="18"/>
        </w:rPr>
        <w:t>ILO,</w:t>
      </w:r>
      <w:r>
        <w:rPr>
          <w:spacing w:val="-3"/>
          <w:sz w:val="18"/>
        </w:rPr>
        <w:t> </w:t>
      </w:r>
      <w:r>
        <w:rPr>
          <w:i/>
          <w:sz w:val="18"/>
        </w:rPr>
        <w:t>Guide</w:t>
      </w:r>
      <w:r>
        <w:rPr>
          <w:i/>
          <w:spacing w:val="-3"/>
          <w:sz w:val="18"/>
        </w:rPr>
        <w:t> </w:t>
      </w:r>
      <w:r>
        <w:rPr>
          <w:i/>
          <w:sz w:val="18"/>
        </w:rPr>
        <w:t>to</w:t>
      </w:r>
      <w:r>
        <w:rPr>
          <w:i/>
          <w:spacing w:val="-2"/>
          <w:sz w:val="18"/>
        </w:rPr>
        <w:t> </w:t>
      </w:r>
      <w:r>
        <w:rPr>
          <w:i/>
          <w:sz w:val="18"/>
        </w:rPr>
        <w:t>monitor</w:t>
      </w:r>
      <w:r>
        <w:rPr>
          <w:i/>
          <w:spacing w:val="-3"/>
          <w:sz w:val="18"/>
        </w:rPr>
        <w:t> </w:t>
      </w:r>
      <w:r>
        <w:rPr>
          <w:i/>
          <w:sz w:val="18"/>
        </w:rPr>
        <w:t>the</w:t>
      </w:r>
      <w:r>
        <w:rPr>
          <w:i/>
          <w:spacing w:val="-3"/>
          <w:sz w:val="18"/>
        </w:rPr>
        <w:t> </w:t>
      </w:r>
      <w:r>
        <w:rPr>
          <w:i/>
          <w:sz w:val="18"/>
        </w:rPr>
        <w:t>performance</w:t>
      </w:r>
      <w:r>
        <w:rPr>
          <w:i/>
          <w:spacing w:val="-4"/>
          <w:sz w:val="18"/>
        </w:rPr>
        <w:t> </w:t>
      </w:r>
      <w:r>
        <w:rPr>
          <w:i/>
          <w:sz w:val="18"/>
        </w:rPr>
        <w:t>of</w:t>
      </w:r>
      <w:r>
        <w:rPr>
          <w:i/>
          <w:spacing w:val="-3"/>
          <w:sz w:val="18"/>
        </w:rPr>
        <w:t> </w:t>
      </w:r>
      <w:r>
        <w:rPr>
          <w:i/>
          <w:sz w:val="18"/>
        </w:rPr>
        <w:t>youth</w:t>
      </w:r>
      <w:r>
        <w:rPr>
          <w:i/>
          <w:spacing w:val="-2"/>
          <w:sz w:val="18"/>
        </w:rPr>
        <w:t> </w:t>
      </w:r>
      <w:r>
        <w:rPr>
          <w:i/>
          <w:sz w:val="18"/>
        </w:rPr>
        <w:t>guarantee</w:t>
      </w:r>
      <w:r>
        <w:rPr>
          <w:i/>
          <w:spacing w:val="-1"/>
          <w:sz w:val="18"/>
        </w:rPr>
        <w:t> </w:t>
      </w:r>
      <w:r>
        <w:rPr>
          <w:sz w:val="18"/>
        </w:rPr>
        <w:t>(Geneva,</w:t>
      </w:r>
      <w:r>
        <w:rPr>
          <w:spacing w:val="-3"/>
          <w:sz w:val="18"/>
        </w:rPr>
        <w:t> </w:t>
      </w:r>
      <w:r>
        <w:rPr>
          <w:sz w:val="18"/>
        </w:rPr>
        <w:t>ILO,</w:t>
      </w:r>
      <w:r>
        <w:rPr>
          <w:spacing w:val="-3"/>
          <w:sz w:val="18"/>
        </w:rPr>
        <w:t> </w:t>
      </w:r>
      <w:r>
        <w:rPr>
          <w:sz w:val="18"/>
        </w:rPr>
        <w:t>2017),</w:t>
      </w:r>
      <w:r>
        <w:rPr>
          <w:spacing w:val="-3"/>
          <w:sz w:val="18"/>
        </w:rPr>
        <w:t> </w:t>
      </w:r>
      <w:hyperlink r:id="rId48">
        <w:r>
          <w:rPr>
            <w:color w:val="0462C1"/>
            <w:sz w:val="18"/>
            <w:u w:val="single" w:color="0462C1"/>
          </w:rPr>
          <w:t>https://www.ilo.org/employment/areas/youth-</w:t>
        </w:r>
      </w:hyperlink>
      <w:r>
        <w:rPr>
          <w:color w:val="0462C1"/>
          <w:sz w:val="18"/>
        </w:rPr>
        <w:t> </w:t>
      </w:r>
      <w:hyperlink r:id="rId48">
        <w:r>
          <w:rPr>
            <w:color w:val="0462C1"/>
            <w:spacing w:val="-2"/>
            <w:sz w:val="18"/>
            <w:u w:val="single" w:color="0462C1"/>
          </w:rPr>
          <w:t>employment/WCMS_613585/lang--en/index.htm</w:t>
        </w:r>
      </w:hyperlink>
    </w:p>
    <w:p>
      <w:pPr>
        <w:spacing w:after="0"/>
        <w:jc w:val="both"/>
        <w:rPr>
          <w:sz w:val="18"/>
        </w:rPr>
        <w:sectPr>
          <w:pgSz w:w="11910" w:h="16840"/>
          <w:pgMar w:header="751" w:footer="708" w:top="1340" w:bottom="900" w:left="708" w:right="566"/>
        </w:sectPr>
      </w:pPr>
    </w:p>
    <w:p>
      <w:pPr>
        <w:pStyle w:val="ListParagraph"/>
        <w:numPr>
          <w:ilvl w:val="2"/>
          <w:numId w:val="4"/>
        </w:numPr>
        <w:tabs>
          <w:tab w:pos="1637" w:val="left" w:leader="none"/>
        </w:tabs>
        <w:spacing w:line="240" w:lineRule="auto" w:before="61" w:after="0"/>
        <w:ind w:left="1637" w:right="0" w:hanging="720"/>
        <w:jc w:val="left"/>
        <w:rPr>
          <w:sz w:val="22"/>
        </w:rPr>
      </w:pPr>
      <w:bookmarkStart w:name="_bookmark13" w:id="14"/>
      <w:bookmarkEnd w:id="14"/>
      <w:r>
        <w:rPr/>
      </w:r>
      <w:r>
        <w:rPr>
          <w:color w:val="2E5395"/>
          <w:spacing w:val="-2"/>
          <w:sz w:val="22"/>
        </w:rPr>
        <w:t>Use</w:t>
      </w:r>
      <w:r>
        <w:rPr>
          <w:color w:val="2E5395"/>
          <w:spacing w:val="-1"/>
          <w:sz w:val="22"/>
        </w:rPr>
        <w:t> </w:t>
      </w:r>
      <w:r>
        <w:rPr>
          <w:color w:val="2E5395"/>
          <w:spacing w:val="-2"/>
          <w:sz w:val="22"/>
        </w:rPr>
        <w:t>of</w:t>
      </w:r>
      <w:r>
        <w:rPr>
          <w:color w:val="2E5395"/>
          <w:spacing w:val="-3"/>
          <w:sz w:val="22"/>
        </w:rPr>
        <w:t> </w:t>
      </w:r>
      <w:r>
        <w:rPr>
          <w:color w:val="2E5395"/>
          <w:spacing w:val="-2"/>
          <w:sz w:val="22"/>
        </w:rPr>
        <w:t>funds</w:t>
      </w:r>
      <w:r>
        <w:rPr>
          <w:color w:val="2E5395"/>
          <w:spacing w:val="-3"/>
          <w:sz w:val="22"/>
        </w:rPr>
        <w:t> </w:t>
      </w:r>
      <w:r>
        <w:rPr>
          <w:color w:val="2E5395"/>
          <w:spacing w:val="-2"/>
          <w:sz w:val="22"/>
        </w:rPr>
        <w:t>(costing</w:t>
      </w:r>
      <w:r>
        <w:rPr>
          <w:color w:val="2E5395"/>
          <w:spacing w:val="-4"/>
          <w:sz w:val="22"/>
        </w:rPr>
        <w:t> </w:t>
      </w:r>
      <w:r>
        <w:rPr>
          <w:color w:val="2E5395"/>
          <w:spacing w:val="-2"/>
          <w:sz w:val="22"/>
        </w:rPr>
        <w:t>and</w:t>
      </w:r>
      <w:r>
        <w:rPr>
          <w:color w:val="2E5395"/>
          <w:spacing w:val="-6"/>
          <w:sz w:val="22"/>
        </w:rPr>
        <w:t> </w:t>
      </w:r>
      <w:r>
        <w:rPr>
          <w:color w:val="2E5395"/>
          <w:spacing w:val="-2"/>
          <w:sz w:val="22"/>
        </w:rPr>
        <w:t>mobilization</w:t>
      </w:r>
      <w:r>
        <w:rPr>
          <w:color w:val="2E5395"/>
          <w:spacing w:val="-4"/>
          <w:sz w:val="22"/>
        </w:rPr>
        <w:t> </w:t>
      </w:r>
      <w:r>
        <w:rPr>
          <w:color w:val="2E5395"/>
          <w:spacing w:val="-2"/>
          <w:sz w:val="22"/>
        </w:rPr>
        <w:t>of</w:t>
      </w:r>
      <w:r>
        <w:rPr>
          <w:color w:val="2E5395"/>
          <w:spacing w:val="-1"/>
          <w:sz w:val="22"/>
        </w:rPr>
        <w:t> </w:t>
      </w:r>
      <w:r>
        <w:rPr>
          <w:color w:val="2E5395"/>
          <w:spacing w:val="-2"/>
          <w:sz w:val="22"/>
        </w:rPr>
        <w:t>financial resources)</w:t>
      </w:r>
    </w:p>
    <w:p>
      <w:pPr>
        <w:pStyle w:val="BodyText"/>
        <w:spacing w:line="259" w:lineRule="auto" w:before="186"/>
        <w:ind w:left="424" w:right="565" w:firstLine="566"/>
        <w:jc w:val="both"/>
      </w:pPr>
      <w:r>
        <w:rPr/>
        <w:t>In</w:t>
      </w:r>
      <w:r>
        <w:rPr>
          <w:spacing w:val="-12"/>
        </w:rPr>
        <w:t> </w:t>
      </w:r>
      <w:r>
        <w:rPr/>
        <w:t>the</w:t>
      </w:r>
      <w:r>
        <w:rPr>
          <w:spacing w:val="-13"/>
        </w:rPr>
        <w:t> </w:t>
      </w:r>
      <w:r>
        <w:rPr/>
        <w:t>experience</w:t>
      </w:r>
      <w:r>
        <w:rPr>
          <w:spacing w:val="-11"/>
        </w:rPr>
        <w:t> </w:t>
      </w:r>
      <w:r>
        <w:rPr/>
        <w:t>of</w:t>
      </w:r>
      <w:r>
        <w:rPr>
          <w:spacing w:val="-10"/>
        </w:rPr>
        <w:t> </w:t>
      </w:r>
      <w:r>
        <w:rPr/>
        <w:t>EU</w:t>
      </w:r>
      <w:r>
        <w:rPr>
          <w:spacing w:val="-12"/>
        </w:rPr>
        <w:t> </w:t>
      </w:r>
      <w:r>
        <w:rPr/>
        <w:t>member</w:t>
      </w:r>
      <w:r>
        <w:rPr>
          <w:spacing w:val="-11"/>
        </w:rPr>
        <w:t> </w:t>
      </w:r>
      <w:r>
        <w:rPr/>
        <w:t>states,</w:t>
      </w:r>
      <w:r>
        <w:rPr>
          <w:spacing w:val="-10"/>
        </w:rPr>
        <w:t> </w:t>
      </w:r>
      <w:r>
        <w:rPr/>
        <w:t>the</w:t>
      </w:r>
      <w:r>
        <w:rPr>
          <w:spacing w:val="-13"/>
        </w:rPr>
        <w:t> </w:t>
      </w:r>
      <w:r>
        <w:rPr/>
        <w:t>funding</w:t>
      </w:r>
      <w:r>
        <w:rPr>
          <w:spacing w:val="-10"/>
        </w:rPr>
        <w:t> </w:t>
      </w:r>
      <w:r>
        <w:rPr/>
        <w:t>earmarked</w:t>
      </w:r>
      <w:r>
        <w:rPr>
          <w:spacing w:val="-11"/>
        </w:rPr>
        <w:t> </w:t>
      </w:r>
      <w:r>
        <w:rPr/>
        <w:t>under</w:t>
      </w:r>
      <w:r>
        <w:rPr>
          <w:spacing w:val="-9"/>
        </w:rPr>
        <w:t> </w:t>
      </w:r>
      <w:r>
        <w:rPr/>
        <w:t>Youth</w:t>
      </w:r>
      <w:r>
        <w:rPr>
          <w:spacing w:val="-13"/>
        </w:rPr>
        <w:t> </w:t>
      </w:r>
      <w:r>
        <w:rPr/>
        <w:t>Guarantee</w:t>
      </w:r>
      <w:r>
        <w:rPr>
          <w:spacing w:val="-11"/>
        </w:rPr>
        <w:t> </w:t>
      </w:r>
      <w:r>
        <w:rPr/>
        <w:t>implementation plans was often below the level required to target all young NEETs and undertake the planned reforms.</w:t>
      </w:r>
      <w:r>
        <w:rPr>
          <w:vertAlign w:val="superscript"/>
        </w:rPr>
        <w:t>30</w:t>
      </w:r>
      <w:r>
        <w:rPr>
          <w:vertAlign w:val="baseline"/>
        </w:rPr>
        <w:t> During</w:t>
      </w:r>
      <w:r>
        <w:rPr>
          <w:spacing w:val="-1"/>
          <w:vertAlign w:val="baseline"/>
        </w:rPr>
        <w:t> </w:t>
      </w:r>
      <w:r>
        <w:rPr>
          <w:vertAlign w:val="baseline"/>
        </w:rPr>
        <w:t>the</w:t>
      </w:r>
      <w:r>
        <w:rPr>
          <w:spacing w:val="-2"/>
          <w:vertAlign w:val="baseline"/>
        </w:rPr>
        <w:t> </w:t>
      </w:r>
      <w:r>
        <w:rPr>
          <w:vertAlign w:val="baseline"/>
        </w:rPr>
        <w:t>development</w:t>
      </w:r>
      <w:r>
        <w:rPr>
          <w:spacing w:val="-1"/>
          <w:vertAlign w:val="baseline"/>
        </w:rPr>
        <w:t> </w:t>
      </w:r>
      <w:r>
        <w:rPr>
          <w:vertAlign w:val="baseline"/>
        </w:rPr>
        <w:t>of</w:t>
      </w:r>
      <w:r>
        <w:rPr>
          <w:spacing w:val="-2"/>
          <w:vertAlign w:val="baseline"/>
        </w:rPr>
        <w:t> </w:t>
      </w:r>
      <w:r>
        <w:rPr>
          <w:vertAlign w:val="baseline"/>
        </w:rPr>
        <w:t>YGIPs in</w:t>
      </w:r>
      <w:r>
        <w:rPr>
          <w:spacing w:val="-1"/>
          <w:vertAlign w:val="baseline"/>
        </w:rPr>
        <w:t> </w:t>
      </w:r>
      <w:r>
        <w:rPr>
          <w:vertAlign w:val="baseline"/>
        </w:rPr>
        <w:t>2013, precise</w:t>
      </w:r>
      <w:r>
        <w:rPr>
          <w:spacing w:val="-2"/>
          <w:vertAlign w:val="baseline"/>
        </w:rPr>
        <w:t> </w:t>
      </w:r>
      <w:r>
        <w:rPr>
          <w:vertAlign w:val="baseline"/>
        </w:rPr>
        <w:t>estimates</w:t>
      </w:r>
      <w:r>
        <w:rPr>
          <w:spacing w:val="-1"/>
          <w:vertAlign w:val="baseline"/>
        </w:rPr>
        <w:t> </w:t>
      </w:r>
      <w:r>
        <w:rPr>
          <w:vertAlign w:val="baseline"/>
        </w:rPr>
        <w:t>of the</w:t>
      </w:r>
      <w:r>
        <w:rPr>
          <w:spacing w:val="-2"/>
          <w:vertAlign w:val="baseline"/>
        </w:rPr>
        <w:t> </w:t>
      </w:r>
      <w:r>
        <w:rPr>
          <w:vertAlign w:val="baseline"/>
        </w:rPr>
        <w:t>costs</w:t>
      </w:r>
      <w:r>
        <w:rPr>
          <w:spacing w:val="-1"/>
          <w:vertAlign w:val="baseline"/>
        </w:rPr>
        <w:t> </w:t>
      </w:r>
      <w:r>
        <w:rPr>
          <w:vertAlign w:val="baseline"/>
        </w:rPr>
        <w:t>to</w:t>
      </w:r>
      <w:r>
        <w:rPr>
          <w:spacing w:val="-1"/>
          <w:vertAlign w:val="baseline"/>
        </w:rPr>
        <w:t> </w:t>
      </w:r>
      <w:r>
        <w:rPr>
          <w:vertAlign w:val="baseline"/>
        </w:rPr>
        <w:t>be</w:t>
      </w:r>
      <w:r>
        <w:rPr>
          <w:spacing w:val="-2"/>
          <w:vertAlign w:val="baseline"/>
        </w:rPr>
        <w:t> </w:t>
      </w:r>
      <w:r>
        <w:rPr>
          <w:vertAlign w:val="baseline"/>
        </w:rPr>
        <w:t>incurred</w:t>
      </w:r>
      <w:r>
        <w:rPr>
          <w:spacing w:val="-1"/>
          <w:vertAlign w:val="baseline"/>
        </w:rPr>
        <w:t> </w:t>
      </w:r>
      <w:r>
        <w:rPr>
          <w:vertAlign w:val="baseline"/>
        </w:rPr>
        <w:t>at</w:t>
      </w:r>
      <w:r>
        <w:rPr>
          <w:spacing w:val="-2"/>
          <w:vertAlign w:val="baseline"/>
        </w:rPr>
        <w:t> </w:t>
      </w:r>
      <w:r>
        <w:rPr>
          <w:vertAlign w:val="baseline"/>
        </w:rPr>
        <w:t>national</w:t>
      </w:r>
      <w:r>
        <w:rPr>
          <w:spacing w:val="-2"/>
          <w:vertAlign w:val="baseline"/>
        </w:rPr>
        <w:t> </w:t>
      </w:r>
      <w:r>
        <w:rPr>
          <w:vertAlign w:val="baseline"/>
        </w:rPr>
        <w:t>level were not</w:t>
      </w:r>
      <w:r>
        <w:rPr>
          <w:spacing w:val="-7"/>
          <w:vertAlign w:val="baseline"/>
        </w:rPr>
        <w:t> </w:t>
      </w:r>
      <w:r>
        <w:rPr>
          <w:vertAlign w:val="baseline"/>
        </w:rPr>
        <w:t>done,</w:t>
      </w:r>
      <w:r>
        <w:rPr>
          <w:spacing w:val="-6"/>
          <w:vertAlign w:val="baseline"/>
        </w:rPr>
        <w:t> </w:t>
      </w:r>
      <w:r>
        <w:rPr>
          <w:vertAlign w:val="baseline"/>
        </w:rPr>
        <w:t>with</w:t>
      </w:r>
      <w:r>
        <w:rPr>
          <w:spacing w:val="-9"/>
          <w:vertAlign w:val="baseline"/>
        </w:rPr>
        <w:t> </w:t>
      </w:r>
      <w:r>
        <w:rPr>
          <w:vertAlign w:val="baseline"/>
        </w:rPr>
        <w:t>the</w:t>
      </w:r>
      <w:r>
        <w:rPr>
          <w:spacing w:val="-8"/>
          <w:vertAlign w:val="baseline"/>
        </w:rPr>
        <w:t> </w:t>
      </w:r>
      <w:r>
        <w:rPr>
          <w:vertAlign w:val="baseline"/>
        </w:rPr>
        <w:t>result</w:t>
      </w:r>
      <w:r>
        <w:rPr>
          <w:spacing w:val="-8"/>
          <w:vertAlign w:val="baseline"/>
        </w:rPr>
        <w:t> </w:t>
      </w:r>
      <w:r>
        <w:rPr>
          <w:vertAlign w:val="baseline"/>
        </w:rPr>
        <w:t>that</w:t>
      </w:r>
      <w:r>
        <w:rPr>
          <w:spacing w:val="-7"/>
          <w:vertAlign w:val="baseline"/>
        </w:rPr>
        <w:t> </w:t>
      </w:r>
      <w:r>
        <w:rPr>
          <w:vertAlign w:val="baseline"/>
        </w:rPr>
        <w:t>funds</w:t>
      </w:r>
      <w:r>
        <w:rPr>
          <w:spacing w:val="-6"/>
          <w:vertAlign w:val="baseline"/>
        </w:rPr>
        <w:t> </w:t>
      </w:r>
      <w:r>
        <w:rPr>
          <w:vertAlign w:val="baseline"/>
        </w:rPr>
        <w:t>were</w:t>
      </w:r>
      <w:r>
        <w:rPr>
          <w:spacing w:val="-7"/>
          <w:vertAlign w:val="baseline"/>
        </w:rPr>
        <w:t> </w:t>
      </w:r>
      <w:r>
        <w:rPr>
          <w:vertAlign w:val="baseline"/>
        </w:rPr>
        <w:t>quickly</w:t>
      </w:r>
      <w:r>
        <w:rPr>
          <w:spacing w:val="-8"/>
          <w:vertAlign w:val="baseline"/>
        </w:rPr>
        <w:t> </w:t>
      </w:r>
      <w:r>
        <w:rPr>
          <w:vertAlign w:val="baseline"/>
        </w:rPr>
        <w:t>exhausted</w:t>
      </w:r>
      <w:r>
        <w:rPr>
          <w:spacing w:val="-6"/>
          <w:vertAlign w:val="baseline"/>
        </w:rPr>
        <w:t> </w:t>
      </w:r>
      <w:r>
        <w:rPr>
          <w:vertAlign w:val="baseline"/>
        </w:rPr>
        <w:t>and</w:t>
      </w:r>
      <w:r>
        <w:rPr>
          <w:spacing w:val="-8"/>
          <w:vertAlign w:val="baseline"/>
        </w:rPr>
        <w:t> </w:t>
      </w:r>
      <w:r>
        <w:rPr>
          <w:vertAlign w:val="baseline"/>
        </w:rPr>
        <w:t>countries</w:t>
      </w:r>
      <w:r>
        <w:rPr>
          <w:spacing w:val="-8"/>
          <w:vertAlign w:val="baseline"/>
        </w:rPr>
        <w:t> </w:t>
      </w:r>
      <w:r>
        <w:rPr>
          <w:vertAlign w:val="baseline"/>
        </w:rPr>
        <w:t>had</w:t>
      </w:r>
      <w:r>
        <w:rPr>
          <w:spacing w:val="-7"/>
          <w:vertAlign w:val="baseline"/>
        </w:rPr>
        <w:t> </w:t>
      </w:r>
      <w:r>
        <w:rPr>
          <w:vertAlign w:val="baseline"/>
        </w:rPr>
        <w:t>to</w:t>
      </w:r>
      <w:r>
        <w:rPr>
          <w:spacing w:val="-9"/>
          <w:vertAlign w:val="baseline"/>
        </w:rPr>
        <w:t> </w:t>
      </w:r>
      <w:r>
        <w:rPr>
          <w:vertAlign w:val="baseline"/>
        </w:rPr>
        <w:t>delay</w:t>
      </w:r>
      <w:r>
        <w:rPr>
          <w:spacing w:val="-6"/>
          <w:vertAlign w:val="baseline"/>
        </w:rPr>
        <w:t> </w:t>
      </w:r>
      <w:r>
        <w:rPr>
          <w:vertAlign w:val="baseline"/>
        </w:rPr>
        <w:t>interventions</w:t>
      </w:r>
      <w:r>
        <w:rPr>
          <w:spacing w:val="-8"/>
          <w:vertAlign w:val="baseline"/>
        </w:rPr>
        <w:t> </w:t>
      </w:r>
      <w:r>
        <w:rPr>
          <w:vertAlign w:val="baseline"/>
        </w:rPr>
        <w:t>pending. This</w:t>
      </w:r>
      <w:r>
        <w:rPr>
          <w:spacing w:val="-7"/>
          <w:vertAlign w:val="baseline"/>
        </w:rPr>
        <w:t> </w:t>
      </w:r>
      <w:r>
        <w:rPr>
          <w:vertAlign w:val="baseline"/>
        </w:rPr>
        <w:t>is</w:t>
      </w:r>
      <w:r>
        <w:rPr>
          <w:spacing w:val="-9"/>
          <w:vertAlign w:val="baseline"/>
        </w:rPr>
        <w:t> </w:t>
      </w:r>
      <w:r>
        <w:rPr>
          <w:vertAlign w:val="baseline"/>
        </w:rPr>
        <w:t>why</w:t>
      </w:r>
      <w:r>
        <w:rPr>
          <w:spacing w:val="-8"/>
          <w:vertAlign w:val="baseline"/>
        </w:rPr>
        <w:t> </w:t>
      </w:r>
      <w:r>
        <w:rPr>
          <w:vertAlign w:val="baseline"/>
        </w:rPr>
        <w:t>preliminary</w:t>
      </w:r>
      <w:r>
        <w:rPr>
          <w:spacing w:val="-8"/>
          <w:vertAlign w:val="baseline"/>
        </w:rPr>
        <w:t> </w:t>
      </w:r>
      <w:r>
        <w:rPr>
          <w:vertAlign w:val="baseline"/>
        </w:rPr>
        <w:t>costing</w:t>
      </w:r>
      <w:r>
        <w:rPr>
          <w:spacing w:val="-7"/>
          <w:vertAlign w:val="baseline"/>
        </w:rPr>
        <w:t> </w:t>
      </w:r>
      <w:r>
        <w:rPr>
          <w:vertAlign w:val="baseline"/>
        </w:rPr>
        <w:t>the</w:t>
      </w:r>
      <w:r>
        <w:rPr>
          <w:spacing w:val="-11"/>
          <w:vertAlign w:val="baseline"/>
        </w:rPr>
        <w:t> </w:t>
      </w:r>
      <w:r>
        <w:rPr>
          <w:vertAlign w:val="baseline"/>
        </w:rPr>
        <w:t>planned</w:t>
      </w:r>
      <w:r>
        <w:rPr>
          <w:spacing w:val="-9"/>
          <w:vertAlign w:val="baseline"/>
        </w:rPr>
        <w:t> </w:t>
      </w:r>
      <w:r>
        <w:rPr>
          <w:vertAlign w:val="baseline"/>
        </w:rPr>
        <w:t>actions</w:t>
      </w:r>
      <w:r>
        <w:rPr>
          <w:spacing w:val="-8"/>
          <w:vertAlign w:val="baseline"/>
        </w:rPr>
        <w:t> </w:t>
      </w:r>
      <w:r>
        <w:rPr>
          <w:vertAlign w:val="baseline"/>
        </w:rPr>
        <w:t>is</w:t>
      </w:r>
      <w:r>
        <w:rPr>
          <w:spacing w:val="-7"/>
          <w:vertAlign w:val="baseline"/>
        </w:rPr>
        <w:t> </w:t>
      </w:r>
      <w:r>
        <w:rPr>
          <w:vertAlign w:val="baseline"/>
        </w:rPr>
        <w:t>important</w:t>
      </w:r>
      <w:r>
        <w:rPr>
          <w:spacing w:val="-10"/>
          <w:vertAlign w:val="baseline"/>
        </w:rPr>
        <w:t> </w:t>
      </w:r>
      <w:r>
        <w:rPr>
          <w:vertAlign w:val="baseline"/>
        </w:rPr>
        <w:t>(examples</w:t>
      </w:r>
      <w:r>
        <w:rPr>
          <w:spacing w:val="-6"/>
          <w:vertAlign w:val="baseline"/>
        </w:rPr>
        <w:t> </w:t>
      </w:r>
      <w:r>
        <w:rPr>
          <w:vertAlign w:val="baseline"/>
        </w:rPr>
        <w:t>are</w:t>
      </w:r>
      <w:r>
        <w:rPr>
          <w:spacing w:val="-8"/>
          <w:vertAlign w:val="baseline"/>
        </w:rPr>
        <w:t> </w:t>
      </w:r>
      <w:r>
        <w:rPr>
          <w:vertAlign w:val="baseline"/>
        </w:rPr>
        <w:t>provided</w:t>
      </w:r>
      <w:r>
        <w:rPr>
          <w:spacing w:val="-6"/>
          <w:vertAlign w:val="baseline"/>
        </w:rPr>
        <w:t> </w:t>
      </w:r>
      <w:r>
        <w:rPr>
          <w:vertAlign w:val="baseline"/>
        </w:rPr>
        <w:t>in</w:t>
      </w:r>
      <w:r>
        <w:rPr>
          <w:spacing w:val="-7"/>
          <w:vertAlign w:val="baseline"/>
        </w:rPr>
        <w:t> </w:t>
      </w:r>
      <w:r>
        <w:rPr>
          <w:vertAlign w:val="baseline"/>
        </w:rPr>
        <w:t>the</w:t>
      </w:r>
      <w:r>
        <w:rPr>
          <w:spacing w:val="-8"/>
          <w:vertAlign w:val="baseline"/>
        </w:rPr>
        <w:t> </w:t>
      </w:r>
      <w:r>
        <w:rPr>
          <w:vertAlign w:val="baseline"/>
        </w:rPr>
        <w:t>YGIP</w:t>
      </w:r>
      <w:r>
        <w:rPr>
          <w:spacing w:val="-9"/>
          <w:vertAlign w:val="baseline"/>
        </w:rPr>
        <w:t> </w:t>
      </w:r>
      <w:r>
        <w:rPr>
          <w:vertAlign w:val="baseline"/>
        </w:rPr>
        <w:t>template).</w:t>
      </w:r>
    </w:p>
    <w:p>
      <w:pPr>
        <w:pStyle w:val="BodyText"/>
        <w:spacing w:line="259" w:lineRule="auto" w:before="158"/>
        <w:ind w:left="424" w:right="561" w:firstLine="566"/>
        <w:jc w:val="both"/>
      </w:pPr>
      <w:r>
        <w:rPr/>
        <w:t>Once</w:t>
      </w:r>
      <w:r>
        <w:rPr>
          <w:spacing w:val="-7"/>
        </w:rPr>
        <w:t> </w:t>
      </w:r>
      <w:r>
        <w:rPr/>
        <w:t>the</w:t>
      </w:r>
      <w:r>
        <w:rPr>
          <w:spacing w:val="-7"/>
        </w:rPr>
        <w:t> </w:t>
      </w:r>
      <w:r>
        <w:rPr/>
        <w:t>country</w:t>
      </w:r>
      <w:r>
        <w:rPr>
          <w:spacing w:val="-5"/>
        </w:rPr>
        <w:t> </w:t>
      </w:r>
      <w:r>
        <w:rPr/>
        <w:t>achieves</w:t>
      </w:r>
      <w:r>
        <w:rPr>
          <w:spacing w:val="-7"/>
        </w:rPr>
        <w:t> </w:t>
      </w:r>
      <w:r>
        <w:rPr/>
        <w:t>a</w:t>
      </w:r>
      <w:r>
        <w:rPr>
          <w:spacing w:val="-6"/>
        </w:rPr>
        <w:t> </w:t>
      </w:r>
      <w:r>
        <w:rPr/>
        <w:t>better</w:t>
      </w:r>
      <w:r>
        <w:rPr>
          <w:spacing w:val="-5"/>
        </w:rPr>
        <w:t> </w:t>
      </w:r>
      <w:r>
        <w:rPr/>
        <w:t>understanding</w:t>
      </w:r>
      <w:r>
        <w:rPr>
          <w:spacing w:val="-8"/>
        </w:rPr>
        <w:t> </w:t>
      </w:r>
      <w:r>
        <w:rPr/>
        <w:t>of</w:t>
      </w:r>
      <w:r>
        <w:rPr>
          <w:spacing w:val="-4"/>
        </w:rPr>
        <w:t> </w:t>
      </w:r>
      <w:r>
        <w:rPr/>
        <w:t>the</w:t>
      </w:r>
      <w:r>
        <w:rPr>
          <w:spacing w:val="-6"/>
        </w:rPr>
        <w:t> </w:t>
      </w:r>
      <w:r>
        <w:rPr/>
        <w:t>range</w:t>
      </w:r>
      <w:r>
        <w:rPr>
          <w:spacing w:val="-7"/>
        </w:rPr>
        <w:t> </w:t>
      </w:r>
      <w:r>
        <w:rPr/>
        <w:t>of</w:t>
      </w:r>
      <w:r>
        <w:rPr>
          <w:spacing w:val="-7"/>
        </w:rPr>
        <w:t> </w:t>
      </w:r>
      <w:r>
        <w:rPr/>
        <w:t>reforms</w:t>
      </w:r>
      <w:r>
        <w:rPr>
          <w:spacing w:val="-5"/>
        </w:rPr>
        <w:t> </w:t>
      </w:r>
      <w:r>
        <w:rPr/>
        <w:t>to</w:t>
      </w:r>
      <w:r>
        <w:rPr>
          <w:spacing w:val="-9"/>
        </w:rPr>
        <w:t> </w:t>
      </w:r>
      <w:r>
        <w:rPr/>
        <w:t>be</w:t>
      </w:r>
      <w:r>
        <w:rPr>
          <w:spacing w:val="-6"/>
        </w:rPr>
        <w:t> </w:t>
      </w:r>
      <w:r>
        <w:rPr/>
        <w:t>introduced,</w:t>
      </w:r>
      <w:r>
        <w:rPr>
          <w:spacing w:val="-5"/>
        </w:rPr>
        <w:t> </w:t>
      </w:r>
      <w:r>
        <w:rPr/>
        <w:t>the</w:t>
      </w:r>
      <w:r>
        <w:rPr>
          <w:spacing w:val="-7"/>
        </w:rPr>
        <w:t> </w:t>
      </w:r>
      <w:r>
        <w:rPr/>
        <w:t>type</w:t>
      </w:r>
      <w:r>
        <w:rPr>
          <w:spacing w:val="-6"/>
        </w:rPr>
        <w:t> </w:t>
      </w:r>
      <w:r>
        <w:rPr/>
        <w:t>of subsidized offers that can be made available, and the projected numbers of young NEETs, a preliminary cost estimate can be made of the overall cost of the Youth Guarantee.</w:t>
      </w:r>
    </w:p>
    <w:p>
      <w:pPr>
        <w:pStyle w:val="BodyText"/>
        <w:spacing w:line="259" w:lineRule="auto" w:before="159"/>
        <w:ind w:left="424" w:right="562" w:firstLine="566"/>
        <w:jc w:val="both"/>
      </w:pPr>
      <w:r>
        <w:rPr/>
        <w:t>For costing the Youth Guarantee service delivery system (subsidized preparation services and offers) countries</w:t>
      </w:r>
      <w:r>
        <w:rPr>
          <w:spacing w:val="-1"/>
        </w:rPr>
        <w:t> </w:t>
      </w:r>
      <w:r>
        <w:rPr/>
        <w:t>can</w:t>
      </w:r>
      <w:r>
        <w:rPr>
          <w:spacing w:val="-3"/>
        </w:rPr>
        <w:t> </w:t>
      </w:r>
      <w:r>
        <w:rPr/>
        <w:t>start to</w:t>
      </w:r>
      <w:r>
        <w:rPr>
          <w:spacing w:val="-1"/>
        </w:rPr>
        <w:t> </w:t>
      </w:r>
      <w:r>
        <w:rPr/>
        <w:t>analyse</w:t>
      </w:r>
      <w:r>
        <w:rPr>
          <w:spacing w:val="-2"/>
        </w:rPr>
        <w:t> </w:t>
      </w:r>
      <w:r>
        <w:rPr/>
        <w:t>the</w:t>
      </w:r>
      <w:r>
        <w:rPr>
          <w:spacing w:val="-1"/>
        </w:rPr>
        <w:t> </w:t>
      </w:r>
      <w:r>
        <w:rPr/>
        <w:t>annual</w:t>
      </w:r>
      <w:r>
        <w:rPr>
          <w:spacing w:val="-2"/>
        </w:rPr>
        <w:t> </w:t>
      </w:r>
      <w:r>
        <w:rPr/>
        <w:t>costs of existing labour</w:t>
      </w:r>
      <w:r>
        <w:rPr>
          <w:spacing w:val="-3"/>
        </w:rPr>
        <w:t> </w:t>
      </w:r>
      <w:r>
        <w:rPr/>
        <w:t>market</w:t>
      </w:r>
      <w:r>
        <w:rPr>
          <w:spacing w:val="-1"/>
        </w:rPr>
        <w:t> </w:t>
      </w:r>
      <w:r>
        <w:rPr/>
        <w:t>programmes</w:t>
      </w:r>
      <w:r>
        <w:rPr>
          <w:spacing w:val="-1"/>
        </w:rPr>
        <w:t> </w:t>
      </w:r>
      <w:r>
        <w:rPr/>
        <w:t>targeting</w:t>
      </w:r>
      <w:r>
        <w:rPr>
          <w:spacing w:val="-1"/>
        </w:rPr>
        <w:t> </w:t>
      </w:r>
      <w:r>
        <w:rPr/>
        <w:t>young</w:t>
      </w:r>
      <w:r>
        <w:rPr>
          <w:spacing w:val="-1"/>
        </w:rPr>
        <w:t> </w:t>
      </w:r>
      <w:r>
        <w:rPr/>
        <w:t>people (job subsidies, various training programmes, self-employment schemes and traineeships) with a view to determining the “average cost per participant” of a potential portfolio of offers. The costs to be included comprise disbursements to service providers (for instance, the reimbursement of training expenses to a training</w:t>
      </w:r>
      <w:r>
        <w:rPr>
          <w:spacing w:val="-10"/>
        </w:rPr>
        <w:t> </w:t>
      </w:r>
      <w:r>
        <w:rPr/>
        <w:t>provider)</w:t>
      </w:r>
      <w:r>
        <w:rPr>
          <w:spacing w:val="-8"/>
        </w:rPr>
        <w:t> </w:t>
      </w:r>
      <w:r>
        <w:rPr/>
        <w:t>and</w:t>
      </w:r>
      <w:r>
        <w:rPr>
          <w:spacing w:val="-9"/>
        </w:rPr>
        <w:t> </w:t>
      </w:r>
      <w:r>
        <w:rPr/>
        <w:t>to</w:t>
      </w:r>
      <w:r>
        <w:rPr>
          <w:spacing w:val="-10"/>
        </w:rPr>
        <w:t> </w:t>
      </w:r>
      <w:r>
        <w:rPr/>
        <w:t>individuals</w:t>
      </w:r>
      <w:r>
        <w:rPr>
          <w:spacing w:val="-8"/>
        </w:rPr>
        <w:t> </w:t>
      </w:r>
      <w:r>
        <w:rPr/>
        <w:t>(for</w:t>
      </w:r>
      <w:r>
        <w:rPr>
          <w:spacing w:val="-8"/>
        </w:rPr>
        <w:t> </w:t>
      </w:r>
      <w:r>
        <w:rPr/>
        <w:t>example,</w:t>
      </w:r>
      <w:r>
        <w:rPr>
          <w:spacing w:val="-8"/>
        </w:rPr>
        <w:t> </w:t>
      </w:r>
      <w:r>
        <w:rPr/>
        <w:t>traineeship</w:t>
      </w:r>
      <w:r>
        <w:rPr>
          <w:spacing w:val="-9"/>
        </w:rPr>
        <w:t> </w:t>
      </w:r>
      <w:r>
        <w:rPr/>
        <w:t>allowances,</w:t>
      </w:r>
      <w:r>
        <w:rPr>
          <w:spacing w:val="-8"/>
        </w:rPr>
        <w:t> </w:t>
      </w:r>
      <w:r>
        <w:rPr/>
        <w:t>the</w:t>
      </w:r>
      <w:r>
        <w:rPr>
          <w:spacing w:val="-13"/>
        </w:rPr>
        <w:t> </w:t>
      </w:r>
      <w:r>
        <w:rPr/>
        <w:t>self-employment</w:t>
      </w:r>
      <w:r>
        <w:rPr>
          <w:spacing w:val="-10"/>
        </w:rPr>
        <w:t> </w:t>
      </w:r>
      <w:r>
        <w:rPr/>
        <w:t>grant)</w:t>
      </w:r>
      <w:r>
        <w:rPr>
          <w:spacing w:val="-8"/>
        </w:rPr>
        <w:t> </w:t>
      </w:r>
      <w:r>
        <w:rPr/>
        <w:t>and</w:t>
      </w:r>
      <w:r>
        <w:rPr>
          <w:spacing w:val="-8"/>
        </w:rPr>
        <w:t> </w:t>
      </w:r>
      <w:r>
        <w:rPr/>
        <w:t>any other additional expenditure related to the programme. In order to account for the costs of preparation services (delivered by PES staff and not entailing a disbursement) and the administration of programmes, countries normally add 20–30 per cent to the overall cost of programmes. For example, suppose that a beneficiary is</w:t>
      </w:r>
      <w:r>
        <w:rPr>
          <w:spacing w:val="-1"/>
        </w:rPr>
        <w:t> </w:t>
      </w:r>
      <w:r>
        <w:rPr/>
        <w:t>offered a three-month training</w:t>
      </w:r>
      <w:r>
        <w:rPr>
          <w:spacing w:val="-2"/>
        </w:rPr>
        <w:t> </w:t>
      </w:r>
      <w:r>
        <w:rPr/>
        <w:t>programme. The programme is delivered by a VET</w:t>
      </w:r>
      <w:r>
        <w:rPr>
          <w:spacing w:val="-1"/>
        </w:rPr>
        <w:t> </w:t>
      </w:r>
      <w:r>
        <w:rPr/>
        <w:t>adult centre, and</w:t>
      </w:r>
      <w:r>
        <w:rPr>
          <w:spacing w:val="-1"/>
        </w:rPr>
        <w:t> </w:t>
      </w:r>
      <w:r>
        <w:rPr/>
        <w:t>costs</w:t>
      </w:r>
      <w:r>
        <w:rPr>
          <w:spacing w:val="-1"/>
        </w:rPr>
        <w:t> </w:t>
      </w:r>
      <w:r>
        <w:rPr/>
        <w:t>€200</w:t>
      </w:r>
      <w:r>
        <w:rPr>
          <w:spacing w:val="-1"/>
        </w:rPr>
        <w:t> </w:t>
      </w:r>
      <w:r>
        <w:rPr/>
        <w:t>per person;</w:t>
      </w:r>
      <w:r>
        <w:rPr>
          <w:spacing w:val="-3"/>
        </w:rPr>
        <w:t> </w:t>
      </w:r>
      <w:r>
        <w:rPr/>
        <w:t>the</w:t>
      </w:r>
      <w:r>
        <w:rPr>
          <w:spacing w:val="-3"/>
        </w:rPr>
        <w:t> </w:t>
      </w:r>
      <w:r>
        <w:rPr/>
        <w:t>young</w:t>
      </w:r>
      <w:r>
        <w:rPr>
          <w:spacing w:val="-3"/>
        </w:rPr>
        <w:t> </w:t>
      </w:r>
      <w:r>
        <w:rPr/>
        <w:t>beneficiary</w:t>
      </w:r>
      <w:r>
        <w:rPr>
          <w:spacing w:val="-2"/>
        </w:rPr>
        <w:t> </w:t>
      </w:r>
      <w:r>
        <w:rPr/>
        <w:t>receives a</w:t>
      </w:r>
      <w:r>
        <w:rPr>
          <w:spacing w:val="-2"/>
        </w:rPr>
        <w:t> </w:t>
      </w:r>
      <w:r>
        <w:rPr/>
        <w:t>monthly allowance</w:t>
      </w:r>
      <w:r>
        <w:rPr>
          <w:spacing w:val="-2"/>
        </w:rPr>
        <w:t> </w:t>
      </w:r>
      <w:r>
        <w:rPr/>
        <w:t>of</w:t>
      </w:r>
      <w:r>
        <w:rPr>
          <w:spacing w:val="-2"/>
        </w:rPr>
        <w:t> </w:t>
      </w:r>
      <w:r>
        <w:rPr/>
        <w:t>€50</w:t>
      </w:r>
      <w:r>
        <w:rPr>
          <w:spacing w:val="-1"/>
        </w:rPr>
        <w:t> </w:t>
      </w:r>
      <w:r>
        <w:rPr/>
        <w:t>per month, plus</w:t>
      </w:r>
      <w:r>
        <w:rPr>
          <w:spacing w:val="-1"/>
        </w:rPr>
        <w:t> </w:t>
      </w:r>
      <w:r>
        <w:rPr/>
        <w:t>€10 a month for transport costs. The overall cost of the programme is €380 per participant (€200 + €150 + €30), while the preparation costs and programme administration will cost approximately €75. The overall cost for treating a beneficiary, therefore, is €455.</w:t>
      </w:r>
    </w:p>
    <w:p>
      <w:pPr>
        <w:pStyle w:val="BodyText"/>
        <w:spacing w:line="259" w:lineRule="auto" w:before="157"/>
        <w:ind w:left="424" w:right="561" w:firstLine="566"/>
        <w:jc w:val="both"/>
      </w:pPr>
      <w:r>
        <w:rPr/>
        <w:t>Once</w:t>
      </w:r>
      <w:r>
        <w:rPr>
          <w:spacing w:val="-13"/>
        </w:rPr>
        <w:t> </w:t>
      </w:r>
      <w:r>
        <w:rPr/>
        <w:t>the</w:t>
      </w:r>
      <w:r>
        <w:rPr>
          <w:spacing w:val="-12"/>
        </w:rPr>
        <w:t> </w:t>
      </w:r>
      <w:r>
        <w:rPr/>
        <w:t>costs</w:t>
      </w:r>
      <w:r>
        <w:rPr>
          <w:spacing w:val="-13"/>
        </w:rPr>
        <w:t> </w:t>
      </w:r>
      <w:r>
        <w:rPr/>
        <w:t>of</w:t>
      </w:r>
      <w:r>
        <w:rPr>
          <w:spacing w:val="-12"/>
        </w:rPr>
        <w:t> </w:t>
      </w:r>
      <w:r>
        <w:rPr/>
        <w:t>all</w:t>
      </w:r>
      <w:r>
        <w:rPr>
          <w:spacing w:val="-11"/>
        </w:rPr>
        <w:t> </w:t>
      </w:r>
      <w:r>
        <w:rPr/>
        <w:t>programmes</w:t>
      </w:r>
      <w:r>
        <w:rPr>
          <w:spacing w:val="-13"/>
        </w:rPr>
        <w:t> </w:t>
      </w:r>
      <w:r>
        <w:rPr/>
        <w:t>delivered</w:t>
      </w:r>
      <w:r>
        <w:rPr>
          <w:spacing w:val="-10"/>
        </w:rPr>
        <w:t> </w:t>
      </w:r>
      <w:r>
        <w:rPr/>
        <w:t>to</w:t>
      </w:r>
      <w:r>
        <w:rPr>
          <w:spacing w:val="-13"/>
        </w:rPr>
        <w:t> </w:t>
      </w:r>
      <w:r>
        <w:rPr/>
        <w:t>young</w:t>
      </w:r>
      <w:r>
        <w:rPr>
          <w:spacing w:val="-12"/>
        </w:rPr>
        <w:t> </w:t>
      </w:r>
      <w:r>
        <w:rPr/>
        <w:t>people</w:t>
      </w:r>
      <w:r>
        <w:rPr>
          <w:spacing w:val="-13"/>
        </w:rPr>
        <w:t> </w:t>
      </w:r>
      <w:r>
        <w:rPr/>
        <w:t>in</w:t>
      </w:r>
      <w:r>
        <w:rPr>
          <w:spacing w:val="-10"/>
        </w:rPr>
        <w:t> </w:t>
      </w:r>
      <w:r>
        <w:rPr/>
        <w:t>a</w:t>
      </w:r>
      <w:r>
        <w:rPr>
          <w:spacing w:val="-12"/>
        </w:rPr>
        <w:t> </w:t>
      </w:r>
      <w:r>
        <w:rPr/>
        <w:t>given</w:t>
      </w:r>
      <w:r>
        <w:rPr>
          <w:spacing w:val="-13"/>
        </w:rPr>
        <w:t> </w:t>
      </w:r>
      <w:r>
        <w:rPr/>
        <w:t>year</w:t>
      </w:r>
      <w:r>
        <w:rPr>
          <w:spacing w:val="-8"/>
        </w:rPr>
        <w:t> </w:t>
      </w:r>
      <w:r>
        <w:rPr/>
        <w:t>has</w:t>
      </w:r>
      <w:r>
        <w:rPr>
          <w:spacing w:val="-13"/>
        </w:rPr>
        <w:t> </w:t>
      </w:r>
      <w:r>
        <w:rPr/>
        <w:t>been</w:t>
      </w:r>
      <w:r>
        <w:rPr>
          <w:spacing w:val="-10"/>
        </w:rPr>
        <w:t> </w:t>
      </w:r>
      <w:r>
        <w:rPr/>
        <w:t>calculated,</w:t>
      </w:r>
      <w:r>
        <w:rPr>
          <w:spacing w:val="-12"/>
        </w:rPr>
        <w:t> </w:t>
      </w:r>
      <w:r>
        <w:rPr/>
        <w:t>dividing the</w:t>
      </w:r>
      <w:r>
        <w:rPr>
          <w:spacing w:val="-1"/>
        </w:rPr>
        <w:t> </w:t>
      </w:r>
      <w:r>
        <w:rPr/>
        <w:t>overall costs</w:t>
      </w:r>
      <w:r>
        <w:rPr>
          <w:spacing w:val="-2"/>
        </w:rPr>
        <w:t> </w:t>
      </w:r>
      <w:r>
        <w:rPr/>
        <w:t>by the number of</w:t>
      </w:r>
      <w:r>
        <w:rPr>
          <w:spacing w:val="-1"/>
        </w:rPr>
        <w:t> </w:t>
      </w:r>
      <w:r>
        <w:rPr/>
        <w:t>young participants</w:t>
      </w:r>
      <w:r>
        <w:rPr>
          <w:spacing w:val="-2"/>
        </w:rPr>
        <w:t> </w:t>
      </w:r>
      <w:r>
        <w:rPr/>
        <w:t>will provide an “average</w:t>
      </w:r>
      <w:r>
        <w:rPr>
          <w:spacing w:val="-1"/>
        </w:rPr>
        <w:t> </w:t>
      </w:r>
      <w:r>
        <w:rPr/>
        <w:t>cost per</w:t>
      </w:r>
      <w:r>
        <w:rPr>
          <w:spacing w:val="-1"/>
        </w:rPr>
        <w:t> </w:t>
      </w:r>
      <w:r>
        <w:rPr/>
        <w:t>participant”. Because during the year young participants will have attended different programmes (training, subsidies, self- employment) with different lengths and different costs, this simple method of calculation will provide a sort of</w:t>
      </w:r>
      <w:r>
        <w:rPr>
          <w:spacing w:val="-8"/>
        </w:rPr>
        <w:t> </w:t>
      </w:r>
      <w:r>
        <w:rPr/>
        <w:t>general</w:t>
      </w:r>
      <w:r>
        <w:rPr>
          <w:spacing w:val="-10"/>
        </w:rPr>
        <w:t> </w:t>
      </w:r>
      <w:r>
        <w:rPr/>
        <w:t>average</w:t>
      </w:r>
      <w:r>
        <w:rPr>
          <w:spacing w:val="-10"/>
        </w:rPr>
        <w:t> </w:t>
      </w:r>
      <w:r>
        <w:rPr/>
        <w:t>cost</w:t>
      </w:r>
      <w:r>
        <w:rPr>
          <w:spacing w:val="-10"/>
        </w:rPr>
        <w:t> </w:t>
      </w:r>
      <w:r>
        <w:rPr/>
        <w:t>that</w:t>
      </w:r>
      <w:r>
        <w:rPr>
          <w:spacing w:val="-12"/>
        </w:rPr>
        <w:t> </w:t>
      </w:r>
      <w:r>
        <w:rPr/>
        <w:t>can</w:t>
      </w:r>
      <w:r>
        <w:rPr>
          <w:spacing w:val="-11"/>
        </w:rPr>
        <w:t> </w:t>
      </w:r>
      <w:r>
        <w:rPr/>
        <w:t>be</w:t>
      </w:r>
      <w:r>
        <w:rPr>
          <w:spacing w:val="-12"/>
        </w:rPr>
        <w:t> </w:t>
      </w:r>
      <w:r>
        <w:rPr/>
        <w:t>used</w:t>
      </w:r>
      <w:r>
        <w:rPr>
          <w:spacing w:val="-11"/>
        </w:rPr>
        <w:t> </w:t>
      </w:r>
      <w:r>
        <w:rPr/>
        <w:t>to</w:t>
      </w:r>
      <w:r>
        <w:rPr>
          <w:spacing w:val="-12"/>
        </w:rPr>
        <w:t> </w:t>
      </w:r>
      <w:r>
        <w:rPr/>
        <w:t>estimate</w:t>
      </w:r>
      <w:r>
        <w:rPr>
          <w:spacing w:val="-10"/>
        </w:rPr>
        <w:t> </w:t>
      </w:r>
      <w:r>
        <w:rPr/>
        <w:t>the</w:t>
      </w:r>
      <w:r>
        <w:rPr>
          <w:spacing w:val="-10"/>
        </w:rPr>
        <w:t> </w:t>
      </w:r>
      <w:r>
        <w:rPr/>
        <w:t>costs</w:t>
      </w:r>
      <w:r>
        <w:rPr>
          <w:spacing w:val="-8"/>
        </w:rPr>
        <w:t> </w:t>
      </w:r>
      <w:r>
        <w:rPr/>
        <w:t>of</w:t>
      </w:r>
      <w:r>
        <w:rPr>
          <w:spacing w:val="-8"/>
        </w:rPr>
        <w:t> </w:t>
      </w:r>
      <w:r>
        <w:rPr/>
        <w:t>Youth</w:t>
      </w:r>
      <w:r>
        <w:rPr>
          <w:spacing w:val="-13"/>
        </w:rPr>
        <w:t> </w:t>
      </w:r>
      <w:r>
        <w:rPr/>
        <w:t>Guarantee</w:t>
      </w:r>
      <w:r>
        <w:rPr>
          <w:spacing w:val="-12"/>
        </w:rPr>
        <w:t> </w:t>
      </w:r>
      <w:r>
        <w:rPr/>
        <w:t>service</w:t>
      </w:r>
      <w:r>
        <w:rPr>
          <w:spacing w:val="-9"/>
        </w:rPr>
        <w:t> </w:t>
      </w:r>
      <w:r>
        <w:rPr/>
        <w:t>delivery.</w:t>
      </w:r>
      <w:r>
        <w:rPr>
          <w:spacing w:val="-10"/>
        </w:rPr>
        <w:t> </w:t>
      </w:r>
      <w:r>
        <w:rPr/>
        <w:t>The</w:t>
      </w:r>
      <w:r>
        <w:rPr>
          <w:spacing w:val="-12"/>
        </w:rPr>
        <w:t> </w:t>
      </w:r>
      <w:r>
        <w:rPr/>
        <w:t>service delivery system, however, represents only one part of the Youth Guarantee. The costs of policy reforms (education and training, outreach, PES) must be included, as well as the costs of interventions under the mapping/early intervention and outreach phases.</w:t>
      </w:r>
    </w:p>
    <w:p>
      <w:pPr>
        <w:pStyle w:val="BodyText"/>
        <w:spacing w:line="259" w:lineRule="auto" w:before="159"/>
        <w:ind w:left="424" w:right="563" w:firstLine="566"/>
        <w:jc w:val="both"/>
      </w:pPr>
      <w:r>
        <w:rPr/>
        <w:t>Once</w:t>
      </w:r>
      <w:r>
        <w:rPr>
          <w:spacing w:val="-1"/>
        </w:rPr>
        <w:t> </w:t>
      </w:r>
      <w:r>
        <w:rPr/>
        <w:t>all costs</w:t>
      </w:r>
      <w:r>
        <w:rPr>
          <w:spacing w:val="-1"/>
        </w:rPr>
        <w:t> </w:t>
      </w:r>
      <w:r>
        <w:rPr/>
        <w:t>have</w:t>
      </w:r>
      <w:r>
        <w:rPr>
          <w:spacing w:val="-1"/>
        </w:rPr>
        <w:t> </w:t>
      </w:r>
      <w:r>
        <w:rPr/>
        <w:t>been</w:t>
      </w:r>
      <w:r>
        <w:rPr>
          <w:spacing w:val="-2"/>
        </w:rPr>
        <w:t> </w:t>
      </w:r>
      <w:r>
        <w:rPr/>
        <w:t>estimated, it is</w:t>
      </w:r>
      <w:r>
        <w:rPr>
          <w:spacing w:val="-2"/>
        </w:rPr>
        <w:t> </w:t>
      </w:r>
      <w:r>
        <w:rPr/>
        <w:t>necessary</w:t>
      </w:r>
      <w:r>
        <w:rPr>
          <w:spacing w:val="-1"/>
        </w:rPr>
        <w:t> </w:t>
      </w:r>
      <w:r>
        <w:rPr/>
        <w:t>to first</w:t>
      </w:r>
      <w:r>
        <w:rPr>
          <w:spacing w:val="-2"/>
        </w:rPr>
        <w:t> </w:t>
      </w:r>
      <w:r>
        <w:rPr/>
        <w:t>plan the domestic</w:t>
      </w:r>
      <w:r>
        <w:rPr>
          <w:spacing w:val="-2"/>
        </w:rPr>
        <w:t> </w:t>
      </w:r>
      <w:r>
        <w:rPr/>
        <w:t>resource envelope before submitting requests for EU funds. The costing of the actions, and its integration into the domestic budgeting process will be a prerequisite for considering potential future EU support.</w:t>
      </w:r>
      <w:r>
        <w:rPr>
          <w:spacing w:val="40"/>
        </w:rPr>
        <w:t> </w:t>
      </w:r>
      <w:r>
        <w:rPr/>
        <w:t>The Youth Guarantee actions can also be complemented by other lines of financing.</w:t>
      </w:r>
      <w:r>
        <w:rPr>
          <w:vertAlign w:val="superscript"/>
        </w:rPr>
        <w:t>31</w:t>
      </w:r>
    </w:p>
    <w:p>
      <w:pPr>
        <w:pStyle w:val="BodyText"/>
        <w:spacing w:line="259" w:lineRule="auto" w:before="160"/>
        <w:ind w:left="424" w:right="561" w:firstLine="566"/>
        <w:jc w:val="both"/>
      </w:pPr>
      <w:r>
        <w:rPr/>
        <w:t>One source of funding that may be included in the Youth Guarantee is the proportion of the ALMP budget</w:t>
      </w:r>
      <w:r>
        <w:rPr>
          <w:spacing w:val="-5"/>
        </w:rPr>
        <w:t> </w:t>
      </w:r>
      <w:r>
        <w:rPr/>
        <w:t>annually</w:t>
      </w:r>
      <w:r>
        <w:rPr>
          <w:spacing w:val="-6"/>
        </w:rPr>
        <w:t> </w:t>
      </w:r>
      <w:r>
        <w:rPr/>
        <w:t>allocated</w:t>
      </w:r>
      <w:r>
        <w:rPr>
          <w:spacing w:val="-4"/>
        </w:rPr>
        <w:t> </w:t>
      </w:r>
      <w:r>
        <w:rPr/>
        <w:t>to</w:t>
      </w:r>
      <w:r>
        <w:rPr>
          <w:spacing w:val="-5"/>
        </w:rPr>
        <w:t> </w:t>
      </w:r>
      <w:r>
        <w:rPr/>
        <w:t>young</w:t>
      </w:r>
      <w:r>
        <w:rPr>
          <w:spacing w:val="-7"/>
        </w:rPr>
        <w:t> </w:t>
      </w:r>
      <w:r>
        <w:rPr/>
        <w:t>people</w:t>
      </w:r>
      <w:r>
        <w:rPr>
          <w:spacing w:val="-8"/>
        </w:rPr>
        <w:t> </w:t>
      </w:r>
      <w:r>
        <w:rPr/>
        <w:t>(under</w:t>
      </w:r>
      <w:r>
        <w:rPr>
          <w:spacing w:val="-4"/>
        </w:rPr>
        <w:t> </w:t>
      </w:r>
      <w:r>
        <w:rPr/>
        <w:t>the</w:t>
      </w:r>
      <w:r>
        <w:rPr>
          <w:spacing w:val="-7"/>
        </w:rPr>
        <w:t> </w:t>
      </w:r>
      <w:r>
        <w:rPr/>
        <w:t>general</w:t>
      </w:r>
      <w:r>
        <w:rPr>
          <w:spacing w:val="-5"/>
        </w:rPr>
        <w:t> </w:t>
      </w:r>
      <w:r>
        <w:rPr/>
        <w:t>presumption</w:t>
      </w:r>
      <w:r>
        <w:rPr>
          <w:spacing w:val="-4"/>
        </w:rPr>
        <w:t> </w:t>
      </w:r>
      <w:r>
        <w:rPr/>
        <w:t>that</w:t>
      </w:r>
      <w:r>
        <w:rPr>
          <w:spacing w:val="-7"/>
        </w:rPr>
        <w:t> </w:t>
      </w:r>
      <w:r>
        <w:rPr/>
        <w:t>the</w:t>
      </w:r>
      <w:r>
        <w:rPr>
          <w:spacing w:val="-6"/>
        </w:rPr>
        <w:t> </w:t>
      </w:r>
      <w:r>
        <w:rPr/>
        <w:t>majority</w:t>
      </w:r>
      <w:r>
        <w:rPr>
          <w:spacing w:val="-3"/>
        </w:rPr>
        <w:t> </w:t>
      </w:r>
      <w:r>
        <w:rPr/>
        <w:t>of</w:t>
      </w:r>
      <w:r>
        <w:rPr>
          <w:spacing w:val="-6"/>
        </w:rPr>
        <w:t> </w:t>
      </w:r>
      <w:r>
        <w:rPr/>
        <w:t>young</w:t>
      </w:r>
      <w:r>
        <w:rPr>
          <w:spacing w:val="-6"/>
        </w:rPr>
        <w:t> </w:t>
      </w:r>
      <w:r>
        <w:rPr/>
        <w:t>people will register with the Youth Guarantee), plus the budget already allocated to planned reforms in education, youth, and</w:t>
      </w:r>
      <w:r>
        <w:rPr>
          <w:spacing w:val="-2"/>
        </w:rPr>
        <w:t> </w:t>
      </w:r>
      <w:r>
        <w:rPr/>
        <w:t>social protection policies that</w:t>
      </w:r>
      <w:r>
        <w:rPr>
          <w:spacing w:val="-2"/>
        </w:rPr>
        <w:t> </w:t>
      </w:r>
      <w:r>
        <w:rPr/>
        <w:t>have</w:t>
      </w:r>
      <w:r>
        <w:rPr>
          <w:spacing w:val="-1"/>
        </w:rPr>
        <w:t> </w:t>
      </w:r>
      <w:r>
        <w:rPr/>
        <w:t>a bearing to Youth</w:t>
      </w:r>
      <w:r>
        <w:rPr>
          <w:spacing w:val="-2"/>
        </w:rPr>
        <w:t> </w:t>
      </w:r>
      <w:r>
        <w:rPr/>
        <w:t>Guarantee implementation. For</w:t>
      </w:r>
      <w:r>
        <w:rPr>
          <w:spacing w:val="-1"/>
        </w:rPr>
        <w:t> </w:t>
      </w:r>
      <w:r>
        <w:rPr/>
        <w:t>example,</w:t>
      </w:r>
      <w:r>
        <w:rPr>
          <w:spacing w:val="-1"/>
        </w:rPr>
        <w:t> </w:t>
      </w:r>
      <w:r>
        <w:rPr/>
        <w:t>a budgeted policy initiative aimed at improving primary education curricula and teaching methods, and introducing</w:t>
      </w:r>
      <w:r>
        <w:rPr>
          <w:spacing w:val="-2"/>
        </w:rPr>
        <w:t> </w:t>
      </w:r>
      <w:r>
        <w:rPr/>
        <w:t>a</w:t>
      </w:r>
      <w:r>
        <w:rPr>
          <w:spacing w:val="-2"/>
        </w:rPr>
        <w:t> </w:t>
      </w:r>
      <w:r>
        <w:rPr/>
        <w:t>national</w:t>
      </w:r>
      <w:r>
        <w:rPr>
          <w:spacing w:val="-3"/>
        </w:rPr>
        <w:t> </w:t>
      </w:r>
      <w:r>
        <w:rPr/>
        <w:t>assessment</w:t>
      </w:r>
      <w:r>
        <w:rPr>
          <w:spacing w:val="-3"/>
        </w:rPr>
        <w:t> </w:t>
      </w:r>
      <w:r>
        <w:rPr/>
        <w:t>to</w:t>
      </w:r>
      <w:r>
        <w:rPr>
          <w:spacing w:val="-2"/>
        </w:rPr>
        <w:t> </w:t>
      </w:r>
      <w:r>
        <w:rPr/>
        <w:t>verify</w:t>
      </w:r>
      <w:r>
        <w:rPr>
          <w:spacing w:val="-1"/>
        </w:rPr>
        <w:t> </w:t>
      </w:r>
      <w:r>
        <w:rPr/>
        <w:t>learning</w:t>
      </w:r>
      <w:r>
        <w:rPr>
          <w:spacing w:val="-4"/>
        </w:rPr>
        <w:t> </w:t>
      </w:r>
      <w:r>
        <w:rPr/>
        <w:t>outcomes</w:t>
      </w:r>
      <w:r>
        <w:rPr>
          <w:spacing w:val="-4"/>
        </w:rPr>
        <w:t> </w:t>
      </w:r>
      <w:r>
        <w:rPr/>
        <w:t>may</w:t>
      </w:r>
      <w:r>
        <w:rPr>
          <w:spacing w:val="-2"/>
        </w:rPr>
        <w:t> </w:t>
      </w:r>
      <w:r>
        <w:rPr/>
        <w:t>be</w:t>
      </w:r>
      <w:r>
        <w:rPr>
          <w:spacing w:val="-3"/>
        </w:rPr>
        <w:t> </w:t>
      </w:r>
      <w:r>
        <w:rPr/>
        <w:t>included</w:t>
      </w:r>
      <w:r>
        <w:rPr>
          <w:spacing w:val="-2"/>
        </w:rPr>
        <w:t> </w:t>
      </w:r>
      <w:r>
        <w:rPr/>
        <w:t>in</w:t>
      </w:r>
      <w:r>
        <w:rPr>
          <w:spacing w:val="-2"/>
        </w:rPr>
        <w:t> </w:t>
      </w:r>
      <w:r>
        <w:rPr/>
        <w:t>the</w:t>
      </w:r>
      <w:r>
        <w:rPr>
          <w:spacing w:val="-3"/>
        </w:rPr>
        <w:t> </w:t>
      </w:r>
      <w:r>
        <w:rPr/>
        <w:t>YGIP</w:t>
      </w:r>
      <w:r>
        <w:rPr>
          <w:spacing w:val="-1"/>
        </w:rPr>
        <w:t> </w:t>
      </w:r>
      <w:r>
        <w:rPr/>
        <w:t>as</w:t>
      </w:r>
      <w:r>
        <w:rPr>
          <w:spacing w:val="-2"/>
        </w:rPr>
        <w:t> </w:t>
      </w:r>
      <w:r>
        <w:rPr/>
        <w:t>instrumental in reducing</w:t>
      </w:r>
      <w:r>
        <w:rPr>
          <w:spacing w:val="48"/>
        </w:rPr>
        <w:t> </w:t>
      </w:r>
      <w:r>
        <w:rPr/>
        <w:t>early</w:t>
      </w:r>
      <w:r>
        <w:rPr>
          <w:spacing w:val="48"/>
        </w:rPr>
        <w:t> </w:t>
      </w:r>
      <w:r>
        <w:rPr/>
        <w:t>school</w:t>
      </w:r>
      <w:r>
        <w:rPr>
          <w:spacing w:val="47"/>
        </w:rPr>
        <w:t> </w:t>
      </w:r>
      <w:r>
        <w:rPr/>
        <w:t>leaving,</w:t>
      </w:r>
      <w:r>
        <w:rPr>
          <w:spacing w:val="52"/>
        </w:rPr>
        <w:t> </w:t>
      </w:r>
      <w:r>
        <w:rPr/>
        <w:t>and</w:t>
      </w:r>
      <w:r>
        <w:rPr>
          <w:spacing w:val="49"/>
        </w:rPr>
        <w:t> </w:t>
      </w:r>
      <w:r>
        <w:rPr/>
        <w:t>improving</w:t>
      </w:r>
      <w:r>
        <w:rPr>
          <w:spacing w:val="46"/>
        </w:rPr>
        <w:t> </w:t>
      </w:r>
      <w:r>
        <w:rPr/>
        <w:t>skills</w:t>
      </w:r>
      <w:r>
        <w:rPr>
          <w:spacing w:val="46"/>
        </w:rPr>
        <w:t> </w:t>
      </w:r>
      <w:r>
        <w:rPr/>
        <w:t>matching</w:t>
      </w:r>
      <w:r>
        <w:rPr>
          <w:spacing w:val="48"/>
        </w:rPr>
        <w:t> </w:t>
      </w:r>
      <w:r>
        <w:rPr/>
        <w:t>and</w:t>
      </w:r>
      <w:r>
        <w:rPr>
          <w:spacing w:val="48"/>
        </w:rPr>
        <w:t> </w:t>
      </w:r>
      <w:r>
        <w:rPr/>
        <w:t>the</w:t>
      </w:r>
      <w:r>
        <w:rPr>
          <w:spacing w:val="47"/>
        </w:rPr>
        <w:t> </w:t>
      </w:r>
      <w:r>
        <w:rPr/>
        <w:t>quality</w:t>
      </w:r>
      <w:r>
        <w:rPr>
          <w:spacing w:val="48"/>
        </w:rPr>
        <w:t> </w:t>
      </w:r>
      <w:r>
        <w:rPr/>
        <w:t>and</w:t>
      </w:r>
      <w:r>
        <w:rPr>
          <w:spacing w:val="48"/>
        </w:rPr>
        <w:t> </w:t>
      </w:r>
      <w:r>
        <w:rPr/>
        <w:t>relevance</w:t>
      </w:r>
      <w:r>
        <w:rPr>
          <w:spacing w:val="47"/>
        </w:rPr>
        <w:t> </w:t>
      </w:r>
      <w:r>
        <w:rPr/>
        <w:t>of</w:t>
      </w:r>
      <w:r>
        <w:rPr>
          <w:spacing w:val="48"/>
        </w:rPr>
        <w:t> </w:t>
      </w:r>
      <w:r>
        <w:rPr>
          <w:spacing w:val="-2"/>
        </w:rPr>
        <w:t>primary</w:t>
      </w:r>
    </w:p>
    <w:p>
      <w:pPr>
        <w:pStyle w:val="BodyText"/>
        <w:spacing w:before="112"/>
        <w:rPr>
          <w:sz w:val="20"/>
        </w:rPr>
      </w:pPr>
      <w:r>
        <w:rPr>
          <w:sz w:val="20"/>
        </w:rPr>
        <mc:AlternateContent>
          <mc:Choice Requires="wps">
            <w:drawing>
              <wp:anchor distT="0" distB="0" distL="0" distR="0" allowOverlap="1" layoutInCell="1" locked="0" behindDoc="1" simplePos="0" relativeHeight="487605760">
                <wp:simplePos x="0" y="0"/>
                <wp:positionH relativeFrom="page">
                  <wp:posOffset>719327</wp:posOffset>
                </wp:positionH>
                <wp:positionV relativeFrom="paragraph">
                  <wp:posOffset>241912</wp:posOffset>
                </wp:positionV>
                <wp:extent cx="1829435" cy="9525"/>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9.048218pt;width:144.050pt;height:.71997pt;mso-position-horizontal-relative:page;mso-position-vertical-relative:paragraph;z-index:-15710720;mso-wrap-distance-left:0;mso-wrap-distance-right:0" id="docshape105" filled="true" fillcolor="#000000" stroked="false">
                <v:fill type="solid"/>
                <w10:wrap type="topAndBottom"/>
              </v:rect>
            </w:pict>
          </mc:Fallback>
        </mc:AlternateContent>
      </w:r>
    </w:p>
    <w:p>
      <w:pPr>
        <w:spacing w:before="100"/>
        <w:ind w:left="424" w:right="565" w:firstLine="0"/>
        <w:jc w:val="left"/>
        <w:rPr>
          <w:sz w:val="18"/>
        </w:rPr>
      </w:pPr>
      <w:r>
        <w:rPr>
          <w:position w:val="5"/>
          <w:sz w:val="12"/>
        </w:rPr>
        <w:t>30</w:t>
      </w:r>
      <w:r>
        <w:rPr>
          <w:spacing w:val="4"/>
          <w:position w:val="5"/>
          <w:sz w:val="12"/>
        </w:rPr>
        <w:t> </w:t>
      </w:r>
      <w:r>
        <w:rPr>
          <w:sz w:val="18"/>
        </w:rPr>
        <w:t>V.</w:t>
      </w:r>
      <w:r>
        <w:rPr>
          <w:spacing w:val="-9"/>
          <w:sz w:val="18"/>
        </w:rPr>
        <w:t> </w:t>
      </w:r>
      <w:r>
        <w:rPr>
          <w:sz w:val="18"/>
        </w:rPr>
        <w:t>Escudero</w:t>
      </w:r>
      <w:r>
        <w:rPr>
          <w:spacing w:val="-8"/>
          <w:sz w:val="18"/>
        </w:rPr>
        <w:t> </w:t>
      </w:r>
      <w:r>
        <w:rPr>
          <w:sz w:val="18"/>
        </w:rPr>
        <w:t>et</w:t>
      </w:r>
      <w:r>
        <w:rPr>
          <w:spacing w:val="-8"/>
          <w:sz w:val="18"/>
        </w:rPr>
        <w:t> </w:t>
      </w:r>
      <w:r>
        <w:rPr>
          <w:sz w:val="18"/>
        </w:rPr>
        <w:t>al.,</w:t>
      </w:r>
      <w:r>
        <w:rPr>
          <w:spacing w:val="-9"/>
          <w:sz w:val="18"/>
        </w:rPr>
        <w:t> </w:t>
      </w:r>
      <w:r>
        <w:rPr>
          <w:sz w:val="18"/>
        </w:rPr>
        <w:t>“Youth</w:t>
      </w:r>
      <w:r>
        <w:rPr>
          <w:spacing w:val="-8"/>
          <w:sz w:val="18"/>
        </w:rPr>
        <w:t> </w:t>
      </w:r>
      <w:r>
        <w:rPr>
          <w:sz w:val="18"/>
        </w:rPr>
        <w:t>labour</w:t>
      </w:r>
      <w:r>
        <w:rPr>
          <w:spacing w:val="-6"/>
          <w:sz w:val="18"/>
        </w:rPr>
        <w:t> </w:t>
      </w:r>
      <w:r>
        <w:rPr>
          <w:sz w:val="18"/>
        </w:rPr>
        <w:t>market</w:t>
      </w:r>
      <w:r>
        <w:rPr>
          <w:spacing w:val="-8"/>
          <w:sz w:val="18"/>
        </w:rPr>
        <w:t> </w:t>
      </w:r>
      <w:r>
        <w:rPr>
          <w:sz w:val="18"/>
        </w:rPr>
        <w:t>prospects</w:t>
      </w:r>
      <w:r>
        <w:rPr>
          <w:spacing w:val="-9"/>
          <w:sz w:val="18"/>
        </w:rPr>
        <w:t> </w:t>
      </w:r>
      <w:r>
        <w:rPr>
          <w:sz w:val="18"/>
        </w:rPr>
        <w:t>and</w:t>
      </w:r>
      <w:r>
        <w:rPr>
          <w:spacing w:val="-8"/>
          <w:sz w:val="18"/>
        </w:rPr>
        <w:t> </w:t>
      </w:r>
      <w:r>
        <w:rPr>
          <w:sz w:val="18"/>
        </w:rPr>
        <w:t>recent</w:t>
      </w:r>
      <w:r>
        <w:rPr>
          <w:spacing w:val="-8"/>
          <w:sz w:val="18"/>
        </w:rPr>
        <w:t> </w:t>
      </w:r>
      <w:r>
        <w:rPr>
          <w:sz w:val="18"/>
        </w:rPr>
        <w:t>policy</w:t>
      </w:r>
      <w:r>
        <w:rPr>
          <w:spacing w:val="-9"/>
          <w:sz w:val="18"/>
        </w:rPr>
        <w:t> </w:t>
      </w:r>
      <w:r>
        <w:rPr>
          <w:sz w:val="18"/>
        </w:rPr>
        <w:t>developments”</w:t>
      </w:r>
      <w:r>
        <w:rPr>
          <w:spacing w:val="-8"/>
          <w:sz w:val="18"/>
        </w:rPr>
        <w:t> </w:t>
      </w:r>
      <w:r>
        <w:rPr>
          <w:sz w:val="18"/>
        </w:rPr>
        <w:t>in</w:t>
      </w:r>
      <w:r>
        <w:rPr>
          <w:spacing w:val="-7"/>
          <w:sz w:val="18"/>
        </w:rPr>
        <w:t> </w:t>
      </w:r>
      <w:r>
        <w:rPr>
          <w:sz w:val="18"/>
        </w:rPr>
        <w:t>M.</w:t>
      </w:r>
      <w:r>
        <w:rPr>
          <w:spacing w:val="-9"/>
          <w:sz w:val="18"/>
        </w:rPr>
        <w:t> </w:t>
      </w:r>
      <w:r>
        <w:rPr>
          <w:sz w:val="18"/>
        </w:rPr>
        <w:t>Á.</w:t>
      </w:r>
      <w:r>
        <w:rPr>
          <w:spacing w:val="-7"/>
          <w:sz w:val="18"/>
        </w:rPr>
        <w:t> </w:t>
      </w:r>
      <w:r>
        <w:rPr>
          <w:sz w:val="18"/>
        </w:rPr>
        <w:t>Malo</w:t>
      </w:r>
      <w:r>
        <w:rPr>
          <w:spacing w:val="-6"/>
          <w:sz w:val="18"/>
        </w:rPr>
        <w:t> </w:t>
      </w:r>
      <w:r>
        <w:rPr>
          <w:sz w:val="18"/>
        </w:rPr>
        <w:t>and</w:t>
      </w:r>
      <w:r>
        <w:rPr>
          <w:spacing w:val="-8"/>
          <w:sz w:val="18"/>
        </w:rPr>
        <w:t> </w:t>
      </w:r>
      <w:r>
        <w:rPr>
          <w:sz w:val="18"/>
        </w:rPr>
        <w:t>M.</w:t>
      </w:r>
      <w:r>
        <w:rPr>
          <w:spacing w:val="-9"/>
          <w:sz w:val="18"/>
        </w:rPr>
        <w:t> </w:t>
      </w:r>
      <w:r>
        <w:rPr>
          <w:sz w:val="18"/>
        </w:rPr>
        <w:t>A.</w:t>
      </w:r>
      <w:r>
        <w:rPr>
          <w:spacing w:val="-9"/>
          <w:sz w:val="18"/>
        </w:rPr>
        <w:t> </w:t>
      </w:r>
      <w:r>
        <w:rPr>
          <w:sz w:val="18"/>
        </w:rPr>
        <w:t>Moreno</w:t>
      </w:r>
      <w:r>
        <w:rPr>
          <w:spacing w:val="-9"/>
          <w:sz w:val="18"/>
        </w:rPr>
        <w:t> </w:t>
      </w:r>
      <w:r>
        <w:rPr>
          <w:sz w:val="18"/>
        </w:rPr>
        <w:t>(eds),</w:t>
      </w:r>
      <w:r>
        <w:rPr>
          <w:spacing w:val="-9"/>
          <w:sz w:val="18"/>
        </w:rPr>
        <w:t> </w:t>
      </w:r>
      <w:r>
        <w:rPr>
          <w:i/>
          <w:sz w:val="18"/>
        </w:rPr>
        <w:t>European Youth Labour Markets. Problems and Policies </w:t>
      </w:r>
      <w:r>
        <w:rPr>
          <w:sz w:val="18"/>
        </w:rPr>
        <w:t>(Springer, 2018).</w:t>
      </w:r>
    </w:p>
    <w:p>
      <w:pPr>
        <w:spacing w:line="219" w:lineRule="exact" w:before="0"/>
        <w:ind w:left="424" w:right="0" w:firstLine="0"/>
        <w:jc w:val="left"/>
        <w:rPr>
          <w:sz w:val="18"/>
        </w:rPr>
      </w:pPr>
      <w:r>
        <w:rPr>
          <w:position w:val="5"/>
          <w:sz w:val="12"/>
        </w:rPr>
        <w:t>31</w:t>
      </w:r>
      <w:r>
        <w:rPr>
          <w:spacing w:val="8"/>
          <w:position w:val="5"/>
          <w:sz w:val="12"/>
        </w:rPr>
        <w:t> </w:t>
      </w:r>
      <w:r>
        <w:rPr>
          <w:sz w:val="18"/>
        </w:rPr>
        <w:t>For</w:t>
      </w:r>
      <w:r>
        <w:rPr>
          <w:spacing w:val="-2"/>
          <w:sz w:val="18"/>
        </w:rPr>
        <w:t> </w:t>
      </w:r>
      <w:r>
        <w:rPr>
          <w:sz w:val="18"/>
        </w:rPr>
        <w:t>example</w:t>
      </w:r>
      <w:r>
        <w:rPr>
          <w:spacing w:val="-2"/>
          <w:sz w:val="18"/>
        </w:rPr>
        <w:t> </w:t>
      </w:r>
      <w:r>
        <w:rPr>
          <w:sz w:val="18"/>
        </w:rPr>
        <w:t>donor</w:t>
      </w:r>
      <w:r>
        <w:rPr>
          <w:spacing w:val="-2"/>
          <w:sz w:val="18"/>
        </w:rPr>
        <w:t> </w:t>
      </w:r>
      <w:r>
        <w:rPr>
          <w:sz w:val="18"/>
        </w:rPr>
        <w:t>technical</w:t>
      </w:r>
      <w:r>
        <w:rPr>
          <w:spacing w:val="-2"/>
          <w:sz w:val="18"/>
        </w:rPr>
        <w:t> </w:t>
      </w:r>
      <w:r>
        <w:rPr>
          <w:sz w:val="18"/>
        </w:rPr>
        <w:t>cooperation</w:t>
      </w:r>
      <w:r>
        <w:rPr>
          <w:spacing w:val="-2"/>
          <w:sz w:val="18"/>
        </w:rPr>
        <w:t> </w:t>
      </w:r>
      <w:r>
        <w:rPr>
          <w:sz w:val="18"/>
        </w:rPr>
        <w:t>projects</w:t>
      </w:r>
      <w:r>
        <w:rPr>
          <w:spacing w:val="-1"/>
          <w:sz w:val="18"/>
        </w:rPr>
        <w:t> </w:t>
      </w:r>
      <w:r>
        <w:rPr>
          <w:sz w:val="18"/>
        </w:rPr>
        <w:t>on</w:t>
      </w:r>
      <w:r>
        <w:rPr>
          <w:spacing w:val="-2"/>
          <w:sz w:val="18"/>
        </w:rPr>
        <w:t> </w:t>
      </w:r>
      <w:r>
        <w:rPr>
          <w:sz w:val="18"/>
        </w:rPr>
        <w:t>employment,</w:t>
      </w:r>
      <w:r>
        <w:rPr>
          <w:spacing w:val="-3"/>
          <w:sz w:val="18"/>
        </w:rPr>
        <w:t> </w:t>
      </w:r>
      <w:r>
        <w:rPr>
          <w:sz w:val="18"/>
        </w:rPr>
        <w:t>loans</w:t>
      </w:r>
      <w:r>
        <w:rPr>
          <w:spacing w:val="-2"/>
          <w:sz w:val="18"/>
        </w:rPr>
        <w:t> </w:t>
      </w:r>
      <w:r>
        <w:rPr>
          <w:sz w:val="18"/>
        </w:rPr>
        <w:t>from</w:t>
      </w:r>
      <w:r>
        <w:rPr>
          <w:spacing w:val="-3"/>
          <w:sz w:val="18"/>
        </w:rPr>
        <w:t> </w:t>
      </w:r>
      <w:r>
        <w:rPr>
          <w:sz w:val="18"/>
        </w:rPr>
        <w:t>international</w:t>
      </w:r>
      <w:r>
        <w:rPr>
          <w:spacing w:val="-2"/>
          <w:sz w:val="18"/>
        </w:rPr>
        <w:t> </w:t>
      </w:r>
      <w:r>
        <w:rPr>
          <w:sz w:val="18"/>
        </w:rPr>
        <w:t>financing</w:t>
      </w:r>
      <w:r>
        <w:rPr>
          <w:spacing w:val="-1"/>
          <w:sz w:val="18"/>
        </w:rPr>
        <w:t> </w:t>
      </w:r>
      <w:r>
        <w:rPr>
          <w:spacing w:val="-2"/>
          <w:sz w:val="18"/>
        </w:rPr>
        <w:t>institutions.</w:t>
      </w:r>
    </w:p>
    <w:p>
      <w:pPr>
        <w:spacing w:after="0" w:line="219" w:lineRule="exact"/>
        <w:jc w:val="left"/>
        <w:rPr>
          <w:sz w:val="18"/>
        </w:rPr>
        <w:sectPr>
          <w:pgSz w:w="11910" w:h="16840"/>
          <w:pgMar w:header="751" w:footer="708" w:top="1340" w:bottom="900" w:left="708" w:right="566"/>
        </w:sectPr>
      </w:pPr>
    </w:p>
    <w:p>
      <w:pPr>
        <w:pStyle w:val="BodyText"/>
        <w:spacing w:line="259" w:lineRule="auto" w:before="64"/>
        <w:ind w:left="424" w:right="562"/>
        <w:jc w:val="both"/>
      </w:pPr>
      <w:r>
        <w:rPr/>
        <w:t>education. Another example would be a budgeted policy initiative aimed at integrating career guidance and education in secondary schools and VET institutions. As such these reforms can be included – with their respective budget – in the YGIP.</w:t>
      </w:r>
    </w:p>
    <w:p>
      <w:pPr>
        <w:pStyle w:val="BodyText"/>
      </w:pPr>
    </w:p>
    <w:p>
      <w:pPr>
        <w:pStyle w:val="BodyText"/>
        <w:spacing w:before="71"/>
      </w:pPr>
    </w:p>
    <w:p>
      <w:pPr>
        <w:pStyle w:val="ListParagraph"/>
        <w:numPr>
          <w:ilvl w:val="2"/>
          <w:numId w:val="4"/>
        </w:numPr>
        <w:tabs>
          <w:tab w:pos="1637" w:val="left" w:leader="none"/>
        </w:tabs>
        <w:spacing w:line="240" w:lineRule="auto" w:before="0" w:after="0"/>
        <w:ind w:left="1637" w:right="0" w:hanging="720"/>
        <w:jc w:val="left"/>
        <w:rPr>
          <w:sz w:val="22"/>
        </w:rPr>
      </w:pPr>
      <w:bookmarkStart w:name="_bookmark14" w:id="15"/>
      <w:bookmarkEnd w:id="15"/>
      <w:r>
        <w:rPr/>
      </w:r>
      <w:r>
        <w:rPr>
          <w:color w:val="2E5395"/>
          <w:spacing w:val="-2"/>
          <w:sz w:val="22"/>
        </w:rPr>
        <w:t>Strong</w:t>
      </w:r>
      <w:r>
        <w:rPr>
          <w:color w:val="2E5395"/>
          <w:spacing w:val="-4"/>
          <w:sz w:val="22"/>
        </w:rPr>
        <w:t> </w:t>
      </w:r>
      <w:r>
        <w:rPr>
          <w:color w:val="2E5395"/>
          <w:spacing w:val="-2"/>
          <w:sz w:val="22"/>
        </w:rPr>
        <w:t>delivery</w:t>
      </w:r>
      <w:r>
        <w:rPr>
          <w:color w:val="2E5395"/>
          <w:spacing w:val="-4"/>
          <w:sz w:val="22"/>
        </w:rPr>
        <w:t> </w:t>
      </w:r>
      <w:r>
        <w:rPr>
          <w:color w:val="2E5395"/>
          <w:spacing w:val="-2"/>
          <w:sz w:val="22"/>
        </w:rPr>
        <w:t>mechanisms</w:t>
      </w:r>
    </w:p>
    <w:p>
      <w:pPr>
        <w:pStyle w:val="BodyText"/>
        <w:spacing w:line="259" w:lineRule="auto" w:before="183"/>
        <w:ind w:left="424" w:right="565" w:firstLine="566"/>
        <w:jc w:val="both"/>
      </w:pPr>
      <w:r>
        <w:rPr/>
        <w:t>The</w:t>
      </w:r>
      <w:r>
        <w:rPr>
          <w:spacing w:val="-5"/>
        </w:rPr>
        <w:t> </w:t>
      </w:r>
      <w:r>
        <w:rPr/>
        <w:t>final</w:t>
      </w:r>
      <w:r>
        <w:rPr>
          <w:spacing w:val="-5"/>
        </w:rPr>
        <w:t> </w:t>
      </w:r>
      <w:r>
        <w:rPr/>
        <w:t>cross-cutting</w:t>
      </w:r>
      <w:r>
        <w:rPr>
          <w:spacing w:val="-7"/>
        </w:rPr>
        <w:t> </w:t>
      </w:r>
      <w:r>
        <w:rPr/>
        <w:t>enabler</w:t>
      </w:r>
      <w:r>
        <w:rPr>
          <w:spacing w:val="-4"/>
        </w:rPr>
        <w:t> </w:t>
      </w:r>
      <w:r>
        <w:rPr/>
        <w:t>to</w:t>
      </w:r>
      <w:r>
        <w:rPr>
          <w:spacing w:val="-7"/>
        </w:rPr>
        <w:t> </w:t>
      </w:r>
      <w:r>
        <w:rPr/>
        <w:t>be</w:t>
      </w:r>
      <w:r>
        <w:rPr>
          <w:spacing w:val="-5"/>
        </w:rPr>
        <w:t> </w:t>
      </w:r>
      <w:r>
        <w:rPr/>
        <w:t>appraised</w:t>
      </w:r>
      <w:r>
        <w:rPr>
          <w:spacing w:val="-6"/>
        </w:rPr>
        <w:t> </w:t>
      </w:r>
      <w:r>
        <w:rPr/>
        <w:t>is</w:t>
      </w:r>
      <w:r>
        <w:rPr>
          <w:spacing w:val="-6"/>
        </w:rPr>
        <w:t> </w:t>
      </w:r>
      <w:r>
        <w:rPr/>
        <w:t>the</w:t>
      </w:r>
      <w:r>
        <w:rPr>
          <w:spacing w:val="-5"/>
        </w:rPr>
        <w:t> </w:t>
      </w:r>
      <w:r>
        <w:rPr/>
        <w:t>mechanism</w:t>
      </w:r>
      <w:r>
        <w:rPr>
          <w:spacing w:val="-6"/>
        </w:rPr>
        <w:t> </w:t>
      </w:r>
      <w:r>
        <w:rPr/>
        <w:t>to</w:t>
      </w:r>
      <w:r>
        <w:rPr>
          <w:spacing w:val="-7"/>
        </w:rPr>
        <w:t> </w:t>
      </w:r>
      <w:r>
        <w:rPr/>
        <w:t>be</w:t>
      </w:r>
      <w:r>
        <w:rPr>
          <w:spacing w:val="-5"/>
        </w:rPr>
        <w:t> </w:t>
      </w:r>
      <w:r>
        <w:rPr/>
        <w:t>established</w:t>
      </w:r>
      <w:r>
        <w:rPr>
          <w:spacing w:val="-8"/>
        </w:rPr>
        <w:t> </w:t>
      </w:r>
      <w:r>
        <w:rPr/>
        <w:t>for</w:t>
      </w:r>
      <w:r>
        <w:rPr>
          <w:spacing w:val="-5"/>
        </w:rPr>
        <w:t> </w:t>
      </w:r>
      <w:r>
        <w:rPr/>
        <w:t>Youth</w:t>
      </w:r>
      <w:r>
        <w:rPr>
          <w:spacing w:val="-6"/>
        </w:rPr>
        <w:t> </w:t>
      </w:r>
      <w:r>
        <w:rPr/>
        <w:t>Guarantee delivery. This enabler requires a decision on the roles and responsibilities of institutions at the central and local level, as well as those of partners.</w:t>
      </w:r>
    </w:p>
    <w:p>
      <w:pPr>
        <w:pStyle w:val="BodyText"/>
        <w:spacing w:line="259" w:lineRule="auto" w:before="160"/>
        <w:ind w:left="424" w:right="564" w:firstLine="566"/>
        <w:jc w:val="both"/>
      </w:pPr>
      <w:r>
        <w:rPr/>
        <w:t>The first decision to be taken concerns the Youth</w:t>
      </w:r>
      <w:r>
        <w:rPr>
          <w:spacing w:val="-4"/>
        </w:rPr>
        <w:t> </w:t>
      </w:r>
      <w:r>
        <w:rPr/>
        <w:t>Guarantee</w:t>
      </w:r>
      <w:r>
        <w:rPr>
          <w:spacing w:val="-2"/>
        </w:rPr>
        <w:t> </w:t>
      </w:r>
      <w:r>
        <w:rPr/>
        <w:t>Coordinator, that is, the public institution that</w:t>
      </w:r>
      <w:r>
        <w:rPr>
          <w:spacing w:val="-7"/>
        </w:rPr>
        <w:t> </w:t>
      </w:r>
      <w:r>
        <w:rPr/>
        <w:t>will</w:t>
      </w:r>
      <w:r>
        <w:rPr>
          <w:spacing w:val="-7"/>
        </w:rPr>
        <w:t> </w:t>
      </w:r>
      <w:r>
        <w:rPr/>
        <w:t>bear</w:t>
      </w:r>
      <w:r>
        <w:rPr>
          <w:spacing w:val="-6"/>
        </w:rPr>
        <w:t> </w:t>
      </w:r>
      <w:r>
        <w:rPr/>
        <w:t>the</w:t>
      </w:r>
      <w:r>
        <w:rPr>
          <w:spacing w:val="-10"/>
        </w:rPr>
        <w:t> </w:t>
      </w:r>
      <w:r>
        <w:rPr/>
        <w:t>primary</w:t>
      </w:r>
      <w:r>
        <w:rPr>
          <w:spacing w:val="-8"/>
        </w:rPr>
        <w:t> </w:t>
      </w:r>
      <w:r>
        <w:rPr/>
        <w:t>responsibility</w:t>
      </w:r>
      <w:r>
        <w:rPr>
          <w:spacing w:val="-6"/>
        </w:rPr>
        <w:t> </w:t>
      </w:r>
      <w:r>
        <w:rPr/>
        <w:t>for</w:t>
      </w:r>
      <w:r>
        <w:rPr>
          <w:spacing w:val="-6"/>
        </w:rPr>
        <w:t> </w:t>
      </w:r>
      <w:r>
        <w:rPr/>
        <w:t>managing</w:t>
      </w:r>
      <w:r>
        <w:rPr>
          <w:spacing w:val="-6"/>
        </w:rPr>
        <w:t> </w:t>
      </w:r>
      <w:r>
        <w:rPr/>
        <w:t>the</w:t>
      </w:r>
      <w:r>
        <w:rPr>
          <w:spacing w:val="-8"/>
        </w:rPr>
        <w:t> </w:t>
      </w:r>
      <w:r>
        <w:rPr/>
        <w:t>Youth</w:t>
      </w:r>
      <w:r>
        <w:rPr>
          <w:spacing w:val="-9"/>
        </w:rPr>
        <w:t> </w:t>
      </w:r>
      <w:r>
        <w:rPr/>
        <w:t>Guarantee</w:t>
      </w:r>
      <w:r>
        <w:rPr>
          <w:spacing w:val="-7"/>
        </w:rPr>
        <w:t> </w:t>
      </w:r>
      <w:r>
        <w:rPr/>
        <w:t>and</w:t>
      </w:r>
      <w:r>
        <w:rPr>
          <w:spacing w:val="-8"/>
        </w:rPr>
        <w:t> </w:t>
      </w:r>
      <w:r>
        <w:rPr/>
        <w:t>report</w:t>
      </w:r>
      <w:r>
        <w:rPr>
          <w:spacing w:val="-7"/>
        </w:rPr>
        <w:t> </w:t>
      </w:r>
      <w:r>
        <w:rPr/>
        <w:t>to</w:t>
      </w:r>
      <w:r>
        <w:rPr>
          <w:spacing w:val="-7"/>
        </w:rPr>
        <w:t> </w:t>
      </w:r>
      <w:r>
        <w:rPr/>
        <w:t>the</w:t>
      </w:r>
      <w:r>
        <w:rPr>
          <w:spacing w:val="-7"/>
        </w:rPr>
        <w:t> </w:t>
      </w:r>
      <w:r>
        <w:rPr/>
        <w:t>Government</w:t>
      </w:r>
      <w:r>
        <w:rPr>
          <w:spacing w:val="-7"/>
        </w:rPr>
        <w:t> </w:t>
      </w:r>
      <w:r>
        <w:rPr/>
        <w:t>and the</w:t>
      </w:r>
      <w:r>
        <w:rPr>
          <w:spacing w:val="-6"/>
        </w:rPr>
        <w:t> </w:t>
      </w:r>
      <w:r>
        <w:rPr/>
        <w:t>European</w:t>
      </w:r>
      <w:r>
        <w:rPr>
          <w:spacing w:val="-4"/>
        </w:rPr>
        <w:t> </w:t>
      </w:r>
      <w:r>
        <w:rPr/>
        <w:t>Commission.</w:t>
      </w:r>
      <w:r>
        <w:rPr>
          <w:spacing w:val="-5"/>
        </w:rPr>
        <w:t> </w:t>
      </w:r>
      <w:r>
        <w:rPr/>
        <w:t>In</w:t>
      </w:r>
      <w:r>
        <w:rPr>
          <w:spacing w:val="-4"/>
        </w:rPr>
        <w:t> </w:t>
      </w:r>
      <w:r>
        <w:rPr/>
        <w:t>EU</w:t>
      </w:r>
      <w:r>
        <w:rPr>
          <w:spacing w:val="-5"/>
        </w:rPr>
        <w:t> </w:t>
      </w:r>
      <w:r>
        <w:rPr/>
        <w:t>countries,</w:t>
      </w:r>
      <w:r>
        <w:rPr>
          <w:spacing w:val="-3"/>
        </w:rPr>
        <w:t> </w:t>
      </w:r>
      <w:r>
        <w:rPr/>
        <w:t>the</w:t>
      </w:r>
      <w:r>
        <w:rPr>
          <w:spacing w:val="-3"/>
        </w:rPr>
        <w:t> </w:t>
      </w:r>
      <w:r>
        <w:rPr/>
        <w:t>Youth</w:t>
      </w:r>
      <w:r>
        <w:rPr>
          <w:spacing w:val="-6"/>
        </w:rPr>
        <w:t> </w:t>
      </w:r>
      <w:r>
        <w:rPr/>
        <w:t>Guarantee</w:t>
      </w:r>
      <w:r>
        <w:rPr>
          <w:spacing w:val="-5"/>
        </w:rPr>
        <w:t> </w:t>
      </w:r>
      <w:r>
        <w:rPr/>
        <w:t>coordinator</w:t>
      </w:r>
      <w:r>
        <w:rPr>
          <w:spacing w:val="-4"/>
        </w:rPr>
        <w:t> </w:t>
      </w:r>
      <w:r>
        <w:rPr/>
        <w:t>is</w:t>
      </w:r>
      <w:r>
        <w:rPr>
          <w:spacing w:val="-4"/>
        </w:rPr>
        <w:t> </w:t>
      </w:r>
      <w:r>
        <w:rPr/>
        <w:t>usually</w:t>
      </w:r>
      <w:r>
        <w:rPr>
          <w:spacing w:val="-3"/>
        </w:rPr>
        <w:t> </w:t>
      </w:r>
      <w:r>
        <w:rPr/>
        <w:t>a</w:t>
      </w:r>
      <w:r>
        <w:rPr>
          <w:spacing w:val="-5"/>
        </w:rPr>
        <w:t> </w:t>
      </w:r>
      <w:r>
        <w:rPr/>
        <w:t>technical</w:t>
      </w:r>
      <w:r>
        <w:rPr>
          <w:spacing w:val="-5"/>
        </w:rPr>
        <w:t> </w:t>
      </w:r>
      <w:r>
        <w:rPr/>
        <w:t>unit</w:t>
      </w:r>
      <w:r>
        <w:rPr>
          <w:spacing w:val="-5"/>
        </w:rPr>
        <w:t> </w:t>
      </w:r>
      <w:r>
        <w:rPr/>
        <w:t>within the</w:t>
      </w:r>
      <w:r>
        <w:rPr>
          <w:spacing w:val="-2"/>
        </w:rPr>
        <w:t> </w:t>
      </w:r>
      <w:r>
        <w:rPr/>
        <w:t>ministry</w:t>
      </w:r>
      <w:r>
        <w:rPr>
          <w:spacing w:val="-1"/>
        </w:rPr>
        <w:t> </w:t>
      </w:r>
      <w:r>
        <w:rPr/>
        <w:t>in</w:t>
      </w:r>
      <w:r>
        <w:rPr>
          <w:spacing w:val="-2"/>
        </w:rPr>
        <w:t> </w:t>
      </w:r>
      <w:r>
        <w:rPr/>
        <w:t>charge</w:t>
      </w:r>
      <w:r>
        <w:rPr>
          <w:spacing w:val="-3"/>
        </w:rPr>
        <w:t> </w:t>
      </w:r>
      <w:r>
        <w:rPr/>
        <w:t>of</w:t>
      </w:r>
      <w:r>
        <w:rPr>
          <w:spacing w:val="-1"/>
        </w:rPr>
        <w:t> </w:t>
      </w:r>
      <w:r>
        <w:rPr/>
        <w:t>labour/employment</w:t>
      </w:r>
      <w:r>
        <w:rPr>
          <w:spacing w:val="-1"/>
        </w:rPr>
        <w:t> </w:t>
      </w:r>
      <w:r>
        <w:rPr/>
        <w:t>(typically</w:t>
      </w:r>
      <w:r>
        <w:rPr>
          <w:spacing w:val="-1"/>
        </w:rPr>
        <w:t> </w:t>
      </w:r>
      <w:r>
        <w:rPr/>
        <w:t>drawn</w:t>
      </w:r>
      <w:r>
        <w:rPr>
          <w:spacing w:val="-4"/>
        </w:rPr>
        <w:t> </w:t>
      </w:r>
      <w:r>
        <w:rPr/>
        <w:t>from</w:t>
      </w:r>
      <w:r>
        <w:rPr>
          <w:spacing w:val="-1"/>
        </w:rPr>
        <w:t> </w:t>
      </w:r>
      <w:r>
        <w:rPr/>
        <w:t>the</w:t>
      </w:r>
      <w:r>
        <w:rPr>
          <w:spacing w:val="-4"/>
        </w:rPr>
        <w:t> </w:t>
      </w:r>
      <w:r>
        <w:rPr/>
        <w:t>Employment</w:t>
      </w:r>
      <w:r>
        <w:rPr>
          <w:spacing w:val="-2"/>
        </w:rPr>
        <w:t> </w:t>
      </w:r>
      <w:r>
        <w:rPr/>
        <w:t>Department).</w:t>
      </w:r>
      <w:r>
        <w:rPr>
          <w:spacing w:val="-1"/>
        </w:rPr>
        <w:t> </w:t>
      </w:r>
      <w:r>
        <w:rPr/>
        <w:t>The</w:t>
      </w:r>
      <w:r>
        <w:rPr>
          <w:spacing w:val="-2"/>
        </w:rPr>
        <w:t> </w:t>
      </w:r>
      <w:r>
        <w:rPr/>
        <w:t>Youth Guarantee Coordinator is responsible for monitoring and reporting to the government and European Commission</w:t>
      </w:r>
      <w:r>
        <w:rPr>
          <w:spacing w:val="-6"/>
        </w:rPr>
        <w:t> </w:t>
      </w:r>
      <w:r>
        <w:rPr/>
        <w:t>on</w:t>
      </w:r>
      <w:r>
        <w:rPr>
          <w:spacing w:val="-4"/>
        </w:rPr>
        <w:t> </w:t>
      </w:r>
      <w:r>
        <w:rPr/>
        <w:t>the</w:t>
      </w:r>
      <w:r>
        <w:rPr>
          <w:spacing w:val="-6"/>
        </w:rPr>
        <w:t> </w:t>
      </w:r>
      <w:r>
        <w:rPr/>
        <w:t>progress</w:t>
      </w:r>
      <w:r>
        <w:rPr>
          <w:spacing w:val="-4"/>
        </w:rPr>
        <w:t> </w:t>
      </w:r>
      <w:r>
        <w:rPr/>
        <w:t>of</w:t>
      </w:r>
      <w:r>
        <w:rPr>
          <w:spacing w:val="-3"/>
        </w:rPr>
        <w:t> </w:t>
      </w:r>
      <w:r>
        <w:rPr/>
        <w:t>Youth</w:t>
      </w:r>
      <w:r>
        <w:rPr>
          <w:spacing w:val="-6"/>
        </w:rPr>
        <w:t> </w:t>
      </w:r>
      <w:r>
        <w:rPr/>
        <w:t>Guarantee</w:t>
      </w:r>
      <w:r>
        <w:rPr>
          <w:spacing w:val="-5"/>
        </w:rPr>
        <w:t> </w:t>
      </w:r>
      <w:r>
        <w:rPr/>
        <w:t>reforms</w:t>
      </w:r>
      <w:r>
        <w:rPr>
          <w:spacing w:val="-3"/>
        </w:rPr>
        <w:t> </w:t>
      </w:r>
      <w:r>
        <w:rPr/>
        <w:t>and</w:t>
      </w:r>
      <w:r>
        <w:rPr>
          <w:spacing w:val="-4"/>
        </w:rPr>
        <w:t> </w:t>
      </w:r>
      <w:r>
        <w:rPr/>
        <w:t>interventions,</w:t>
      </w:r>
      <w:r>
        <w:rPr>
          <w:spacing w:val="-6"/>
        </w:rPr>
        <w:t> </w:t>
      </w:r>
      <w:r>
        <w:rPr/>
        <w:t>for</w:t>
      </w:r>
      <w:r>
        <w:rPr>
          <w:spacing w:val="-6"/>
        </w:rPr>
        <w:t> </w:t>
      </w:r>
      <w:r>
        <w:rPr/>
        <w:t>managing</w:t>
      </w:r>
      <w:r>
        <w:rPr>
          <w:spacing w:val="-4"/>
        </w:rPr>
        <w:t> </w:t>
      </w:r>
      <w:r>
        <w:rPr/>
        <w:t>data</w:t>
      </w:r>
      <w:r>
        <w:rPr>
          <w:spacing w:val="-5"/>
        </w:rPr>
        <w:t> </w:t>
      </w:r>
      <w:r>
        <w:rPr/>
        <w:t>collection</w:t>
      </w:r>
      <w:r>
        <w:rPr>
          <w:spacing w:val="-4"/>
        </w:rPr>
        <w:t> </w:t>
      </w:r>
      <w:r>
        <w:rPr/>
        <w:t>and the monitoring and evaluation system, for convening sessions of the inter-institutional group/ committee/commission and, generally, for addressing any problem that may arise during Youth Guarantee </w:t>
      </w:r>
      <w:r>
        <w:rPr>
          <w:spacing w:val="-2"/>
        </w:rPr>
        <w:t>implementation.</w:t>
      </w:r>
    </w:p>
    <w:p>
      <w:pPr>
        <w:pStyle w:val="BodyText"/>
        <w:spacing w:line="259" w:lineRule="auto" w:before="159"/>
        <w:ind w:left="424" w:right="563" w:firstLine="566"/>
        <w:jc w:val="both"/>
      </w:pPr>
      <w:r>
        <w:rPr/>
        <w:t>Contextually, a decision needs to be taken about the composition</w:t>
      </w:r>
      <w:r>
        <w:rPr>
          <w:spacing w:val="-1"/>
        </w:rPr>
        <w:t> </w:t>
      </w:r>
      <w:r>
        <w:rPr/>
        <w:t>of the</w:t>
      </w:r>
      <w:r>
        <w:rPr>
          <w:spacing w:val="-2"/>
        </w:rPr>
        <w:t> </w:t>
      </w:r>
      <w:r>
        <w:rPr/>
        <w:t>Multi-stakeholder</w:t>
      </w:r>
      <w:r>
        <w:rPr>
          <w:spacing w:val="-1"/>
        </w:rPr>
        <w:t> </w:t>
      </w:r>
      <w:r>
        <w:rPr/>
        <w:t>Group that will have the ultimate responsibility for the preparation of the YGIP, supervise implementation and review monitoring results. The Multi-stakeholder Group comprises the Youth Guarantee Coordinator and representatives</w:t>
      </w:r>
      <w:r>
        <w:rPr>
          <w:spacing w:val="-3"/>
        </w:rPr>
        <w:t> </w:t>
      </w:r>
      <w:r>
        <w:rPr/>
        <w:t>of</w:t>
      </w:r>
      <w:r>
        <w:rPr>
          <w:spacing w:val="-5"/>
        </w:rPr>
        <w:t> </w:t>
      </w:r>
      <w:r>
        <w:rPr/>
        <w:t>the</w:t>
      </w:r>
      <w:r>
        <w:rPr>
          <w:spacing w:val="-6"/>
        </w:rPr>
        <w:t> </w:t>
      </w:r>
      <w:r>
        <w:rPr/>
        <w:t>ministries</w:t>
      </w:r>
      <w:r>
        <w:rPr>
          <w:spacing w:val="-5"/>
        </w:rPr>
        <w:t> </w:t>
      </w:r>
      <w:r>
        <w:rPr/>
        <w:t>of</w:t>
      </w:r>
      <w:r>
        <w:rPr>
          <w:spacing w:val="-4"/>
        </w:rPr>
        <w:t> </w:t>
      </w:r>
      <w:r>
        <w:rPr/>
        <w:t>education,</w:t>
      </w:r>
      <w:r>
        <w:rPr>
          <w:spacing w:val="-2"/>
        </w:rPr>
        <w:t> </w:t>
      </w:r>
      <w:r>
        <w:rPr/>
        <w:t>youth,</w:t>
      </w:r>
      <w:r>
        <w:rPr>
          <w:spacing w:val="-2"/>
        </w:rPr>
        <w:t> </w:t>
      </w:r>
      <w:r>
        <w:rPr/>
        <w:t>the</w:t>
      </w:r>
      <w:r>
        <w:rPr>
          <w:spacing w:val="-3"/>
        </w:rPr>
        <w:t> </w:t>
      </w:r>
      <w:r>
        <w:rPr/>
        <w:t>economy,</w:t>
      </w:r>
      <w:r>
        <w:rPr>
          <w:spacing w:val="-4"/>
        </w:rPr>
        <w:t> </w:t>
      </w:r>
      <w:r>
        <w:rPr/>
        <w:t>finance,</w:t>
      </w:r>
      <w:r>
        <w:rPr>
          <w:spacing w:val="-4"/>
        </w:rPr>
        <w:t> </w:t>
      </w:r>
      <w:r>
        <w:rPr/>
        <w:t>EU</w:t>
      </w:r>
      <w:r>
        <w:rPr>
          <w:spacing w:val="-4"/>
        </w:rPr>
        <w:t> </w:t>
      </w:r>
      <w:r>
        <w:rPr/>
        <w:t>affairs/integration</w:t>
      </w:r>
      <w:r>
        <w:rPr>
          <w:spacing w:val="-1"/>
        </w:rPr>
        <w:t> </w:t>
      </w:r>
      <w:r>
        <w:rPr/>
        <w:t>(that</w:t>
      </w:r>
      <w:r>
        <w:rPr>
          <w:spacing w:val="-4"/>
        </w:rPr>
        <w:t> </w:t>
      </w:r>
      <w:r>
        <w:rPr/>
        <w:t>is,</w:t>
      </w:r>
      <w:r>
        <w:rPr>
          <w:spacing w:val="-4"/>
        </w:rPr>
        <w:t> </w:t>
      </w:r>
      <w:r>
        <w:rPr/>
        <w:t>an inter-ministerial component), as well as representatives of employers’ and workers’ organizations, of civil society (youth and other non-governmental organizations), the Public Employment Service, Social Work Centres</w:t>
      </w:r>
      <w:r>
        <w:rPr>
          <w:spacing w:val="-2"/>
        </w:rPr>
        <w:t> </w:t>
      </w:r>
      <w:r>
        <w:rPr/>
        <w:t>and</w:t>
      </w:r>
      <w:r>
        <w:rPr>
          <w:spacing w:val="-4"/>
        </w:rPr>
        <w:t> </w:t>
      </w:r>
      <w:r>
        <w:rPr/>
        <w:t>any</w:t>
      </w:r>
      <w:r>
        <w:rPr>
          <w:spacing w:val="-4"/>
        </w:rPr>
        <w:t> </w:t>
      </w:r>
      <w:r>
        <w:rPr/>
        <w:t>other</w:t>
      </w:r>
      <w:r>
        <w:rPr>
          <w:spacing w:val="-1"/>
        </w:rPr>
        <w:t> </w:t>
      </w:r>
      <w:r>
        <w:rPr/>
        <w:t>actor</w:t>
      </w:r>
      <w:r>
        <w:rPr>
          <w:spacing w:val="-1"/>
        </w:rPr>
        <w:t> </w:t>
      </w:r>
      <w:r>
        <w:rPr/>
        <w:t>that</w:t>
      </w:r>
      <w:r>
        <w:rPr>
          <w:spacing w:val="-5"/>
        </w:rPr>
        <w:t> </w:t>
      </w:r>
      <w:r>
        <w:rPr/>
        <w:t>has</w:t>
      </w:r>
      <w:r>
        <w:rPr>
          <w:spacing w:val="-2"/>
        </w:rPr>
        <w:t> </w:t>
      </w:r>
      <w:r>
        <w:rPr/>
        <w:t>a</w:t>
      </w:r>
      <w:r>
        <w:rPr>
          <w:spacing w:val="-5"/>
        </w:rPr>
        <w:t> </w:t>
      </w:r>
      <w:r>
        <w:rPr/>
        <w:t>stake</w:t>
      </w:r>
      <w:r>
        <w:rPr>
          <w:spacing w:val="-3"/>
        </w:rPr>
        <w:t> </w:t>
      </w:r>
      <w:r>
        <w:rPr/>
        <w:t>in</w:t>
      </w:r>
      <w:r>
        <w:rPr>
          <w:spacing w:val="-4"/>
        </w:rPr>
        <w:t> </w:t>
      </w:r>
      <w:r>
        <w:rPr/>
        <w:t>youth</w:t>
      </w:r>
      <w:r>
        <w:rPr>
          <w:spacing w:val="-4"/>
        </w:rPr>
        <w:t> </w:t>
      </w:r>
      <w:r>
        <w:rPr/>
        <w:t>inclusion.</w:t>
      </w:r>
      <w:r>
        <w:rPr>
          <w:spacing w:val="-4"/>
        </w:rPr>
        <w:t> </w:t>
      </w:r>
      <w:r>
        <w:rPr/>
        <w:t>Each</w:t>
      </w:r>
      <w:r>
        <w:rPr>
          <w:spacing w:val="-5"/>
        </w:rPr>
        <w:t> </w:t>
      </w:r>
      <w:r>
        <w:rPr/>
        <w:t>member</w:t>
      </w:r>
      <w:r>
        <w:rPr>
          <w:spacing w:val="-4"/>
        </w:rPr>
        <w:t> </w:t>
      </w:r>
      <w:r>
        <w:rPr/>
        <w:t>of</w:t>
      </w:r>
      <w:r>
        <w:rPr>
          <w:spacing w:val="-2"/>
        </w:rPr>
        <w:t> </w:t>
      </w:r>
      <w:r>
        <w:rPr/>
        <w:t>the</w:t>
      </w:r>
      <w:r>
        <w:rPr>
          <w:spacing w:val="-3"/>
        </w:rPr>
        <w:t> </w:t>
      </w:r>
      <w:r>
        <w:rPr/>
        <w:t>Multi-stakeholder</w:t>
      </w:r>
      <w:r>
        <w:rPr>
          <w:spacing w:val="-6"/>
        </w:rPr>
        <w:t> </w:t>
      </w:r>
      <w:r>
        <w:rPr/>
        <w:t>Group will have the responsibility to report on the implementation of the Youth Guarantee policy reforms and interventions that fall under their mandate, and to collect and analyse the relevant data and deliver them to the Youth Guarantee Coordinator.</w:t>
      </w:r>
    </w:p>
    <w:p>
      <w:pPr>
        <w:pStyle w:val="BodyText"/>
        <w:spacing w:line="259" w:lineRule="auto" w:before="158"/>
        <w:ind w:left="424" w:right="560" w:firstLine="566"/>
        <w:jc w:val="both"/>
      </w:pPr>
      <w:r>
        <w:rPr/>
        <w:t>Special consideration</w:t>
      </w:r>
      <w:r>
        <w:rPr>
          <w:spacing w:val="-1"/>
        </w:rPr>
        <w:t> </w:t>
      </w:r>
      <w:r>
        <w:rPr/>
        <w:t>needs</w:t>
      </w:r>
      <w:r>
        <w:rPr>
          <w:spacing w:val="-1"/>
        </w:rPr>
        <w:t> </w:t>
      </w:r>
      <w:r>
        <w:rPr/>
        <w:t>to</w:t>
      </w:r>
      <w:r>
        <w:rPr>
          <w:spacing w:val="-1"/>
        </w:rPr>
        <w:t> </w:t>
      </w:r>
      <w:r>
        <w:rPr/>
        <w:t>be</w:t>
      </w:r>
      <w:r>
        <w:rPr>
          <w:spacing w:val="-1"/>
        </w:rPr>
        <w:t> </w:t>
      </w:r>
      <w:r>
        <w:rPr/>
        <w:t>given</w:t>
      </w:r>
      <w:r>
        <w:rPr>
          <w:spacing w:val="-1"/>
        </w:rPr>
        <w:t> </w:t>
      </w:r>
      <w:r>
        <w:rPr/>
        <w:t>to</w:t>
      </w:r>
      <w:r>
        <w:rPr>
          <w:spacing w:val="-2"/>
        </w:rPr>
        <w:t> </w:t>
      </w:r>
      <w:r>
        <w:rPr/>
        <w:t>the</w:t>
      </w:r>
      <w:r>
        <w:rPr>
          <w:spacing w:val="-1"/>
        </w:rPr>
        <w:t> </w:t>
      </w:r>
      <w:r>
        <w:rPr/>
        <w:t>service</w:t>
      </w:r>
      <w:r>
        <w:rPr>
          <w:spacing w:val="-3"/>
        </w:rPr>
        <w:t> </w:t>
      </w:r>
      <w:r>
        <w:rPr/>
        <w:t>delivery</w:t>
      </w:r>
      <w:r>
        <w:rPr>
          <w:spacing w:val="-1"/>
        </w:rPr>
        <w:t> </w:t>
      </w:r>
      <w:r>
        <w:rPr/>
        <w:t>system (preparation</w:t>
      </w:r>
      <w:r>
        <w:rPr>
          <w:spacing w:val="-1"/>
        </w:rPr>
        <w:t> </w:t>
      </w:r>
      <w:r>
        <w:rPr/>
        <w:t>and</w:t>
      </w:r>
      <w:r>
        <w:rPr>
          <w:spacing w:val="-1"/>
        </w:rPr>
        <w:t> </w:t>
      </w:r>
      <w:r>
        <w:rPr/>
        <w:t>offers)</w:t>
      </w:r>
      <w:r>
        <w:rPr>
          <w:spacing w:val="-1"/>
        </w:rPr>
        <w:t> </w:t>
      </w:r>
      <w:r>
        <w:rPr/>
        <w:t>and</w:t>
      </w:r>
      <w:r>
        <w:rPr>
          <w:spacing w:val="-1"/>
        </w:rPr>
        <w:t> </w:t>
      </w:r>
      <w:r>
        <w:rPr/>
        <w:t>the </w:t>
      </w:r>
      <w:r>
        <w:rPr>
          <w:spacing w:val="-2"/>
        </w:rPr>
        <w:t>role</w:t>
      </w:r>
      <w:r>
        <w:rPr>
          <w:spacing w:val="-11"/>
        </w:rPr>
        <w:t> </w:t>
      </w:r>
      <w:r>
        <w:rPr>
          <w:spacing w:val="-2"/>
        </w:rPr>
        <w:t>of</w:t>
      </w:r>
      <w:r>
        <w:rPr>
          <w:spacing w:val="-10"/>
        </w:rPr>
        <w:t> </w:t>
      </w:r>
      <w:r>
        <w:rPr>
          <w:spacing w:val="-2"/>
        </w:rPr>
        <w:t>the</w:t>
      </w:r>
      <w:r>
        <w:rPr>
          <w:spacing w:val="-10"/>
        </w:rPr>
        <w:t> </w:t>
      </w:r>
      <w:r>
        <w:rPr>
          <w:spacing w:val="-2"/>
        </w:rPr>
        <w:t>PES,</w:t>
      </w:r>
      <w:r>
        <w:rPr>
          <w:spacing w:val="-11"/>
        </w:rPr>
        <w:t> </w:t>
      </w:r>
      <w:r>
        <w:rPr>
          <w:spacing w:val="-2"/>
        </w:rPr>
        <w:t>which</w:t>
      </w:r>
      <w:r>
        <w:rPr>
          <w:spacing w:val="-10"/>
        </w:rPr>
        <w:t> </w:t>
      </w:r>
      <w:r>
        <w:rPr>
          <w:spacing w:val="-2"/>
        </w:rPr>
        <w:t>in</w:t>
      </w:r>
      <w:r>
        <w:rPr>
          <w:spacing w:val="-11"/>
        </w:rPr>
        <w:t> </w:t>
      </w:r>
      <w:r>
        <w:rPr>
          <w:spacing w:val="-2"/>
        </w:rPr>
        <w:t>all</w:t>
      </w:r>
      <w:r>
        <w:rPr>
          <w:spacing w:val="-7"/>
        </w:rPr>
        <w:t> </w:t>
      </w:r>
      <w:r>
        <w:rPr>
          <w:spacing w:val="-2"/>
        </w:rPr>
        <w:t>EU</w:t>
      </w:r>
      <w:r>
        <w:rPr>
          <w:spacing w:val="-11"/>
        </w:rPr>
        <w:t> </w:t>
      </w:r>
      <w:r>
        <w:rPr>
          <w:spacing w:val="-2"/>
        </w:rPr>
        <w:t>countries</w:t>
      </w:r>
      <w:r>
        <w:rPr>
          <w:spacing w:val="-10"/>
        </w:rPr>
        <w:t> </w:t>
      </w:r>
      <w:r>
        <w:rPr>
          <w:spacing w:val="-2"/>
        </w:rPr>
        <w:t>manages</w:t>
      </w:r>
      <w:r>
        <w:rPr>
          <w:spacing w:val="-11"/>
        </w:rPr>
        <w:t> </w:t>
      </w:r>
      <w:r>
        <w:rPr>
          <w:spacing w:val="-2"/>
        </w:rPr>
        <w:t>Youth</w:t>
      </w:r>
      <w:r>
        <w:rPr>
          <w:spacing w:val="-10"/>
        </w:rPr>
        <w:t> </w:t>
      </w:r>
      <w:r>
        <w:rPr>
          <w:spacing w:val="-2"/>
        </w:rPr>
        <w:t>Guarantee</w:t>
      </w:r>
      <w:r>
        <w:rPr>
          <w:spacing w:val="-7"/>
        </w:rPr>
        <w:t> </w:t>
      </w:r>
      <w:r>
        <w:rPr>
          <w:spacing w:val="-2"/>
        </w:rPr>
        <w:t>registration,</w:t>
      </w:r>
      <w:r>
        <w:rPr>
          <w:spacing w:val="-9"/>
        </w:rPr>
        <w:t> </w:t>
      </w:r>
      <w:r>
        <w:rPr>
          <w:spacing w:val="-2"/>
        </w:rPr>
        <w:t>preparation</w:t>
      </w:r>
      <w:r>
        <w:rPr>
          <w:spacing w:val="-11"/>
        </w:rPr>
        <w:t> </w:t>
      </w:r>
      <w:r>
        <w:rPr>
          <w:spacing w:val="-2"/>
        </w:rPr>
        <w:t>services</w:t>
      </w:r>
      <w:r>
        <w:rPr>
          <w:spacing w:val="-10"/>
        </w:rPr>
        <w:t> </w:t>
      </w:r>
      <w:r>
        <w:rPr>
          <w:spacing w:val="-2"/>
        </w:rPr>
        <w:t>and</w:t>
      </w:r>
      <w:r>
        <w:rPr>
          <w:spacing w:val="-9"/>
        </w:rPr>
        <w:t> </w:t>
      </w:r>
      <w:r>
        <w:rPr>
          <w:spacing w:val="-2"/>
        </w:rPr>
        <w:t>quality </w:t>
      </w:r>
      <w:r>
        <w:rPr/>
        <w:t>offers.</w:t>
      </w:r>
      <w:r>
        <w:rPr>
          <w:spacing w:val="-6"/>
        </w:rPr>
        <w:t> </w:t>
      </w:r>
      <w:r>
        <w:rPr/>
        <w:t>The</w:t>
      </w:r>
      <w:r>
        <w:rPr>
          <w:spacing w:val="-8"/>
        </w:rPr>
        <w:t> </w:t>
      </w:r>
      <w:r>
        <w:rPr/>
        <w:t>requirement</w:t>
      </w:r>
      <w:r>
        <w:rPr>
          <w:spacing w:val="-8"/>
        </w:rPr>
        <w:t> </w:t>
      </w:r>
      <w:r>
        <w:rPr/>
        <w:t>to</w:t>
      </w:r>
      <w:r>
        <w:rPr>
          <w:spacing w:val="-10"/>
        </w:rPr>
        <w:t> </w:t>
      </w:r>
      <w:r>
        <w:rPr/>
        <w:t>guarantee</w:t>
      </w:r>
      <w:r>
        <w:rPr>
          <w:spacing w:val="-6"/>
        </w:rPr>
        <w:t> </w:t>
      </w:r>
      <w:r>
        <w:rPr/>
        <w:t>quality</w:t>
      </w:r>
      <w:r>
        <w:rPr>
          <w:spacing w:val="-5"/>
        </w:rPr>
        <w:t> </w:t>
      </w:r>
      <w:r>
        <w:rPr/>
        <w:t>offers</w:t>
      </w:r>
      <w:r>
        <w:rPr>
          <w:spacing w:val="-6"/>
        </w:rPr>
        <w:t> </w:t>
      </w:r>
      <w:r>
        <w:rPr/>
        <w:t>of</w:t>
      </w:r>
      <w:r>
        <w:rPr>
          <w:spacing w:val="-7"/>
        </w:rPr>
        <w:t> </w:t>
      </w:r>
      <w:r>
        <w:rPr/>
        <w:t>employment</w:t>
      </w:r>
      <w:r>
        <w:rPr>
          <w:spacing w:val="-6"/>
        </w:rPr>
        <w:t> </w:t>
      </w:r>
      <w:r>
        <w:rPr/>
        <w:t>or</w:t>
      </w:r>
      <w:r>
        <w:rPr>
          <w:spacing w:val="-4"/>
        </w:rPr>
        <w:t> </w:t>
      </w:r>
      <w:r>
        <w:rPr/>
        <w:t>education</w:t>
      </w:r>
      <w:r>
        <w:rPr>
          <w:spacing w:val="-7"/>
        </w:rPr>
        <w:t> </w:t>
      </w:r>
      <w:r>
        <w:rPr/>
        <w:t>and</w:t>
      </w:r>
      <w:r>
        <w:rPr>
          <w:spacing w:val="-5"/>
        </w:rPr>
        <w:t> </w:t>
      </w:r>
      <w:r>
        <w:rPr/>
        <w:t>training</w:t>
      </w:r>
      <w:r>
        <w:rPr>
          <w:spacing w:val="-8"/>
        </w:rPr>
        <w:t> </w:t>
      </w:r>
      <w:r>
        <w:rPr/>
        <w:t>opportunities</w:t>
      </w:r>
      <w:r>
        <w:rPr>
          <w:spacing w:val="-5"/>
        </w:rPr>
        <w:t> </w:t>
      </w:r>
      <w:r>
        <w:rPr/>
        <w:t>to all young NEETs within a specific timeframe had a sensible impact on policy design and implementation at national level and especially on the structure, organization and service delivery model of the Public Employment Service, which in most EU countries has the primary responsibility for implementing the Youth Guarantee. These services had to adapt their workflow to the needs of young people and the four-month intervention requirement; to offer additional integration pathways into the labour market; and to find new ways of approaching employers to identify additional jobs, apprenticeships and traineeship places. This required an upgrading of management and administrative capacity; the introduction of new sequences of service</w:t>
      </w:r>
      <w:r>
        <w:rPr>
          <w:spacing w:val="-5"/>
        </w:rPr>
        <w:t> </w:t>
      </w:r>
      <w:r>
        <w:rPr/>
        <w:t>delivery;</w:t>
      </w:r>
      <w:r>
        <w:rPr>
          <w:spacing w:val="-4"/>
        </w:rPr>
        <w:t> </w:t>
      </w:r>
      <w:r>
        <w:rPr/>
        <w:t>the</w:t>
      </w:r>
      <w:r>
        <w:rPr>
          <w:spacing w:val="-5"/>
        </w:rPr>
        <w:t> </w:t>
      </w:r>
      <w:r>
        <w:rPr/>
        <w:t>upscaling</w:t>
      </w:r>
      <w:r>
        <w:rPr>
          <w:spacing w:val="-3"/>
        </w:rPr>
        <w:t> </w:t>
      </w:r>
      <w:r>
        <w:rPr/>
        <w:t>of</w:t>
      </w:r>
      <w:r>
        <w:rPr>
          <w:spacing w:val="-4"/>
        </w:rPr>
        <w:t> </w:t>
      </w:r>
      <w:r>
        <w:rPr/>
        <w:t>profiling</w:t>
      </w:r>
      <w:r>
        <w:rPr>
          <w:spacing w:val="-5"/>
        </w:rPr>
        <w:t> </w:t>
      </w:r>
      <w:r>
        <w:rPr/>
        <w:t>systems;</w:t>
      </w:r>
      <w:r>
        <w:rPr>
          <w:spacing w:val="-4"/>
        </w:rPr>
        <w:t> </w:t>
      </w:r>
      <w:r>
        <w:rPr/>
        <w:t>the</w:t>
      </w:r>
      <w:r>
        <w:rPr>
          <w:spacing w:val="-7"/>
        </w:rPr>
        <w:t> </w:t>
      </w:r>
      <w:r>
        <w:rPr/>
        <w:t>recruitment</w:t>
      </w:r>
      <w:r>
        <w:rPr>
          <w:spacing w:val="-3"/>
        </w:rPr>
        <w:t> </w:t>
      </w:r>
      <w:r>
        <w:rPr/>
        <w:t>and</w:t>
      </w:r>
      <w:r>
        <w:rPr>
          <w:spacing w:val="-4"/>
        </w:rPr>
        <w:t> </w:t>
      </w:r>
      <w:r>
        <w:rPr/>
        <w:t>training</w:t>
      </w:r>
      <w:r>
        <w:rPr>
          <w:spacing w:val="-3"/>
        </w:rPr>
        <w:t> </w:t>
      </w:r>
      <w:r>
        <w:rPr/>
        <w:t>of</w:t>
      </w:r>
      <w:r>
        <w:rPr>
          <w:spacing w:val="-5"/>
        </w:rPr>
        <w:t> </w:t>
      </w:r>
      <w:r>
        <w:rPr/>
        <w:t>additional</w:t>
      </w:r>
      <w:r>
        <w:rPr>
          <w:spacing w:val="-4"/>
        </w:rPr>
        <w:t> </w:t>
      </w:r>
      <w:r>
        <w:rPr/>
        <w:t>staff;</w:t>
      </w:r>
      <w:r>
        <w:rPr>
          <w:vertAlign w:val="superscript"/>
        </w:rPr>
        <w:t>32</w:t>
      </w:r>
      <w:r>
        <w:rPr>
          <w:spacing w:val="-4"/>
          <w:vertAlign w:val="baseline"/>
        </w:rPr>
        <w:t> </w:t>
      </w:r>
      <w:r>
        <w:rPr>
          <w:vertAlign w:val="baseline"/>
        </w:rPr>
        <w:t>and,</w:t>
      </w:r>
      <w:r>
        <w:rPr>
          <w:spacing w:val="-4"/>
          <w:vertAlign w:val="baseline"/>
        </w:rPr>
        <w:t> </w:t>
      </w:r>
      <w:r>
        <w:rPr>
          <w:vertAlign w:val="baseline"/>
        </w:rPr>
        <w:t>first and</w:t>
      </w:r>
      <w:r>
        <w:rPr>
          <w:spacing w:val="-13"/>
          <w:vertAlign w:val="baseline"/>
        </w:rPr>
        <w:t> </w:t>
      </w:r>
      <w:r>
        <w:rPr>
          <w:vertAlign w:val="baseline"/>
        </w:rPr>
        <w:t>foremost,</w:t>
      </w:r>
      <w:r>
        <w:rPr>
          <w:spacing w:val="-12"/>
          <w:vertAlign w:val="baseline"/>
        </w:rPr>
        <w:t> </w:t>
      </w:r>
      <w:r>
        <w:rPr>
          <w:vertAlign w:val="baseline"/>
        </w:rPr>
        <w:t>the</w:t>
      </w:r>
      <w:r>
        <w:rPr>
          <w:spacing w:val="-13"/>
          <w:vertAlign w:val="baseline"/>
        </w:rPr>
        <w:t> </w:t>
      </w:r>
      <w:r>
        <w:rPr>
          <w:vertAlign w:val="baseline"/>
        </w:rPr>
        <w:t>investment</w:t>
      </w:r>
      <w:r>
        <w:rPr>
          <w:spacing w:val="-12"/>
          <w:vertAlign w:val="baseline"/>
        </w:rPr>
        <w:t> </w:t>
      </w:r>
      <w:r>
        <w:rPr>
          <w:vertAlign w:val="baseline"/>
        </w:rPr>
        <w:t>of</w:t>
      </w:r>
      <w:r>
        <w:rPr>
          <w:spacing w:val="-13"/>
          <w:vertAlign w:val="baseline"/>
        </w:rPr>
        <w:t> </w:t>
      </w:r>
      <w:r>
        <w:rPr>
          <w:vertAlign w:val="baseline"/>
        </w:rPr>
        <w:t>additional</w:t>
      </w:r>
      <w:r>
        <w:rPr>
          <w:spacing w:val="-12"/>
          <w:vertAlign w:val="baseline"/>
        </w:rPr>
        <w:t> </w:t>
      </w:r>
      <w:r>
        <w:rPr>
          <w:vertAlign w:val="baseline"/>
        </w:rPr>
        <w:t>financial</w:t>
      </w:r>
      <w:r>
        <w:rPr>
          <w:spacing w:val="-13"/>
          <w:vertAlign w:val="baseline"/>
        </w:rPr>
        <w:t> </w:t>
      </w:r>
      <w:r>
        <w:rPr>
          <w:vertAlign w:val="baseline"/>
        </w:rPr>
        <w:t>resources</w:t>
      </w:r>
      <w:r>
        <w:rPr>
          <w:spacing w:val="-12"/>
          <w:vertAlign w:val="baseline"/>
        </w:rPr>
        <w:t> </w:t>
      </w:r>
      <w:r>
        <w:rPr>
          <w:vertAlign w:val="baseline"/>
        </w:rPr>
        <w:t>in</w:t>
      </w:r>
      <w:r>
        <w:rPr>
          <w:spacing w:val="-12"/>
          <w:vertAlign w:val="baseline"/>
        </w:rPr>
        <w:t> </w:t>
      </w:r>
      <w:r>
        <w:rPr>
          <w:vertAlign w:val="baseline"/>
        </w:rPr>
        <w:t>employment</w:t>
      </w:r>
      <w:r>
        <w:rPr>
          <w:spacing w:val="-13"/>
          <w:vertAlign w:val="baseline"/>
        </w:rPr>
        <w:t> </w:t>
      </w:r>
      <w:r>
        <w:rPr>
          <w:vertAlign w:val="baseline"/>
        </w:rPr>
        <w:t>service</w:t>
      </w:r>
      <w:r>
        <w:rPr>
          <w:spacing w:val="-12"/>
          <w:vertAlign w:val="baseline"/>
        </w:rPr>
        <w:t> </w:t>
      </w:r>
      <w:r>
        <w:rPr>
          <w:vertAlign w:val="baseline"/>
        </w:rPr>
        <w:t>structures.</w:t>
      </w:r>
      <w:r>
        <w:rPr>
          <w:spacing w:val="-13"/>
          <w:vertAlign w:val="baseline"/>
        </w:rPr>
        <w:t> </w:t>
      </w:r>
      <w:r>
        <w:rPr>
          <w:vertAlign w:val="baseline"/>
        </w:rPr>
        <w:t>The</w:t>
      </w:r>
      <w:r>
        <w:rPr>
          <w:spacing w:val="-12"/>
          <w:vertAlign w:val="baseline"/>
        </w:rPr>
        <w:t> </w:t>
      </w:r>
      <w:r>
        <w:rPr>
          <w:vertAlign w:val="baseline"/>
        </w:rPr>
        <w:t>universal reach</w:t>
      </w:r>
      <w:r>
        <w:rPr>
          <w:spacing w:val="-10"/>
          <w:vertAlign w:val="baseline"/>
        </w:rPr>
        <w:t> </w:t>
      </w:r>
      <w:r>
        <w:rPr>
          <w:vertAlign w:val="baseline"/>
        </w:rPr>
        <w:t>of</w:t>
      </w:r>
      <w:r>
        <w:rPr>
          <w:spacing w:val="-8"/>
          <w:vertAlign w:val="baseline"/>
        </w:rPr>
        <w:t> </w:t>
      </w:r>
      <w:r>
        <w:rPr>
          <w:vertAlign w:val="baseline"/>
        </w:rPr>
        <w:t>the</w:t>
      </w:r>
      <w:r>
        <w:rPr>
          <w:spacing w:val="-9"/>
          <w:vertAlign w:val="baseline"/>
        </w:rPr>
        <w:t> </w:t>
      </w:r>
      <w:r>
        <w:rPr>
          <w:vertAlign w:val="baseline"/>
        </w:rPr>
        <w:t>Youth</w:t>
      </w:r>
      <w:r>
        <w:rPr>
          <w:spacing w:val="-11"/>
          <w:vertAlign w:val="baseline"/>
        </w:rPr>
        <w:t> </w:t>
      </w:r>
      <w:r>
        <w:rPr>
          <w:vertAlign w:val="baseline"/>
        </w:rPr>
        <w:t>Guarantee</w:t>
      </w:r>
      <w:r>
        <w:rPr>
          <w:spacing w:val="-10"/>
          <w:vertAlign w:val="baseline"/>
        </w:rPr>
        <w:t> </w:t>
      </w:r>
      <w:r>
        <w:rPr>
          <w:vertAlign w:val="baseline"/>
        </w:rPr>
        <w:t>required</w:t>
      </w:r>
      <w:r>
        <w:rPr>
          <w:spacing w:val="-11"/>
          <w:vertAlign w:val="baseline"/>
        </w:rPr>
        <w:t> </w:t>
      </w:r>
      <w:r>
        <w:rPr>
          <w:vertAlign w:val="baseline"/>
        </w:rPr>
        <w:t>the</w:t>
      </w:r>
      <w:r>
        <w:rPr>
          <w:spacing w:val="-13"/>
          <w:vertAlign w:val="baseline"/>
        </w:rPr>
        <w:t> </w:t>
      </w:r>
      <w:r>
        <w:rPr>
          <w:vertAlign w:val="baseline"/>
        </w:rPr>
        <w:t>PES</w:t>
      </w:r>
      <w:r>
        <w:rPr>
          <w:spacing w:val="-8"/>
          <w:vertAlign w:val="baseline"/>
        </w:rPr>
        <w:t> </w:t>
      </w:r>
      <w:r>
        <w:rPr>
          <w:vertAlign w:val="baseline"/>
        </w:rPr>
        <w:t>to</w:t>
      </w:r>
      <w:r>
        <w:rPr>
          <w:spacing w:val="-13"/>
          <w:vertAlign w:val="baseline"/>
        </w:rPr>
        <w:t> </w:t>
      </w:r>
      <w:r>
        <w:rPr>
          <w:vertAlign w:val="baseline"/>
        </w:rPr>
        <w:t>scale</w:t>
      </w:r>
      <w:r>
        <w:rPr>
          <w:spacing w:val="-10"/>
          <w:vertAlign w:val="baseline"/>
        </w:rPr>
        <w:t> </w:t>
      </w:r>
      <w:r>
        <w:rPr>
          <w:vertAlign w:val="baseline"/>
        </w:rPr>
        <w:t>up</w:t>
      </w:r>
      <w:r>
        <w:rPr>
          <w:spacing w:val="-10"/>
          <w:vertAlign w:val="baseline"/>
        </w:rPr>
        <w:t> </w:t>
      </w:r>
      <w:r>
        <w:rPr>
          <w:vertAlign w:val="baseline"/>
        </w:rPr>
        <w:t>their</w:t>
      </w:r>
      <w:r>
        <w:rPr>
          <w:spacing w:val="-11"/>
          <w:vertAlign w:val="baseline"/>
        </w:rPr>
        <w:t> </w:t>
      </w:r>
      <w:r>
        <w:rPr>
          <w:vertAlign w:val="baseline"/>
        </w:rPr>
        <w:t>efforts</w:t>
      </w:r>
      <w:r>
        <w:rPr>
          <w:spacing w:val="-8"/>
          <w:vertAlign w:val="baseline"/>
        </w:rPr>
        <w:t> </w:t>
      </w:r>
      <w:r>
        <w:rPr>
          <w:vertAlign w:val="baseline"/>
        </w:rPr>
        <w:t>to</w:t>
      </w:r>
      <w:r>
        <w:rPr>
          <w:spacing w:val="-9"/>
          <w:vertAlign w:val="baseline"/>
        </w:rPr>
        <w:t> </w:t>
      </w:r>
      <w:r>
        <w:rPr>
          <w:vertAlign w:val="baseline"/>
        </w:rPr>
        <w:t>approach</w:t>
      </w:r>
      <w:r>
        <w:rPr>
          <w:spacing w:val="-9"/>
          <w:vertAlign w:val="baseline"/>
        </w:rPr>
        <w:t> </w:t>
      </w:r>
      <w:r>
        <w:rPr>
          <w:vertAlign w:val="baseline"/>
        </w:rPr>
        <w:t>employers</w:t>
      </w:r>
      <w:r>
        <w:rPr>
          <w:spacing w:val="-8"/>
          <w:vertAlign w:val="baseline"/>
        </w:rPr>
        <w:t> </w:t>
      </w:r>
      <w:r>
        <w:rPr>
          <w:vertAlign w:val="baseline"/>
        </w:rPr>
        <w:t>and</w:t>
      </w:r>
      <w:r>
        <w:rPr>
          <w:spacing w:val="-10"/>
          <w:vertAlign w:val="baseline"/>
        </w:rPr>
        <w:t> </w:t>
      </w:r>
      <w:r>
        <w:rPr>
          <w:vertAlign w:val="baseline"/>
        </w:rPr>
        <w:t>find</w:t>
      </w:r>
      <w:r>
        <w:rPr>
          <w:spacing w:val="-11"/>
          <w:vertAlign w:val="baseline"/>
        </w:rPr>
        <w:t> </w:t>
      </w:r>
      <w:r>
        <w:rPr>
          <w:vertAlign w:val="baseline"/>
        </w:rPr>
        <w:t>quality employment,</w:t>
      </w:r>
      <w:r>
        <w:rPr>
          <w:spacing w:val="-9"/>
          <w:vertAlign w:val="baseline"/>
        </w:rPr>
        <w:t> </w:t>
      </w:r>
      <w:r>
        <w:rPr>
          <w:vertAlign w:val="baseline"/>
        </w:rPr>
        <w:t>apprenticeship</w:t>
      </w:r>
      <w:r>
        <w:rPr>
          <w:spacing w:val="-7"/>
          <w:vertAlign w:val="baseline"/>
        </w:rPr>
        <w:t> </w:t>
      </w:r>
      <w:r>
        <w:rPr>
          <w:vertAlign w:val="baseline"/>
        </w:rPr>
        <w:t>and</w:t>
      </w:r>
      <w:r>
        <w:rPr>
          <w:spacing w:val="-7"/>
          <w:vertAlign w:val="baseline"/>
        </w:rPr>
        <w:t> </w:t>
      </w:r>
      <w:r>
        <w:rPr>
          <w:vertAlign w:val="baseline"/>
        </w:rPr>
        <w:t>traineeship</w:t>
      </w:r>
      <w:r>
        <w:rPr>
          <w:spacing w:val="-10"/>
          <w:vertAlign w:val="baseline"/>
        </w:rPr>
        <w:t> </w:t>
      </w:r>
      <w:r>
        <w:rPr>
          <w:vertAlign w:val="baseline"/>
        </w:rPr>
        <w:t>places</w:t>
      </w:r>
      <w:r>
        <w:rPr>
          <w:spacing w:val="-11"/>
          <w:vertAlign w:val="baseline"/>
        </w:rPr>
        <w:t> </w:t>
      </w:r>
      <w:r>
        <w:rPr>
          <w:vertAlign w:val="baseline"/>
        </w:rPr>
        <w:t>for</w:t>
      </w:r>
      <w:r>
        <w:rPr>
          <w:spacing w:val="-9"/>
          <w:vertAlign w:val="baseline"/>
        </w:rPr>
        <w:t> </w:t>
      </w:r>
      <w:r>
        <w:rPr>
          <w:vertAlign w:val="baseline"/>
        </w:rPr>
        <w:t>young</w:t>
      </w:r>
      <w:r>
        <w:rPr>
          <w:spacing w:val="-10"/>
          <w:vertAlign w:val="baseline"/>
        </w:rPr>
        <w:t> </w:t>
      </w:r>
      <w:r>
        <w:rPr>
          <w:vertAlign w:val="baseline"/>
        </w:rPr>
        <w:t>people.</w:t>
      </w:r>
      <w:r>
        <w:rPr>
          <w:spacing w:val="-9"/>
          <w:vertAlign w:val="baseline"/>
        </w:rPr>
        <w:t> </w:t>
      </w:r>
      <w:r>
        <w:rPr>
          <w:vertAlign w:val="baseline"/>
        </w:rPr>
        <w:t>The</w:t>
      </w:r>
      <w:r>
        <w:rPr>
          <w:spacing w:val="-8"/>
          <w:vertAlign w:val="baseline"/>
        </w:rPr>
        <w:t> </w:t>
      </w:r>
      <w:r>
        <w:rPr>
          <w:vertAlign w:val="baseline"/>
        </w:rPr>
        <w:t>engagement</w:t>
      </w:r>
      <w:r>
        <w:rPr>
          <w:spacing w:val="-8"/>
          <w:vertAlign w:val="baseline"/>
        </w:rPr>
        <w:t> </w:t>
      </w:r>
      <w:r>
        <w:rPr>
          <w:vertAlign w:val="baseline"/>
        </w:rPr>
        <w:t>of</w:t>
      </w:r>
      <w:r>
        <w:rPr>
          <w:spacing w:val="-9"/>
          <w:vertAlign w:val="baseline"/>
        </w:rPr>
        <w:t> </w:t>
      </w:r>
      <w:r>
        <w:rPr>
          <w:vertAlign w:val="baseline"/>
        </w:rPr>
        <w:t>employers</w:t>
      </w:r>
      <w:r>
        <w:rPr>
          <w:spacing w:val="-7"/>
          <w:vertAlign w:val="baseline"/>
        </w:rPr>
        <w:t> </w:t>
      </w:r>
      <w:r>
        <w:rPr>
          <w:vertAlign w:val="baseline"/>
        </w:rPr>
        <w:t>in</w:t>
      </w:r>
      <w:r>
        <w:rPr>
          <w:spacing w:val="-7"/>
          <w:vertAlign w:val="baseline"/>
        </w:rPr>
        <w:t> </w:t>
      </w:r>
      <w:r>
        <w:rPr>
          <w:vertAlign w:val="baseline"/>
        </w:rPr>
        <w:t>Youth</w:t>
      </w:r>
    </w:p>
    <w:p>
      <w:pPr>
        <w:pStyle w:val="BodyText"/>
        <w:spacing w:before="165"/>
        <w:rPr>
          <w:sz w:val="20"/>
        </w:rPr>
      </w:pPr>
      <w:r>
        <w:rPr>
          <w:sz w:val="20"/>
        </w:rPr>
        <mc:AlternateContent>
          <mc:Choice Requires="wps">
            <w:drawing>
              <wp:anchor distT="0" distB="0" distL="0" distR="0" allowOverlap="1" layoutInCell="1" locked="0" behindDoc="1" simplePos="0" relativeHeight="487606272">
                <wp:simplePos x="0" y="0"/>
                <wp:positionH relativeFrom="page">
                  <wp:posOffset>719327</wp:posOffset>
                </wp:positionH>
                <wp:positionV relativeFrom="paragraph">
                  <wp:posOffset>275471</wp:posOffset>
                </wp:positionV>
                <wp:extent cx="1829435" cy="9525"/>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1.690655pt;width:144.050pt;height:.71997pt;mso-position-horizontal-relative:page;mso-position-vertical-relative:paragraph;z-index:-15710208;mso-wrap-distance-left:0;mso-wrap-distance-right:0" id="docshape106" filled="true" fillcolor="#000000" stroked="false">
                <v:fill type="solid"/>
                <w10:wrap type="topAndBottom"/>
              </v:rect>
            </w:pict>
          </mc:Fallback>
        </mc:AlternateContent>
      </w:r>
    </w:p>
    <w:p>
      <w:pPr>
        <w:spacing w:before="116"/>
        <w:ind w:left="424" w:right="564" w:firstLine="0"/>
        <w:jc w:val="both"/>
        <w:rPr>
          <w:sz w:val="18"/>
        </w:rPr>
      </w:pPr>
      <w:r>
        <w:rPr>
          <w:rFonts w:ascii="Times New Roman"/>
          <w:sz w:val="18"/>
          <w:vertAlign w:val="superscript"/>
        </w:rPr>
        <w:t>32</w:t>
      </w:r>
      <w:r>
        <w:rPr>
          <w:rFonts w:ascii="Times New Roman"/>
          <w:sz w:val="18"/>
          <w:vertAlign w:val="baseline"/>
        </w:rPr>
        <w:t> </w:t>
      </w:r>
      <w:r>
        <w:rPr>
          <w:sz w:val="18"/>
          <w:vertAlign w:val="baseline"/>
        </w:rPr>
        <w:t>This is an important benchmark as it signals the readiness of the public employment service to deal with the increase in the inflow of clients due to the Youth Guarantee. Based on international experience, the ILO recommends a staff/clients ratio in the range of 1:100.</w:t>
      </w:r>
      <w:r>
        <w:rPr>
          <w:spacing w:val="-3"/>
          <w:sz w:val="18"/>
          <w:vertAlign w:val="baseline"/>
        </w:rPr>
        <w:t> </w:t>
      </w:r>
      <w:r>
        <w:rPr>
          <w:sz w:val="18"/>
          <w:vertAlign w:val="baseline"/>
        </w:rPr>
        <w:t>This</w:t>
      </w:r>
      <w:r>
        <w:rPr>
          <w:spacing w:val="-1"/>
          <w:sz w:val="18"/>
          <w:vertAlign w:val="baseline"/>
        </w:rPr>
        <w:t> </w:t>
      </w:r>
      <w:r>
        <w:rPr>
          <w:sz w:val="18"/>
          <w:vertAlign w:val="baseline"/>
        </w:rPr>
        <w:t>needs</w:t>
      </w:r>
      <w:r>
        <w:rPr>
          <w:spacing w:val="-1"/>
          <w:sz w:val="18"/>
          <w:vertAlign w:val="baseline"/>
        </w:rPr>
        <w:t> </w:t>
      </w:r>
      <w:r>
        <w:rPr>
          <w:sz w:val="18"/>
          <w:vertAlign w:val="baseline"/>
        </w:rPr>
        <w:t>to</w:t>
      </w:r>
      <w:r>
        <w:rPr>
          <w:spacing w:val="-2"/>
          <w:sz w:val="18"/>
          <w:vertAlign w:val="baseline"/>
        </w:rPr>
        <w:t> </w:t>
      </w:r>
      <w:r>
        <w:rPr>
          <w:sz w:val="18"/>
          <w:vertAlign w:val="baseline"/>
        </w:rPr>
        <w:t>be</w:t>
      </w:r>
      <w:r>
        <w:rPr>
          <w:spacing w:val="-2"/>
          <w:sz w:val="18"/>
          <w:vertAlign w:val="baseline"/>
        </w:rPr>
        <w:t> </w:t>
      </w:r>
      <w:r>
        <w:rPr>
          <w:sz w:val="18"/>
          <w:vertAlign w:val="baseline"/>
        </w:rPr>
        <w:t>estimated based</w:t>
      </w:r>
      <w:r>
        <w:rPr>
          <w:spacing w:val="-1"/>
          <w:sz w:val="18"/>
          <w:vertAlign w:val="baseline"/>
        </w:rPr>
        <w:t> </w:t>
      </w:r>
      <w:r>
        <w:rPr>
          <w:sz w:val="18"/>
          <w:vertAlign w:val="baseline"/>
        </w:rPr>
        <w:t>on</w:t>
      </w:r>
      <w:r>
        <w:rPr>
          <w:spacing w:val="-1"/>
          <w:sz w:val="18"/>
          <w:vertAlign w:val="baseline"/>
        </w:rPr>
        <w:t> </w:t>
      </w:r>
      <w:r>
        <w:rPr>
          <w:sz w:val="18"/>
          <w:vertAlign w:val="baseline"/>
        </w:rPr>
        <w:t>the</w:t>
      </w:r>
      <w:r>
        <w:rPr>
          <w:spacing w:val="-2"/>
          <w:sz w:val="18"/>
          <w:vertAlign w:val="baseline"/>
        </w:rPr>
        <w:t> </w:t>
      </w:r>
      <w:r>
        <w:rPr>
          <w:sz w:val="18"/>
          <w:vertAlign w:val="baseline"/>
        </w:rPr>
        <w:t>number</w:t>
      </w:r>
      <w:r>
        <w:rPr>
          <w:spacing w:val="-1"/>
          <w:sz w:val="18"/>
          <w:vertAlign w:val="baseline"/>
        </w:rPr>
        <w:t> </w:t>
      </w:r>
      <w:r>
        <w:rPr>
          <w:sz w:val="18"/>
          <w:vertAlign w:val="baseline"/>
        </w:rPr>
        <w:t>of front-office</w:t>
      </w:r>
      <w:r>
        <w:rPr>
          <w:spacing w:val="-2"/>
          <w:sz w:val="18"/>
          <w:vertAlign w:val="baseline"/>
        </w:rPr>
        <w:t> </w:t>
      </w:r>
      <w:r>
        <w:rPr>
          <w:sz w:val="18"/>
          <w:vertAlign w:val="baseline"/>
        </w:rPr>
        <w:t>staff</w:t>
      </w:r>
      <w:r>
        <w:rPr>
          <w:spacing w:val="-3"/>
          <w:sz w:val="18"/>
          <w:vertAlign w:val="baseline"/>
        </w:rPr>
        <w:t> </w:t>
      </w:r>
      <w:r>
        <w:rPr>
          <w:sz w:val="18"/>
          <w:vertAlign w:val="baseline"/>
        </w:rPr>
        <w:t>at</w:t>
      </w:r>
      <w:r>
        <w:rPr>
          <w:spacing w:val="-1"/>
          <w:sz w:val="18"/>
          <w:vertAlign w:val="baseline"/>
        </w:rPr>
        <w:t> </w:t>
      </w:r>
      <w:r>
        <w:rPr>
          <w:sz w:val="18"/>
          <w:vertAlign w:val="baseline"/>
        </w:rPr>
        <w:t>the</w:t>
      </w:r>
      <w:r>
        <w:rPr>
          <w:spacing w:val="-2"/>
          <w:sz w:val="18"/>
          <w:vertAlign w:val="baseline"/>
        </w:rPr>
        <w:t> </w:t>
      </w:r>
      <w:r>
        <w:rPr>
          <w:sz w:val="18"/>
          <w:vertAlign w:val="baseline"/>
        </w:rPr>
        <w:t>PES, i.e.</w:t>
      </w:r>
      <w:r>
        <w:rPr>
          <w:spacing w:val="-3"/>
          <w:sz w:val="18"/>
          <w:vertAlign w:val="baseline"/>
        </w:rPr>
        <w:t> </w:t>
      </w:r>
      <w:r>
        <w:rPr>
          <w:sz w:val="18"/>
          <w:vertAlign w:val="baseline"/>
        </w:rPr>
        <w:t>staff</w:t>
      </w:r>
      <w:r>
        <w:rPr>
          <w:spacing w:val="-3"/>
          <w:sz w:val="18"/>
          <w:vertAlign w:val="baseline"/>
        </w:rPr>
        <w:t> </w:t>
      </w:r>
      <w:r>
        <w:rPr>
          <w:sz w:val="18"/>
          <w:vertAlign w:val="baseline"/>
        </w:rPr>
        <w:t>directly</w:t>
      </w:r>
      <w:r>
        <w:rPr>
          <w:spacing w:val="-1"/>
          <w:sz w:val="18"/>
          <w:vertAlign w:val="baseline"/>
        </w:rPr>
        <w:t> </w:t>
      </w:r>
      <w:r>
        <w:rPr>
          <w:sz w:val="18"/>
          <w:vertAlign w:val="baseline"/>
        </w:rPr>
        <w:t>in</w:t>
      </w:r>
      <w:r>
        <w:rPr>
          <w:spacing w:val="-1"/>
          <w:sz w:val="18"/>
          <w:vertAlign w:val="baseline"/>
        </w:rPr>
        <w:t> </w:t>
      </w:r>
      <w:r>
        <w:rPr>
          <w:sz w:val="18"/>
          <w:vertAlign w:val="baseline"/>
        </w:rPr>
        <w:t>contact</w:t>
      </w:r>
      <w:r>
        <w:rPr>
          <w:spacing w:val="-1"/>
          <w:sz w:val="18"/>
          <w:vertAlign w:val="baseline"/>
        </w:rPr>
        <w:t> </w:t>
      </w:r>
      <w:r>
        <w:rPr>
          <w:sz w:val="18"/>
          <w:vertAlign w:val="baseline"/>
        </w:rPr>
        <w:t>with</w:t>
      </w:r>
      <w:r>
        <w:rPr>
          <w:spacing w:val="-1"/>
          <w:sz w:val="18"/>
          <w:vertAlign w:val="baseline"/>
        </w:rPr>
        <w:t> </w:t>
      </w:r>
      <w:r>
        <w:rPr>
          <w:sz w:val="18"/>
          <w:vertAlign w:val="baseline"/>
        </w:rPr>
        <w:t>and</w:t>
      </w:r>
      <w:r>
        <w:rPr>
          <w:spacing w:val="-1"/>
          <w:sz w:val="18"/>
          <w:vertAlign w:val="baseline"/>
        </w:rPr>
        <w:t> </w:t>
      </w:r>
      <w:r>
        <w:rPr>
          <w:sz w:val="18"/>
          <w:vertAlign w:val="baseline"/>
        </w:rPr>
        <w:t>providing advice to clients.</w:t>
      </w:r>
    </w:p>
    <w:p>
      <w:pPr>
        <w:spacing w:after="0"/>
        <w:jc w:val="both"/>
        <w:rPr>
          <w:sz w:val="18"/>
        </w:rPr>
        <w:sectPr>
          <w:pgSz w:w="11910" w:h="16840"/>
          <w:pgMar w:header="751" w:footer="708" w:top="1340" w:bottom="900" w:left="708" w:right="566"/>
        </w:sectPr>
      </w:pPr>
    </w:p>
    <w:p>
      <w:pPr>
        <w:pStyle w:val="BodyText"/>
        <w:spacing w:line="259" w:lineRule="auto" w:before="64"/>
        <w:ind w:left="424" w:right="560"/>
        <w:jc w:val="both"/>
      </w:pPr>
      <w:r>
        <w:rPr/>
        <w:t>Guarantee delivery has been an explicit objective in a number of countries, where public authorities have sought to secure employers’ engagement through national or regional agreements and joint initiatives (for example, Belgium, Germany, the Netherlands and Spain).</w:t>
      </w:r>
      <w:r>
        <w:rPr>
          <w:vertAlign w:val="superscript"/>
        </w:rPr>
        <w:t>33</w:t>
      </w:r>
      <w:r>
        <w:rPr>
          <w:vertAlign w:val="baseline"/>
        </w:rPr>
        <w:t> In some countries where there was a degree of political or economic demand, like in Austria and France, the engagement with employers has led to some innovation in the role of the public employment service with respect to promoting, for instance, the ‘green jobs’ agenda. This was usually based on engaging with</w:t>
      </w:r>
      <w:r>
        <w:rPr>
          <w:spacing w:val="-2"/>
          <w:vertAlign w:val="baseline"/>
        </w:rPr>
        <w:t> </w:t>
      </w:r>
      <w:r>
        <w:rPr>
          <w:vertAlign w:val="baseline"/>
        </w:rPr>
        <w:t>employers, trade associations, and other</w:t>
      </w:r>
      <w:r>
        <w:rPr>
          <w:spacing w:val="-1"/>
          <w:vertAlign w:val="baseline"/>
        </w:rPr>
        <w:t> </w:t>
      </w:r>
      <w:r>
        <w:rPr>
          <w:vertAlign w:val="baseline"/>
        </w:rPr>
        <w:t>stakeholders to train</w:t>
      </w:r>
      <w:r>
        <w:rPr>
          <w:spacing w:val="-2"/>
          <w:vertAlign w:val="baseline"/>
        </w:rPr>
        <w:t> </w:t>
      </w:r>
      <w:r>
        <w:rPr>
          <w:vertAlign w:val="baseline"/>
        </w:rPr>
        <w:t>and</w:t>
      </w:r>
      <w:r>
        <w:rPr>
          <w:spacing w:val="-1"/>
          <w:vertAlign w:val="baseline"/>
        </w:rPr>
        <w:t> </w:t>
      </w:r>
      <w:r>
        <w:rPr>
          <w:vertAlign w:val="baseline"/>
        </w:rPr>
        <w:t>place</w:t>
      </w:r>
      <w:r>
        <w:rPr>
          <w:spacing w:val="-1"/>
          <w:vertAlign w:val="baseline"/>
        </w:rPr>
        <w:t> </w:t>
      </w:r>
      <w:r>
        <w:rPr>
          <w:vertAlign w:val="baseline"/>
        </w:rPr>
        <w:t>jobseekers in green jobs.</w:t>
      </w:r>
      <w:r>
        <w:rPr>
          <w:spacing w:val="-1"/>
          <w:vertAlign w:val="baseline"/>
        </w:rPr>
        <w:t> </w:t>
      </w:r>
      <w:r>
        <w:rPr>
          <w:vertAlign w:val="baseline"/>
        </w:rPr>
        <w:t>The public</w:t>
      </w:r>
      <w:r>
        <w:rPr>
          <w:spacing w:val="-2"/>
          <w:vertAlign w:val="baseline"/>
        </w:rPr>
        <w:t> </w:t>
      </w:r>
      <w:r>
        <w:rPr>
          <w:vertAlign w:val="baseline"/>
        </w:rPr>
        <w:t>employment</w:t>
      </w:r>
      <w:r>
        <w:rPr>
          <w:spacing w:val="-3"/>
          <w:vertAlign w:val="baseline"/>
        </w:rPr>
        <w:t> </w:t>
      </w:r>
      <w:r>
        <w:rPr>
          <w:vertAlign w:val="baseline"/>
        </w:rPr>
        <w:t>service</w:t>
      </w:r>
      <w:r>
        <w:rPr>
          <w:spacing w:val="-1"/>
          <w:vertAlign w:val="baseline"/>
        </w:rPr>
        <w:t> </w:t>
      </w:r>
      <w:r>
        <w:rPr>
          <w:vertAlign w:val="baseline"/>
        </w:rPr>
        <w:t>of</w:t>
      </w:r>
      <w:r>
        <w:rPr>
          <w:spacing w:val="-1"/>
          <w:vertAlign w:val="baseline"/>
        </w:rPr>
        <w:t> </w:t>
      </w:r>
      <w:r>
        <w:rPr>
          <w:vertAlign w:val="baseline"/>
        </w:rPr>
        <w:t>France</w:t>
      </w:r>
      <w:r>
        <w:rPr>
          <w:spacing w:val="-1"/>
          <w:vertAlign w:val="baseline"/>
        </w:rPr>
        <w:t> </w:t>
      </w:r>
      <w:r>
        <w:rPr>
          <w:vertAlign w:val="baseline"/>
        </w:rPr>
        <w:t>also</w:t>
      </w:r>
      <w:r>
        <w:rPr>
          <w:spacing w:val="-2"/>
          <w:vertAlign w:val="baseline"/>
        </w:rPr>
        <w:t> </w:t>
      </w:r>
      <w:r>
        <w:rPr>
          <w:vertAlign w:val="baseline"/>
        </w:rPr>
        <w:t>created a specialist department working on green jobs and skills projects in order to expand the opportunities for placing young people into new green occupations. This represented a shift away from the traditional role of PES as neutral agents, focused on matching jobseekers with available employment, toward PES as ‘market makers’.</w:t>
      </w:r>
    </w:p>
    <w:p>
      <w:pPr>
        <w:pStyle w:val="BodyText"/>
        <w:spacing w:line="259" w:lineRule="auto" w:before="160"/>
        <w:ind w:left="424" w:right="561" w:firstLine="566"/>
        <w:jc w:val="both"/>
      </w:pPr>
      <w:r>
        <w:rPr/>
        <w:t>The</w:t>
      </w:r>
      <w:r>
        <w:rPr>
          <w:spacing w:val="-10"/>
        </w:rPr>
        <w:t> </w:t>
      </w:r>
      <w:r>
        <w:rPr/>
        <w:t>Youth</w:t>
      </w:r>
      <w:r>
        <w:rPr>
          <w:spacing w:val="-9"/>
        </w:rPr>
        <w:t> </w:t>
      </w:r>
      <w:r>
        <w:rPr/>
        <w:t>Guarantee</w:t>
      </w:r>
      <w:r>
        <w:rPr>
          <w:spacing w:val="-10"/>
        </w:rPr>
        <w:t> </w:t>
      </w:r>
      <w:r>
        <w:rPr/>
        <w:t>has</w:t>
      </w:r>
      <w:r>
        <w:rPr>
          <w:spacing w:val="-9"/>
        </w:rPr>
        <w:t> </w:t>
      </w:r>
      <w:r>
        <w:rPr/>
        <w:t>also</w:t>
      </w:r>
      <w:r>
        <w:rPr>
          <w:spacing w:val="-9"/>
        </w:rPr>
        <w:t> </w:t>
      </w:r>
      <w:r>
        <w:rPr/>
        <w:t>provided</w:t>
      </w:r>
      <w:r>
        <w:rPr>
          <w:spacing w:val="-9"/>
        </w:rPr>
        <w:t> </w:t>
      </w:r>
      <w:r>
        <w:rPr/>
        <w:t>an</w:t>
      </w:r>
      <w:r>
        <w:rPr>
          <w:spacing w:val="-9"/>
        </w:rPr>
        <w:t> </w:t>
      </w:r>
      <w:r>
        <w:rPr/>
        <w:t>impetus</w:t>
      </w:r>
      <w:r>
        <w:rPr>
          <w:spacing w:val="-9"/>
        </w:rPr>
        <w:t> </w:t>
      </w:r>
      <w:r>
        <w:rPr/>
        <w:t>to</w:t>
      </w:r>
      <w:r>
        <w:rPr>
          <w:spacing w:val="-12"/>
        </w:rPr>
        <w:t> </w:t>
      </w:r>
      <w:r>
        <w:rPr/>
        <w:t>further</w:t>
      </w:r>
      <w:r>
        <w:rPr>
          <w:spacing w:val="-9"/>
        </w:rPr>
        <w:t> </w:t>
      </w:r>
      <w:r>
        <w:rPr/>
        <w:t>tailor</w:t>
      </w:r>
      <w:r>
        <w:rPr>
          <w:spacing w:val="-9"/>
        </w:rPr>
        <w:t> </w:t>
      </w:r>
      <w:r>
        <w:rPr/>
        <w:t>counselling,</w:t>
      </w:r>
      <w:r>
        <w:rPr>
          <w:spacing w:val="-9"/>
        </w:rPr>
        <w:t> </w:t>
      </w:r>
      <w:r>
        <w:rPr/>
        <w:t>guidance</w:t>
      </w:r>
      <w:r>
        <w:rPr>
          <w:spacing w:val="-10"/>
        </w:rPr>
        <w:t> </w:t>
      </w:r>
      <w:r>
        <w:rPr/>
        <w:t>and</w:t>
      </w:r>
      <w:r>
        <w:rPr>
          <w:spacing w:val="-9"/>
        </w:rPr>
        <w:t> </w:t>
      </w:r>
      <w:r>
        <w:rPr/>
        <w:t>individual action planning services to young people’s specific needs. The emphasis has been placed on streamlining procedures, expanding individualized service delivery through case management approaches, and offering personalized guidance from registration to placement. Several EU PES have also invested in making effective use</w:t>
      </w:r>
      <w:r>
        <w:rPr>
          <w:spacing w:val="-5"/>
        </w:rPr>
        <w:t> </w:t>
      </w:r>
      <w:r>
        <w:rPr/>
        <w:t>of</w:t>
      </w:r>
      <w:r>
        <w:rPr>
          <w:spacing w:val="-3"/>
        </w:rPr>
        <w:t> </w:t>
      </w:r>
      <w:r>
        <w:rPr/>
        <w:t>IT</w:t>
      </w:r>
      <w:r>
        <w:rPr>
          <w:spacing w:val="-6"/>
        </w:rPr>
        <w:t> </w:t>
      </w:r>
      <w:r>
        <w:rPr/>
        <w:t>in</w:t>
      </w:r>
      <w:r>
        <w:rPr>
          <w:spacing w:val="-6"/>
        </w:rPr>
        <w:t> </w:t>
      </w:r>
      <w:r>
        <w:rPr/>
        <w:t>the</w:t>
      </w:r>
      <w:r>
        <w:rPr>
          <w:spacing w:val="-6"/>
        </w:rPr>
        <w:t> </w:t>
      </w:r>
      <w:r>
        <w:rPr/>
        <w:t>careers</w:t>
      </w:r>
      <w:r>
        <w:rPr>
          <w:spacing w:val="-4"/>
        </w:rPr>
        <w:t> </w:t>
      </w:r>
      <w:r>
        <w:rPr/>
        <w:t>information,</w:t>
      </w:r>
      <w:r>
        <w:rPr>
          <w:spacing w:val="-3"/>
        </w:rPr>
        <w:t> </w:t>
      </w:r>
      <w:r>
        <w:rPr/>
        <w:t>advice</w:t>
      </w:r>
      <w:r>
        <w:rPr>
          <w:spacing w:val="-6"/>
        </w:rPr>
        <w:t> </w:t>
      </w:r>
      <w:r>
        <w:rPr/>
        <w:t>and</w:t>
      </w:r>
      <w:r>
        <w:rPr>
          <w:spacing w:val="-6"/>
        </w:rPr>
        <w:t> </w:t>
      </w:r>
      <w:r>
        <w:rPr/>
        <w:t>guidance</w:t>
      </w:r>
      <w:r>
        <w:rPr>
          <w:spacing w:val="-2"/>
        </w:rPr>
        <w:t> </w:t>
      </w:r>
      <w:r>
        <w:rPr/>
        <w:t>and</w:t>
      </w:r>
      <w:r>
        <w:rPr>
          <w:spacing w:val="-6"/>
        </w:rPr>
        <w:t> </w:t>
      </w:r>
      <w:r>
        <w:rPr/>
        <w:t>recruitment</w:t>
      </w:r>
      <w:r>
        <w:rPr>
          <w:spacing w:val="-7"/>
        </w:rPr>
        <w:t> </w:t>
      </w:r>
      <w:r>
        <w:rPr/>
        <w:t>process</w:t>
      </w:r>
      <w:r>
        <w:rPr>
          <w:spacing w:val="-6"/>
        </w:rPr>
        <w:t> </w:t>
      </w:r>
      <w:r>
        <w:rPr/>
        <w:t>to</w:t>
      </w:r>
      <w:r>
        <w:rPr>
          <w:spacing w:val="-5"/>
        </w:rPr>
        <w:t> </w:t>
      </w:r>
      <w:r>
        <w:rPr/>
        <w:t>help</w:t>
      </w:r>
      <w:r>
        <w:rPr>
          <w:spacing w:val="-4"/>
        </w:rPr>
        <w:t> </w:t>
      </w:r>
      <w:r>
        <w:rPr/>
        <w:t>people</w:t>
      </w:r>
      <w:r>
        <w:rPr>
          <w:spacing w:val="-7"/>
        </w:rPr>
        <w:t> </w:t>
      </w:r>
      <w:r>
        <w:rPr/>
        <w:t>self-manage their</w:t>
      </w:r>
      <w:r>
        <w:rPr>
          <w:spacing w:val="-6"/>
        </w:rPr>
        <w:t> </w:t>
      </w:r>
      <w:r>
        <w:rPr/>
        <w:t>labour</w:t>
      </w:r>
      <w:r>
        <w:rPr>
          <w:spacing w:val="-8"/>
        </w:rPr>
        <w:t> </w:t>
      </w:r>
      <w:r>
        <w:rPr/>
        <w:t>market</w:t>
      </w:r>
      <w:r>
        <w:rPr>
          <w:spacing w:val="-7"/>
        </w:rPr>
        <w:t> </w:t>
      </w:r>
      <w:r>
        <w:rPr/>
        <w:t>progress.</w:t>
      </w:r>
      <w:r>
        <w:rPr>
          <w:spacing w:val="-8"/>
        </w:rPr>
        <w:t> </w:t>
      </w:r>
      <w:r>
        <w:rPr/>
        <w:t>Approaches</w:t>
      </w:r>
      <w:r>
        <w:rPr>
          <w:spacing w:val="-8"/>
        </w:rPr>
        <w:t> </w:t>
      </w:r>
      <w:r>
        <w:rPr/>
        <w:t>to</w:t>
      </w:r>
      <w:r>
        <w:rPr>
          <w:spacing w:val="-10"/>
        </w:rPr>
        <w:t> </w:t>
      </w:r>
      <w:r>
        <w:rPr/>
        <w:t>profile</w:t>
      </w:r>
      <w:r>
        <w:rPr>
          <w:spacing w:val="-8"/>
        </w:rPr>
        <w:t> </w:t>
      </w:r>
      <w:r>
        <w:rPr/>
        <w:t>individual</w:t>
      </w:r>
      <w:r>
        <w:rPr>
          <w:spacing w:val="-7"/>
        </w:rPr>
        <w:t> </w:t>
      </w:r>
      <w:r>
        <w:rPr/>
        <w:t>needs</w:t>
      </w:r>
      <w:r>
        <w:rPr>
          <w:spacing w:val="-8"/>
        </w:rPr>
        <w:t> </w:t>
      </w:r>
      <w:r>
        <w:rPr/>
        <w:t>were</w:t>
      </w:r>
      <w:r>
        <w:rPr>
          <w:spacing w:val="-7"/>
        </w:rPr>
        <w:t> </w:t>
      </w:r>
      <w:r>
        <w:rPr/>
        <w:t>also</w:t>
      </w:r>
      <w:r>
        <w:rPr>
          <w:spacing w:val="-9"/>
        </w:rPr>
        <w:t> </w:t>
      </w:r>
      <w:r>
        <w:rPr/>
        <w:t>upgraded</w:t>
      </w:r>
      <w:r>
        <w:rPr>
          <w:spacing w:val="-6"/>
        </w:rPr>
        <w:t> </w:t>
      </w:r>
      <w:r>
        <w:rPr/>
        <w:t>to</w:t>
      </w:r>
      <w:r>
        <w:rPr>
          <w:spacing w:val="-9"/>
        </w:rPr>
        <w:t> </w:t>
      </w:r>
      <w:r>
        <w:rPr/>
        <w:t>ensure</w:t>
      </w:r>
      <w:r>
        <w:rPr>
          <w:spacing w:val="-10"/>
        </w:rPr>
        <w:t> </w:t>
      </w:r>
      <w:r>
        <w:rPr/>
        <w:t>that</w:t>
      </w:r>
      <w:r>
        <w:rPr>
          <w:spacing w:val="-10"/>
        </w:rPr>
        <w:t> </w:t>
      </w:r>
      <w:r>
        <w:rPr/>
        <w:t>young people received the type and intensity of support they needed (for example, the</w:t>
      </w:r>
      <w:r>
        <w:rPr>
          <w:spacing w:val="-1"/>
        </w:rPr>
        <w:t> </w:t>
      </w:r>
      <w:r>
        <w:rPr/>
        <w:t>profiling systems in Ireland, Italy,</w:t>
      </w:r>
      <w:r>
        <w:rPr>
          <w:spacing w:val="-4"/>
        </w:rPr>
        <w:t> </w:t>
      </w:r>
      <w:r>
        <w:rPr/>
        <w:t>Malta</w:t>
      </w:r>
      <w:r>
        <w:rPr>
          <w:spacing w:val="-7"/>
        </w:rPr>
        <w:t> </w:t>
      </w:r>
      <w:r>
        <w:rPr/>
        <w:t>and</w:t>
      </w:r>
      <w:r>
        <w:rPr>
          <w:spacing w:val="-5"/>
        </w:rPr>
        <w:t> </w:t>
      </w:r>
      <w:r>
        <w:rPr/>
        <w:t>Portugal).</w:t>
      </w:r>
      <w:r>
        <w:rPr>
          <w:spacing w:val="-4"/>
        </w:rPr>
        <w:t> </w:t>
      </w:r>
      <w:r>
        <w:rPr/>
        <w:t>In</w:t>
      </w:r>
      <w:r>
        <w:rPr>
          <w:spacing w:val="-5"/>
        </w:rPr>
        <w:t> </w:t>
      </w:r>
      <w:r>
        <w:rPr/>
        <w:t>several</w:t>
      </w:r>
      <w:r>
        <w:rPr>
          <w:spacing w:val="-6"/>
        </w:rPr>
        <w:t> </w:t>
      </w:r>
      <w:r>
        <w:rPr/>
        <w:t>countries,</w:t>
      </w:r>
      <w:r>
        <w:rPr>
          <w:spacing w:val="-4"/>
        </w:rPr>
        <w:t> </w:t>
      </w:r>
      <w:r>
        <w:rPr/>
        <w:t>the</w:t>
      </w:r>
      <w:r>
        <w:rPr>
          <w:spacing w:val="-3"/>
        </w:rPr>
        <w:t> </w:t>
      </w:r>
      <w:r>
        <w:rPr/>
        <w:t>expansion</w:t>
      </w:r>
      <w:r>
        <w:rPr>
          <w:spacing w:val="-7"/>
        </w:rPr>
        <w:t> </w:t>
      </w:r>
      <w:r>
        <w:rPr/>
        <w:t>of</w:t>
      </w:r>
      <w:r>
        <w:rPr>
          <w:spacing w:val="-6"/>
        </w:rPr>
        <w:t> </w:t>
      </w:r>
      <w:r>
        <w:rPr/>
        <w:t>individualized</w:t>
      </w:r>
      <w:r>
        <w:rPr>
          <w:spacing w:val="-5"/>
        </w:rPr>
        <w:t> </w:t>
      </w:r>
      <w:r>
        <w:rPr/>
        <w:t>services</w:t>
      </w:r>
      <w:r>
        <w:rPr>
          <w:spacing w:val="-5"/>
        </w:rPr>
        <w:t> </w:t>
      </w:r>
      <w:r>
        <w:rPr/>
        <w:t>to</w:t>
      </w:r>
      <w:r>
        <w:rPr>
          <w:spacing w:val="-6"/>
        </w:rPr>
        <w:t> </w:t>
      </w:r>
      <w:r>
        <w:rPr/>
        <w:t>support</w:t>
      </w:r>
      <w:r>
        <w:rPr>
          <w:spacing w:val="-5"/>
        </w:rPr>
        <w:t> </w:t>
      </w:r>
      <w:r>
        <w:rPr/>
        <w:t>disengaged young people facing multiple and complex needs was addressed through the restructuring of the Public Employment Services (for example, Belgium, Croatia and Ireland), as well as the introduction of specialized youth counsellors (for example, Bulgaria, Hungary and Latvia) or multi-disciplinary teams (for example, </w:t>
      </w:r>
      <w:r>
        <w:rPr>
          <w:spacing w:val="-2"/>
        </w:rPr>
        <w:t>Sweden).</w:t>
      </w:r>
    </w:p>
    <w:p>
      <w:pPr>
        <w:pStyle w:val="BodyText"/>
        <w:spacing w:line="259" w:lineRule="auto" w:before="197"/>
        <w:ind w:left="424" w:right="559" w:firstLine="566"/>
        <w:jc w:val="both"/>
      </w:pPr>
      <w:r>
        <w:rPr/>
        <w:t>In light of the above, this part of the preparatory work for drafting the YGIP needs to outline how the country will upgrade its institutional structures to effectively manage the Youth Guarantee; how the service delivery system will be progressively introduced; and the roles and responsibilities that the different Youth Guarantee partners will progressively take on. The exercise to be carried out at this stage of the preparatory work for YGIP drafting is to give priority to those reforms/interventions without which Youth Guarantee delivery would be hampered.</w:t>
      </w:r>
    </w:p>
    <w:p>
      <w:pPr>
        <w:pStyle w:val="BodyText"/>
        <w:spacing w:line="259" w:lineRule="auto" w:before="199"/>
        <w:ind w:left="424" w:right="563" w:firstLine="566"/>
        <w:jc w:val="both"/>
      </w:pPr>
      <w:r>
        <w:rPr/>
        <w:t>For</w:t>
      </w:r>
      <w:r>
        <w:rPr>
          <w:spacing w:val="-6"/>
        </w:rPr>
        <w:t> </w:t>
      </w:r>
      <w:r>
        <w:rPr/>
        <w:t>example,</w:t>
      </w:r>
      <w:r>
        <w:rPr>
          <w:spacing w:val="-6"/>
        </w:rPr>
        <w:t> </w:t>
      </w:r>
      <w:r>
        <w:rPr/>
        <w:t>if</w:t>
      </w:r>
      <w:r>
        <w:rPr>
          <w:spacing w:val="-6"/>
        </w:rPr>
        <w:t> </w:t>
      </w:r>
      <w:r>
        <w:rPr/>
        <w:t>the</w:t>
      </w:r>
      <w:r>
        <w:rPr>
          <w:spacing w:val="-10"/>
        </w:rPr>
        <w:t> </w:t>
      </w:r>
      <w:r>
        <w:rPr/>
        <w:t>PES</w:t>
      </w:r>
      <w:r>
        <w:rPr>
          <w:spacing w:val="-8"/>
        </w:rPr>
        <w:t> </w:t>
      </w:r>
      <w:r>
        <w:rPr/>
        <w:t>becomes</w:t>
      </w:r>
      <w:r>
        <w:rPr>
          <w:spacing w:val="-6"/>
        </w:rPr>
        <w:t> </w:t>
      </w:r>
      <w:r>
        <w:rPr/>
        <w:t>the</w:t>
      </w:r>
      <w:r>
        <w:rPr>
          <w:spacing w:val="-7"/>
        </w:rPr>
        <w:t> </w:t>
      </w:r>
      <w:r>
        <w:rPr/>
        <w:t>main</w:t>
      </w:r>
      <w:r>
        <w:rPr>
          <w:spacing w:val="-6"/>
        </w:rPr>
        <w:t> </w:t>
      </w:r>
      <w:r>
        <w:rPr/>
        <w:t>implementing</w:t>
      </w:r>
      <w:r>
        <w:rPr>
          <w:spacing w:val="-6"/>
        </w:rPr>
        <w:t> </w:t>
      </w:r>
      <w:r>
        <w:rPr/>
        <w:t>partner</w:t>
      </w:r>
      <w:r>
        <w:rPr>
          <w:spacing w:val="-8"/>
        </w:rPr>
        <w:t> </w:t>
      </w:r>
      <w:r>
        <w:rPr/>
        <w:t>for</w:t>
      </w:r>
      <w:r>
        <w:rPr>
          <w:spacing w:val="-8"/>
        </w:rPr>
        <w:t> </w:t>
      </w:r>
      <w:r>
        <w:rPr/>
        <w:t>the</w:t>
      </w:r>
      <w:r>
        <w:rPr>
          <w:spacing w:val="-8"/>
        </w:rPr>
        <w:t> </w:t>
      </w:r>
      <w:r>
        <w:rPr/>
        <w:t>delivery</w:t>
      </w:r>
      <w:r>
        <w:rPr>
          <w:spacing w:val="-8"/>
        </w:rPr>
        <w:t> </w:t>
      </w:r>
      <w:r>
        <w:rPr/>
        <w:t>of</w:t>
      </w:r>
      <w:r>
        <w:rPr>
          <w:spacing w:val="-5"/>
        </w:rPr>
        <w:t> </w:t>
      </w:r>
      <w:r>
        <w:rPr/>
        <w:t>the</w:t>
      </w:r>
      <w:r>
        <w:rPr>
          <w:spacing w:val="-10"/>
        </w:rPr>
        <w:t> </w:t>
      </w:r>
      <w:r>
        <w:rPr/>
        <w:t>preparation</w:t>
      </w:r>
      <w:r>
        <w:rPr>
          <w:spacing w:val="-6"/>
        </w:rPr>
        <w:t> </w:t>
      </w:r>
      <w:r>
        <w:rPr/>
        <w:t>and offer</w:t>
      </w:r>
      <w:r>
        <w:rPr>
          <w:spacing w:val="-1"/>
        </w:rPr>
        <w:t> </w:t>
      </w:r>
      <w:r>
        <w:rPr/>
        <w:t>phases</w:t>
      </w:r>
      <w:r>
        <w:rPr>
          <w:spacing w:val="-2"/>
        </w:rPr>
        <w:t> </w:t>
      </w:r>
      <w:r>
        <w:rPr/>
        <w:t>and</w:t>
      </w:r>
      <w:r>
        <w:rPr>
          <w:spacing w:val="-2"/>
        </w:rPr>
        <w:t> </w:t>
      </w:r>
      <w:r>
        <w:rPr/>
        <w:t>if</w:t>
      </w:r>
      <w:r>
        <w:rPr>
          <w:spacing w:val="-1"/>
        </w:rPr>
        <w:t> </w:t>
      </w:r>
      <w:r>
        <w:rPr/>
        <w:t>it</w:t>
      </w:r>
      <w:r>
        <w:rPr>
          <w:spacing w:val="-3"/>
        </w:rPr>
        <w:t> </w:t>
      </w:r>
      <w:r>
        <w:rPr/>
        <w:t>is</w:t>
      </w:r>
      <w:r>
        <w:rPr>
          <w:spacing w:val="-3"/>
        </w:rPr>
        <w:t> </w:t>
      </w:r>
      <w:r>
        <w:rPr/>
        <w:t>necessary</w:t>
      </w:r>
      <w:r>
        <w:rPr>
          <w:spacing w:val="-1"/>
        </w:rPr>
        <w:t> </w:t>
      </w:r>
      <w:r>
        <w:rPr/>
        <w:t>to</w:t>
      </w:r>
      <w:r>
        <w:rPr>
          <w:spacing w:val="-2"/>
        </w:rPr>
        <w:t> </w:t>
      </w:r>
      <w:r>
        <w:rPr/>
        <w:t>recruit</w:t>
      </w:r>
      <w:r>
        <w:rPr>
          <w:spacing w:val="-3"/>
        </w:rPr>
        <w:t> </w:t>
      </w:r>
      <w:r>
        <w:rPr/>
        <w:t>and</w:t>
      </w:r>
      <w:r>
        <w:rPr>
          <w:spacing w:val="-2"/>
        </w:rPr>
        <w:t> </w:t>
      </w:r>
      <w:r>
        <w:rPr/>
        <w:t>train</w:t>
      </w:r>
      <w:r>
        <w:rPr>
          <w:spacing w:val="-3"/>
        </w:rPr>
        <w:t> </w:t>
      </w:r>
      <w:r>
        <w:rPr/>
        <w:t>additional</w:t>
      </w:r>
      <w:r>
        <w:rPr>
          <w:spacing w:val="-3"/>
        </w:rPr>
        <w:t> </w:t>
      </w:r>
      <w:r>
        <w:rPr/>
        <w:t>staff</w:t>
      </w:r>
      <w:r>
        <w:rPr>
          <w:spacing w:val="-1"/>
        </w:rPr>
        <w:t> </w:t>
      </w:r>
      <w:r>
        <w:rPr/>
        <w:t>to</w:t>
      </w:r>
      <w:r>
        <w:rPr>
          <w:spacing w:val="-2"/>
        </w:rPr>
        <w:t> </w:t>
      </w:r>
      <w:r>
        <w:rPr/>
        <w:t>ensure</w:t>
      </w:r>
      <w:r>
        <w:rPr>
          <w:spacing w:val="-2"/>
        </w:rPr>
        <w:t> </w:t>
      </w:r>
      <w:r>
        <w:rPr/>
        <w:t>individualized</w:t>
      </w:r>
      <w:r>
        <w:rPr>
          <w:spacing w:val="-2"/>
        </w:rPr>
        <w:t> </w:t>
      </w:r>
      <w:r>
        <w:rPr/>
        <w:t>service</w:t>
      </w:r>
      <w:r>
        <w:rPr>
          <w:spacing w:val="-3"/>
        </w:rPr>
        <w:t> </w:t>
      </w:r>
      <w:r>
        <w:rPr/>
        <w:t>delivery, this is one of the first reforms/actions to be undertaken. YGIPs should make adequate budgetary provisions for</w:t>
      </w:r>
      <w:r>
        <w:rPr>
          <w:spacing w:val="-6"/>
        </w:rPr>
        <w:t> </w:t>
      </w:r>
      <w:r>
        <w:rPr/>
        <w:t>the</w:t>
      </w:r>
      <w:r>
        <w:rPr>
          <w:spacing w:val="-7"/>
        </w:rPr>
        <w:t> </w:t>
      </w:r>
      <w:r>
        <w:rPr/>
        <w:t>additional</w:t>
      </w:r>
      <w:r>
        <w:rPr>
          <w:spacing w:val="-8"/>
        </w:rPr>
        <w:t> </w:t>
      </w:r>
      <w:r>
        <w:rPr/>
        <w:t>human</w:t>
      </w:r>
      <w:r>
        <w:rPr>
          <w:spacing w:val="-8"/>
        </w:rPr>
        <w:t> </w:t>
      </w:r>
      <w:r>
        <w:rPr/>
        <w:t>resources</w:t>
      </w:r>
      <w:r>
        <w:rPr>
          <w:spacing w:val="-6"/>
        </w:rPr>
        <w:t> </w:t>
      </w:r>
      <w:r>
        <w:rPr/>
        <w:t>and</w:t>
      </w:r>
      <w:r>
        <w:rPr>
          <w:spacing w:val="-6"/>
        </w:rPr>
        <w:t> </w:t>
      </w:r>
      <w:r>
        <w:rPr/>
        <w:t>physical</w:t>
      </w:r>
      <w:r>
        <w:rPr>
          <w:spacing w:val="-7"/>
        </w:rPr>
        <w:t> </w:t>
      </w:r>
      <w:r>
        <w:rPr/>
        <w:t>infrastructure</w:t>
      </w:r>
      <w:r>
        <w:rPr>
          <w:spacing w:val="-8"/>
        </w:rPr>
        <w:t> </w:t>
      </w:r>
      <w:r>
        <w:rPr/>
        <w:t>that</w:t>
      </w:r>
      <w:r>
        <w:rPr>
          <w:spacing w:val="-8"/>
        </w:rPr>
        <w:t> </w:t>
      </w:r>
      <w:r>
        <w:rPr/>
        <w:t>PES</w:t>
      </w:r>
      <w:r>
        <w:rPr>
          <w:spacing w:val="-6"/>
        </w:rPr>
        <w:t> </w:t>
      </w:r>
      <w:r>
        <w:rPr/>
        <w:t>may</w:t>
      </w:r>
      <w:r>
        <w:rPr>
          <w:spacing w:val="-6"/>
        </w:rPr>
        <w:t> </w:t>
      </w:r>
      <w:r>
        <w:rPr/>
        <w:t>require.</w:t>
      </w:r>
      <w:r>
        <w:rPr>
          <w:spacing w:val="-6"/>
        </w:rPr>
        <w:t> </w:t>
      </w:r>
      <w:r>
        <w:rPr/>
        <w:t>Some</w:t>
      </w:r>
      <w:r>
        <w:rPr>
          <w:spacing w:val="-7"/>
        </w:rPr>
        <w:t> </w:t>
      </w:r>
      <w:r>
        <w:rPr/>
        <w:t>of</w:t>
      </w:r>
      <w:r>
        <w:rPr>
          <w:spacing w:val="-8"/>
        </w:rPr>
        <w:t> </w:t>
      </w:r>
      <w:r>
        <w:rPr/>
        <w:t>the</w:t>
      </w:r>
      <w:r>
        <w:rPr>
          <w:spacing w:val="-8"/>
        </w:rPr>
        <w:t> </w:t>
      </w:r>
      <w:r>
        <w:rPr/>
        <w:t>EU</w:t>
      </w:r>
      <w:r>
        <w:rPr>
          <w:spacing w:val="-8"/>
        </w:rPr>
        <w:t> </w:t>
      </w:r>
      <w:r>
        <w:rPr/>
        <w:t>Member States have invested, as</w:t>
      </w:r>
      <w:r>
        <w:rPr>
          <w:spacing w:val="-1"/>
        </w:rPr>
        <w:t> </w:t>
      </w:r>
      <w:r>
        <w:rPr/>
        <w:t>part of the implementation of the Youth</w:t>
      </w:r>
      <w:r>
        <w:rPr>
          <w:spacing w:val="-1"/>
        </w:rPr>
        <w:t> </w:t>
      </w:r>
      <w:r>
        <w:rPr/>
        <w:t>Guarantee, in</w:t>
      </w:r>
      <w:r>
        <w:rPr>
          <w:spacing w:val="-1"/>
        </w:rPr>
        <w:t> </w:t>
      </w:r>
      <w:r>
        <w:rPr/>
        <w:t>the modernization of the</w:t>
      </w:r>
      <w:r>
        <w:rPr>
          <w:spacing w:val="-3"/>
        </w:rPr>
        <w:t> </w:t>
      </w:r>
      <w:r>
        <w:rPr/>
        <w:t>PES through digitalization and interoperability of information systems</w:t>
      </w:r>
      <w:r>
        <w:rPr>
          <w:vertAlign w:val="superscript"/>
        </w:rPr>
        <w:t>34</w:t>
      </w:r>
      <w:r>
        <w:rPr>
          <w:vertAlign w:val="baseline"/>
        </w:rPr>
        <w:t>, in order to improve both internal processes (including monitoring) and service delivery. An ILO/WAPES survey</w:t>
      </w:r>
      <w:r>
        <w:rPr>
          <w:vertAlign w:val="superscript"/>
        </w:rPr>
        <w:t>35</w:t>
      </w:r>
      <w:r>
        <w:rPr>
          <w:vertAlign w:val="baseline"/>
        </w:rPr>
        <w:t> of digitalization trends among public</w:t>
      </w:r>
      <w:r>
        <w:rPr>
          <w:spacing w:val="-7"/>
          <w:vertAlign w:val="baseline"/>
        </w:rPr>
        <w:t> </w:t>
      </w:r>
      <w:r>
        <w:rPr>
          <w:vertAlign w:val="baseline"/>
        </w:rPr>
        <w:t>employment</w:t>
      </w:r>
      <w:r>
        <w:rPr>
          <w:spacing w:val="-10"/>
          <w:vertAlign w:val="baseline"/>
        </w:rPr>
        <w:t> </w:t>
      </w:r>
      <w:r>
        <w:rPr>
          <w:vertAlign w:val="baseline"/>
        </w:rPr>
        <w:t>services</w:t>
      </w:r>
      <w:r>
        <w:rPr>
          <w:spacing w:val="-8"/>
          <w:vertAlign w:val="baseline"/>
        </w:rPr>
        <w:t> </w:t>
      </w:r>
      <w:r>
        <w:rPr>
          <w:vertAlign w:val="baseline"/>
        </w:rPr>
        <w:t>notes</w:t>
      </w:r>
      <w:r>
        <w:rPr>
          <w:spacing w:val="-6"/>
          <w:vertAlign w:val="baseline"/>
        </w:rPr>
        <w:t> </w:t>
      </w:r>
      <w:r>
        <w:rPr>
          <w:vertAlign w:val="baseline"/>
        </w:rPr>
        <w:t>how</w:t>
      </w:r>
      <w:r>
        <w:rPr>
          <w:spacing w:val="-9"/>
          <w:vertAlign w:val="baseline"/>
        </w:rPr>
        <w:t> </w:t>
      </w:r>
      <w:r>
        <w:rPr>
          <w:vertAlign w:val="baseline"/>
        </w:rPr>
        <w:t>countries</w:t>
      </w:r>
      <w:r>
        <w:rPr>
          <w:spacing w:val="-6"/>
          <w:vertAlign w:val="baseline"/>
        </w:rPr>
        <w:t> </w:t>
      </w:r>
      <w:r>
        <w:rPr>
          <w:vertAlign w:val="baseline"/>
        </w:rPr>
        <w:t>have</w:t>
      </w:r>
      <w:r>
        <w:rPr>
          <w:spacing w:val="-8"/>
          <w:vertAlign w:val="baseline"/>
        </w:rPr>
        <w:t> </w:t>
      </w:r>
      <w:r>
        <w:rPr>
          <w:vertAlign w:val="baseline"/>
        </w:rPr>
        <w:t>tried</w:t>
      </w:r>
      <w:r>
        <w:rPr>
          <w:spacing w:val="-6"/>
          <w:vertAlign w:val="baseline"/>
        </w:rPr>
        <w:t> </w:t>
      </w:r>
      <w:r>
        <w:rPr>
          <w:vertAlign w:val="baseline"/>
        </w:rPr>
        <w:t>to</w:t>
      </w:r>
      <w:r>
        <w:rPr>
          <w:spacing w:val="-7"/>
          <w:vertAlign w:val="baseline"/>
        </w:rPr>
        <w:t> </w:t>
      </w:r>
      <w:r>
        <w:rPr>
          <w:vertAlign w:val="baseline"/>
        </w:rPr>
        <w:t>balance</w:t>
      </w:r>
      <w:r>
        <w:rPr>
          <w:spacing w:val="-7"/>
          <w:vertAlign w:val="baseline"/>
        </w:rPr>
        <w:t> </w:t>
      </w:r>
      <w:r>
        <w:rPr>
          <w:vertAlign w:val="baseline"/>
        </w:rPr>
        <w:t>‘digital</w:t>
      </w:r>
      <w:r>
        <w:rPr>
          <w:spacing w:val="-7"/>
          <w:vertAlign w:val="baseline"/>
        </w:rPr>
        <w:t> </w:t>
      </w:r>
      <w:r>
        <w:rPr>
          <w:vertAlign w:val="baseline"/>
        </w:rPr>
        <w:t>first’</w:t>
      </w:r>
      <w:r>
        <w:rPr>
          <w:spacing w:val="-11"/>
          <w:vertAlign w:val="baseline"/>
        </w:rPr>
        <w:t> </w:t>
      </w:r>
      <w:r>
        <w:rPr>
          <w:vertAlign w:val="baseline"/>
        </w:rPr>
        <w:t>orientations</w:t>
      </w:r>
      <w:r>
        <w:rPr>
          <w:spacing w:val="-5"/>
          <w:vertAlign w:val="baseline"/>
        </w:rPr>
        <w:t> </w:t>
      </w:r>
      <w:r>
        <w:rPr>
          <w:vertAlign w:val="baseline"/>
        </w:rPr>
        <w:t>with</w:t>
      </w:r>
      <w:r>
        <w:rPr>
          <w:spacing w:val="-7"/>
          <w:vertAlign w:val="baseline"/>
        </w:rPr>
        <w:t> </w:t>
      </w:r>
      <w:r>
        <w:rPr>
          <w:vertAlign w:val="baseline"/>
        </w:rPr>
        <w:t>ensuring equal access to clients with low digital literacy, as part of a blended service delivery approach.</w:t>
      </w:r>
    </w:p>
    <w:p>
      <w:pPr>
        <w:pStyle w:val="BodyText"/>
        <w:spacing w:line="259" w:lineRule="auto" w:before="198"/>
        <w:ind w:left="424" w:right="730" w:firstLine="566"/>
        <w:jc w:val="both"/>
      </w:pPr>
      <w:r>
        <w:rPr/>
        <w:t>If</w:t>
      </w:r>
      <w:r>
        <w:rPr>
          <w:spacing w:val="-8"/>
        </w:rPr>
        <w:t> </w:t>
      </w:r>
      <w:r>
        <w:rPr/>
        <w:t>the</w:t>
      </w:r>
      <w:r>
        <w:rPr>
          <w:spacing w:val="-13"/>
        </w:rPr>
        <w:t> </w:t>
      </w:r>
      <w:r>
        <w:rPr/>
        <w:t>country</w:t>
      </w:r>
      <w:r>
        <w:rPr>
          <w:spacing w:val="-9"/>
        </w:rPr>
        <w:t> </w:t>
      </w:r>
      <w:r>
        <w:rPr/>
        <w:t>has</w:t>
      </w:r>
      <w:r>
        <w:rPr>
          <w:spacing w:val="-11"/>
        </w:rPr>
        <w:t> </w:t>
      </w:r>
      <w:r>
        <w:rPr/>
        <w:t>no</w:t>
      </w:r>
      <w:r>
        <w:rPr>
          <w:spacing w:val="-11"/>
        </w:rPr>
        <w:t> </w:t>
      </w:r>
      <w:r>
        <w:rPr/>
        <w:t>experience</w:t>
      </w:r>
      <w:r>
        <w:rPr>
          <w:spacing w:val="-10"/>
        </w:rPr>
        <w:t> </w:t>
      </w:r>
      <w:r>
        <w:rPr/>
        <w:t>with</w:t>
      </w:r>
      <w:r>
        <w:rPr>
          <w:spacing w:val="-9"/>
        </w:rPr>
        <w:t> </w:t>
      </w:r>
      <w:r>
        <w:rPr/>
        <w:t>outreach</w:t>
      </w:r>
      <w:r>
        <w:rPr>
          <w:spacing w:val="-11"/>
        </w:rPr>
        <w:t> </w:t>
      </w:r>
      <w:r>
        <w:rPr/>
        <w:t>activities,</w:t>
      </w:r>
      <w:r>
        <w:rPr>
          <w:spacing w:val="-10"/>
        </w:rPr>
        <w:t> </w:t>
      </w:r>
      <w:r>
        <w:rPr/>
        <w:t>the</w:t>
      </w:r>
      <w:r>
        <w:rPr>
          <w:spacing w:val="-13"/>
        </w:rPr>
        <w:t> </w:t>
      </w:r>
      <w:r>
        <w:rPr/>
        <w:t>first</w:t>
      </w:r>
      <w:r>
        <w:rPr>
          <w:spacing w:val="-9"/>
        </w:rPr>
        <w:t> </w:t>
      </w:r>
      <w:r>
        <w:rPr/>
        <w:t>action</w:t>
      </w:r>
      <w:r>
        <w:rPr>
          <w:spacing w:val="-10"/>
        </w:rPr>
        <w:t> </w:t>
      </w:r>
      <w:r>
        <w:rPr/>
        <w:t>should</w:t>
      </w:r>
      <w:r>
        <w:rPr>
          <w:spacing w:val="-11"/>
        </w:rPr>
        <w:t> </w:t>
      </w:r>
      <w:r>
        <w:rPr/>
        <w:t>be</w:t>
      </w:r>
      <w:r>
        <w:rPr>
          <w:spacing w:val="-12"/>
        </w:rPr>
        <w:t> </w:t>
      </w:r>
      <w:r>
        <w:rPr/>
        <w:t>to</w:t>
      </w:r>
      <w:r>
        <w:rPr>
          <w:spacing w:val="-10"/>
        </w:rPr>
        <w:t> </w:t>
      </w:r>
      <w:r>
        <w:rPr/>
        <w:t>map</w:t>
      </w:r>
      <w:r>
        <w:rPr>
          <w:spacing w:val="-11"/>
        </w:rPr>
        <w:t> </w:t>
      </w:r>
      <w:r>
        <w:rPr/>
        <w:t>the</w:t>
      </w:r>
      <w:r>
        <w:rPr>
          <w:spacing w:val="-13"/>
        </w:rPr>
        <w:t> </w:t>
      </w:r>
      <w:r>
        <w:rPr/>
        <w:t>services that are already available and their providers to initiate a dialogue on how the outreach system may be </w:t>
      </w:r>
      <w:r>
        <w:rPr>
          <w:spacing w:val="-2"/>
        </w:rPr>
        <w:t>organized.</w:t>
      </w:r>
    </w:p>
    <w:p>
      <w:pPr>
        <w:pStyle w:val="BodyText"/>
        <w:spacing w:before="202"/>
        <w:rPr>
          <w:sz w:val="20"/>
        </w:rPr>
      </w:pPr>
      <w:r>
        <w:rPr>
          <w:sz w:val="20"/>
        </w:rPr>
        <mc:AlternateContent>
          <mc:Choice Requires="wps">
            <w:drawing>
              <wp:anchor distT="0" distB="0" distL="0" distR="0" allowOverlap="1" layoutInCell="1" locked="0" behindDoc="1" simplePos="0" relativeHeight="487606784">
                <wp:simplePos x="0" y="0"/>
                <wp:positionH relativeFrom="page">
                  <wp:posOffset>719327</wp:posOffset>
                </wp:positionH>
                <wp:positionV relativeFrom="paragraph">
                  <wp:posOffset>298728</wp:posOffset>
                </wp:positionV>
                <wp:extent cx="1829435" cy="9525"/>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3.521906pt;width:144.050pt;height:.71997pt;mso-position-horizontal-relative:page;mso-position-vertical-relative:paragraph;z-index:-15709696;mso-wrap-distance-left:0;mso-wrap-distance-right:0" id="docshape107" filled="true" fillcolor="#000000" stroked="false">
                <v:fill type="solid"/>
                <w10:wrap type="topAndBottom"/>
              </v:rect>
            </w:pict>
          </mc:Fallback>
        </mc:AlternateContent>
      </w:r>
    </w:p>
    <w:p>
      <w:pPr>
        <w:spacing w:before="102"/>
        <w:ind w:left="424" w:right="0" w:firstLine="0"/>
        <w:jc w:val="both"/>
        <w:rPr>
          <w:sz w:val="18"/>
        </w:rPr>
      </w:pPr>
      <w:r>
        <w:rPr>
          <w:position w:val="5"/>
          <w:sz w:val="12"/>
        </w:rPr>
        <w:t>33</w:t>
      </w:r>
      <w:r>
        <w:rPr>
          <w:spacing w:val="11"/>
          <w:position w:val="5"/>
          <w:sz w:val="12"/>
        </w:rPr>
        <w:t> </w:t>
      </w:r>
      <w:r>
        <w:rPr>
          <w:sz w:val="18"/>
        </w:rPr>
        <w:t>European</w:t>
      </w:r>
      <w:r>
        <w:rPr>
          <w:spacing w:val="-1"/>
          <w:sz w:val="18"/>
        </w:rPr>
        <w:t> </w:t>
      </w:r>
      <w:r>
        <w:rPr>
          <w:sz w:val="18"/>
        </w:rPr>
        <w:t>Commission,</w:t>
      </w:r>
      <w:r>
        <w:rPr>
          <w:spacing w:val="-2"/>
          <w:sz w:val="18"/>
        </w:rPr>
        <w:t> </w:t>
      </w:r>
      <w:r>
        <w:rPr>
          <w:i/>
          <w:sz w:val="18"/>
        </w:rPr>
        <w:t>The</w:t>
      </w:r>
      <w:r>
        <w:rPr>
          <w:i/>
          <w:spacing w:val="-2"/>
          <w:sz w:val="18"/>
        </w:rPr>
        <w:t> </w:t>
      </w:r>
      <w:r>
        <w:rPr>
          <w:i/>
          <w:sz w:val="18"/>
        </w:rPr>
        <w:t>Youth</w:t>
      </w:r>
      <w:r>
        <w:rPr>
          <w:i/>
          <w:spacing w:val="-1"/>
          <w:sz w:val="18"/>
        </w:rPr>
        <w:t> </w:t>
      </w:r>
      <w:r>
        <w:rPr>
          <w:i/>
          <w:sz w:val="18"/>
        </w:rPr>
        <w:t>Guarantee</w:t>
      </w:r>
      <w:r>
        <w:rPr>
          <w:i/>
          <w:spacing w:val="-2"/>
          <w:sz w:val="18"/>
        </w:rPr>
        <w:t> </w:t>
      </w:r>
      <w:r>
        <w:rPr>
          <w:i/>
          <w:sz w:val="18"/>
        </w:rPr>
        <w:t>and</w:t>
      </w:r>
      <w:r>
        <w:rPr>
          <w:i/>
          <w:spacing w:val="-1"/>
          <w:sz w:val="18"/>
        </w:rPr>
        <w:t> </w:t>
      </w:r>
      <w:r>
        <w:rPr>
          <w:i/>
          <w:sz w:val="18"/>
        </w:rPr>
        <w:t>Youth</w:t>
      </w:r>
      <w:r>
        <w:rPr>
          <w:i/>
          <w:spacing w:val="-1"/>
          <w:sz w:val="18"/>
        </w:rPr>
        <w:t> </w:t>
      </w:r>
      <w:r>
        <w:rPr>
          <w:i/>
          <w:sz w:val="18"/>
        </w:rPr>
        <w:t>Employment</w:t>
      </w:r>
      <w:r>
        <w:rPr>
          <w:i/>
          <w:spacing w:val="-1"/>
          <w:sz w:val="18"/>
        </w:rPr>
        <w:t> </w:t>
      </w:r>
      <w:r>
        <w:rPr>
          <w:i/>
          <w:sz w:val="18"/>
        </w:rPr>
        <w:t>Initiative</w:t>
      </w:r>
      <w:r>
        <w:rPr>
          <w:i/>
          <w:spacing w:val="-2"/>
          <w:sz w:val="18"/>
        </w:rPr>
        <w:t> </w:t>
      </w:r>
      <w:r>
        <w:rPr>
          <w:i/>
          <w:sz w:val="18"/>
        </w:rPr>
        <w:t>three</w:t>
      </w:r>
      <w:r>
        <w:rPr>
          <w:i/>
          <w:spacing w:val="-2"/>
          <w:sz w:val="18"/>
        </w:rPr>
        <w:t> </w:t>
      </w:r>
      <w:r>
        <w:rPr>
          <w:i/>
          <w:sz w:val="18"/>
        </w:rPr>
        <w:t>years</w:t>
      </w:r>
      <w:r>
        <w:rPr>
          <w:i/>
          <w:spacing w:val="-1"/>
          <w:sz w:val="18"/>
        </w:rPr>
        <w:t> </w:t>
      </w:r>
      <w:r>
        <w:rPr>
          <w:i/>
          <w:sz w:val="18"/>
        </w:rPr>
        <w:t>on,</w:t>
      </w:r>
      <w:r>
        <w:rPr>
          <w:i/>
          <w:spacing w:val="-1"/>
          <w:sz w:val="18"/>
        </w:rPr>
        <w:t> </w:t>
      </w:r>
      <w:r>
        <w:rPr>
          <w:sz w:val="18"/>
        </w:rPr>
        <w:t>2016,</w:t>
      </w:r>
      <w:r>
        <w:rPr>
          <w:spacing w:val="-2"/>
          <w:sz w:val="18"/>
        </w:rPr>
        <w:t> </w:t>
      </w:r>
      <w:r>
        <w:rPr>
          <w:sz w:val="18"/>
        </w:rPr>
        <w:t>op.</w:t>
      </w:r>
      <w:r>
        <w:rPr>
          <w:spacing w:val="-1"/>
          <w:sz w:val="18"/>
        </w:rPr>
        <w:t> </w:t>
      </w:r>
      <w:r>
        <w:rPr>
          <w:spacing w:val="-4"/>
          <w:sz w:val="18"/>
        </w:rPr>
        <w:t>cit.</w:t>
      </w:r>
    </w:p>
    <w:p>
      <w:pPr>
        <w:spacing w:before="15"/>
        <w:ind w:left="424" w:right="565" w:firstLine="0"/>
        <w:jc w:val="both"/>
        <w:rPr>
          <w:sz w:val="18"/>
        </w:rPr>
      </w:pPr>
      <w:r>
        <w:rPr>
          <w:rFonts w:ascii="Times New Roman"/>
          <w:sz w:val="18"/>
          <w:vertAlign w:val="superscript"/>
        </w:rPr>
        <w:t>34</w:t>
      </w:r>
      <w:r>
        <w:rPr>
          <w:rFonts w:ascii="Times New Roman"/>
          <w:sz w:val="18"/>
          <w:vertAlign w:val="baseline"/>
        </w:rPr>
        <w:t> </w:t>
      </w:r>
      <w:r>
        <w:rPr>
          <w:sz w:val="18"/>
          <w:vertAlign w:val="baseline"/>
        </w:rPr>
        <w:t>Examples of such approaches exist also in</w:t>
      </w:r>
      <w:r>
        <w:rPr>
          <w:spacing w:val="-1"/>
          <w:sz w:val="18"/>
          <w:vertAlign w:val="baseline"/>
        </w:rPr>
        <w:t> </w:t>
      </w:r>
      <w:r>
        <w:rPr>
          <w:sz w:val="18"/>
          <w:vertAlign w:val="baseline"/>
        </w:rPr>
        <w:t>the Western Balkans. In early 2021, for instance, the Ministry of Economic Development of Montenegro convened an inter-institutional working group to devise a plan aiming at supporting the modernization of the Employment Agency through interoperability. </w:t>
      </w:r>
      <w:hyperlink r:id="rId49">
        <w:r>
          <w:rPr>
            <w:color w:val="0462C1"/>
            <w:sz w:val="18"/>
            <w:u w:val="single" w:color="0462C1"/>
            <w:vertAlign w:val="baseline"/>
          </w:rPr>
          <w:t>https://www.ilo.org/budapest/what-we-do/publications/WCMS_811864/lang--</w:t>
        </w:r>
      </w:hyperlink>
      <w:r>
        <w:rPr>
          <w:color w:val="0462C1"/>
          <w:sz w:val="18"/>
          <w:vertAlign w:val="baseline"/>
        </w:rPr>
        <w:t> </w:t>
      </w:r>
      <w:hyperlink r:id="rId49">
        <w:r>
          <w:rPr>
            <w:color w:val="0462C1"/>
            <w:spacing w:val="-2"/>
            <w:sz w:val="18"/>
            <w:u w:val="single" w:color="0462C1"/>
            <w:vertAlign w:val="baseline"/>
          </w:rPr>
          <w:t>en/index.htm</w:t>
        </w:r>
      </w:hyperlink>
    </w:p>
    <w:p>
      <w:pPr>
        <w:spacing w:before="14"/>
        <w:ind w:left="424" w:right="0" w:firstLine="0"/>
        <w:jc w:val="both"/>
        <w:rPr>
          <w:sz w:val="18"/>
        </w:rPr>
      </w:pPr>
      <w:r>
        <w:rPr>
          <w:rFonts w:ascii="Times New Roman"/>
          <w:sz w:val="18"/>
          <w:vertAlign w:val="superscript"/>
        </w:rPr>
        <w:t>35</w:t>
      </w:r>
      <w:r>
        <w:rPr>
          <w:rFonts w:ascii="Times New Roman"/>
          <w:spacing w:val="-5"/>
          <w:sz w:val="18"/>
          <w:vertAlign w:val="baseline"/>
        </w:rPr>
        <w:t> </w:t>
      </w:r>
      <w:r>
        <w:rPr>
          <w:color w:val="0462C1"/>
          <w:sz w:val="18"/>
          <w:u w:val="single" w:color="0462C1"/>
          <w:vertAlign w:val="baseline"/>
        </w:rPr>
        <w:t>https://</w:t>
      </w:r>
      <w:hyperlink r:id="rId50">
        <w:r>
          <w:rPr>
            <w:color w:val="0462C1"/>
            <w:sz w:val="18"/>
            <w:u w:val="single" w:color="0462C1"/>
            <w:vertAlign w:val="baseline"/>
          </w:rPr>
          <w:t>www.ilo.org/wcmsp5/groups/public/---</w:t>
        </w:r>
        <w:r>
          <w:rPr>
            <w:color w:val="0462C1"/>
            <w:spacing w:val="-2"/>
            <w:sz w:val="18"/>
            <w:u w:val="single" w:color="0462C1"/>
            <w:vertAlign w:val="baseline"/>
          </w:rPr>
          <w:t>ed_emp/documents/publication/wcms_761924.pdf</w:t>
        </w:r>
      </w:hyperlink>
    </w:p>
    <w:p>
      <w:pPr>
        <w:spacing w:after="0"/>
        <w:jc w:val="both"/>
        <w:rPr>
          <w:sz w:val="18"/>
        </w:rPr>
        <w:sectPr>
          <w:pgSz w:w="11910" w:h="16840"/>
          <w:pgMar w:header="751" w:footer="708" w:top="1340" w:bottom="900" w:left="708" w:right="566"/>
        </w:sectPr>
      </w:pPr>
    </w:p>
    <w:p>
      <w:pPr>
        <w:pStyle w:val="BodyText"/>
        <w:spacing w:line="259" w:lineRule="auto" w:before="64"/>
        <w:ind w:left="424" w:right="730" w:firstLine="566"/>
        <w:jc w:val="both"/>
      </w:pPr>
      <w:r>
        <w:rPr/>
        <w:t>If the protection of personal information does not allow the sharing of information across public institutions, an adequate legislative reform needs to be proposed to allow the establishment of a tracking system</w:t>
      </w:r>
      <w:r>
        <w:rPr>
          <w:spacing w:val="-6"/>
        </w:rPr>
        <w:t> </w:t>
      </w:r>
      <w:r>
        <w:rPr/>
        <w:t>(for</w:t>
      </w:r>
      <w:r>
        <w:rPr>
          <w:spacing w:val="-6"/>
        </w:rPr>
        <w:t> </w:t>
      </w:r>
      <w:r>
        <w:rPr/>
        <w:t>early</w:t>
      </w:r>
      <w:r>
        <w:rPr>
          <w:spacing w:val="-6"/>
        </w:rPr>
        <w:t> </w:t>
      </w:r>
      <w:r>
        <w:rPr/>
        <w:t>intervention</w:t>
      </w:r>
      <w:r>
        <w:rPr>
          <w:spacing w:val="-6"/>
        </w:rPr>
        <w:t> </w:t>
      </w:r>
      <w:r>
        <w:rPr/>
        <w:t>and</w:t>
      </w:r>
      <w:r>
        <w:rPr>
          <w:spacing w:val="-8"/>
        </w:rPr>
        <w:t> </w:t>
      </w:r>
      <w:r>
        <w:rPr/>
        <w:t>outreach)</w:t>
      </w:r>
      <w:r>
        <w:rPr>
          <w:spacing w:val="-6"/>
        </w:rPr>
        <w:t> </w:t>
      </w:r>
      <w:r>
        <w:rPr/>
        <w:t>and</w:t>
      </w:r>
      <w:r>
        <w:rPr>
          <w:spacing w:val="-6"/>
        </w:rPr>
        <w:t> </w:t>
      </w:r>
      <w:r>
        <w:rPr/>
        <w:t>for</w:t>
      </w:r>
      <w:r>
        <w:rPr>
          <w:spacing w:val="-6"/>
        </w:rPr>
        <w:t> </w:t>
      </w:r>
      <w:r>
        <w:rPr/>
        <w:t>complying</w:t>
      </w:r>
      <w:r>
        <w:rPr>
          <w:spacing w:val="-9"/>
        </w:rPr>
        <w:t> </w:t>
      </w:r>
      <w:r>
        <w:rPr/>
        <w:t>with</w:t>
      </w:r>
      <w:r>
        <w:rPr>
          <w:spacing w:val="-7"/>
        </w:rPr>
        <w:t> </w:t>
      </w:r>
      <w:r>
        <w:rPr/>
        <w:t>the</w:t>
      </w:r>
      <w:r>
        <w:rPr>
          <w:spacing w:val="-8"/>
        </w:rPr>
        <w:t> </w:t>
      </w:r>
      <w:r>
        <w:rPr/>
        <w:t>Indicator</w:t>
      </w:r>
      <w:r>
        <w:rPr>
          <w:spacing w:val="-9"/>
        </w:rPr>
        <w:t> </w:t>
      </w:r>
      <w:r>
        <w:rPr/>
        <w:t>framework</w:t>
      </w:r>
      <w:r>
        <w:rPr>
          <w:spacing w:val="-6"/>
        </w:rPr>
        <w:t> </w:t>
      </w:r>
      <w:r>
        <w:rPr/>
        <w:t>for</w:t>
      </w:r>
      <w:r>
        <w:rPr>
          <w:spacing w:val="-6"/>
        </w:rPr>
        <w:t> </w:t>
      </w:r>
      <w:r>
        <w:rPr/>
        <w:t>monitoring the Youth Guarantee.</w:t>
      </w:r>
    </w:p>
    <w:p>
      <w:pPr>
        <w:pStyle w:val="BodyText"/>
        <w:spacing w:after="0" w:line="259" w:lineRule="auto"/>
        <w:jc w:val="both"/>
        <w:sectPr>
          <w:pgSz w:w="11910" w:h="16840"/>
          <w:pgMar w:header="751" w:footer="708" w:top="1340" w:bottom="900" w:left="708" w:right="566"/>
        </w:sectPr>
      </w:pPr>
    </w:p>
    <w:p>
      <w:pPr>
        <w:pStyle w:val="Heading2"/>
        <w:numPr>
          <w:ilvl w:val="0"/>
          <w:numId w:val="4"/>
        </w:numPr>
        <w:tabs>
          <w:tab w:pos="1143" w:val="left" w:leader="none"/>
        </w:tabs>
        <w:spacing w:line="240" w:lineRule="auto" w:before="64" w:after="0"/>
        <w:ind w:left="1143" w:right="0" w:hanging="358"/>
        <w:jc w:val="left"/>
        <w:rPr>
          <w:color w:val="2E5395"/>
        </w:rPr>
      </w:pPr>
      <w:bookmarkStart w:name="_bookmark15" w:id="16"/>
      <w:bookmarkEnd w:id="16"/>
      <w:r>
        <w:rPr/>
      </w:r>
      <w:r>
        <w:rPr>
          <w:color w:val="2E5395"/>
          <w:spacing w:val="-2"/>
        </w:rPr>
        <w:t>Completing</w:t>
      </w:r>
      <w:r>
        <w:rPr>
          <w:color w:val="2E5395"/>
          <w:spacing w:val="-12"/>
        </w:rPr>
        <w:t> </w:t>
      </w:r>
      <w:r>
        <w:rPr>
          <w:color w:val="2E5395"/>
          <w:spacing w:val="-2"/>
        </w:rPr>
        <w:t>the</w:t>
      </w:r>
      <w:r>
        <w:rPr>
          <w:color w:val="2E5395"/>
          <w:spacing w:val="-11"/>
        </w:rPr>
        <w:t> </w:t>
      </w:r>
      <w:r>
        <w:rPr>
          <w:color w:val="2E5395"/>
          <w:spacing w:val="-2"/>
        </w:rPr>
        <w:t>Youth</w:t>
      </w:r>
      <w:r>
        <w:rPr>
          <w:color w:val="2E5395"/>
          <w:spacing w:val="-11"/>
        </w:rPr>
        <w:t> </w:t>
      </w:r>
      <w:r>
        <w:rPr>
          <w:color w:val="2E5395"/>
          <w:spacing w:val="-2"/>
        </w:rPr>
        <w:t>Guarantee</w:t>
      </w:r>
      <w:r>
        <w:rPr>
          <w:color w:val="2E5395"/>
          <w:spacing w:val="-9"/>
        </w:rPr>
        <w:t> </w:t>
      </w:r>
      <w:r>
        <w:rPr>
          <w:color w:val="2E5395"/>
          <w:spacing w:val="-2"/>
        </w:rPr>
        <w:t>Implementation</w:t>
      </w:r>
      <w:r>
        <w:rPr>
          <w:color w:val="2E5395"/>
          <w:spacing w:val="-9"/>
        </w:rPr>
        <w:t> </w:t>
      </w:r>
      <w:r>
        <w:rPr>
          <w:color w:val="2E5395"/>
          <w:spacing w:val="-2"/>
        </w:rPr>
        <w:t>Plan</w:t>
      </w:r>
      <w:r>
        <w:rPr>
          <w:color w:val="2E5395"/>
          <w:spacing w:val="-8"/>
        </w:rPr>
        <w:t> </w:t>
      </w:r>
      <w:r>
        <w:rPr>
          <w:color w:val="2E5395"/>
          <w:spacing w:val="-2"/>
        </w:rPr>
        <w:t>template</w:t>
      </w:r>
    </w:p>
    <w:p>
      <w:pPr>
        <w:pStyle w:val="BodyText"/>
        <w:spacing w:line="259" w:lineRule="auto" w:before="189"/>
        <w:ind w:left="424" w:right="562" w:firstLine="566"/>
        <w:jc w:val="both"/>
      </w:pPr>
      <w:r>
        <w:rPr/>
        <w:t>The</w:t>
      </w:r>
      <w:r>
        <w:rPr>
          <w:spacing w:val="-3"/>
        </w:rPr>
        <w:t> </w:t>
      </w:r>
      <w:r>
        <w:rPr/>
        <w:t>work</w:t>
      </w:r>
      <w:r>
        <w:rPr>
          <w:spacing w:val="-1"/>
        </w:rPr>
        <w:t> </w:t>
      </w:r>
      <w:r>
        <w:rPr/>
        <w:t>of</w:t>
      </w:r>
      <w:r>
        <w:rPr>
          <w:spacing w:val="-1"/>
        </w:rPr>
        <w:t> </w:t>
      </w:r>
      <w:r>
        <w:rPr/>
        <w:t>the</w:t>
      </w:r>
      <w:r>
        <w:rPr>
          <w:spacing w:val="-2"/>
        </w:rPr>
        <w:t> </w:t>
      </w:r>
      <w:r>
        <w:rPr/>
        <w:t>Expert</w:t>
      </w:r>
      <w:r>
        <w:rPr>
          <w:spacing w:val="-1"/>
        </w:rPr>
        <w:t> </w:t>
      </w:r>
      <w:r>
        <w:rPr/>
        <w:t>Group</w:t>
      </w:r>
      <w:r>
        <w:rPr>
          <w:spacing w:val="-2"/>
        </w:rPr>
        <w:t> </w:t>
      </w:r>
      <w:r>
        <w:rPr/>
        <w:t>should</w:t>
      </w:r>
      <w:r>
        <w:rPr>
          <w:spacing w:val="-4"/>
        </w:rPr>
        <w:t> </w:t>
      </w:r>
      <w:r>
        <w:rPr/>
        <w:t>provide</w:t>
      </w:r>
      <w:r>
        <w:rPr>
          <w:spacing w:val="-3"/>
        </w:rPr>
        <w:t> </w:t>
      </w:r>
      <w:r>
        <w:rPr/>
        <w:t>all</w:t>
      </w:r>
      <w:r>
        <w:rPr>
          <w:spacing w:val="-3"/>
        </w:rPr>
        <w:t> </w:t>
      </w:r>
      <w:r>
        <w:rPr/>
        <w:t>the</w:t>
      </w:r>
      <w:r>
        <w:rPr>
          <w:spacing w:val="-2"/>
        </w:rPr>
        <w:t> </w:t>
      </w:r>
      <w:r>
        <w:rPr/>
        <w:t>preparatory</w:t>
      </w:r>
      <w:r>
        <w:rPr>
          <w:spacing w:val="-1"/>
        </w:rPr>
        <w:t> </w:t>
      </w:r>
      <w:r>
        <w:rPr/>
        <w:t>work,</w:t>
      </w:r>
      <w:r>
        <w:rPr>
          <w:spacing w:val="-1"/>
        </w:rPr>
        <w:t> </w:t>
      </w:r>
      <w:r>
        <w:rPr/>
        <w:t>including</w:t>
      </w:r>
      <w:r>
        <w:rPr>
          <w:spacing w:val="-1"/>
        </w:rPr>
        <w:t> </w:t>
      </w:r>
      <w:r>
        <w:rPr/>
        <w:t>information</w:t>
      </w:r>
      <w:r>
        <w:rPr>
          <w:spacing w:val="-1"/>
        </w:rPr>
        <w:t> </w:t>
      </w:r>
      <w:r>
        <w:rPr/>
        <w:t>and</w:t>
      </w:r>
      <w:r>
        <w:rPr>
          <w:spacing w:val="-2"/>
        </w:rPr>
        <w:t> </w:t>
      </w:r>
      <w:r>
        <w:rPr/>
        <w:t>data, required</w:t>
      </w:r>
      <w:r>
        <w:rPr>
          <w:spacing w:val="-1"/>
        </w:rPr>
        <w:t> </w:t>
      </w:r>
      <w:r>
        <w:rPr/>
        <w:t>for the drafting of the YGIP, starting</w:t>
      </w:r>
      <w:r>
        <w:rPr>
          <w:spacing w:val="-1"/>
        </w:rPr>
        <w:t> </w:t>
      </w:r>
      <w:r>
        <w:rPr/>
        <w:t>from the</w:t>
      </w:r>
      <w:r>
        <w:rPr>
          <w:spacing w:val="-2"/>
        </w:rPr>
        <w:t> </w:t>
      </w:r>
      <w:r>
        <w:rPr/>
        <w:t>policy reforms and interventions to be included in</w:t>
      </w:r>
      <w:r>
        <w:rPr>
          <w:spacing w:val="-1"/>
        </w:rPr>
        <w:t> </w:t>
      </w:r>
      <w:r>
        <w:rPr/>
        <w:t>the plan, to implementation arrangements and monitoring framework. This preliminary work serves as background for the Multi-stakeholder Group to prioritize the policy actions to be included in the Youth Guarantee and make an informed decision of how the scheme will be introduced in the country.</w:t>
      </w:r>
    </w:p>
    <w:p>
      <w:pPr>
        <w:pStyle w:val="BodyText"/>
        <w:spacing w:line="259" w:lineRule="auto" w:before="158"/>
        <w:ind w:left="424" w:right="565" w:firstLine="566"/>
        <w:jc w:val="both"/>
      </w:pPr>
      <w:r>
        <w:rPr/>
        <w:t>At</w:t>
      </w:r>
      <w:r>
        <w:rPr>
          <w:spacing w:val="-10"/>
        </w:rPr>
        <w:t> </w:t>
      </w:r>
      <w:r>
        <w:rPr/>
        <w:t>this</w:t>
      </w:r>
      <w:r>
        <w:rPr>
          <w:spacing w:val="-11"/>
        </w:rPr>
        <w:t> </w:t>
      </w:r>
      <w:r>
        <w:rPr/>
        <w:t>stage,</w:t>
      </w:r>
      <w:r>
        <w:rPr>
          <w:spacing w:val="-8"/>
        </w:rPr>
        <w:t> </w:t>
      </w:r>
      <w:r>
        <w:rPr/>
        <w:t>all</w:t>
      </w:r>
      <w:r>
        <w:rPr>
          <w:spacing w:val="-10"/>
        </w:rPr>
        <w:t> </w:t>
      </w:r>
      <w:r>
        <w:rPr/>
        <w:t>the</w:t>
      </w:r>
      <w:r>
        <w:rPr>
          <w:spacing w:val="-10"/>
        </w:rPr>
        <w:t> </w:t>
      </w:r>
      <w:r>
        <w:rPr/>
        <w:t>elements</w:t>
      </w:r>
      <w:r>
        <w:rPr>
          <w:spacing w:val="-9"/>
        </w:rPr>
        <w:t> </w:t>
      </w:r>
      <w:r>
        <w:rPr/>
        <w:t>and</w:t>
      </w:r>
      <w:r>
        <w:rPr>
          <w:spacing w:val="-9"/>
        </w:rPr>
        <w:t> </w:t>
      </w:r>
      <w:r>
        <w:rPr/>
        <w:t>the</w:t>
      </w:r>
      <w:r>
        <w:rPr>
          <w:spacing w:val="-10"/>
        </w:rPr>
        <w:t> </w:t>
      </w:r>
      <w:r>
        <w:rPr/>
        <w:t>technical</w:t>
      </w:r>
      <w:r>
        <w:rPr>
          <w:spacing w:val="-10"/>
        </w:rPr>
        <w:t> </w:t>
      </w:r>
      <w:r>
        <w:rPr/>
        <w:t>content</w:t>
      </w:r>
      <w:r>
        <w:rPr>
          <w:spacing w:val="-11"/>
        </w:rPr>
        <w:t> </w:t>
      </w:r>
      <w:r>
        <w:rPr/>
        <w:t>of</w:t>
      </w:r>
      <w:r>
        <w:rPr>
          <w:spacing w:val="-8"/>
        </w:rPr>
        <w:t> </w:t>
      </w:r>
      <w:r>
        <w:rPr/>
        <w:t>the</w:t>
      </w:r>
      <w:r>
        <w:rPr>
          <w:spacing w:val="-10"/>
        </w:rPr>
        <w:t> </w:t>
      </w:r>
      <w:r>
        <w:rPr/>
        <w:t>YGIP</w:t>
      </w:r>
      <w:r>
        <w:rPr>
          <w:spacing w:val="-8"/>
        </w:rPr>
        <w:t> </w:t>
      </w:r>
      <w:r>
        <w:rPr/>
        <w:t>will</w:t>
      </w:r>
      <w:r>
        <w:rPr>
          <w:spacing w:val="-10"/>
        </w:rPr>
        <w:t> </w:t>
      </w:r>
      <w:r>
        <w:rPr/>
        <w:t>have</w:t>
      </w:r>
      <w:r>
        <w:rPr>
          <w:spacing w:val="-10"/>
        </w:rPr>
        <w:t> </w:t>
      </w:r>
      <w:r>
        <w:rPr/>
        <w:t>been</w:t>
      </w:r>
      <w:r>
        <w:rPr>
          <w:spacing w:val="-9"/>
        </w:rPr>
        <w:t> </w:t>
      </w:r>
      <w:r>
        <w:rPr/>
        <w:t>laid</w:t>
      </w:r>
      <w:r>
        <w:rPr>
          <w:spacing w:val="-9"/>
        </w:rPr>
        <w:t> </w:t>
      </w:r>
      <w:r>
        <w:rPr/>
        <w:t>out</w:t>
      </w:r>
      <w:r>
        <w:rPr>
          <w:spacing w:val="-9"/>
        </w:rPr>
        <w:t> </w:t>
      </w:r>
      <w:r>
        <w:rPr/>
        <w:t>by</w:t>
      </w:r>
      <w:r>
        <w:rPr>
          <w:spacing w:val="-8"/>
        </w:rPr>
        <w:t> </w:t>
      </w:r>
      <w:r>
        <w:rPr/>
        <w:t>the</w:t>
      </w:r>
      <w:r>
        <w:rPr>
          <w:spacing w:val="-11"/>
        </w:rPr>
        <w:t> </w:t>
      </w:r>
      <w:r>
        <w:rPr/>
        <w:t>Expert Group.</w:t>
      </w:r>
      <w:r>
        <w:rPr>
          <w:spacing w:val="-1"/>
        </w:rPr>
        <w:t> </w:t>
      </w:r>
      <w:r>
        <w:rPr/>
        <w:t>The</w:t>
      </w:r>
      <w:r>
        <w:rPr>
          <w:spacing w:val="-3"/>
        </w:rPr>
        <w:t> </w:t>
      </w:r>
      <w:r>
        <w:rPr/>
        <w:t>Multi-stakeholder</w:t>
      </w:r>
      <w:r>
        <w:rPr>
          <w:spacing w:val="-1"/>
        </w:rPr>
        <w:t> </w:t>
      </w:r>
      <w:r>
        <w:rPr/>
        <w:t>Group will</w:t>
      </w:r>
      <w:r>
        <w:rPr>
          <w:spacing w:val="-3"/>
        </w:rPr>
        <w:t> </w:t>
      </w:r>
      <w:r>
        <w:rPr/>
        <w:t>have</w:t>
      </w:r>
      <w:r>
        <w:rPr>
          <w:spacing w:val="-2"/>
        </w:rPr>
        <w:t> </w:t>
      </w:r>
      <w:r>
        <w:rPr/>
        <w:t>expressed</w:t>
      </w:r>
      <w:r>
        <w:rPr>
          <w:spacing w:val="-2"/>
        </w:rPr>
        <w:t> </w:t>
      </w:r>
      <w:r>
        <w:rPr/>
        <w:t>its</w:t>
      </w:r>
      <w:r>
        <w:rPr>
          <w:spacing w:val="-2"/>
        </w:rPr>
        <w:t> </w:t>
      </w:r>
      <w:r>
        <w:rPr/>
        <w:t>political</w:t>
      </w:r>
      <w:r>
        <w:rPr>
          <w:spacing w:val="-3"/>
        </w:rPr>
        <w:t> </w:t>
      </w:r>
      <w:r>
        <w:rPr/>
        <w:t>considerations</w:t>
      </w:r>
      <w:r>
        <w:rPr>
          <w:spacing w:val="-2"/>
        </w:rPr>
        <w:t> </w:t>
      </w:r>
      <w:r>
        <w:rPr/>
        <w:t>and</w:t>
      </w:r>
      <w:r>
        <w:rPr>
          <w:spacing w:val="-2"/>
        </w:rPr>
        <w:t> </w:t>
      </w:r>
      <w:r>
        <w:rPr/>
        <w:t>carried</w:t>
      </w:r>
      <w:r>
        <w:rPr>
          <w:spacing w:val="-2"/>
        </w:rPr>
        <w:t> </w:t>
      </w:r>
      <w:r>
        <w:rPr/>
        <w:t>out</w:t>
      </w:r>
      <w:r>
        <w:rPr>
          <w:spacing w:val="-2"/>
        </w:rPr>
        <w:t> </w:t>
      </w:r>
      <w:r>
        <w:rPr/>
        <w:t>adequate consultations with relevant stakeholders.</w:t>
      </w:r>
    </w:p>
    <w:p>
      <w:pPr>
        <w:pStyle w:val="BodyText"/>
        <w:spacing w:line="256" w:lineRule="auto" w:before="159"/>
        <w:ind w:left="424" w:right="561" w:firstLine="566"/>
        <w:jc w:val="both"/>
      </w:pPr>
      <w:r>
        <w:rPr>
          <w:spacing w:val="-2"/>
        </w:rPr>
        <w:t>This</w:t>
      </w:r>
      <w:r>
        <w:rPr>
          <w:spacing w:val="-11"/>
        </w:rPr>
        <w:t> </w:t>
      </w:r>
      <w:r>
        <w:rPr>
          <w:spacing w:val="-2"/>
        </w:rPr>
        <w:t>combined</w:t>
      </w:r>
      <w:r>
        <w:rPr>
          <w:spacing w:val="-9"/>
        </w:rPr>
        <w:t> </w:t>
      </w:r>
      <w:r>
        <w:rPr>
          <w:spacing w:val="-2"/>
        </w:rPr>
        <w:t>preparatory</w:t>
      </w:r>
      <w:r>
        <w:rPr>
          <w:spacing w:val="-11"/>
        </w:rPr>
        <w:t> </w:t>
      </w:r>
      <w:r>
        <w:rPr>
          <w:spacing w:val="-2"/>
        </w:rPr>
        <w:t>work</w:t>
      </w:r>
      <w:r>
        <w:rPr>
          <w:spacing w:val="-10"/>
        </w:rPr>
        <w:t> </w:t>
      </w:r>
      <w:r>
        <w:rPr>
          <w:spacing w:val="-2"/>
        </w:rPr>
        <w:t>will</w:t>
      </w:r>
      <w:r>
        <w:rPr>
          <w:spacing w:val="-8"/>
        </w:rPr>
        <w:t> </w:t>
      </w:r>
      <w:r>
        <w:rPr>
          <w:spacing w:val="-2"/>
        </w:rPr>
        <w:t>result</w:t>
      </w:r>
      <w:r>
        <w:rPr>
          <w:spacing w:val="-8"/>
        </w:rPr>
        <w:t> </w:t>
      </w:r>
      <w:r>
        <w:rPr>
          <w:spacing w:val="-2"/>
        </w:rPr>
        <w:t>in</w:t>
      </w:r>
      <w:r>
        <w:rPr>
          <w:spacing w:val="-10"/>
        </w:rPr>
        <w:t> </w:t>
      </w:r>
      <w:r>
        <w:rPr>
          <w:spacing w:val="-2"/>
        </w:rPr>
        <w:t>the</w:t>
      </w:r>
      <w:r>
        <w:rPr>
          <w:spacing w:val="-11"/>
        </w:rPr>
        <w:t> </w:t>
      </w:r>
      <w:r>
        <w:rPr>
          <w:spacing w:val="-2"/>
        </w:rPr>
        <w:t>completion</w:t>
      </w:r>
      <w:r>
        <w:rPr>
          <w:spacing w:val="-10"/>
        </w:rPr>
        <w:t> </w:t>
      </w:r>
      <w:r>
        <w:rPr>
          <w:spacing w:val="-2"/>
        </w:rPr>
        <w:t>of</w:t>
      </w:r>
      <w:r>
        <w:rPr>
          <w:spacing w:val="-9"/>
        </w:rPr>
        <w:t> </w:t>
      </w:r>
      <w:r>
        <w:rPr>
          <w:spacing w:val="-2"/>
        </w:rPr>
        <w:t>the</w:t>
      </w:r>
      <w:r>
        <w:rPr>
          <w:spacing w:val="-11"/>
        </w:rPr>
        <w:t> </w:t>
      </w:r>
      <w:r>
        <w:rPr>
          <w:spacing w:val="-2"/>
        </w:rPr>
        <w:t>YGIP,</w:t>
      </w:r>
      <w:r>
        <w:rPr>
          <w:spacing w:val="-9"/>
        </w:rPr>
        <w:t> </w:t>
      </w:r>
      <w:r>
        <w:rPr>
          <w:spacing w:val="-2"/>
        </w:rPr>
        <w:t>based</w:t>
      </w:r>
      <w:r>
        <w:rPr>
          <w:spacing w:val="-11"/>
        </w:rPr>
        <w:t> </w:t>
      </w:r>
      <w:r>
        <w:rPr>
          <w:spacing w:val="-2"/>
        </w:rPr>
        <w:t>on</w:t>
      </w:r>
      <w:r>
        <w:rPr>
          <w:spacing w:val="-10"/>
        </w:rPr>
        <w:t> </w:t>
      </w:r>
      <w:r>
        <w:rPr>
          <w:spacing w:val="-2"/>
        </w:rPr>
        <w:t>the</w:t>
      </w:r>
      <w:r>
        <w:rPr>
          <w:spacing w:val="-9"/>
        </w:rPr>
        <w:t> </w:t>
      </w:r>
      <w:r>
        <w:rPr>
          <w:spacing w:val="-2"/>
        </w:rPr>
        <w:t>template</w:t>
      </w:r>
      <w:r>
        <w:rPr>
          <w:spacing w:val="-8"/>
        </w:rPr>
        <w:t> </w:t>
      </w:r>
      <w:r>
        <w:rPr>
          <w:spacing w:val="-2"/>
        </w:rPr>
        <w:t>provided </w:t>
      </w:r>
      <w:r>
        <w:rPr/>
        <w:t>by the European Commission, and its submission to the Multi-stakeholder Group.</w:t>
      </w:r>
    </w:p>
    <w:p>
      <w:pPr>
        <w:pStyle w:val="BodyText"/>
        <w:spacing w:line="259" w:lineRule="auto" w:before="165"/>
        <w:ind w:left="424" w:right="561" w:firstLine="566"/>
        <w:jc w:val="both"/>
      </w:pPr>
      <w:r>
        <w:rPr>
          <w:spacing w:val="-2"/>
        </w:rPr>
        <w:t>The</w:t>
      </w:r>
      <w:r>
        <w:rPr>
          <w:spacing w:val="-3"/>
        </w:rPr>
        <w:t> </w:t>
      </w:r>
      <w:r>
        <w:rPr>
          <w:spacing w:val="-2"/>
        </w:rPr>
        <w:t>following</w:t>
      </w:r>
      <w:r>
        <w:rPr>
          <w:spacing w:val="-4"/>
        </w:rPr>
        <w:t> </w:t>
      </w:r>
      <w:r>
        <w:rPr>
          <w:spacing w:val="-2"/>
        </w:rPr>
        <w:t>paragraphs</w:t>
      </w:r>
      <w:r>
        <w:rPr>
          <w:spacing w:val="-3"/>
        </w:rPr>
        <w:t> </w:t>
      </w:r>
      <w:r>
        <w:rPr>
          <w:spacing w:val="-2"/>
        </w:rPr>
        <w:t>provide</w:t>
      </w:r>
      <w:r>
        <w:rPr>
          <w:spacing w:val="-3"/>
        </w:rPr>
        <w:t> </w:t>
      </w:r>
      <w:r>
        <w:rPr>
          <w:spacing w:val="-2"/>
        </w:rPr>
        <w:t>some</w:t>
      </w:r>
      <w:r>
        <w:rPr>
          <w:spacing w:val="-5"/>
        </w:rPr>
        <w:t> </w:t>
      </w:r>
      <w:r>
        <w:rPr>
          <w:spacing w:val="-2"/>
        </w:rPr>
        <w:t>guidance</w:t>
      </w:r>
      <w:r>
        <w:rPr>
          <w:spacing w:val="-6"/>
        </w:rPr>
        <w:t> </w:t>
      </w:r>
      <w:r>
        <w:rPr>
          <w:spacing w:val="-2"/>
        </w:rPr>
        <w:t>on</w:t>
      </w:r>
      <w:r>
        <w:rPr>
          <w:spacing w:val="-6"/>
        </w:rPr>
        <w:t> </w:t>
      </w:r>
      <w:r>
        <w:rPr>
          <w:spacing w:val="-2"/>
        </w:rPr>
        <w:t>how</w:t>
      </w:r>
      <w:r>
        <w:rPr>
          <w:spacing w:val="-5"/>
        </w:rPr>
        <w:t> </w:t>
      </w:r>
      <w:r>
        <w:rPr>
          <w:spacing w:val="-2"/>
        </w:rPr>
        <w:t>to</w:t>
      </w:r>
      <w:r>
        <w:rPr>
          <w:spacing w:val="-7"/>
        </w:rPr>
        <w:t> </w:t>
      </w:r>
      <w:r>
        <w:rPr>
          <w:spacing w:val="-2"/>
        </w:rPr>
        <w:t>fill</w:t>
      </w:r>
      <w:r>
        <w:rPr>
          <w:spacing w:val="-3"/>
        </w:rPr>
        <w:t> </w:t>
      </w:r>
      <w:r>
        <w:rPr>
          <w:spacing w:val="-2"/>
        </w:rPr>
        <w:t>in</w:t>
      </w:r>
      <w:r>
        <w:rPr>
          <w:spacing w:val="-6"/>
        </w:rPr>
        <w:t> </w:t>
      </w:r>
      <w:r>
        <w:rPr>
          <w:spacing w:val="-2"/>
        </w:rPr>
        <w:t>different</w:t>
      </w:r>
      <w:r>
        <w:rPr>
          <w:spacing w:val="-5"/>
        </w:rPr>
        <w:t> </w:t>
      </w:r>
      <w:r>
        <w:rPr>
          <w:spacing w:val="-2"/>
        </w:rPr>
        <w:t>sections</w:t>
      </w:r>
      <w:r>
        <w:rPr>
          <w:spacing w:val="-8"/>
        </w:rPr>
        <w:t> </w:t>
      </w:r>
      <w:r>
        <w:rPr>
          <w:spacing w:val="-2"/>
        </w:rPr>
        <w:t>of</w:t>
      </w:r>
      <w:r>
        <w:rPr>
          <w:spacing w:val="-3"/>
        </w:rPr>
        <w:t> </w:t>
      </w:r>
      <w:r>
        <w:rPr>
          <w:spacing w:val="-2"/>
        </w:rPr>
        <w:t>the</w:t>
      </w:r>
      <w:r>
        <w:rPr>
          <w:spacing w:val="-8"/>
        </w:rPr>
        <w:t> </w:t>
      </w:r>
      <w:r>
        <w:rPr>
          <w:spacing w:val="-2"/>
        </w:rPr>
        <w:t>YGIP</w:t>
      </w:r>
      <w:r>
        <w:rPr>
          <w:spacing w:val="-6"/>
        </w:rPr>
        <w:t> </w:t>
      </w:r>
      <w:r>
        <w:rPr>
          <w:spacing w:val="-2"/>
        </w:rPr>
        <w:t>template. </w:t>
      </w:r>
      <w:r>
        <w:rPr/>
        <w:t>They</w:t>
      </w:r>
      <w:r>
        <w:rPr>
          <w:spacing w:val="-8"/>
        </w:rPr>
        <w:t> </w:t>
      </w:r>
      <w:r>
        <w:rPr/>
        <w:t>include</w:t>
      </w:r>
      <w:r>
        <w:rPr>
          <w:spacing w:val="-12"/>
        </w:rPr>
        <w:t> </w:t>
      </w:r>
      <w:r>
        <w:rPr/>
        <w:t>notes</w:t>
      </w:r>
      <w:r>
        <w:rPr>
          <w:spacing w:val="-10"/>
        </w:rPr>
        <w:t> </w:t>
      </w:r>
      <w:r>
        <w:rPr/>
        <w:t>on</w:t>
      </w:r>
      <w:r>
        <w:rPr>
          <w:spacing w:val="-11"/>
        </w:rPr>
        <w:t> </w:t>
      </w:r>
      <w:r>
        <w:rPr/>
        <w:t>the</w:t>
      </w:r>
      <w:r>
        <w:rPr>
          <w:spacing w:val="-10"/>
        </w:rPr>
        <w:t> </w:t>
      </w:r>
      <w:r>
        <w:rPr/>
        <w:t>content</w:t>
      </w:r>
      <w:r>
        <w:rPr>
          <w:spacing w:val="-9"/>
        </w:rPr>
        <w:t> </w:t>
      </w:r>
      <w:r>
        <w:rPr/>
        <w:t>of</w:t>
      </w:r>
      <w:r>
        <w:rPr>
          <w:spacing w:val="-8"/>
        </w:rPr>
        <w:t> </w:t>
      </w:r>
      <w:r>
        <w:rPr/>
        <w:t>the</w:t>
      </w:r>
      <w:r>
        <w:rPr>
          <w:spacing w:val="-13"/>
        </w:rPr>
        <w:t> </w:t>
      </w:r>
      <w:r>
        <w:rPr/>
        <w:t>relevant</w:t>
      </w:r>
      <w:r>
        <w:rPr>
          <w:spacing w:val="-8"/>
        </w:rPr>
        <w:t> </w:t>
      </w:r>
      <w:r>
        <w:rPr/>
        <w:t>section,</w:t>
      </w:r>
      <w:r>
        <w:rPr>
          <w:spacing w:val="-10"/>
        </w:rPr>
        <w:t> </w:t>
      </w:r>
      <w:r>
        <w:rPr/>
        <w:t>the</w:t>
      </w:r>
      <w:r>
        <w:rPr>
          <w:spacing w:val="-10"/>
        </w:rPr>
        <w:t> </w:t>
      </w:r>
      <w:r>
        <w:rPr/>
        <w:t>editorial</w:t>
      </w:r>
      <w:r>
        <w:rPr>
          <w:spacing w:val="-10"/>
        </w:rPr>
        <w:t> </w:t>
      </w:r>
      <w:r>
        <w:rPr/>
        <w:t>approach/style</w:t>
      </w:r>
      <w:r>
        <w:rPr>
          <w:spacing w:val="-11"/>
        </w:rPr>
        <w:t> </w:t>
      </w:r>
      <w:r>
        <w:rPr/>
        <w:t>to</w:t>
      </w:r>
      <w:r>
        <w:rPr>
          <w:spacing w:val="-10"/>
        </w:rPr>
        <w:t> </w:t>
      </w:r>
      <w:r>
        <w:rPr/>
        <w:t>be</w:t>
      </w:r>
      <w:r>
        <w:rPr>
          <w:spacing w:val="-12"/>
        </w:rPr>
        <w:t> </w:t>
      </w:r>
      <w:r>
        <w:rPr/>
        <w:t>used,</w:t>
      </w:r>
      <w:r>
        <w:rPr>
          <w:spacing w:val="-8"/>
        </w:rPr>
        <w:t> </w:t>
      </w:r>
      <w:r>
        <w:rPr/>
        <w:t>and</w:t>
      </w:r>
      <w:r>
        <w:rPr>
          <w:spacing w:val="-9"/>
        </w:rPr>
        <w:t> </w:t>
      </w:r>
      <w:r>
        <w:rPr/>
        <w:t>provide concrete examples of the information to be provided in each of the sections of the YGIP template.</w:t>
      </w:r>
    </w:p>
    <w:p>
      <w:pPr>
        <w:pStyle w:val="BodyText"/>
        <w:rPr>
          <w:sz w:val="20"/>
        </w:rPr>
      </w:pPr>
    </w:p>
    <w:p>
      <w:pPr>
        <w:pStyle w:val="BodyText"/>
        <w:spacing w:before="99"/>
        <w:rPr>
          <w:sz w:val="20"/>
        </w:rPr>
      </w:pPr>
      <w:r>
        <w:rPr>
          <w:sz w:val="20"/>
        </w:rPr>
        <mc:AlternateContent>
          <mc:Choice Requires="wps">
            <w:drawing>
              <wp:anchor distT="0" distB="0" distL="0" distR="0" allowOverlap="1" layoutInCell="1" locked="0" behindDoc="1" simplePos="0" relativeHeight="487607296">
                <wp:simplePos x="0" y="0"/>
                <wp:positionH relativeFrom="page">
                  <wp:posOffset>647700</wp:posOffset>
                </wp:positionH>
                <wp:positionV relativeFrom="paragraph">
                  <wp:posOffset>236553</wp:posOffset>
                </wp:positionV>
                <wp:extent cx="6264910" cy="1438910"/>
                <wp:effectExtent l="0" t="0" r="0" b="0"/>
                <wp:wrapTopAndBottom/>
                <wp:docPr id="116" name="Textbox 116"/>
                <wp:cNvGraphicFramePr>
                  <a:graphicFrameLocks/>
                </wp:cNvGraphicFramePr>
                <a:graphic>
                  <a:graphicData uri="http://schemas.microsoft.com/office/word/2010/wordprocessingShape">
                    <wps:wsp>
                      <wps:cNvPr id="116" name="Textbox 116"/>
                      <wps:cNvSpPr txBox="1"/>
                      <wps:spPr>
                        <a:xfrm>
                          <a:off x="0" y="0"/>
                          <a:ext cx="6264910" cy="1438910"/>
                        </a:xfrm>
                        <a:prstGeom prst="rect">
                          <a:avLst/>
                        </a:prstGeom>
                        <a:ln w="6095">
                          <a:solidFill>
                            <a:srgbClr val="000000"/>
                          </a:solidFill>
                          <a:prstDash val="solid"/>
                        </a:ln>
                      </wps:spPr>
                      <wps:txbx>
                        <w:txbxContent>
                          <w:p>
                            <w:pPr>
                              <w:pStyle w:val="BodyText"/>
                              <w:spacing w:before="18"/>
                              <w:ind w:left="108"/>
                            </w:pPr>
                            <w:r>
                              <w:rPr/>
                              <w:t>1.</w:t>
                            </w:r>
                            <w:r>
                              <w:rPr>
                                <w:spacing w:val="1"/>
                              </w:rPr>
                              <w:t> </w:t>
                            </w:r>
                            <w:r>
                              <w:rPr>
                                <w:spacing w:val="-2"/>
                              </w:rPr>
                              <w:t>INTRODUCTION</w:t>
                            </w:r>
                          </w:p>
                          <w:p>
                            <w:pPr>
                              <w:spacing w:before="180"/>
                              <w:ind w:left="108" w:right="0" w:firstLine="0"/>
                              <w:jc w:val="left"/>
                              <w:rPr>
                                <w:sz w:val="22"/>
                              </w:rPr>
                            </w:pPr>
                            <w:r>
                              <w:rPr>
                                <w:sz w:val="22"/>
                              </w:rPr>
                              <w:t>(</w:t>
                            </w:r>
                            <w:r>
                              <w:rPr>
                                <w:i/>
                                <w:sz w:val="22"/>
                              </w:rPr>
                              <w:t>approx.:</w:t>
                            </w:r>
                            <w:r>
                              <w:rPr>
                                <w:i/>
                                <w:spacing w:val="-6"/>
                                <w:sz w:val="22"/>
                              </w:rPr>
                              <w:t> </w:t>
                            </w:r>
                            <w:r>
                              <w:rPr>
                                <w:i/>
                                <w:sz w:val="22"/>
                              </w:rPr>
                              <w:t>500</w:t>
                            </w:r>
                            <w:r>
                              <w:rPr>
                                <w:i/>
                                <w:spacing w:val="-2"/>
                                <w:sz w:val="22"/>
                              </w:rPr>
                              <w:t> </w:t>
                            </w:r>
                            <w:r>
                              <w:rPr>
                                <w:i/>
                                <w:sz w:val="22"/>
                              </w:rPr>
                              <w:t>words</w:t>
                            </w:r>
                            <w:r>
                              <w:rPr>
                                <w:i/>
                                <w:spacing w:val="-3"/>
                                <w:sz w:val="22"/>
                              </w:rPr>
                              <w:t> </w:t>
                            </w:r>
                            <w:r>
                              <w:rPr>
                                <w:i/>
                                <w:sz w:val="22"/>
                              </w:rPr>
                              <w:t>=</w:t>
                            </w:r>
                            <w:r>
                              <w:rPr>
                                <w:i/>
                                <w:spacing w:val="-4"/>
                                <w:sz w:val="22"/>
                              </w:rPr>
                              <w:t> </w:t>
                            </w:r>
                            <w:r>
                              <w:rPr>
                                <w:i/>
                                <w:sz w:val="22"/>
                              </w:rPr>
                              <w:t>1</w:t>
                            </w:r>
                            <w:r>
                              <w:rPr>
                                <w:i/>
                                <w:spacing w:val="-3"/>
                                <w:sz w:val="22"/>
                              </w:rPr>
                              <w:t> </w:t>
                            </w:r>
                            <w:r>
                              <w:rPr>
                                <w:i/>
                                <w:spacing w:val="-2"/>
                                <w:sz w:val="22"/>
                              </w:rPr>
                              <w:t>page</w:t>
                            </w:r>
                            <w:r>
                              <w:rPr>
                                <w:spacing w:val="-2"/>
                                <w:sz w:val="22"/>
                              </w:rPr>
                              <w:t>)</w:t>
                            </w:r>
                          </w:p>
                          <w:p>
                            <w:pPr>
                              <w:spacing w:before="185"/>
                              <w:ind w:left="108" w:right="0" w:firstLine="0"/>
                              <w:jc w:val="left"/>
                              <w:rPr>
                                <w:i/>
                                <w:sz w:val="20"/>
                              </w:rPr>
                            </w:pPr>
                            <w:r>
                              <w:rPr>
                                <w:i/>
                                <w:color w:val="528135"/>
                                <w:sz w:val="20"/>
                              </w:rPr>
                              <w:t>This</w:t>
                            </w:r>
                            <w:r>
                              <w:rPr>
                                <w:i/>
                                <w:color w:val="528135"/>
                                <w:spacing w:val="-5"/>
                                <w:sz w:val="20"/>
                              </w:rPr>
                              <w:t> </w:t>
                            </w:r>
                            <w:r>
                              <w:rPr>
                                <w:i/>
                                <w:color w:val="528135"/>
                                <w:sz w:val="20"/>
                              </w:rPr>
                              <w:t>part</w:t>
                            </w:r>
                            <w:r>
                              <w:rPr>
                                <w:i/>
                                <w:color w:val="528135"/>
                                <w:spacing w:val="-4"/>
                                <w:sz w:val="20"/>
                              </w:rPr>
                              <w:t> </w:t>
                            </w:r>
                            <w:r>
                              <w:rPr>
                                <w:i/>
                                <w:color w:val="528135"/>
                                <w:sz w:val="20"/>
                              </w:rPr>
                              <w:t>of</w:t>
                            </w:r>
                            <w:r>
                              <w:rPr>
                                <w:i/>
                                <w:color w:val="528135"/>
                                <w:spacing w:val="-3"/>
                                <w:sz w:val="20"/>
                              </w:rPr>
                              <w:t> </w:t>
                            </w:r>
                            <w:r>
                              <w:rPr>
                                <w:i/>
                                <w:color w:val="528135"/>
                                <w:sz w:val="20"/>
                              </w:rPr>
                              <w:t>the</w:t>
                            </w:r>
                            <w:r>
                              <w:rPr>
                                <w:i/>
                                <w:color w:val="528135"/>
                                <w:spacing w:val="-4"/>
                                <w:sz w:val="20"/>
                              </w:rPr>
                              <w:t> </w:t>
                            </w:r>
                            <w:r>
                              <w:rPr>
                                <w:i/>
                                <w:color w:val="528135"/>
                                <w:sz w:val="20"/>
                              </w:rPr>
                              <w:t>YGIP</w:t>
                            </w:r>
                            <w:r>
                              <w:rPr>
                                <w:i/>
                                <w:color w:val="528135"/>
                                <w:spacing w:val="-1"/>
                                <w:sz w:val="20"/>
                              </w:rPr>
                              <w:t> </w:t>
                            </w:r>
                            <w:r>
                              <w:rPr>
                                <w:i/>
                                <w:color w:val="528135"/>
                                <w:sz w:val="20"/>
                              </w:rPr>
                              <w:t>needs</w:t>
                            </w:r>
                            <w:r>
                              <w:rPr>
                                <w:i/>
                                <w:color w:val="528135"/>
                                <w:spacing w:val="-3"/>
                                <w:sz w:val="20"/>
                              </w:rPr>
                              <w:t> </w:t>
                            </w:r>
                            <w:r>
                              <w:rPr>
                                <w:i/>
                                <w:color w:val="528135"/>
                                <w:sz w:val="20"/>
                              </w:rPr>
                              <w:t>to</w:t>
                            </w:r>
                            <w:r>
                              <w:rPr>
                                <w:i/>
                                <w:color w:val="528135"/>
                                <w:spacing w:val="-1"/>
                                <w:sz w:val="20"/>
                              </w:rPr>
                              <w:t> </w:t>
                            </w:r>
                            <w:r>
                              <w:rPr>
                                <w:i/>
                                <w:color w:val="528135"/>
                                <w:sz w:val="20"/>
                              </w:rPr>
                              <w:t>be</w:t>
                            </w:r>
                            <w:r>
                              <w:rPr>
                                <w:i/>
                                <w:color w:val="528135"/>
                                <w:spacing w:val="-4"/>
                                <w:sz w:val="20"/>
                              </w:rPr>
                              <w:t> </w:t>
                            </w:r>
                            <w:r>
                              <w:rPr>
                                <w:i/>
                                <w:color w:val="528135"/>
                                <w:sz w:val="20"/>
                              </w:rPr>
                              <w:t>compiled</w:t>
                            </w:r>
                            <w:r>
                              <w:rPr>
                                <w:i/>
                                <w:color w:val="528135"/>
                                <w:spacing w:val="-4"/>
                                <w:sz w:val="20"/>
                              </w:rPr>
                              <w:t> </w:t>
                            </w:r>
                            <w:r>
                              <w:rPr>
                                <w:i/>
                                <w:color w:val="528135"/>
                                <w:sz w:val="20"/>
                              </w:rPr>
                              <w:t>last</w:t>
                            </w:r>
                            <w:r>
                              <w:rPr>
                                <w:i/>
                                <w:color w:val="528135"/>
                                <w:spacing w:val="-5"/>
                                <w:sz w:val="20"/>
                              </w:rPr>
                              <w:t> </w:t>
                            </w:r>
                            <w:r>
                              <w:rPr>
                                <w:i/>
                                <w:color w:val="528135"/>
                                <w:sz w:val="20"/>
                              </w:rPr>
                              <w:t>and</w:t>
                            </w:r>
                            <w:r>
                              <w:rPr>
                                <w:i/>
                                <w:color w:val="528135"/>
                                <w:spacing w:val="-4"/>
                                <w:sz w:val="20"/>
                              </w:rPr>
                              <w:t> </w:t>
                            </w:r>
                            <w:r>
                              <w:rPr>
                                <w:i/>
                                <w:color w:val="528135"/>
                                <w:sz w:val="20"/>
                              </w:rPr>
                              <w:t>it</w:t>
                            </w:r>
                            <w:r>
                              <w:rPr>
                                <w:i/>
                                <w:color w:val="528135"/>
                                <w:spacing w:val="-5"/>
                                <w:sz w:val="20"/>
                              </w:rPr>
                              <w:t> </w:t>
                            </w:r>
                            <w:r>
                              <w:rPr>
                                <w:i/>
                                <w:color w:val="528135"/>
                                <w:sz w:val="20"/>
                              </w:rPr>
                              <w:t>should</w:t>
                            </w:r>
                            <w:r>
                              <w:rPr>
                                <w:i/>
                                <w:color w:val="528135"/>
                                <w:spacing w:val="-4"/>
                                <w:sz w:val="20"/>
                              </w:rPr>
                              <w:t> </w:t>
                            </w:r>
                            <w:r>
                              <w:rPr>
                                <w:i/>
                                <w:color w:val="528135"/>
                                <w:sz w:val="20"/>
                              </w:rPr>
                              <w:t>read</w:t>
                            </w:r>
                            <w:r>
                              <w:rPr>
                                <w:i/>
                                <w:color w:val="528135"/>
                                <w:spacing w:val="-4"/>
                                <w:sz w:val="20"/>
                              </w:rPr>
                              <w:t> </w:t>
                            </w:r>
                            <w:r>
                              <w:rPr>
                                <w:i/>
                                <w:color w:val="528135"/>
                                <w:sz w:val="20"/>
                              </w:rPr>
                              <w:t>as</w:t>
                            </w:r>
                            <w:r>
                              <w:rPr>
                                <w:i/>
                                <w:color w:val="528135"/>
                                <w:spacing w:val="-4"/>
                                <w:sz w:val="20"/>
                              </w:rPr>
                              <w:t> </w:t>
                            </w:r>
                            <w:r>
                              <w:rPr>
                                <w:i/>
                                <w:color w:val="528135"/>
                                <w:sz w:val="20"/>
                              </w:rPr>
                              <w:t>an</w:t>
                            </w:r>
                            <w:r>
                              <w:rPr>
                                <w:i/>
                                <w:color w:val="528135"/>
                                <w:spacing w:val="-4"/>
                                <w:sz w:val="20"/>
                              </w:rPr>
                              <w:t> </w:t>
                            </w:r>
                            <w:r>
                              <w:rPr>
                                <w:i/>
                                <w:color w:val="528135"/>
                                <w:sz w:val="20"/>
                              </w:rPr>
                              <w:t>executive</w:t>
                            </w:r>
                            <w:r>
                              <w:rPr>
                                <w:i/>
                                <w:color w:val="528135"/>
                                <w:spacing w:val="-4"/>
                                <w:sz w:val="20"/>
                              </w:rPr>
                              <w:t> </w:t>
                            </w:r>
                            <w:r>
                              <w:rPr>
                                <w:i/>
                                <w:color w:val="528135"/>
                                <w:spacing w:val="-2"/>
                                <w:sz w:val="20"/>
                              </w:rPr>
                              <w:t>summary.</w:t>
                            </w:r>
                          </w:p>
                          <w:p>
                            <w:pPr>
                              <w:pStyle w:val="BodyText"/>
                              <w:spacing w:before="40"/>
                              <w:rPr>
                                <w:i/>
                                <w:sz w:val="20"/>
                              </w:rPr>
                            </w:pPr>
                          </w:p>
                          <w:p>
                            <w:pPr>
                              <w:spacing w:before="0"/>
                              <w:ind w:left="108" w:right="0" w:firstLine="0"/>
                              <w:jc w:val="left"/>
                              <w:rPr>
                                <w:sz w:val="20"/>
                              </w:rPr>
                            </w:pPr>
                            <w:r>
                              <w:rPr>
                                <w:color w:val="528135"/>
                                <w:sz w:val="20"/>
                              </w:rPr>
                              <w:t>The</w:t>
                            </w:r>
                            <w:r>
                              <w:rPr>
                                <w:color w:val="528135"/>
                                <w:spacing w:val="-10"/>
                                <w:sz w:val="20"/>
                              </w:rPr>
                              <w:t> </w:t>
                            </w:r>
                            <w:r>
                              <w:rPr>
                                <w:color w:val="528135"/>
                                <w:sz w:val="20"/>
                              </w:rPr>
                              <w:t>content</w:t>
                            </w:r>
                            <w:r>
                              <w:rPr>
                                <w:color w:val="528135"/>
                                <w:spacing w:val="-10"/>
                                <w:sz w:val="20"/>
                              </w:rPr>
                              <w:t> </w:t>
                            </w:r>
                            <w:r>
                              <w:rPr>
                                <w:color w:val="528135"/>
                                <w:sz w:val="20"/>
                              </w:rPr>
                              <w:t>refers</w:t>
                            </w:r>
                            <w:r>
                              <w:rPr>
                                <w:color w:val="528135"/>
                                <w:spacing w:val="-8"/>
                                <w:sz w:val="20"/>
                              </w:rPr>
                              <w:t> </w:t>
                            </w:r>
                            <w:r>
                              <w:rPr>
                                <w:color w:val="528135"/>
                                <w:sz w:val="20"/>
                              </w:rPr>
                              <w:t>to:</w:t>
                            </w:r>
                            <w:r>
                              <w:rPr>
                                <w:color w:val="528135"/>
                                <w:spacing w:val="-9"/>
                                <w:sz w:val="20"/>
                              </w:rPr>
                              <w:t> </w:t>
                            </w:r>
                            <w:r>
                              <w:rPr>
                                <w:color w:val="528135"/>
                                <w:sz w:val="20"/>
                              </w:rPr>
                              <w:t>(i)</w:t>
                            </w:r>
                            <w:r>
                              <w:rPr>
                                <w:color w:val="528135"/>
                                <w:spacing w:val="-7"/>
                                <w:sz w:val="20"/>
                              </w:rPr>
                              <w:t> </w:t>
                            </w:r>
                            <w:r>
                              <w:rPr>
                                <w:color w:val="528135"/>
                                <w:sz w:val="20"/>
                              </w:rPr>
                              <w:t>the</w:t>
                            </w:r>
                            <w:r>
                              <w:rPr>
                                <w:color w:val="528135"/>
                                <w:spacing w:val="-10"/>
                                <w:sz w:val="20"/>
                              </w:rPr>
                              <w:t> </w:t>
                            </w:r>
                            <w:r>
                              <w:rPr>
                                <w:color w:val="528135"/>
                                <w:sz w:val="20"/>
                              </w:rPr>
                              <w:t>economic</w:t>
                            </w:r>
                            <w:r>
                              <w:rPr>
                                <w:color w:val="528135"/>
                                <w:spacing w:val="-8"/>
                                <w:sz w:val="20"/>
                              </w:rPr>
                              <w:t> </w:t>
                            </w:r>
                            <w:r>
                              <w:rPr>
                                <w:color w:val="528135"/>
                                <w:sz w:val="20"/>
                              </w:rPr>
                              <w:t>and</w:t>
                            </w:r>
                            <w:r>
                              <w:rPr>
                                <w:color w:val="528135"/>
                                <w:spacing w:val="-10"/>
                                <w:sz w:val="20"/>
                              </w:rPr>
                              <w:t> </w:t>
                            </w:r>
                            <w:r>
                              <w:rPr>
                                <w:color w:val="528135"/>
                                <w:sz w:val="20"/>
                              </w:rPr>
                              <w:t>employment</w:t>
                            </w:r>
                            <w:r>
                              <w:rPr>
                                <w:color w:val="528135"/>
                                <w:spacing w:val="-10"/>
                                <w:sz w:val="20"/>
                              </w:rPr>
                              <w:t> </w:t>
                            </w:r>
                            <w:r>
                              <w:rPr>
                                <w:color w:val="528135"/>
                                <w:sz w:val="20"/>
                              </w:rPr>
                              <w:t>situation</w:t>
                            </w:r>
                            <w:r>
                              <w:rPr>
                                <w:color w:val="528135"/>
                                <w:spacing w:val="-10"/>
                                <w:sz w:val="20"/>
                              </w:rPr>
                              <w:t> </w:t>
                            </w:r>
                            <w:r>
                              <w:rPr>
                                <w:color w:val="528135"/>
                                <w:sz w:val="20"/>
                              </w:rPr>
                              <w:t>of</w:t>
                            </w:r>
                            <w:r>
                              <w:rPr>
                                <w:color w:val="528135"/>
                                <w:spacing w:val="-7"/>
                                <w:sz w:val="20"/>
                              </w:rPr>
                              <w:t> </w:t>
                            </w:r>
                            <w:r>
                              <w:rPr>
                                <w:color w:val="528135"/>
                                <w:sz w:val="20"/>
                              </w:rPr>
                              <w:t>the</w:t>
                            </w:r>
                            <w:r>
                              <w:rPr>
                                <w:color w:val="528135"/>
                                <w:spacing w:val="-8"/>
                                <w:sz w:val="20"/>
                              </w:rPr>
                              <w:t> </w:t>
                            </w:r>
                            <w:r>
                              <w:rPr>
                                <w:color w:val="528135"/>
                                <w:sz w:val="20"/>
                              </w:rPr>
                              <w:t>country</w:t>
                            </w:r>
                            <w:r>
                              <w:rPr>
                                <w:color w:val="528135"/>
                                <w:spacing w:val="-9"/>
                                <w:sz w:val="20"/>
                              </w:rPr>
                              <w:t> </w:t>
                            </w:r>
                            <w:r>
                              <w:rPr>
                                <w:color w:val="528135"/>
                                <w:sz w:val="20"/>
                              </w:rPr>
                              <w:t>and</w:t>
                            </w:r>
                            <w:r>
                              <w:rPr>
                                <w:color w:val="528135"/>
                                <w:spacing w:val="-9"/>
                                <w:sz w:val="20"/>
                              </w:rPr>
                              <w:t> </w:t>
                            </w:r>
                            <w:r>
                              <w:rPr>
                                <w:color w:val="528135"/>
                                <w:sz w:val="20"/>
                              </w:rPr>
                              <w:t>main</w:t>
                            </w:r>
                            <w:r>
                              <w:rPr>
                                <w:color w:val="528135"/>
                                <w:spacing w:val="-8"/>
                                <w:sz w:val="20"/>
                              </w:rPr>
                              <w:t> </w:t>
                            </w:r>
                            <w:r>
                              <w:rPr>
                                <w:color w:val="528135"/>
                                <w:sz w:val="20"/>
                              </w:rPr>
                              <w:t>issues</w:t>
                            </w:r>
                            <w:r>
                              <w:rPr>
                                <w:color w:val="528135"/>
                                <w:spacing w:val="-9"/>
                                <w:sz w:val="20"/>
                              </w:rPr>
                              <w:t> </w:t>
                            </w:r>
                            <w:r>
                              <w:rPr>
                                <w:color w:val="528135"/>
                                <w:sz w:val="20"/>
                              </w:rPr>
                              <w:t>related</w:t>
                            </w:r>
                            <w:r>
                              <w:rPr>
                                <w:color w:val="528135"/>
                                <w:spacing w:val="-10"/>
                                <w:sz w:val="20"/>
                              </w:rPr>
                              <w:t> </w:t>
                            </w:r>
                            <w:r>
                              <w:rPr>
                                <w:color w:val="528135"/>
                                <w:sz w:val="20"/>
                              </w:rPr>
                              <w:t>to</w:t>
                            </w:r>
                            <w:r>
                              <w:rPr>
                                <w:color w:val="528135"/>
                                <w:spacing w:val="-10"/>
                                <w:sz w:val="20"/>
                              </w:rPr>
                              <w:t> </w:t>
                            </w:r>
                            <w:r>
                              <w:rPr>
                                <w:color w:val="528135"/>
                                <w:sz w:val="20"/>
                              </w:rPr>
                              <w:t>youth</w:t>
                            </w:r>
                            <w:r>
                              <w:rPr>
                                <w:color w:val="528135"/>
                                <w:spacing w:val="-10"/>
                                <w:sz w:val="20"/>
                              </w:rPr>
                              <w:t> </w:t>
                            </w:r>
                            <w:r>
                              <w:rPr>
                                <w:color w:val="528135"/>
                                <w:spacing w:val="-2"/>
                                <w:sz w:val="20"/>
                              </w:rPr>
                              <w:t>NEETs;</w:t>
                            </w:r>
                          </w:p>
                          <w:p>
                            <w:pPr>
                              <w:spacing w:line="259" w:lineRule="auto" w:before="18"/>
                              <w:ind w:left="108" w:right="0" w:firstLine="0"/>
                              <w:jc w:val="left"/>
                              <w:rPr>
                                <w:sz w:val="20"/>
                              </w:rPr>
                            </w:pPr>
                            <w:r>
                              <w:rPr>
                                <w:color w:val="528135"/>
                                <w:sz w:val="20"/>
                              </w:rPr>
                              <w:t>(ii)</w:t>
                            </w:r>
                            <w:r>
                              <w:rPr>
                                <w:color w:val="528135"/>
                                <w:spacing w:val="24"/>
                                <w:sz w:val="20"/>
                              </w:rPr>
                              <w:t> </w:t>
                            </w:r>
                            <w:r>
                              <w:rPr>
                                <w:color w:val="528135"/>
                                <w:sz w:val="20"/>
                              </w:rPr>
                              <w:t>the</w:t>
                            </w:r>
                            <w:r>
                              <w:rPr>
                                <w:color w:val="528135"/>
                                <w:spacing w:val="25"/>
                                <w:sz w:val="20"/>
                              </w:rPr>
                              <w:t> </w:t>
                            </w:r>
                            <w:r>
                              <w:rPr>
                                <w:color w:val="528135"/>
                                <w:sz w:val="20"/>
                              </w:rPr>
                              <w:t>rationale</w:t>
                            </w:r>
                            <w:r>
                              <w:rPr>
                                <w:color w:val="528135"/>
                                <w:spacing w:val="23"/>
                                <w:sz w:val="20"/>
                              </w:rPr>
                              <w:t> </w:t>
                            </w:r>
                            <w:r>
                              <w:rPr>
                                <w:color w:val="528135"/>
                                <w:sz w:val="20"/>
                              </w:rPr>
                              <w:t>for</w:t>
                            </w:r>
                            <w:r>
                              <w:rPr>
                                <w:color w:val="528135"/>
                                <w:spacing w:val="23"/>
                                <w:sz w:val="20"/>
                              </w:rPr>
                              <w:t> </w:t>
                            </w:r>
                            <w:r>
                              <w:rPr>
                                <w:color w:val="528135"/>
                                <w:sz w:val="20"/>
                              </w:rPr>
                              <w:t>establishing</w:t>
                            </w:r>
                            <w:r>
                              <w:rPr>
                                <w:color w:val="528135"/>
                                <w:spacing w:val="23"/>
                                <w:sz w:val="20"/>
                              </w:rPr>
                              <w:t> </w:t>
                            </w:r>
                            <w:r>
                              <w:rPr>
                                <w:color w:val="528135"/>
                                <w:sz w:val="20"/>
                              </w:rPr>
                              <w:t>the</w:t>
                            </w:r>
                            <w:r>
                              <w:rPr>
                                <w:color w:val="528135"/>
                                <w:spacing w:val="25"/>
                                <w:sz w:val="20"/>
                              </w:rPr>
                              <w:t> </w:t>
                            </w:r>
                            <w:r>
                              <w:rPr>
                                <w:color w:val="528135"/>
                                <w:sz w:val="20"/>
                              </w:rPr>
                              <w:t>Youth</w:t>
                            </w:r>
                            <w:r>
                              <w:rPr>
                                <w:color w:val="528135"/>
                                <w:spacing w:val="25"/>
                                <w:sz w:val="20"/>
                              </w:rPr>
                              <w:t> </w:t>
                            </w:r>
                            <w:r>
                              <w:rPr>
                                <w:color w:val="528135"/>
                                <w:sz w:val="20"/>
                              </w:rPr>
                              <w:t>Guarantee;</w:t>
                            </w:r>
                            <w:r>
                              <w:rPr>
                                <w:color w:val="528135"/>
                                <w:spacing w:val="23"/>
                                <w:sz w:val="20"/>
                              </w:rPr>
                              <w:t> </w:t>
                            </w:r>
                            <w:r>
                              <w:rPr>
                                <w:color w:val="528135"/>
                                <w:sz w:val="20"/>
                              </w:rPr>
                              <w:t>(iii)</w:t>
                            </w:r>
                            <w:r>
                              <w:rPr>
                                <w:color w:val="528135"/>
                                <w:spacing w:val="26"/>
                                <w:sz w:val="20"/>
                              </w:rPr>
                              <w:t> </w:t>
                            </w:r>
                            <w:r>
                              <w:rPr>
                                <w:color w:val="528135"/>
                                <w:sz w:val="20"/>
                              </w:rPr>
                              <w:t>the</w:t>
                            </w:r>
                            <w:r>
                              <w:rPr>
                                <w:color w:val="528135"/>
                                <w:spacing w:val="23"/>
                                <w:sz w:val="20"/>
                              </w:rPr>
                              <w:t> </w:t>
                            </w:r>
                            <w:r>
                              <w:rPr>
                                <w:color w:val="528135"/>
                                <w:sz w:val="20"/>
                              </w:rPr>
                              <w:t>main</w:t>
                            </w:r>
                            <w:r>
                              <w:rPr>
                                <w:color w:val="528135"/>
                                <w:spacing w:val="23"/>
                                <w:sz w:val="20"/>
                              </w:rPr>
                              <w:t> </w:t>
                            </w:r>
                            <w:r>
                              <w:rPr>
                                <w:color w:val="528135"/>
                                <w:sz w:val="20"/>
                              </w:rPr>
                              <w:t>policy-related</w:t>
                            </w:r>
                            <w:r>
                              <w:rPr>
                                <w:color w:val="528135"/>
                                <w:spacing w:val="25"/>
                                <w:sz w:val="20"/>
                              </w:rPr>
                              <w:t> </w:t>
                            </w:r>
                            <w:r>
                              <w:rPr>
                                <w:color w:val="528135"/>
                                <w:sz w:val="20"/>
                              </w:rPr>
                              <w:t>phases</w:t>
                            </w:r>
                            <w:r>
                              <w:rPr>
                                <w:color w:val="528135"/>
                                <w:spacing w:val="23"/>
                                <w:sz w:val="20"/>
                              </w:rPr>
                              <w:t> </w:t>
                            </w:r>
                            <w:r>
                              <w:rPr>
                                <w:color w:val="528135"/>
                                <w:sz w:val="20"/>
                              </w:rPr>
                              <w:t>to</w:t>
                            </w:r>
                            <w:r>
                              <w:rPr>
                                <w:color w:val="528135"/>
                                <w:spacing w:val="25"/>
                                <w:sz w:val="20"/>
                              </w:rPr>
                              <w:t> </w:t>
                            </w:r>
                            <w:r>
                              <w:rPr>
                                <w:color w:val="528135"/>
                                <w:sz w:val="20"/>
                              </w:rPr>
                              <w:t>be</w:t>
                            </w:r>
                            <w:r>
                              <w:rPr>
                                <w:color w:val="528135"/>
                                <w:spacing w:val="22"/>
                                <w:sz w:val="20"/>
                              </w:rPr>
                              <w:t> </w:t>
                            </w:r>
                            <w:r>
                              <w:rPr>
                                <w:color w:val="528135"/>
                                <w:sz w:val="20"/>
                              </w:rPr>
                              <w:t>addressed;</w:t>
                            </w:r>
                            <w:r>
                              <w:rPr>
                                <w:color w:val="528135"/>
                                <w:spacing w:val="27"/>
                                <w:sz w:val="20"/>
                              </w:rPr>
                              <w:t> </w:t>
                            </w:r>
                            <w:r>
                              <w:rPr>
                                <w:color w:val="528135"/>
                                <w:sz w:val="20"/>
                              </w:rPr>
                              <w:t>and</w:t>
                            </w:r>
                            <w:r>
                              <w:rPr>
                                <w:color w:val="528135"/>
                                <w:spacing w:val="23"/>
                                <w:sz w:val="20"/>
                              </w:rPr>
                              <w:t> </w:t>
                            </w:r>
                            <w:r>
                              <w:rPr>
                                <w:color w:val="528135"/>
                                <w:sz w:val="20"/>
                              </w:rPr>
                              <w:t>(iv) coordination and implementation arrangements.</w:t>
                            </w:r>
                          </w:p>
                        </w:txbxContent>
                      </wps:txbx>
                      <wps:bodyPr wrap="square" lIns="0" tIns="0" rIns="0" bIns="0" rtlCol="0">
                        <a:noAutofit/>
                      </wps:bodyPr>
                    </wps:wsp>
                  </a:graphicData>
                </a:graphic>
              </wp:anchor>
            </w:drawing>
          </mc:Choice>
          <mc:Fallback>
            <w:pict>
              <v:shape style="position:absolute;margin-left:51pt;margin-top:18.626299pt;width:493.3pt;height:113.3pt;mso-position-horizontal-relative:page;mso-position-vertical-relative:paragraph;z-index:-15709184;mso-wrap-distance-left:0;mso-wrap-distance-right:0" type="#_x0000_t202" id="docshape108" filled="false" stroked="true" strokeweight=".47998pt" strokecolor="#000000">
                <v:textbox inset="0,0,0,0">
                  <w:txbxContent>
                    <w:p>
                      <w:pPr>
                        <w:pStyle w:val="BodyText"/>
                        <w:spacing w:before="18"/>
                        <w:ind w:left="108"/>
                      </w:pPr>
                      <w:r>
                        <w:rPr/>
                        <w:t>1.</w:t>
                      </w:r>
                      <w:r>
                        <w:rPr>
                          <w:spacing w:val="1"/>
                        </w:rPr>
                        <w:t> </w:t>
                      </w:r>
                      <w:r>
                        <w:rPr>
                          <w:spacing w:val="-2"/>
                        </w:rPr>
                        <w:t>INTRODUCTION</w:t>
                      </w:r>
                    </w:p>
                    <w:p>
                      <w:pPr>
                        <w:spacing w:before="180"/>
                        <w:ind w:left="108" w:right="0" w:firstLine="0"/>
                        <w:jc w:val="left"/>
                        <w:rPr>
                          <w:sz w:val="22"/>
                        </w:rPr>
                      </w:pPr>
                      <w:r>
                        <w:rPr>
                          <w:sz w:val="22"/>
                        </w:rPr>
                        <w:t>(</w:t>
                      </w:r>
                      <w:r>
                        <w:rPr>
                          <w:i/>
                          <w:sz w:val="22"/>
                        </w:rPr>
                        <w:t>approx.:</w:t>
                      </w:r>
                      <w:r>
                        <w:rPr>
                          <w:i/>
                          <w:spacing w:val="-6"/>
                          <w:sz w:val="22"/>
                        </w:rPr>
                        <w:t> </w:t>
                      </w:r>
                      <w:r>
                        <w:rPr>
                          <w:i/>
                          <w:sz w:val="22"/>
                        </w:rPr>
                        <w:t>500</w:t>
                      </w:r>
                      <w:r>
                        <w:rPr>
                          <w:i/>
                          <w:spacing w:val="-2"/>
                          <w:sz w:val="22"/>
                        </w:rPr>
                        <w:t> </w:t>
                      </w:r>
                      <w:r>
                        <w:rPr>
                          <w:i/>
                          <w:sz w:val="22"/>
                        </w:rPr>
                        <w:t>words</w:t>
                      </w:r>
                      <w:r>
                        <w:rPr>
                          <w:i/>
                          <w:spacing w:val="-3"/>
                          <w:sz w:val="22"/>
                        </w:rPr>
                        <w:t> </w:t>
                      </w:r>
                      <w:r>
                        <w:rPr>
                          <w:i/>
                          <w:sz w:val="22"/>
                        </w:rPr>
                        <w:t>=</w:t>
                      </w:r>
                      <w:r>
                        <w:rPr>
                          <w:i/>
                          <w:spacing w:val="-4"/>
                          <w:sz w:val="22"/>
                        </w:rPr>
                        <w:t> </w:t>
                      </w:r>
                      <w:r>
                        <w:rPr>
                          <w:i/>
                          <w:sz w:val="22"/>
                        </w:rPr>
                        <w:t>1</w:t>
                      </w:r>
                      <w:r>
                        <w:rPr>
                          <w:i/>
                          <w:spacing w:val="-3"/>
                          <w:sz w:val="22"/>
                        </w:rPr>
                        <w:t> </w:t>
                      </w:r>
                      <w:r>
                        <w:rPr>
                          <w:i/>
                          <w:spacing w:val="-2"/>
                          <w:sz w:val="22"/>
                        </w:rPr>
                        <w:t>page</w:t>
                      </w:r>
                      <w:r>
                        <w:rPr>
                          <w:spacing w:val="-2"/>
                          <w:sz w:val="22"/>
                        </w:rPr>
                        <w:t>)</w:t>
                      </w:r>
                    </w:p>
                    <w:p>
                      <w:pPr>
                        <w:spacing w:before="185"/>
                        <w:ind w:left="108" w:right="0" w:firstLine="0"/>
                        <w:jc w:val="left"/>
                        <w:rPr>
                          <w:i/>
                          <w:sz w:val="20"/>
                        </w:rPr>
                      </w:pPr>
                      <w:r>
                        <w:rPr>
                          <w:i/>
                          <w:color w:val="528135"/>
                          <w:sz w:val="20"/>
                        </w:rPr>
                        <w:t>This</w:t>
                      </w:r>
                      <w:r>
                        <w:rPr>
                          <w:i/>
                          <w:color w:val="528135"/>
                          <w:spacing w:val="-5"/>
                          <w:sz w:val="20"/>
                        </w:rPr>
                        <w:t> </w:t>
                      </w:r>
                      <w:r>
                        <w:rPr>
                          <w:i/>
                          <w:color w:val="528135"/>
                          <w:sz w:val="20"/>
                        </w:rPr>
                        <w:t>part</w:t>
                      </w:r>
                      <w:r>
                        <w:rPr>
                          <w:i/>
                          <w:color w:val="528135"/>
                          <w:spacing w:val="-4"/>
                          <w:sz w:val="20"/>
                        </w:rPr>
                        <w:t> </w:t>
                      </w:r>
                      <w:r>
                        <w:rPr>
                          <w:i/>
                          <w:color w:val="528135"/>
                          <w:sz w:val="20"/>
                        </w:rPr>
                        <w:t>of</w:t>
                      </w:r>
                      <w:r>
                        <w:rPr>
                          <w:i/>
                          <w:color w:val="528135"/>
                          <w:spacing w:val="-3"/>
                          <w:sz w:val="20"/>
                        </w:rPr>
                        <w:t> </w:t>
                      </w:r>
                      <w:r>
                        <w:rPr>
                          <w:i/>
                          <w:color w:val="528135"/>
                          <w:sz w:val="20"/>
                        </w:rPr>
                        <w:t>the</w:t>
                      </w:r>
                      <w:r>
                        <w:rPr>
                          <w:i/>
                          <w:color w:val="528135"/>
                          <w:spacing w:val="-4"/>
                          <w:sz w:val="20"/>
                        </w:rPr>
                        <w:t> </w:t>
                      </w:r>
                      <w:r>
                        <w:rPr>
                          <w:i/>
                          <w:color w:val="528135"/>
                          <w:sz w:val="20"/>
                        </w:rPr>
                        <w:t>YGIP</w:t>
                      </w:r>
                      <w:r>
                        <w:rPr>
                          <w:i/>
                          <w:color w:val="528135"/>
                          <w:spacing w:val="-1"/>
                          <w:sz w:val="20"/>
                        </w:rPr>
                        <w:t> </w:t>
                      </w:r>
                      <w:r>
                        <w:rPr>
                          <w:i/>
                          <w:color w:val="528135"/>
                          <w:sz w:val="20"/>
                        </w:rPr>
                        <w:t>needs</w:t>
                      </w:r>
                      <w:r>
                        <w:rPr>
                          <w:i/>
                          <w:color w:val="528135"/>
                          <w:spacing w:val="-3"/>
                          <w:sz w:val="20"/>
                        </w:rPr>
                        <w:t> </w:t>
                      </w:r>
                      <w:r>
                        <w:rPr>
                          <w:i/>
                          <w:color w:val="528135"/>
                          <w:sz w:val="20"/>
                        </w:rPr>
                        <w:t>to</w:t>
                      </w:r>
                      <w:r>
                        <w:rPr>
                          <w:i/>
                          <w:color w:val="528135"/>
                          <w:spacing w:val="-1"/>
                          <w:sz w:val="20"/>
                        </w:rPr>
                        <w:t> </w:t>
                      </w:r>
                      <w:r>
                        <w:rPr>
                          <w:i/>
                          <w:color w:val="528135"/>
                          <w:sz w:val="20"/>
                        </w:rPr>
                        <w:t>be</w:t>
                      </w:r>
                      <w:r>
                        <w:rPr>
                          <w:i/>
                          <w:color w:val="528135"/>
                          <w:spacing w:val="-4"/>
                          <w:sz w:val="20"/>
                        </w:rPr>
                        <w:t> </w:t>
                      </w:r>
                      <w:r>
                        <w:rPr>
                          <w:i/>
                          <w:color w:val="528135"/>
                          <w:sz w:val="20"/>
                        </w:rPr>
                        <w:t>compiled</w:t>
                      </w:r>
                      <w:r>
                        <w:rPr>
                          <w:i/>
                          <w:color w:val="528135"/>
                          <w:spacing w:val="-4"/>
                          <w:sz w:val="20"/>
                        </w:rPr>
                        <w:t> </w:t>
                      </w:r>
                      <w:r>
                        <w:rPr>
                          <w:i/>
                          <w:color w:val="528135"/>
                          <w:sz w:val="20"/>
                        </w:rPr>
                        <w:t>last</w:t>
                      </w:r>
                      <w:r>
                        <w:rPr>
                          <w:i/>
                          <w:color w:val="528135"/>
                          <w:spacing w:val="-5"/>
                          <w:sz w:val="20"/>
                        </w:rPr>
                        <w:t> </w:t>
                      </w:r>
                      <w:r>
                        <w:rPr>
                          <w:i/>
                          <w:color w:val="528135"/>
                          <w:sz w:val="20"/>
                        </w:rPr>
                        <w:t>and</w:t>
                      </w:r>
                      <w:r>
                        <w:rPr>
                          <w:i/>
                          <w:color w:val="528135"/>
                          <w:spacing w:val="-4"/>
                          <w:sz w:val="20"/>
                        </w:rPr>
                        <w:t> </w:t>
                      </w:r>
                      <w:r>
                        <w:rPr>
                          <w:i/>
                          <w:color w:val="528135"/>
                          <w:sz w:val="20"/>
                        </w:rPr>
                        <w:t>it</w:t>
                      </w:r>
                      <w:r>
                        <w:rPr>
                          <w:i/>
                          <w:color w:val="528135"/>
                          <w:spacing w:val="-5"/>
                          <w:sz w:val="20"/>
                        </w:rPr>
                        <w:t> </w:t>
                      </w:r>
                      <w:r>
                        <w:rPr>
                          <w:i/>
                          <w:color w:val="528135"/>
                          <w:sz w:val="20"/>
                        </w:rPr>
                        <w:t>should</w:t>
                      </w:r>
                      <w:r>
                        <w:rPr>
                          <w:i/>
                          <w:color w:val="528135"/>
                          <w:spacing w:val="-4"/>
                          <w:sz w:val="20"/>
                        </w:rPr>
                        <w:t> </w:t>
                      </w:r>
                      <w:r>
                        <w:rPr>
                          <w:i/>
                          <w:color w:val="528135"/>
                          <w:sz w:val="20"/>
                        </w:rPr>
                        <w:t>read</w:t>
                      </w:r>
                      <w:r>
                        <w:rPr>
                          <w:i/>
                          <w:color w:val="528135"/>
                          <w:spacing w:val="-4"/>
                          <w:sz w:val="20"/>
                        </w:rPr>
                        <w:t> </w:t>
                      </w:r>
                      <w:r>
                        <w:rPr>
                          <w:i/>
                          <w:color w:val="528135"/>
                          <w:sz w:val="20"/>
                        </w:rPr>
                        <w:t>as</w:t>
                      </w:r>
                      <w:r>
                        <w:rPr>
                          <w:i/>
                          <w:color w:val="528135"/>
                          <w:spacing w:val="-4"/>
                          <w:sz w:val="20"/>
                        </w:rPr>
                        <w:t> </w:t>
                      </w:r>
                      <w:r>
                        <w:rPr>
                          <w:i/>
                          <w:color w:val="528135"/>
                          <w:sz w:val="20"/>
                        </w:rPr>
                        <w:t>an</w:t>
                      </w:r>
                      <w:r>
                        <w:rPr>
                          <w:i/>
                          <w:color w:val="528135"/>
                          <w:spacing w:val="-4"/>
                          <w:sz w:val="20"/>
                        </w:rPr>
                        <w:t> </w:t>
                      </w:r>
                      <w:r>
                        <w:rPr>
                          <w:i/>
                          <w:color w:val="528135"/>
                          <w:sz w:val="20"/>
                        </w:rPr>
                        <w:t>executive</w:t>
                      </w:r>
                      <w:r>
                        <w:rPr>
                          <w:i/>
                          <w:color w:val="528135"/>
                          <w:spacing w:val="-4"/>
                          <w:sz w:val="20"/>
                        </w:rPr>
                        <w:t> </w:t>
                      </w:r>
                      <w:r>
                        <w:rPr>
                          <w:i/>
                          <w:color w:val="528135"/>
                          <w:spacing w:val="-2"/>
                          <w:sz w:val="20"/>
                        </w:rPr>
                        <w:t>summary.</w:t>
                      </w:r>
                    </w:p>
                    <w:p>
                      <w:pPr>
                        <w:pStyle w:val="BodyText"/>
                        <w:spacing w:before="40"/>
                        <w:rPr>
                          <w:i/>
                          <w:sz w:val="20"/>
                        </w:rPr>
                      </w:pPr>
                    </w:p>
                    <w:p>
                      <w:pPr>
                        <w:spacing w:before="0"/>
                        <w:ind w:left="108" w:right="0" w:firstLine="0"/>
                        <w:jc w:val="left"/>
                        <w:rPr>
                          <w:sz w:val="20"/>
                        </w:rPr>
                      </w:pPr>
                      <w:r>
                        <w:rPr>
                          <w:color w:val="528135"/>
                          <w:sz w:val="20"/>
                        </w:rPr>
                        <w:t>The</w:t>
                      </w:r>
                      <w:r>
                        <w:rPr>
                          <w:color w:val="528135"/>
                          <w:spacing w:val="-10"/>
                          <w:sz w:val="20"/>
                        </w:rPr>
                        <w:t> </w:t>
                      </w:r>
                      <w:r>
                        <w:rPr>
                          <w:color w:val="528135"/>
                          <w:sz w:val="20"/>
                        </w:rPr>
                        <w:t>content</w:t>
                      </w:r>
                      <w:r>
                        <w:rPr>
                          <w:color w:val="528135"/>
                          <w:spacing w:val="-10"/>
                          <w:sz w:val="20"/>
                        </w:rPr>
                        <w:t> </w:t>
                      </w:r>
                      <w:r>
                        <w:rPr>
                          <w:color w:val="528135"/>
                          <w:sz w:val="20"/>
                        </w:rPr>
                        <w:t>refers</w:t>
                      </w:r>
                      <w:r>
                        <w:rPr>
                          <w:color w:val="528135"/>
                          <w:spacing w:val="-8"/>
                          <w:sz w:val="20"/>
                        </w:rPr>
                        <w:t> </w:t>
                      </w:r>
                      <w:r>
                        <w:rPr>
                          <w:color w:val="528135"/>
                          <w:sz w:val="20"/>
                        </w:rPr>
                        <w:t>to:</w:t>
                      </w:r>
                      <w:r>
                        <w:rPr>
                          <w:color w:val="528135"/>
                          <w:spacing w:val="-9"/>
                          <w:sz w:val="20"/>
                        </w:rPr>
                        <w:t> </w:t>
                      </w:r>
                      <w:r>
                        <w:rPr>
                          <w:color w:val="528135"/>
                          <w:sz w:val="20"/>
                        </w:rPr>
                        <w:t>(i)</w:t>
                      </w:r>
                      <w:r>
                        <w:rPr>
                          <w:color w:val="528135"/>
                          <w:spacing w:val="-7"/>
                          <w:sz w:val="20"/>
                        </w:rPr>
                        <w:t> </w:t>
                      </w:r>
                      <w:r>
                        <w:rPr>
                          <w:color w:val="528135"/>
                          <w:sz w:val="20"/>
                        </w:rPr>
                        <w:t>the</w:t>
                      </w:r>
                      <w:r>
                        <w:rPr>
                          <w:color w:val="528135"/>
                          <w:spacing w:val="-10"/>
                          <w:sz w:val="20"/>
                        </w:rPr>
                        <w:t> </w:t>
                      </w:r>
                      <w:r>
                        <w:rPr>
                          <w:color w:val="528135"/>
                          <w:sz w:val="20"/>
                        </w:rPr>
                        <w:t>economic</w:t>
                      </w:r>
                      <w:r>
                        <w:rPr>
                          <w:color w:val="528135"/>
                          <w:spacing w:val="-8"/>
                          <w:sz w:val="20"/>
                        </w:rPr>
                        <w:t> </w:t>
                      </w:r>
                      <w:r>
                        <w:rPr>
                          <w:color w:val="528135"/>
                          <w:sz w:val="20"/>
                        </w:rPr>
                        <w:t>and</w:t>
                      </w:r>
                      <w:r>
                        <w:rPr>
                          <w:color w:val="528135"/>
                          <w:spacing w:val="-10"/>
                          <w:sz w:val="20"/>
                        </w:rPr>
                        <w:t> </w:t>
                      </w:r>
                      <w:r>
                        <w:rPr>
                          <w:color w:val="528135"/>
                          <w:sz w:val="20"/>
                        </w:rPr>
                        <w:t>employment</w:t>
                      </w:r>
                      <w:r>
                        <w:rPr>
                          <w:color w:val="528135"/>
                          <w:spacing w:val="-10"/>
                          <w:sz w:val="20"/>
                        </w:rPr>
                        <w:t> </w:t>
                      </w:r>
                      <w:r>
                        <w:rPr>
                          <w:color w:val="528135"/>
                          <w:sz w:val="20"/>
                        </w:rPr>
                        <w:t>situation</w:t>
                      </w:r>
                      <w:r>
                        <w:rPr>
                          <w:color w:val="528135"/>
                          <w:spacing w:val="-10"/>
                          <w:sz w:val="20"/>
                        </w:rPr>
                        <w:t> </w:t>
                      </w:r>
                      <w:r>
                        <w:rPr>
                          <w:color w:val="528135"/>
                          <w:sz w:val="20"/>
                        </w:rPr>
                        <w:t>of</w:t>
                      </w:r>
                      <w:r>
                        <w:rPr>
                          <w:color w:val="528135"/>
                          <w:spacing w:val="-7"/>
                          <w:sz w:val="20"/>
                        </w:rPr>
                        <w:t> </w:t>
                      </w:r>
                      <w:r>
                        <w:rPr>
                          <w:color w:val="528135"/>
                          <w:sz w:val="20"/>
                        </w:rPr>
                        <w:t>the</w:t>
                      </w:r>
                      <w:r>
                        <w:rPr>
                          <w:color w:val="528135"/>
                          <w:spacing w:val="-8"/>
                          <w:sz w:val="20"/>
                        </w:rPr>
                        <w:t> </w:t>
                      </w:r>
                      <w:r>
                        <w:rPr>
                          <w:color w:val="528135"/>
                          <w:sz w:val="20"/>
                        </w:rPr>
                        <w:t>country</w:t>
                      </w:r>
                      <w:r>
                        <w:rPr>
                          <w:color w:val="528135"/>
                          <w:spacing w:val="-9"/>
                          <w:sz w:val="20"/>
                        </w:rPr>
                        <w:t> </w:t>
                      </w:r>
                      <w:r>
                        <w:rPr>
                          <w:color w:val="528135"/>
                          <w:sz w:val="20"/>
                        </w:rPr>
                        <w:t>and</w:t>
                      </w:r>
                      <w:r>
                        <w:rPr>
                          <w:color w:val="528135"/>
                          <w:spacing w:val="-9"/>
                          <w:sz w:val="20"/>
                        </w:rPr>
                        <w:t> </w:t>
                      </w:r>
                      <w:r>
                        <w:rPr>
                          <w:color w:val="528135"/>
                          <w:sz w:val="20"/>
                        </w:rPr>
                        <w:t>main</w:t>
                      </w:r>
                      <w:r>
                        <w:rPr>
                          <w:color w:val="528135"/>
                          <w:spacing w:val="-8"/>
                          <w:sz w:val="20"/>
                        </w:rPr>
                        <w:t> </w:t>
                      </w:r>
                      <w:r>
                        <w:rPr>
                          <w:color w:val="528135"/>
                          <w:sz w:val="20"/>
                        </w:rPr>
                        <w:t>issues</w:t>
                      </w:r>
                      <w:r>
                        <w:rPr>
                          <w:color w:val="528135"/>
                          <w:spacing w:val="-9"/>
                          <w:sz w:val="20"/>
                        </w:rPr>
                        <w:t> </w:t>
                      </w:r>
                      <w:r>
                        <w:rPr>
                          <w:color w:val="528135"/>
                          <w:sz w:val="20"/>
                        </w:rPr>
                        <w:t>related</w:t>
                      </w:r>
                      <w:r>
                        <w:rPr>
                          <w:color w:val="528135"/>
                          <w:spacing w:val="-10"/>
                          <w:sz w:val="20"/>
                        </w:rPr>
                        <w:t> </w:t>
                      </w:r>
                      <w:r>
                        <w:rPr>
                          <w:color w:val="528135"/>
                          <w:sz w:val="20"/>
                        </w:rPr>
                        <w:t>to</w:t>
                      </w:r>
                      <w:r>
                        <w:rPr>
                          <w:color w:val="528135"/>
                          <w:spacing w:val="-10"/>
                          <w:sz w:val="20"/>
                        </w:rPr>
                        <w:t> </w:t>
                      </w:r>
                      <w:r>
                        <w:rPr>
                          <w:color w:val="528135"/>
                          <w:sz w:val="20"/>
                        </w:rPr>
                        <w:t>youth</w:t>
                      </w:r>
                      <w:r>
                        <w:rPr>
                          <w:color w:val="528135"/>
                          <w:spacing w:val="-10"/>
                          <w:sz w:val="20"/>
                        </w:rPr>
                        <w:t> </w:t>
                      </w:r>
                      <w:r>
                        <w:rPr>
                          <w:color w:val="528135"/>
                          <w:spacing w:val="-2"/>
                          <w:sz w:val="20"/>
                        </w:rPr>
                        <w:t>NEETs;</w:t>
                      </w:r>
                    </w:p>
                    <w:p>
                      <w:pPr>
                        <w:spacing w:line="259" w:lineRule="auto" w:before="18"/>
                        <w:ind w:left="108" w:right="0" w:firstLine="0"/>
                        <w:jc w:val="left"/>
                        <w:rPr>
                          <w:sz w:val="20"/>
                        </w:rPr>
                      </w:pPr>
                      <w:r>
                        <w:rPr>
                          <w:color w:val="528135"/>
                          <w:sz w:val="20"/>
                        </w:rPr>
                        <w:t>(ii)</w:t>
                      </w:r>
                      <w:r>
                        <w:rPr>
                          <w:color w:val="528135"/>
                          <w:spacing w:val="24"/>
                          <w:sz w:val="20"/>
                        </w:rPr>
                        <w:t> </w:t>
                      </w:r>
                      <w:r>
                        <w:rPr>
                          <w:color w:val="528135"/>
                          <w:sz w:val="20"/>
                        </w:rPr>
                        <w:t>the</w:t>
                      </w:r>
                      <w:r>
                        <w:rPr>
                          <w:color w:val="528135"/>
                          <w:spacing w:val="25"/>
                          <w:sz w:val="20"/>
                        </w:rPr>
                        <w:t> </w:t>
                      </w:r>
                      <w:r>
                        <w:rPr>
                          <w:color w:val="528135"/>
                          <w:sz w:val="20"/>
                        </w:rPr>
                        <w:t>rationale</w:t>
                      </w:r>
                      <w:r>
                        <w:rPr>
                          <w:color w:val="528135"/>
                          <w:spacing w:val="23"/>
                          <w:sz w:val="20"/>
                        </w:rPr>
                        <w:t> </w:t>
                      </w:r>
                      <w:r>
                        <w:rPr>
                          <w:color w:val="528135"/>
                          <w:sz w:val="20"/>
                        </w:rPr>
                        <w:t>for</w:t>
                      </w:r>
                      <w:r>
                        <w:rPr>
                          <w:color w:val="528135"/>
                          <w:spacing w:val="23"/>
                          <w:sz w:val="20"/>
                        </w:rPr>
                        <w:t> </w:t>
                      </w:r>
                      <w:r>
                        <w:rPr>
                          <w:color w:val="528135"/>
                          <w:sz w:val="20"/>
                        </w:rPr>
                        <w:t>establishing</w:t>
                      </w:r>
                      <w:r>
                        <w:rPr>
                          <w:color w:val="528135"/>
                          <w:spacing w:val="23"/>
                          <w:sz w:val="20"/>
                        </w:rPr>
                        <w:t> </w:t>
                      </w:r>
                      <w:r>
                        <w:rPr>
                          <w:color w:val="528135"/>
                          <w:sz w:val="20"/>
                        </w:rPr>
                        <w:t>the</w:t>
                      </w:r>
                      <w:r>
                        <w:rPr>
                          <w:color w:val="528135"/>
                          <w:spacing w:val="25"/>
                          <w:sz w:val="20"/>
                        </w:rPr>
                        <w:t> </w:t>
                      </w:r>
                      <w:r>
                        <w:rPr>
                          <w:color w:val="528135"/>
                          <w:sz w:val="20"/>
                        </w:rPr>
                        <w:t>Youth</w:t>
                      </w:r>
                      <w:r>
                        <w:rPr>
                          <w:color w:val="528135"/>
                          <w:spacing w:val="25"/>
                          <w:sz w:val="20"/>
                        </w:rPr>
                        <w:t> </w:t>
                      </w:r>
                      <w:r>
                        <w:rPr>
                          <w:color w:val="528135"/>
                          <w:sz w:val="20"/>
                        </w:rPr>
                        <w:t>Guarantee;</w:t>
                      </w:r>
                      <w:r>
                        <w:rPr>
                          <w:color w:val="528135"/>
                          <w:spacing w:val="23"/>
                          <w:sz w:val="20"/>
                        </w:rPr>
                        <w:t> </w:t>
                      </w:r>
                      <w:r>
                        <w:rPr>
                          <w:color w:val="528135"/>
                          <w:sz w:val="20"/>
                        </w:rPr>
                        <w:t>(iii)</w:t>
                      </w:r>
                      <w:r>
                        <w:rPr>
                          <w:color w:val="528135"/>
                          <w:spacing w:val="26"/>
                          <w:sz w:val="20"/>
                        </w:rPr>
                        <w:t> </w:t>
                      </w:r>
                      <w:r>
                        <w:rPr>
                          <w:color w:val="528135"/>
                          <w:sz w:val="20"/>
                        </w:rPr>
                        <w:t>the</w:t>
                      </w:r>
                      <w:r>
                        <w:rPr>
                          <w:color w:val="528135"/>
                          <w:spacing w:val="23"/>
                          <w:sz w:val="20"/>
                        </w:rPr>
                        <w:t> </w:t>
                      </w:r>
                      <w:r>
                        <w:rPr>
                          <w:color w:val="528135"/>
                          <w:sz w:val="20"/>
                        </w:rPr>
                        <w:t>main</w:t>
                      </w:r>
                      <w:r>
                        <w:rPr>
                          <w:color w:val="528135"/>
                          <w:spacing w:val="23"/>
                          <w:sz w:val="20"/>
                        </w:rPr>
                        <w:t> </w:t>
                      </w:r>
                      <w:r>
                        <w:rPr>
                          <w:color w:val="528135"/>
                          <w:sz w:val="20"/>
                        </w:rPr>
                        <w:t>policy-related</w:t>
                      </w:r>
                      <w:r>
                        <w:rPr>
                          <w:color w:val="528135"/>
                          <w:spacing w:val="25"/>
                          <w:sz w:val="20"/>
                        </w:rPr>
                        <w:t> </w:t>
                      </w:r>
                      <w:r>
                        <w:rPr>
                          <w:color w:val="528135"/>
                          <w:sz w:val="20"/>
                        </w:rPr>
                        <w:t>phases</w:t>
                      </w:r>
                      <w:r>
                        <w:rPr>
                          <w:color w:val="528135"/>
                          <w:spacing w:val="23"/>
                          <w:sz w:val="20"/>
                        </w:rPr>
                        <w:t> </w:t>
                      </w:r>
                      <w:r>
                        <w:rPr>
                          <w:color w:val="528135"/>
                          <w:sz w:val="20"/>
                        </w:rPr>
                        <w:t>to</w:t>
                      </w:r>
                      <w:r>
                        <w:rPr>
                          <w:color w:val="528135"/>
                          <w:spacing w:val="25"/>
                          <w:sz w:val="20"/>
                        </w:rPr>
                        <w:t> </w:t>
                      </w:r>
                      <w:r>
                        <w:rPr>
                          <w:color w:val="528135"/>
                          <w:sz w:val="20"/>
                        </w:rPr>
                        <w:t>be</w:t>
                      </w:r>
                      <w:r>
                        <w:rPr>
                          <w:color w:val="528135"/>
                          <w:spacing w:val="22"/>
                          <w:sz w:val="20"/>
                        </w:rPr>
                        <w:t> </w:t>
                      </w:r>
                      <w:r>
                        <w:rPr>
                          <w:color w:val="528135"/>
                          <w:sz w:val="20"/>
                        </w:rPr>
                        <w:t>addressed;</w:t>
                      </w:r>
                      <w:r>
                        <w:rPr>
                          <w:color w:val="528135"/>
                          <w:spacing w:val="27"/>
                          <w:sz w:val="20"/>
                        </w:rPr>
                        <w:t> </w:t>
                      </w:r>
                      <w:r>
                        <w:rPr>
                          <w:color w:val="528135"/>
                          <w:sz w:val="20"/>
                        </w:rPr>
                        <w:t>and</w:t>
                      </w:r>
                      <w:r>
                        <w:rPr>
                          <w:color w:val="528135"/>
                          <w:spacing w:val="23"/>
                          <w:sz w:val="20"/>
                        </w:rPr>
                        <w:t> </w:t>
                      </w:r>
                      <w:r>
                        <w:rPr>
                          <w:color w:val="528135"/>
                          <w:sz w:val="20"/>
                        </w:rPr>
                        <w:t>(iv) coordination and implementation arrangements.</w:t>
                      </w:r>
                    </w:p>
                  </w:txbxContent>
                </v:textbox>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7808">
                <wp:simplePos x="0" y="0"/>
                <wp:positionH relativeFrom="page">
                  <wp:posOffset>647700</wp:posOffset>
                </wp:positionH>
                <wp:positionV relativeFrom="paragraph">
                  <wp:posOffset>1968071</wp:posOffset>
                </wp:positionV>
                <wp:extent cx="6264910" cy="2144395"/>
                <wp:effectExtent l="0" t="0" r="0" b="0"/>
                <wp:wrapTopAndBottom/>
                <wp:docPr id="117" name="Textbox 117"/>
                <wp:cNvGraphicFramePr>
                  <a:graphicFrameLocks/>
                </wp:cNvGraphicFramePr>
                <a:graphic>
                  <a:graphicData uri="http://schemas.microsoft.com/office/word/2010/wordprocessingShape">
                    <wps:wsp>
                      <wps:cNvPr id="117" name="Textbox 117"/>
                      <wps:cNvSpPr txBox="1"/>
                      <wps:spPr>
                        <a:xfrm>
                          <a:off x="0" y="0"/>
                          <a:ext cx="6264910" cy="2144395"/>
                        </a:xfrm>
                        <a:prstGeom prst="rect">
                          <a:avLst/>
                        </a:prstGeom>
                        <a:ln w="6095">
                          <a:solidFill>
                            <a:srgbClr val="000000"/>
                          </a:solidFill>
                          <a:prstDash val="solid"/>
                        </a:ln>
                      </wps:spPr>
                      <wps:txbx>
                        <w:txbxContent>
                          <w:p>
                            <w:pPr>
                              <w:pStyle w:val="BodyText"/>
                              <w:spacing w:before="18"/>
                              <w:ind w:left="108"/>
                            </w:pPr>
                            <w:r>
                              <w:rPr/>
                              <w:t>1.1</w:t>
                            </w:r>
                            <w:r>
                              <w:rPr>
                                <w:spacing w:val="-2"/>
                              </w:rPr>
                              <w:t> Context</w:t>
                            </w:r>
                          </w:p>
                          <w:p>
                            <w:pPr>
                              <w:spacing w:before="180"/>
                              <w:ind w:left="158" w:right="0" w:firstLine="0"/>
                              <w:jc w:val="left"/>
                              <w:rPr>
                                <w:sz w:val="22"/>
                              </w:rPr>
                            </w:pPr>
                            <w:r>
                              <w:rPr>
                                <w:sz w:val="22"/>
                              </w:rPr>
                              <w:t>(</w:t>
                            </w:r>
                            <w:r>
                              <w:rPr>
                                <w:i/>
                                <w:sz w:val="22"/>
                              </w:rPr>
                              <w:t>approx.:</w:t>
                            </w:r>
                            <w:r>
                              <w:rPr>
                                <w:i/>
                                <w:spacing w:val="-6"/>
                                <w:sz w:val="22"/>
                              </w:rPr>
                              <w:t> </w:t>
                            </w:r>
                            <w:r>
                              <w:rPr>
                                <w:i/>
                                <w:sz w:val="22"/>
                              </w:rPr>
                              <w:t>500</w:t>
                            </w:r>
                            <w:r>
                              <w:rPr>
                                <w:i/>
                                <w:spacing w:val="-2"/>
                                <w:sz w:val="22"/>
                              </w:rPr>
                              <w:t> </w:t>
                            </w:r>
                            <w:r>
                              <w:rPr>
                                <w:i/>
                                <w:sz w:val="22"/>
                              </w:rPr>
                              <w:t>words</w:t>
                            </w:r>
                            <w:r>
                              <w:rPr>
                                <w:i/>
                                <w:spacing w:val="-5"/>
                                <w:sz w:val="22"/>
                              </w:rPr>
                              <w:t> </w:t>
                            </w:r>
                            <w:r>
                              <w:rPr>
                                <w:i/>
                                <w:sz w:val="22"/>
                              </w:rPr>
                              <w:t>=</w:t>
                            </w:r>
                            <w:r>
                              <w:rPr>
                                <w:i/>
                                <w:spacing w:val="-4"/>
                                <w:sz w:val="22"/>
                              </w:rPr>
                              <w:t> </w:t>
                            </w:r>
                            <w:r>
                              <w:rPr>
                                <w:i/>
                                <w:sz w:val="22"/>
                              </w:rPr>
                              <w:t>1</w:t>
                            </w:r>
                            <w:r>
                              <w:rPr>
                                <w:i/>
                                <w:spacing w:val="-2"/>
                                <w:sz w:val="22"/>
                              </w:rPr>
                              <w:t> page</w:t>
                            </w:r>
                            <w:r>
                              <w:rPr>
                                <w:spacing w:val="-2"/>
                                <w:sz w:val="22"/>
                              </w:rPr>
                              <w:t>)</w:t>
                            </w:r>
                          </w:p>
                          <w:p>
                            <w:pPr>
                              <w:spacing w:before="183"/>
                              <w:ind w:left="108" w:right="0" w:firstLine="0"/>
                              <w:jc w:val="left"/>
                              <w:rPr>
                                <w:sz w:val="20"/>
                              </w:rPr>
                            </w:pPr>
                            <w:r>
                              <w:rPr>
                                <w:color w:val="528135"/>
                                <w:sz w:val="20"/>
                              </w:rPr>
                              <w:t>{see</w:t>
                            </w:r>
                            <w:r>
                              <w:rPr>
                                <w:color w:val="528135"/>
                                <w:spacing w:val="-8"/>
                                <w:sz w:val="20"/>
                              </w:rPr>
                              <w:t> </w:t>
                            </w:r>
                            <w:r>
                              <w:rPr>
                                <w:color w:val="528135"/>
                                <w:sz w:val="20"/>
                              </w:rPr>
                              <w:t>Guidelines;</w:t>
                            </w:r>
                            <w:r>
                              <w:rPr>
                                <w:color w:val="528135"/>
                                <w:spacing w:val="-8"/>
                                <w:sz w:val="20"/>
                              </w:rPr>
                              <w:t> </w:t>
                            </w:r>
                            <w:r>
                              <w:rPr>
                                <w:color w:val="528135"/>
                                <w:sz w:val="20"/>
                              </w:rPr>
                              <w:t>section</w:t>
                            </w:r>
                            <w:r>
                              <w:rPr>
                                <w:color w:val="528135"/>
                                <w:spacing w:val="-7"/>
                                <w:sz w:val="20"/>
                              </w:rPr>
                              <w:t> </w:t>
                            </w:r>
                            <w:r>
                              <w:rPr>
                                <w:color w:val="528135"/>
                                <w:spacing w:val="-4"/>
                                <w:sz w:val="20"/>
                              </w:rPr>
                              <w:t>2.2}</w:t>
                            </w:r>
                          </w:p>
                          <w:p>
                            <w:pPr>
                              <w:spacing w:line="259" w:lineRule="auto" w:before="183"/>
                              <w:ind w:left="108" w:right="107" w:firstLine="0"/>
                              <w:jc w:val="both"/>
                              <w:rPr>
                                <w:sz w:val="20"/>
                              </w:rPr>
                            </w:pPr>
                            <w:r>
                              <w:rPr>
                                <w:color w:val="528135"/>
                                <w:sz w:val="20"/>
                              </w:rPr>
                              <w:t>This</w:t>
                            </w:r>
                            <w:r>
                              <w:rPr>
                                <w:color w:val="528135"/>
                                <w:spacing w:val="-6"/>
                                <w:sz w:val="20"/>
                              </w:rPr>
                              <w:t> </w:t>
                            </w:r>
                            <w:r>
                              <w:rPr>
                                <w:color w:val="528135"/>
                                <w:sz w:val="20"/>
                              </w:rPr>
                              <w:t>part</w:t>
                            </w:r>
                            <w:r>
                              <w:rPr>
                                <w:color w:val="528135"/>
                                <w:spacing w:val="-6"/>
                                <w:sz w:val="20"/>
                              </w:rPr>
                              <w:t> </w:t>
                            </w:r>
                            <w:r>
                              <w:rPr>
                                <w:color w:val="528135"/>
                                <w:sz w:val="20"/>
                              </w:rPr>
                              <w:t>summarizes</w:t>
                            </w:r>
                            <w:r>
                              <w:rPr>
                                <w:color w:val="528135"/>
                                <w:spacing w:val="-6"/>
                                <w:sz w:val="20"/>
                              </w:rPr>
                              <w:t> </w:t>
                            </w:r>
                            <w:r>
                              <w:rPr>
                                <w:color w:val="528135"/>
                                <w:sz w:val="20"/>
                              </w:rPr>
                              <w:t>key</w:t>
                            </w:r>
                            <w:r>
                              <w:rPr>
                                <w:color w:val="528135"/>
                                <w:spacing w:val="-5"/>
                                <w:sz w:val="20"/>
                              </w:rPr>
                              <w:t> </w:t>
                            </w:r>
                            <w:r>
                              <w:rPr>
                                <w:color w:val="528135"/>
                                <w:sz w:val="20"/>
                              </w:rPr>
                              <w:t>economic</w:t>
                            </w:r>
                            <w:r>
                              <w:rPr>
                                <w:color w:val="528135"/>
                                <w:spacing w:val="-7"/>
                                <w:sz w:val="20"/>
                              </w:rPr>
                              <w:t> </w:t>
                            </w:r>
                            <w:r>
                              <w:rPr>
                                <w:color w:val="528135"/>
                                <w:sz w:val="20"/>
                              </w:rPr>
                              <w:t>and</w:t>
                            </w:r>
                            <w:r>
                              <w:rPr>
                                <w:color w:val="528135"/>
                                <w:spacing w:val="-6"/>
                                <w:sz w:val="20"/>
                              </w:rPr>
                              <w:t> </w:t>
                            </w:r>
                            <w:r>
                              <w:rPr>
                                <w:color w:val="528135"/>
                                <w:sz w:val="20"/>
                              </w:rPr>
                              <w:t>employment</w:t>
                            </w:r>
                            <w:r>
                              <w:rPr>
                                <w:color w:val="528135"/>
                                <w:spacing w:val="-7"/>
                                <w:sz w:val="20"/>
                              </w:rPr>
                              <w:t> </w:t>
                            </w:r>
                            <w:r>
                              <w:rPr>
                                <w:color w:val="528135"/>
                                <w:sz w:val="20"/>
                              </w:rPr>
                              <w:t>developments</w:t>
                            </w:r>
                            <w:r>
                              <w:rPr>
                                <w:color w:val="528135"/>
                                <w:spacing w:val="-6"/>
                                <w:sz w:val="20"/>
                              </w:rPr>
                              <w:t> </w:t>
                            </w:r>
                            <w:r>
                              <w:rPr>
                                <w:color w:val="528135"/>
                                <w:sz w:val="20"/>
                              </w:rPr>
                              <w:t>in</w:t>
                            </w:r>
                            <w:r>
                              <w:rPr>
                                <w:color w:val="528135"/>
                                <w:spacing w:val="-6"/>
                                <w:sz w:val="20"/>
                              </w:rPr>
                              <w:t> </w:t>
                            </w:r>
                            <w:r>
                              <w:rPr>
                                <w:color w:val="528135"/>
                                <w:sz w:val="20"/>
                              </w:rPr>
                              <w:t>the</w:t>
                            </w:r>
                            <w:r>
                              <w:rPr>
                                <w:color w:val="528135"/>
                                <w:spacing w:val="-6"/>
                                <w:sz w:val="20"/>
                              </w:rPr>
                              <w:t> </w:t>
                            </w:r>
                            <w:r>
                              <w:rPr>
                                <w:color w:val="528135"/>
                                <w:sz w:val="20"/>
                              </w:rPr>
                              <w:t>country</w:t>
                            </w:r>
                            <w:r>
                              <w:rPr>
                                <w:color w:val="528135"/>
                                <w:spacing w:val="-3"/>
                                <w:sz w:val="20"/>
                              </w:rPr>
                              <w:t> </w:t>
                            </w:r>
                            <w:r>
                              <w:rPr>
                                <w:color w:val="528135"/>
                                <w:sz w:val="20"/>
                              </w:rPr>
                              <w:t>over</w:t>
                            </w:r>
                            <w:r>
                              <w:rPr>
                                <w:color w:val="528135"/>
                                <w:spacing w:val="-4"/>
                                <w:sz w:val="20"/>
                              </w:rPr>
                              <w:t> </w:t>
                            </w:r>
                            <w:r>
                              <w:rPr>
                                <w:color w:val="528135"/>
                                <w:sz w:val="20"/>
                              </w:rPr>
                              <w:t>the</w:t>
                            </w:r>
                            <w:r>
                              <w:rPr>
                                <w:color w:val="528135"/>
                                <w:spacing w:val="-6"/>
                                <w:sz w:val="20"/>
                              </w:rPr>
                              <w:t> </w:t>
                            </w:r>
                            <w:r>
                              <w:rPr>
                                <w:color w:val="528135"/>
                                <w:sz w:val="20"/>
                              </w:rPr>
                              <w:t>past</w:t>
                            </w:r>
                            <w:r>
                              <w:rPr>
                                <w:color w:val="528135"/>
                                <w:spacing w:val="-6"/>
                                <w:sz w:val="20"/>
                              </w:rPr>
                              <w:t> </w:t>
                            </w:r>
                            <w:r>
                              <w:rPr>
                                <w:color w:val="528135"/>
                                <w:sz w:val="20"/>
                              </w:rPr>
                              <w:t>few</w:t>
                            </w:r>
                            <w:r>
                              <w:rPr>
                                <w:color w:val="528135"/>
                                <w:spacing w:val="-5"/>
                                <w:sz w:val="20"/>
                              </w:rPr>
                              <w:t> </w:t>
                            </w:r>
                            <w:r>
                              <w:rPr>
                                <w:color w:val="528135"/>
                                <w:sz w:val="20"/>
                              </w:rPr>
                              <w:t>years,</w:t>
                            </w:r>
                            <w:r>
                              <w:rPr>
                                <w:color w:val="528135"/>
                                <w:spacing w:val="-6"/>
                                <w:sz w:val="20"/>
                              </w:rPr>
                              <w:t> </w:t>
                            </w:r>
                            <w:r>
                              <w:rPr>
                                <w:color w:val="528135"/>
                                <w:sz w:val="20"/>
                              </w:rPr>
                              <w:t>including</w:t>
                            </w:r>
                            <w:r>
                              <w:rPr>
                                <w:color w:val="528135"/>
                                <w:spacing w:val="-6"/>
                                <w:sz w:val="20"/>
                              </w:rPr>
                              <w:t> </w:t>
                            </w:r>
                            <w:r>
                              <w:rPr>
                                <w:color w:val="528135"/>
                                <w:sz w:val="20"/>
                              </w:rPr>
                              <w:t>the impact</w:t>
                            </w:r>
                            <w:r>
                              <w:rPr>
                                <w:color w:val="528135"/>
                                <w:spacing w:val="-3"/>
                                <w:sz w:val="20"/>
                              </w:rPr>
                              <w:t> </w:t>
                            </w:r>
                            <w:r>
                              <w:rPr>
                                <w:color w:val="528135"/>
                                <w:sz w:val="20"/>
                              </w:rPr>
                              <w:t>of the</w:t>
                            </w:r>
                            <w:r>
                              <w:rPr>
                                <w:color w:val="528135"/>
                                <w:spacing w:val="-1"/>
                                <w:sz w:val="20"/>
                              </w:rPr>
                              <w:t> </w:t>
                            </w:r>
                            <w:r>
                              <w:rPr>
                                <w:color w:val="528135"/>
                                <w:sz w:val="20"/>
                              </w:rPr>
                              <w:t>Covid-19</w:t>
                            </w:r>
                            <w:r>
                              <w:rPr>
                                <w:color w:val="528135"/>
                                <w:spacing w:val="-3"/>
                                <w:sz w:val="20"/>
                              </w:rPr>
                              <w:t> </w:t>
                            </w:r>
                            <w:r>
                              <w:rPr>
                                <w:color w:val="528135"/>
                                <w:sz w:val="20"/>
                              </w:rPr>
                              <w:t>pandemic</w:t>
                            </w:r>
                            <w:r>
                              <w:rPr>
                                <w:color w:val="528135"/>
                                <w:spacing w:val="-3"/>
                                <w:sz w:val="20"/>
                              </w:rPr>
                              <w:t> </w:t>
                            </w:r>
                            <w:r>
                              <w:rPr>
                                <w:color w:val="528135"/>
                                <w:sz w:val="20"/>
                              </w:rPr>
                              <w:t>on</w:t>
                            </w:r>
                            <w:r>
                              <w:rPr>
                                <w:color w:val="528135"/>
                                <w:spacing w:val="-3"/>
                                <w:sz w:val="20"/>
                              </w:rPr>
                              <w:t> </w:t>
                            </w:r>
                            <w:r>
                              <w:rPr>
                                <w:color w:val="528135"/>
                                <w:sz w:val="20"/>
                              </w:rPr>
                              <w:t>labour</w:t>
                            </w:r>
                            <w:r>
                              <w:rPr>
                                <w:color w:val="528135"/>
                                <w:spacing w:val="-3"/>
                                <w:sz w:val="20"/>
                              </w:rPr>
                              <w:t> </w:t>
                            </w:r>
                            <w:r>
                              <w:rPr>
                                <w:color w:val="528135"/>
                                <w:sz w:val="20"/>
                              </w:rPr>
                              <w:t>market,</w:t>
                            </w:r>
                            <w:r>
                              <w:rPr>
                                <w:color w:val="528135"/>
                                <w:spacing w:val="-3"/>
                                <w:sz w:val="20"/>
                              </w:rPr>
                              <w:t> </w:t>
                            </w:r>
                            <w:r>
                              <w:rPr>
                                <w:color w:val="528135"/>
                                <w:sz w:val="20"/>
                              </w:rPr>
                              <w:t>economic</w:t>
                            </w:r>
                            <w:r>
                              <w:rPr>
                                <w:color w:val="528135"/>
                                <w:spacing w:val="-3"/>
                                <w:sz w:val="20"/>
                              </w:rPr>
                              <w:t> </w:t>
                            </w:r>
                            <w:r>
                              <w:rPr>
                                <w:color w:val="528135"/>
                                <w:sz w:val="20"/>
                              </w:rPr>
                              <w:t>growth,</w:t>
                            </w:r>
                            <w:r>
                              <w:rPr>
                                <w:color w:val="528135"/>
                                <w:spacing w:val="-3"/>
                                <w:sz w:val="20"/>
                              </w:rPr>
                              <w:t> </w:t>
                            </w:r>
                            <w:r>
                              <w:rPr>
                                <w:color w:val="528135"/>
                                <w:sz w:val="20"/>
                              </w:rPr>
                              <w:t>and</w:t>
                            </w:r>
                            <w:r>
                              <w:rPr>
                                <w:color w:val="528135"/>
                                <w:spacing w:val="-2"/>
                                <w:sz w:val="20"/>
                              </w:rPr>
                              <w:t> </w:t>
                            </w:r>
                            <w:r>
                              <w:rPr>
                                <w:color w:val="528135"/>
                                <w:sz w:val="20"/>
                              </w:rPr>
                              <w:t>poverty trends.</w:t>
                            </w:r>
                            <w:r>
                              <w:rPr>
                                <w:color w:val="528135"/>
                                <w:spacing w:val="-3"/>
                                <w:sz w:val="20"/>
                              </w:rPr>
                              <w:t> </w:t>
                            </w:r>
                            <w:r>
                              <w:rPr>
                                <w:color w:val="528135"/>
                                <w:sz w:val="20"/>
                              </w:rPr>
                              <w:t>It</w:t>
                            </w:r>
                            <w:r>
                              <w:rPr>
                                <w:color w:val="528135"/>
                                <w:spacing w:val="-3"/>
                                <w:sz w:val="20"/>
                              </w:rPr>
                              <w:t> </w:t>
                            </w:r>
                            <w:r>
                              <w:rPr>
                                <w:color w:val="528135"/>
                                <w:sz w:val="20"/>
                              </w:rPr>
                              <w:t>needs</w:t>
                            </w:r>
                            <w:r>
                              <w:rPr>
                                <w:color w:val="528135"/>
                                <w:spacing w:val="-1"/>
                                <w:sz w:val="20"/>
                              </w:rPr>
                              <w:t> </w:t>
                            </w:r>
                            <w:r>
                              <w:rPr>
                                <w:color w:val="528135"/>
                                <w:sz w:val="20"/>
                              </w:rPr>
                              <w:t>to</w:t>
                            </w:r>
                            <w:r>
                              <w:rPr>
                                <w:color w:val="528135"/>
                                <w:spacing w:val="-2"/>
                                <w:sz w:val="20"/>
                              </w:rPr>
                              <w:t> </w:t>
                            </w:r>
                            <w:r>
                              <w:rPr>
                                <w:color w:val="528135"/>
                                <w:sz w:val="20"/>
                              </w:rPr>
                              <w:t>provide a</w:t>
                            </w:r>
                            <w:r>
                              <w:rPr>
                                <w:color w:val="528135"/>
                                <w:spacing w:val="-3"/>
                                <w:sz w:val="20"/>
                              </w:rPr>
                              <w:t> </w:t>
                            </w:r>
                            <w:r>
                              <w:rPr>
                                <w:color w:val="528135"/>
                                <w:sz w:val="20"/>
                              </w:rPr>
                              <w:t>general framework</w:t>
                            </w:r>
                            <w:r>
                              <w:rPr>
                                <w:color w:val="528135"/>
                                <w:spacing w:val="-4"/>
                                <w:sz w:val="20"/>
                              </w:rPr>
                              <w:t> </w:t>
                            </w:r>
                            <w:r>
                              <w:rPr>
                                <w:color w:val="528135"/>
                                <w:sz w:val="20"/>
                              </w:rPr>
                              <w:t>for</w:t>
                            </w:r>
                            <w:r>
                              <w:rPr>
                                <w:color w:val="528135"/>
                                <w:spacing w:val="-4"/>
                                <w:sz w:val="20"/>
                              </w:rPr>
                              <w:t> </w:t>
                            </w:r>
                            <w:r>
                              <w:rPr>
                                <w:color w:val="528135"/>
                                <w:sz w:val="20"/>
                              </w:rPr>
                              <w:t>understanding</w:t>
                            </w:r>
                            <w:r>
                              <w:rPr>
                                <w:color w:val="528135"/>
                                <w:spacing w:val="-3"/>
                                <w:sz w:val="20"/>
                              </w:rPr>
                              <w:t> </w:t>
                            </w:r>
                            <w:r>
                              <w:rPr>
                                <w:color w:val="528135"/>
                                <w:sz w:val="20"/>
                              </w:rPr>
                              <w:t>the</w:t>
                            </w:r>
                            <w:r>
                              <w:rPr>
                                <w:color w:val="528135"/>
                                <w:spacing w:val="-5"/>
                                <w:sz w:val="20"/>
                              </w:rPr>
                              <w:t> </w:t>
                            </w:r>
                            <w:r>
                              <w:rPr>
                                <w:color w:val="528135"/>
                                <w:sz w:val="20"/>
                              </w:rPr>
                              <w:t>situation</w:t>
                            </w:r>
                            <w:r>
                              <w:rPr>
                                <w:color w:val="528135"/>
                                <w:spacing w:val="-5"/>
                                <w:sz w:val="20"/>
                              </w:rPr>
                              <w:t> </w:t>
                            </w:r>
                            <w:r>
                              <w:rPr>
                                <w:color w:val="528135"/>
                                <w:sz w:val="20"/>
                              </w:rPr>
                              <w:t>of</w:t>
                            </w:r>
                            <w:r>
                              <w:rPr>
                                <w:color w:val="528135"/>
                                <w:spacing w:val="-5"/>
                                <w:sz w:val="20"/>
                              </w:rPr>
                              <w:t> </w:t>
                            </w:r>
                            <w:r>
                              <w:rPr>
                                <w:color w:val="528135"/>
                                <w:sz w:val="20"/>
                              </w:rPr>
                              <w:t>young</w:t>
                            </w:r>
                            <w:r>
                              <w:rPr>
                                <w:color w:val="528135"/>
                                <w:spacing w:val="-5"/>
                                <w:sz w:val="20"/>
                              </w:rPr>
                              <w:t> </w:t>
                            </w:r>
                            <w:r>
                              <w:rPr>
                                <w:color w:val="528135"/>
                                <w:sz w:val="20"/>
                              </w:rPr>
                              <w:t>NEETs</w:t>
                            </w:r>
                            <w:r>
                              <w:rPr>
                                <w:color w:val="528135"/>
                                <w:spacing w:val="-5"/>
                                <w:sz w:val="20"/>
                              </w:rPr>
                              <w:t> </w:t>
                            </w:r>
                            <w:r>
                              <w:rPr>
                                <w:color w:val="528135"/>
                                <w:sz w:val="20"/>
                              </w:rPr>
                              <w:t>(to</w:t>
                            </w:r>
                            <w:r>
                              <w:rPr>
                                <w:color w:val="528135"/>
                                <w:spacing w:val="-5"/>
                                <w:sz w:val="20"/>
                              </w:rPr>
                              <w:t> </w:t>
                            </w:r>
                            <w:r>
                              <w:rPr>
                                <w:color w:val="528135"/>
                                <w:sz w:val="20"/>
                              </w:rPr>
                              <w:t>be</w:t>
                            </w:r>
                            <w:r>
                              <w:rPr>
                                <w:color w:val="528135"/>
                                <w:spacing w:val="-5"/>
                                <w:sz w:val="20"/>
                              </w:rPr>
                              <w:t> </w:t>
                            </w:r>
                            <w:r>
                              <w:rPr>
                                <w:color w:val="528135"/>
                                <w:sz w:val="20"/>
                              </w:rPr>
                              <w:t>examined</w:t>
                            </w:r>
                            <w:r>
                              <w:rPr>
                                <w:color w:val="528135"/>
                                <w:spacing w:val="-3"/>
                                <w:sz w:val="20"/>
                              </w:rPr>
                              <w:t> </w:t>
                            </w:r>
                            <w:r>
                              <w:rPr>
                                <w:color w:val="528135"/>
                                <w:sz w:val="20"/>
                              </w:rPr>
                              <w:t>in</w:t>
                            </w:r>
                            <w:r>
                              <w:rPr>
                                <w:color w:val="528135"/>
                                <w:spacing w:val="-5"/>
                                <w:sz w:val="20"/>
                              </w:rPr>
                              <w:t> </w:t>
                            </w:r>
                            <w:r>
                              <w:rPr>
                                <w:color w:val="528135"/>
                                <w:sz w:val="20"/>
                              </w:rPr>
                              <w:t>the</w:t>
                            </w:r>
                            <w:r>
                              <w:rPr>
                                <w:color w:val="528135"/>
                                <w:spacing w:val="-5"/>
                                <w:sz w:val="20"/>
                              </w:rPr>
                              <w:t> </w:t>
                            </w:r>
                            <w:r>
                              <w:rPr>
                                <w:color w:val="528135"/>
                                <w:sz w:val="20"/>
                              </w:rPr>
                              <w:t>next</w:t>
                            </w:r>
                            <w:r>
                              <w:rPr>
                                <w:color w:val="528135"/>
                                <w:spacing w:val="-3"/>
                                <w:sz w:val="20"/>
                              </w:rPr>
                              <w:t> </w:t>
                            </w:r>
                            <w:r>
                              <w:rPr>
                                <w:color w:val="528135"/>
                                <w:sz w:val="20"/>
                              </w:rPr>
                              <w:t>paragraph),</w:t>
                            </w:r>
                            <w:r>
                              <w:rPr>
                                <w:color w:val="528135"/>
                                <w:spacing w:val="-5"/>
                                <w:sz w:val="20"/>
                              </w:rPr>
                              <w:t> </w:t>
                            </w:r>
                            <w:r>
                              <w:rPr>
                                <w:color w:val="528135"/>
                                <w:sz w:val="20"/>
                              </w:rPr>
                              <w:t>as</w:t>
                            </w:r>
                            <w:r>
                              <w:rPr>
                                <w:color w:val="528135"/>
                                <w:spacing w:val="-3"/>
                                <w:sz w:val="20"/>
                              </w:rPr>
                              <w:t> </w:t>
                            </w:r>
                            <w:r>
                              <w:rPr>
                                <w:color w:val="528135"/>
                                <w:sz w:val="20"/>
                              </w:rPr>
                              <w:t>well</w:t>
                            </w:r>
                            <w:r>
                              <w:rPr>
                                <w:color w:val="528135"/>
                                <w:spacing w:val="-5"/>
                                <w:sz w:val="20"/>
                              </w:rPr>
                              <w:t> </w:t>
                            </w:r>
                            <w:r>
                              <w:rPr>
                                <w:color w:val="528135"/>
                                <w:sz w:val="20"/>
                              </w:rPr>
                              <w:t>as</w:t>
                            </w:r>
                            <w:r>
                              <w:rPr>
                                <w:color w:val="528135"/>
                                <w:spacing w:val="-5"/>
                                <w:sz w:val="20"/>
                              </w:rPr>
                              <w:t> </w:t>
                            </w:r>
                            <w:r>
                              <w:rPr>
                                <w:color w:val="528135"/>
                                <w:sz w:val="20"/>
                              </w:rPr>
                              <w:t>a</w:t>
                            </w:r>
                            <w:r>
                              <w:rPr>
                                <w:color w:val="528135"/>
                                <w:spacing w:val="-5"/>
                                <w:sz w:val="20"/>
                              </w:rPr>
                              <w:t> </w:t>
                            </w:r>
                            <w:r>
                              <w:rPr>
                                <w:color w:val="528135"/>
                                <w:sz w:val="20"/>
                              </w:rPr>
                              <w:t>snapshot of relevant reforms already introduced/being introduced (such as the policy priority given by the government to increasing the skills of the workforce, reforms to reduce skills mismatches, Youth Employment Plan).</w:t>
                            </w:r>
                          </w:p>
                          <w:p>
                            <w:pPr>
                              <w:spacing w:line="259" w:lineRule="auto" w:before="158"/>
                              <w:ind w:left="108" w:right="111" w:firstLine="0"/>
                              <w:jc w:val="both"/>
                              <w:rPr>
                                <w:i/>
                                <w:sz w:val="20"/>
                              </w:rPr>
                            </w:pPr>
                            <w:r>
                              <w:rPr>
                                <w:i/>
                                <w:color w:val="528135"/>
                                <w:sz w:val="20"/>
                              </w:rPr>
                              <w:t>Please</w:t>
                            </w:r>
                            <w:r>
                              <w:rPr>
                                <w:i/>
                                <w:color w:val="528135"/>
                                <w:spacing w:val="-9"/>
                                <w:sz w:val="20"/>
                              </w:rPr>
                              <w:t> </w:t>
                            </w:r>
                            <w:r>
                              <w:rPr>
                                <w:i/>
                                <w:color w:val="528135"/>
                                <w:sz w:val="20"/>
                              </w:rPr>
                              <w:t>refer</w:t>
                            </w:r>
                            <w:r>
                              <w:rPr>
                                <w:i/>
                                <w:color w:val="528135"/>
                                <w:spacing w:val="-8"/>
                                <w:sz w:val="20"/>
                              </w:rPr>
                              <w:t> </w:t>
                            </w:r>
                            <w:r>
                              <w:rPr>
                                <w:i/>
                                <w:color w:val="528135"/>
                                <w:sz w:val="20"/>
                              </w:rPr>
                              <w:t>only</w:t>
                            </w:r>
                            <w:r>
                              <w:rPr>
                                <w:i/>
                                <w:color w:val="528135"/>
                                <w:spacing w:val="-9"/>
                                <w:sz w:val="20"/>
                              </w:rPr>
                              <w:t> </w:t>
                            </w:r>
                            <w:r>
                              <w:rPr>
                                <w:i/>
                                <w:color w:val="528135"/>
                                <w:sz w:val="20"/>
                              </w:rPr>
                              <w:t>to</w:t>
                            </w:r>
                            <w:r>
                              <w:rPr>
                                <w:i/>
                                <w:color w:val="528135"/>
                                <w:spacing w:val="-9"/>
                                <w:sz w:val="20"/>
                              </w:rPr>
                              <w:t> </w:t>
                            </w:r>
                            <w:r>
                              <w:rPr>
                                <w:i/>
                                <w:color w:val="528135"/>
                                <w:sz w:val="20"/>
                              </w:rPr>
                              <w:t>relevant</w:t>
                            </w:r>
                            <w:r>
                              <w:rPr>
                                <w:i/>
                                <w:color w:val="528135"/>
                                <w:spacing w:val="-9"/>
                                <w:sz w:val="20"/>
                              </w:rPr>
                              <w:t> </w:t>
                            </w:r>
                            <w:r>
                              <w:rPr>
                                <w:i/>
                                <w:color w:val="528135"/>
                                <w:sz w:val="20"/>
                              </w:rPr>
                              <w:t>policies</w:t>
                            </w:r>
                            <w:r>
                              <w:rPr>
                                <w:i/>
                                <w:color w:val="528135"/>
                                <w:spacing w:val="-9"/>
                                <w:sz w:val="20"/>
                              </w:rPr>
                              <w:t> </w:t>
                            </w:r>
                            <w:r>
                              <w:rPr>
                                <w:i/>
                                <w:color w:val="528135"/>
                                <w:sz w:val="20"/>
                              </w:rPr>
                              <w:t>enacted</w:t>
                            </w:r>
                            <w:r>
                              <w:rPr>
                                <w:i/>
                                <w:color w:val="528135"/>
                                <w:spacing w:val="-9"/>
                                <w:sz w:val="20"/>
                              </w:rPr>
                              <w:t> </w:t>
                            </w:r>
                            <w:r>
                              <w:rPr>
                                <w:i/>
                                <w:color w:val="528135"/>
                                <w:sz w:val="20"/>
                              </w:rPr>
                              <w:t>recently</w:t>
                            </w:r>
                            <w:r>
                              <w:rPr>
                                <w:i/>
                                <w:color w:val="528135"/>
                                <w:spacing w:val="-9"/>
                                <w:sz w:val="20"/>
                              </w:rPr>
                              <w:t> </w:t>
                            </w:r>
                            <w:r>
                              <w:rPr>
                                <w:i/>
                                <w:color w:val="528135"/>
                                <w:sz w:val="20"/>
                              </w:rPr>
                              <w:t>(on</w:t>
                            </w:r>
                            <w:r>
                              <w:rPr>
                                <w:i/>
                                <w:color w:val="528135"/>
                                <w:spacing w:val="-9"/>
                                <w:sz w:val="20"/>
                              </w:rPr>
                              <w:t> </w:t>
                            </w:r>
                            <w:r>
                              <w:rPr>
                                <w:i/>
                                <w:color w:val="528135"/>
                                <w:sz w:val="20"/>
                              </w:rPr>
                              <w:t>employment,</w:t>
                            </w:r>
                            <w:r>
                              <w:rPr>
                                <w:i/>
                                <w:color w:val="528135"/>
                                <w:spacing w:val="-9"/>
                                <w:sz w:val="20"/>
                              </w:rPr>
                              <w:t> </w:t>
                            </w:r>
                            <w:r>
                              <w:rPr>
                                <w:i/>
                                <w:color w:val="528135"/>
                                <w:sz w:val="20"/>
                              </w:rPr>
                              <w:t>youth</w:t>
                            </w:r>
                            <w:r>
                              <w:rPr>
                                <w:i/>
                                <w:color w:val="528135"/>
                                <w:spacing w:val="-9"/>
                                <w:sz w:val="20"/>
                              </w:rPr>
                              <w:t> </w:t>
                            </w:r>
                            <w:r>
                              <w:rPr>
                                <w:i/>
                                <w:color w:val="528135"/>
                                <w:sz w:val="20"/>
                              </w:rPr>
                              <w:t>employment,</w:t>
                            </w:r>
                            <w:r>
                              <w:rPr>
                                <w:i/>
                                <w:color w:val="528135"/>
                                <w:spacing w:val="-9"/>
                                <w:sz w:val="20"/>
                              </w:rPr>
                              <w:t> </w:t>
                            </w:r>
                            <w:r>
                              <w:rPr>
                                <w:i/>
                                <w:color w:val="528135"/>
                                <w:sz w:val="20"/>
                              </w:rPr>
                              <w:t>human</w:t>
                            </w:r>
                            <w:r>
                              <w:rPr>
                                <w:i/>
                                <w:color w:val="528135"/>
                                <w:spacing w:val="-9"/>
                                <w:sz w:val="20"/>
                              </w:rPr>
                              <w:t> </w:t>
                            </w:r>
                            <w:r>
                              <w:rPr>
                                <w:i/>
                                <w:color w:val="528135"/>
                                <w:sz w:val="20"/>
                              </w:rPr>
                              <w:t>resource</w:t>
                            </w:r>
                            <w:r>
                              <w:rPr>
                                <w:i/>
                                <w:color w:val="528135"/>
                                <w:spacing w:val="-8"/>
                                <w:sz w:val="20"/>
                              </w:rPr>
                              <w:t> </w:t>
                            </w:r>
                            <w:r>
                              <w:rPr>
                                <w:i/>
                                <w:color w:val="528135"/>
                                <w:sz w:val="20"/>
                              </w:rPr>
                              <w:t>development, economic reform); do not summarize each policy; provide hyperlinks to relevant supporting documents where possible.</w:t>
                            </w:r>
                          </w:p>
                        </w:txbxContent>
                      </wps:txbx>
                      <wps:bodyPr wrap="square" lIns="0" tIns="0" rIns="0" bIns="0" rtlCol="0">
                        <a:noAutofit/>
                      </wps:bodyPr>
                    </wps:wsp>
                  </a:graphicData>
                </a:graphic>
              </wp:anchor>
            </w:drawing>
          </mc:Choice>
          <mc:Fallback>
            <w:pict>
              <v:shape style="position:absolute;margin-left:51pt;margin-top:154.966293pt;width:493.3pt;height:168.85pt;mso-position-horizontal-relative:page;mso-position-vertical-relative:paragraph;z-index:-15708672;mso-wrap-distance-left:0;mso-wrap-distance-right:0" type="#_x0000_t202" id="docshape109" filled="false" stroked="true" strokeweight=".47998pt" strokecolor="#000000">
                <v:textbox inset="0,0,0,0">
                  <w:txbxContent>
                    <w:p>
                      <w:pPr>
                        <w:pStyle w:val="BodyText"/>
                        <w:spacing w:before="18"/>
                        <w:ind w:left="108"/>
                      </w:pPr>
                      <w:r>
                        <w:rPr/>
                        <w:t>1.1</w:t>
                      </w:r>
                      <w:r>
                        <w:rPr>
                          <w:spacing w:val="-2"/>
                        </w:rPr>
                        <w:t> Context</w:t>
                      </w:r>
                    </w:p>
                    <w:p>
                      <w:pPr>
                        <w:spacing w:before="180"/>
                        <w:ind w:left="158" w:right="0" w:firstLine="0"/>
                        <w:jc w:val="left"/>
                        <w:rPr>
                          <w:sz w:val="22"/>
                        </w:rPr>
                      </w:pPr>
                      <w:r>
                        <w:rPr>
                          <w:sz w:val="22"/>
                        </w:rPr>
                        <w:t>(</w:t>
                      </w:r>
                      <w:r>
                        <w:rPr>
                          <w:i/>
                          <w:sz w:val="22"/>
                        </w:rPr>
                        <w:t>approx.:</w:t>
                      </w:r>
                      <w:r>
                        <w:rPr>
                          <w:i/>
                          <w:spacing w:val="-6"/>
                          <w:sz w:val="22"/>
                        </w:rPr>
                        <w:t> </w:t>
                      </w:r>
                      <w:r>
                        <w:rPr>
                          <w:i/>
                          <w:sz w:val="22"/>
                        </w:rPr>
                        <w:t>500</w:t>
                      </w:r>
                      <w:r>
                        <w:rPr>
                          <w:i/>
                          <w:spacing w:val="-2"/>
                          <w:sz w:val="22"/>
                        </w:rPr>
                        <w:t> </w:t>
                      </w:r>
                      <w:r>
                        <w:rPr>
                          <w:i/>
                          <w:sz w:val="22"/>
                        </w:rPr>
                        <w:t>words</w:t>
                      </w:r>
                      <w:r>
                        <w:rPr>
                          <w:i/>
                          <w:spacing w:val="-5"/>
                          <w:sz w:val="22"/>
                        </w:rPr>
                        <w:t> </w:t>
                      </w:r>
                      <w:r>
                        <w:rPr>
                          <w:i/>
                          <w:sz w:val="22"/>
                        </w:rPr>
                        <w:t>=</w:t>
                      </w:r>
                      <w:r>
                        <w:rPr>
                          <w:i/>
                          <w:spacing w:val="-4"/>
                          <w:sz w:val="22"/>
                        </w:rPr>
                        <w:t> </w:t>
                      </w:r>
                      <w:r>
                        <w:rPr>
                          <w:i/>
                          <w:sz w:val="22"/>
                        </w:rPr>
                        <w:t>1</w:t>
                      </w:r>
                      <w:r>
                        <w:rPr>
                          <w:i/>
                          <w:spacing w:val="-2"/>
                          <w:sz w:val="22"/>
                        </w:rPr>
                        <w:t> page</w:t>
                      </w:r>
                      <w:r>
                        <w:rPr>
                          <w:spacing w:val="-2"/>
                          <w:sz w:val="22"/>
                        </w:rPr>
                        <w:t>)</w:t>
                      </w:r>
                    </w:p>
                    <w:p>
                      <w:pPr>
                        <w:spacing w:before="183"/>
                        <w:ind w:left="108" w:right="0" w:firstLine="0"/>
                        <w:jc w:val="left"/>
                        <w:rPr>
                          <w:sz w:val="20"/>
                        </w:rPr>
                      </w:pPr>
                      <w:r>
                        <w:rPr>
                          <w:color w:val="528135"/>
                          <w:sz w:val="20"/>
                        </w:rPr>
                        <w:t>{see</w:t>
                      </w:r>
                      <w:r>
                        <w:rPr>
                          <w:color w:val="528135"/>
                          <w:spacing w:val="-8"/>
                          <w:sz w:val="20"/>
                        </w:rPr>
                        <w:t> </w:t>
                      </w:r>
                      <w:r>
                        <w:rPr>
                          <w:color w:val="528135"/>
                          <w:sz w:val="20"/>
                        </w:rPr>
                        <w:t>Guidelines;</w:t>
                      </w:r>
                      <w:r>
                        <w:rPr>
                          <w:color w:val="528135"/>
                          <w:spacing w:val="-8"/>
                          <w:sz w:val="20"/>
                        </w:rPr>
                        <w:t> </w:t>
                      </w:r>
                      <w:r>
                        <w:rPr>
                          <w:color w:val="528135"/>
                          <w:sz w:val="20"/>
                        </w:rPr>
                        <w:t>section</w:t>
                      </w:r>
                      <w:r>
                        <w:rPr>
                          <w:color w:val="528135"/>
                          <w:spacing w:val="-7"/>
                          <w:sz w:val="20"/>
                        </w:rPr>
                        <w:t> </w:t>
                      </w:r>
                      <w:r>
                        <w:rPr>
                          <w:color w:val="528135"/>
                          <w:spacing w:val="-4"/>
                          <w:sz w:val="20"/>
                        </w:rPr>
                        <w:t>2.2}</w:t>
                      </w:r>
                    </w:p>
                    <w:p>
                      <w:pPr>
                        <w:spacing w:line="259" w:lineRule="auto" w:before="183"/>
                        <w:ind w:left="108" w:right="107" w:firstLine="0"/>
                        <w:jc w:val="both"/>
                        <w:rPr>
                          <w:sz w:val="20"/>
                        </w:rPr>
                      </w:pPr>
                      <w:r>
                        <w:rPr>
                          <w:color w:val="528135"/>
                          <w:sz w:val="20"/>
                        </w:rPr>
                        <w:t>This</w:t>
                      </w:r>
                      <w:r>
                        <w:rPr>
                          <w:color w:val="528135"/>
                          <w:spacing w:val="-6"/>
                          <w:sz w:val="20"/>
                        </w:rPr>
                        <w:t> </w:t>
                      </w:r>
                      <w:r>
                        <w:rPr>
                          <w:color w:val="528135"/>
                          <w:sz w:val="20"/>
                        </w:rPr>
                        <w:t>part</w:t>
                      </w:r>
                      <w:r>
                        <w:rPr>
                          <w:color w:val="528135"/>
                          <w:spacing w:val="-6"/>
                          <w:sz w:val="20"/>
                        </w:rPr>
                        <w:t> </w:t>
                      </w:r>
                      <w:r>
                        <w:rPr>
                          <w:color w:val="528135"/>
                          <w:sz w:val="20"/>
                        </w:rPr>
                        <w:t>summarizes</w:t>
                      </w:r>
                      <w:r>
                        <w:rPr>
                          <w:color w:val="528135"/>
                          <w:spacing w:val="-6"/>
                          <w:sz w:val="20"/>
                        </w:rPr>
                        <w:t> </w:t>
                      </w:r>
                      <w:r>
                        <w:rPr>
                          <w:color w:val="528135"/>
                          <w:sz w:val="20"/>
                        </w:rPr>
                        <w:t>key</w:t>
                      </w:r>
                      <w:r>
                        <w:rPr>
                          <w:color w:val="528135"/>
                          <w:spacing w:val="-5"/>
                          <w:sz w:val="20"/>
                        </w:rPr>
                        <w:t> </w:t>
                      </w:r>
                      <w:r>
                        <w:rPr>
                          <w:color w:val="528135"/>
                          <w:sz w:val="20"/>
                        </w:rPr>
                        <w:t>economic</w:t>
                      </w:r>
                      <w:r>
                        <w:rPr>
                          <w:color w:val="528135"/>
                          <w:spacing w:val="-7"/>
                          <w:sz w:val="20"/>
                        </w:rPr>
                        <w:t> </w:t>
                      </w:r>
                      <w:r>
                        <w:rPr>
                          <w:color w:val="528135"/>
                          <w:sz w:val="20"/>
                        </w:rPr>
                        <w:t>and</w:t>
                      </w:r>
                      <w:r>
                        <w:rPr>
                          <w:color w:val="528135"/>
                          <w:spacing w:val="-6"/>
                          <w:sz w:val="20"/>
                        </w:rPr>
                        <w:t> </w:t>
                      </w:r>
                      <w:r>
                        <w:rPr>
                          <w:color w:val="528135"/>
                          <w:sz w:val="20"/>
                        </w:rPr>
                        <w:t>employment</w:t>
                      </w:r>
                      <w:r>
                        <w:rPr>
                          <w:color w:val="528135"/>
                          <w:spacing w:val="-7"/>
                          <w:sz w:val="20"/>
                        </w:rPr>
                        <w:t> </w:t>
                      </w:r>
                      <w:r>
                        <w:rPr>
                          <w:color w:val="528135"/>
                          <w:sz w:val="20"/>
                        </w:rPr>
                        <w:t>developments</w:t>
                      </w:r>
                      <w:r>
                        <w:rPr>
                          <w:color w:val="528135"/>
                          <w:spacing w:val="-6"/>
                          <w:sz w:val="20"/>
                        </w:rPr>
                        <w:t> </w:t>
                      </w:r>
                      <w:r>
                        <w:rPr>
                          <w:color w:val="528135"/>
                          <w:sz w:val="20"/>
                        </w:rPr>
                        <w:t>in</w:t>
                      </w:r>
                      <w:r>
                        <w:rPr>
                          <w:color w:val="528135"/>
                          <w:spacing w:val="-6"/>
                          <w:sz w:val="20"/>
                        </w:rPr>
                        <w:t> </w:t>
                      </w:r>
                      <w:r>
                        <w:rPr>
                          <w:color w:val="528135"/>
                          <w:sz w:val="20"/>
                        </w:rPr>
                        <w:t>the</w:t>
                      </w:r>
                      <w:r>
                        <w:rPr>
                          <w:color w:val="528135"/>
                          <w:spacing w:val="-6"/>
                          <w:sz w:val="20"/>
                        </w:rPr>
                        <w:t> </w:t>
                      </w:r>
                      <w:r>
                        <w:rPr>
                          <w:color w:val="528135"/>
                          <w:sz w:val="20"/>
                        </w:rPr>
                        <w:t>country</w:t>
                      </w:r>
                      <w:r>
                        <w:rPr>
                          <w:color w:val="528135"/>
                          <w:spacing w:val="-3"/>
                          <w:sz w:val="20"/>
                        </w:rPr>
                        <w:t> </w:t>
                      </w:r>
                      <w:r>
                        <w:rPr>
                          <w:color w:val="528135"/>
                          <w:sz w:val="20"/>
                        </w:rPr>
                        <w:t>over</w:t>
                      </w:r>
                      <w:r>
                        <w:rPr>
                          <w:color w:val="528135"/>
                          <w:spacing w:val="-4"/>
                          <w:sz w:val="20"/>
                        </w:rPr>
                        <w:t> </w:t>
                      </w:r>
                      <w:r>
                        <w:rPr>
                          <w:color w:val="528135"/>
                          <w:sz w:val="20"/>
                        </w:rPr>
                        <w:t>the</w:t>
                      </w:r>
                      <w:r>
                        <w:rPr>
                          <w:color w:val="528135"/>
                          <w:spacing w:val="-6"/>
                          <w:sz w:val="20"/>
                        </w:rPr>
                        <w:t> </w:t>
                      </w:r>
                      <w:r>
                        <w:rPr>
                          <w:color w:val="528135"/>
                          <w:sz w:val="20"/>
                        </w:rPr>
                        <w:t>past</w:t>
                      </w:r>
                      <w:r>
                        <w:rPr>
                          <w:color w:val="528135"/>
                          <w:spacing w:val="-6"/>
                          <w:sz w:val="20"/>
                        </w:rPr>
                        <w:t> </w:t>
                      </w:r>
                      <w:r>
                        <w:rPr>
                          <w:color w:val="528135"/>
                          <w:sz w:val="20"/>
                        </w:rPr>
                        <w:t>few</w:t>
                      </w:r>
                      <w:r>
                        <w:rPr>
                          <w:color w:val="528135"/>
                          <w:spacing w:val="-5"/>
                          <w:sz w:val="20"/>
                        </w:rPr>
                        <w:t> </w:t>
                      </w:r>
                      <w:r>
                        <w:rPr>
                          <w:color w:val="528135"/>
                          <w:sz w:val="20"/>
                        </w:rPr>
                        <w:t>years,</w:t>
                      </w:r>
                      <w:r>
                        <w:rPr>
                          <w:color w:val="528135"/>
                          <w:spacing w:val="-6"/>
                          <w:sz w:val="20"/>
                        </w:rPr>
                        <w:t> </w:t>
                      </w:r>
                      <w:r>
                        <w:rPr>
                          <w:color w:val="528135"/>
                          <w:sz w:val="20"/>
                        </w:rPr>
                        <w:t>including</w:t>
                      </w:r>
                      <w:r>
                        <w:rPr>
                          <w:color w:val="528135"/>
                          <w:spacing w:val="-6"/>
                          <w:sz w:val="20"/>
                        </w:rPr>
                        <w:t> </w:t>
                      </w:r>
                      <w:r>
                        <w:rPr>
                          <w:color w:val="528135"/>
                          <w:sz w:val="20"/>
                        </w:rPr>
                        <w:t>the impact</w:t>
                      </w:r>
                      <w:r>
                        <w:rPr>
                          <w:color w:val="528135"/>
                          <w:spacing w:val="-3"/>
                          <w:sz w:val="20"/>
                        </w:rPr>
                        <w:t> </w:t>
                      </w:r>
                      <w:r>
                        <w:rPr>
                          <w:color w:val="528135"/>
                          <w:sz w:val="20"/>
                        </w:rPr>
                        <w:t>of the</w:t>
                      </w:r>
                      <w:r>
                        <w:rPr>
                          <w:color w:val="528135"/>
                          <w:spacing w:val="-1"/>
                          <w:sz w:val="20"/>
                        </w:rPr>
                        <w:t> </w:t>
                      </w:r>
                      <w:r>
                        <w:rPr>
                          <w:color w:val="528135"/>
                          <w:sz w:val="20"/>
                        </w:rPr>
                        <w:t>Covid-19</w:t>
                      </w:r>
                      <w:r>
                        <w:rPr>
                          <w:color w:val="528135"/>
                          <w:spacing w:val="-3"/>
                          <w:sz w:val="20"/>
                        </w:rPr>
                        <w:t> </w:t>
                      </w:r>
                      <w:r>
                        <w:rPr>
                          <w:color w:val="528135"/>
                          <w:sz w:val="20"/>
                        </w:rPr>
                        <w:t>pandemic</w:t>
                      </w:r>
                      <w:r>
                        <w:rPr>
                          <w:color w:val="528135"/>
                          <w:spacing w:val="-3"/>
                          <w:sz w:val="20"/>
                        </w:rPr>
                        <w:t> </w:t>
                      </w:r>
                      <w:r>
                        <w:rPr>
                          <w:color w:val="528135"/>
                          <w:sz w:val="20"/>
                        </w:rPr>
                        <w:t>on</w:t>
                      </w:r>
                      <w:r>
                        <w:rPr>
                          <w:color w:val="528135"/>
                          <w:spacing w:val="-3"/>
                          <w:sz w:val="20"/>
                        </w:rPr>
                        <w:t> </w:t>
                      </w:r>
                      <w:r>
                        <w:rPr>
                          <w:color w:val="528135"/>
                          <w:sz w:val="20"/>
                        </w:rPr>
                        <w:t>labour</w:t>
                      </w:r>
                      <w:r>
                        <w:rPr>
                          <w:color w:val="528135"/>
                          <w:spacing w:val="-3"/>
                          <w:sz w:val="20"/>
                        </w:rPr>
                        <w:t> </w:t>
                      </w:r>
                      <w:r>
                        <w:rPr>
                          <w:color w:val="528135"/>
                          <w:sz w:val="20"/>
                        </w:rPr>
                        <w:t>market,</w:t>
                      </w:r>
                      <w:r>
                        <w:rPr>
                          <w:color w:val="528135"/>
                          <w:spacing w:val="-3"/>
                          <w:sz w:val="20"/>
                        </w:rPr>
                        <w:t> </w:t>
                      </w:r>
                      <w:r>
                        <w:rPr>
                          <w:color w:val="528135"/>
                          <w:sz w:val="20"/>
                        </w:rPr>
                        <w:t>economic</w:t>
                      </w:r>
                      <w:r>
                        <w:rPr>
                          <w:color w:val="528135"/>
                          <w:spacing w:val="-3"/>
                          <w:sz w:val="20"/>
                        </w:rPr>
                        <w:t> </w:t>
                      </w:r>
                      <w:r>
                        <w:rPr>
                          <w:color w:val="528135"/>
                          <w:sz w:val="20"/>
                        </w:rPr>
                        <w:t>growth,</w:t>
                      </w:r>
                      <w:r>
                        <w:rPr>
                          <w:color w:val="528135"/>
                          <w:spacing w:val="-3"/>
                          <w:sz w:val="20"/>
                        </w:rPr>
                        <w:t> </w:t>
                      </w:r>
                      <w:r>
                        <w:rPr>
                          <w:color w:val="528135"/>
                          <w:sz w:val="20"/>
                        </w:rPr>
                        <w:t>and</w:t>
                      </w:r>
                      <w:r>
                        <w:rPr>
                          <w:color w:val="528135"/>
                          <w:spacing w:val="-2"/>
                          <w:sz w:val="20"/>
                        </w:rPr>
                        <w:t> </w:t>
                      </w:r>
                      <w:r>
                        <w:rPr>
                          <w:color w:val="528135"/>
                          <w:sz w:val="20"/>
                        </w:rPr>
                        <w:t>poverty trends.</w:t>
                      </w:r>
                      <w:r>
                        <w:rPr>
                          <w:color w:val="528135"/>
                          <w:spacing w:val="-3"/>
                          <w:sz w:val="20"/>
                        </w:rPr>
                        <w:t> </w:t>
                      </w:r>
                      <w:r>
                        <w:rPr>
                          <w:color w:val="528135"/>
                          <w:sz w:val="20"/>
                        </w:rPr>
                        <w:t>It</w:t>
                      </w:r>
                      <w:r>
                        <w:rPr>
                          <w:color w:val="528135"/>
                          <w:spacing w:val="-3"/>
                          <w:sz w:val="20"/>
                        </w:rPr>
                        <w:t> </w:t>
                      </w:r>
                      <w:r>
                        <w:rPr>
                          <w:color w:val="528135"/>
                          <w:sz w:val="20"/>
                        </w:rPr>
                        <w:t>needs</w:t>
                      </w:r>
                      <w:r>
                        <w:rPr>
                          <w:color w:val="528135"/>
                          <w:spacing w:val="-1"/>
                          <w:sz w:val="20"/>
                        </w:rPr>
                        <w:t> </w:t>
                      </w:r>
                      <w:r>
                        <w:rPr>
                          <w:color w:val="528135"/>
                          <w:sz w:val="20"/>
                        </w:rPr>
                        <w:t>to</w:t>
                      </w:r>
                      <w:r>
                        <w:rPr>
                          <w:color w:val="528135"/>
                          <w:spacing w:val="-2"/>
                          <w:sz w:val="20"/>
                        </w:rPr>
                        <w:t> </w:t>
                      </w:r>
                      <w:r>
                        <w:rPr>
                          <w:color w:val="528135"/>
                          <w:sz w:val="20"/>
                        </w:rPr>
                        <w:t>provide a</w:t>
                      </w:r>
                      <w:r>
                        <w:rPr>
                          <w:color w:val="528135"/>
                          <w:spacing w:val="-3"/>
                          <w:sz w:val="20"/>
                        </w:rPr>
                        <w:t> </w:t>
                      </w:r>
                      <w:r>
                        <w:rPr>
                          <w:color w:val="528135"/>
                          <w:sz w:val="20"/>
                        </w:rPr>
                        <w:t>general framework</w:t>
                      </w:r>
                      <w:r>
                        <w:rPr>
                          <w:color w:val="528135"/>
                          <w:spacing w:val="-4"/>
                          <w:sz w:val="20"/>
                        </w:rPr>
                        <w:t> </w:t>
                      </w:r>
                      <w:r>
                        <w:rPr>
                          <w:color w:val="528135"/>
                          <w:sz w:val="20"/>
                        </w:rPr>
                        <w:t>for</w:t>
                      </w:r>
                      <w:r>
                        <w:rPr>
                          <w:color w:val="528135"/>
                          <w:spacing w:val="-4"/>
                          <w:sz w:val="20"/>
                        </w:rPr>
                        <w:t> </w:t>
                      </w:r>
                      <w:r>
                        <w:rPr>
                          <w:color w:val="528135"/>
                          <w:sz w:val="20"/>
                        </w:rPr>
                        <w:t>understanding</w:t>
                      </w:r>
                      <w:r>
                        <w:rPr>
                          <w:color w:val="528135"/>
                          <w:spacing w:val="-3"/>
                          <w:sz w:val="20"/>
                        </w:rPr>
                        <w:t> </w:t>
                      </w:r>
                      <w:r>
                        <w:rPr>
                          <w:color w:val="528135"/>
                          <w:sz w:val="20"/>
                        </w:rPr>
                        <w:t>the</w:t>
                      </w:r>
                      <w:r>
                        <w:rPr>
                          <w:color w:val="528135"/>
                          <w:spacing w:val="-5"/>
                          <w:sz w:val="20"/>
                        </w:rPr>
                        <w:t> </w:t>
                      </w:r>
                      <w:r>
                        <w:rPr>
                          <w:color w:val="528135"/>
                          <w:sz w:val="20"/>
                        </w:rPr>
                        <w:t>situation</w:t>
                      </w:r>
                      <w:r>
                        <w:rPr>
                          <w:color w:val="528135"/>
                          <w:spacing w:val="-5"/>
                          <w:sz w:val="20"/>
                        </w:rPr>
                        <w:t> </w:t>
                      </w:r>
                      <w:r>
                        <w:rPr>
                          <w:color w:val="528135"/>
                          <w:sz w:val="20"/>
                        </w:rPr>
                        <w:t>of</w:t>
                      </w:r>
                      <w:r>
                        <w:rPr>
                          <w:color w:val="528135"/>
                          <w:spacing w:val="-5"/>
                          <w:sz w:val="20"/>
                        </w:rPr>
                        <w:t> </w:t>
                      </w:r>
                      <w:r>
                        <w:rPr>
                          <w:color w:val="528135"/>
                          <w:sz w:val="20"/>
                        </w:rPr>
                        <w:t>young</w:t>
                      </w:r>
                      <w:r>
                        <w:rPr>
                          <w:color w:val="528135"/>
                          <w:spacing w:val="-5"/>
                          <w:sz w:val="20"/>
                        </w:rPr>
                        <w:t> </w:t>
                      </w:r>
                      <w:r>
                        <w:rPr>
                          <w:color w:val="528135"/>
                          <w:sz w:val="20"/>
                        </w:rPr>
                        <w:t>NEETs</w:t>
                      </w:r>
                      <w:r>
                        <w:rPr>
                          <w:color w:val="528135"/>
                          <w:spacing w:val="-5"/>
                          <w:sz w:val="20"/>
                        </w:rPr>
                        <w:t> </w:t>
                      </w:r>
                      <w:r>
                        <w:rPr>
                          <w:color w:val="528135"/>
                          <w:sz w:val="20"/>
                        </w:rPr>
                        <w:t>(to</w:t>
                      </w:r>
                      <w:r>
                        <w:rPr>
                          <w:color w:val="528135"/>
                          <w:spacing w:val="-5"/>
                          <w:sz w:val="20"/>
                        </w:rPr>
                        <w:t> </w:t>
                      </w:r>
                      <w:r>
                        <w:rPr>
                          <w:color w:val="528135"/>
                          <w:sz w:val="20"/>
                        </w:rPr>
                        <w:t>be</w:t>
                      </w:r>
                      <w:r>
                        <w:rPr>
                          <w:color w:val="528135"/>
                          <w:spacing w:val="-5"/>
                          <w:sz w:val="20"/>
                        </w:rPr>
                        <w:t> </w:t>
                      </w:r>
                      <w:r>
                        <w:rPr>
                          <w:color w:val="528135"/>
                          <w:sz w:val="20"/>
                        </w:rPr>
                        <w:t>examined</w:t>
                      </w:r>
                      <w:r>
                        <w:rPr>
                          <w:color w:val="528135"/>
                          <w:spacing w:val="-3"/>
                          <w:sz w:val="20"/>
                        </w:rPr>
                        <w:t> </w:t>
                      </w:r>
                      <w:r>
                        <w:rPr>
                          <w:color w:val="528135"/>
                          <w:sz w:val="20"/>
                        </w:rPr>
                        <w:t>in</w:t>
                      </w:r>
                      <w:r>
                        <w:rPr>
                          <w:color w:val="528135"/>
                          <w:spacing w:val="-5"/>
                          <w:sz w:val="20"/>
                        </w:rPr>
                        <w:t> </w:t>
                      </w:r>
                      <w:r>
                        <w:rPr>
                          <w:color w:val="528135"/>
                          <w:sz w:val="20"/>
                        </w:rPr>
                        <w:t>the</w:t>
                      </w:r>
                      <w:r>
                        <w:rPr>
                          <w:color w:val="528135"/>
                          <w:spacing w:val="-5"/>
                          <w:sz w:val="20"/>
                        </w:rPr>
                        <w:t> </w:t>
                      </w:r>
                      <w:r>
                        <w:rPr>
                          <w:color w:val="528135"/>
                          <w:sz w:val="20"/>
                        </w:rPr>
                        <w:t>next</w:t>
                      </w:r>
                      <w:r>
                        <w:rPr>
                          <w:color w:val="528135"/>
                          <w:spacing w:val="-3"/>
                          <w:sz w:val="20"/>
                        </w:rPr>
                        <w:t> </w:t>
                      </w:r>
                      <w:r>
                        <w:rPr>
                          <w:color w:val="528135"/>
                          <w:sz w:val="20"/>
                        </w:rPr>
                        <w:t>paragraph),</w:t>
                      </w:r>
                      <w:r>
                        <w:rPr>
                          <w:color w:val="528135"/>
                          <w:spacing w:val="-5"/>
                          <w:sz w:val="20"/>
                        </w:rPr>
                        <w:t> </w:t>
                      </w:r>
                      <w:r>
                        <w:rPr>
                          <w:color w:val="528135"/>
                          <w:sz w:val="20"/>
                        </w:rPr>
                        <w:t>as</w:t>
                      </w:r>
                      <w:r>
                        <w:rPr>
                          <w:color w:val="528135"/>
                          <w:spacing w:val="-3"/>
                          <w:sz w:val="20"/>
                        </w:rPr>
                        <w:t> </w:t>
                      </w:r>
                      <w:r>
                        <w:rPr>
                          <w:color w:val="528135"/>
                          <w:sz w:val="20"/>
                        </w:rPr>
                        <w:t>well</w:t>
                      </w:r>
                      <w:r>
                        <w:rPr>
                          <w:color w:val="528135"/>
                          <w:spacing w:val="-5"/>
                          <w:sz w:val="20"/>
                        </w:rPr>
                        <w:t> </w:t>
                      </w:r>
                      <w:r>
                        <w:rPr>
                          <w:color w:val="528135"/>
                          <w:sz w:val="20"/>
                        </w:rPr>
                        <w:t>as</w:t>
                      </w:r>
                      <w:r>
                        <w:rPr>
                          <w:color w:val="528135"/>
                          <w:spacing w:val="-5"/>
                          <w:sz w:val="20"/>
                        </w:rPr>
                        <w:t> </w:t>
                      </w:r>
                      <w:r>
                        <w:rPr>
                          <w:color w:val="528135"/>
                          <w:sz w:val="20"/>
                        </w:rPr>
                        <w:t>a</w:t>
                      </w:r>
                      <w:r>
                        <w:rPr>
                          <w:color w:val="528135"/>
                          <w:spacing w:val="-5"/>
                          <w:sz w:val="20"/>
                        </w:rPr>
                        <w:t> </w:t>
                      </w:r>
                      <w:r>
                        <w:rPr>
                          <w:color w:val="528135"/>
                          <w:sz w:val="20"/>
                        </w:rPr>
                        <w:t>snapshot of relevant reforms already introduced/being introduced (such as the policy priority given by the government to increasing the skills of the workforce, reforms to reduce skills mismatches, Youth Employment Plan).</w:t>
                      </w:r>
                    </w:p>
                    <w:p>
                      <w:pPr>
                        <w:spacing w:line="259" w:lineRule="auto" w:before="158"/>
                        <w:ind w:left="108" w:right="111" w:firstLine="0"/>
                        <w:jc w:val="both"/>
                        <w:rPr>
                          <w:i/>
                          <w:sz w:val="20"/>
                        </w:rPr>
                      </w:pPr>
                      <w:r>
                        <w:rPr>
                          <w:i/>
                          <w:color w:val="528135"/>
                          <w:sz w:val="20"/>
                        </w:rPr>
                        <w:t>Please</w:t>
                      </w:r>
                      <w:r>
                        <w:rPr>
                          <w:i/>
                          <w:color w:val="528135"/>
                          <w:spacing w:val="-9"/>
                          <w:sz w:val="20"/>
                        </w:rPr>
                        <w:t> </w:t>
                      </w:r>
                      <w:r>
                        <w:rPr>
                          <w:i/>
                          <w:color w:val="528135"/>
                          <w:sz w:val="20"/>
                        </w:rPr>
                        <w:t>refer</w:t>
                      </w:r>
                      <w:r>
                        <w:rPr>
                          <w:i/>
                          <w:color w:val="528135"/>
                          <w:spacing w:val="-8"/>
                          <w:sz w:val="20"/>
                        </w:rPr>
                        <w:t> </w:t>
                      </w:r>
                      <w:r>
                        <w:rPr>
                          <w:i/>
                          <w:color w:val="528135"/>
                          <w:sz w:val="20"/>
                        </w:rPr>
                        <w:t>only</w:t>
                      </w:r>
                      <w:r>
                        <w:rPr>
                          <w:i/>
                          <w:color w:val="528135"/>
                          <w:spacing w:val="-9"/>
                          <w:sz w:val="20"/>
                        </w:rPr>
                        <w:t> </w:t>
                      </w:r>
                      <w:r>
                        <w:rPr>
                          <w:i/>
                          <w:color w:val="528135"/>
                          <w:sz w:val="20"/>
                        </w:rPr>
                        <w:t>to</w:t>
                      </w:r>
                      <w:r>
                        <w:rPr>
                          <w:i/>
                          <w:color w:val="528135"/>
                          <w:spacing w:val="-9"/>
                          <w:sz w:val="20"/>
                        </w:rPr>
                        <w:t> </w:t>
                      </w:r>
                      <w:r>
                        <w:rPr>
                          <w:i/>
                          <w:color w:val="528135"/>
                          <w:sz w:val="20"/>
                        </w:rPr>
                        <w:t>relevant</w:t>
                      </w:r>
                      <w:r>
                        <w:rPr>
                          <w:i/>
                          <w:color w:val="528135"/>
                          <w:spacing w:val="-9"/>
                          <w:sz w:val="20"/>
                        </w:rPr>
                        <w:t> </w:t>
                      </w:r>
                      <w:r>
                        <w:rPr>
                          <w:i/>
                          <w:color w:val="528135"/>
                          <w:sz w:val="20"/>
                        </w:rPr>
                        <w:t>policies</w:t>
                      </w:r>
                      <w:r>
                        <w:rPr>
                          <w:i/>
                          <w:color w:val="528135"/>
                          <w:spacing w:val="-9"/>
                          <w:sz w:val="20"/>
                        </w:rPr>
                        <w:t> </w:t>
                      </w:r>
                      <w:r>
                        <w:rPr>
                          <w:i/>
                          <w:color w:val="528135"/>
                          <w:sz w:val="20"/>
                        </w:rPr>
                        <w:t>enacted</w:t>
                      </w:r>
                      <w:r>
                        <w:rPr>
                          <w:i/>
                          <w:color w:val="528135"/>
                          <w:spacing w:val="-9"/>
                          <w:sz w:val="20"/>
                        </w:rPr>
                        <w:t> </w:t>
                      </w:r>
                      <w:r>
                        <w:rPr>
                          <w:i/>
                          <w:color w:val="528135"/>
                          <w:sz w:val="20"/>
                        </w:rPr>
                        <w:t>recently</w:t>
                      </w:r>
                      <w:r>
                        <w:rPr>
                          <w:i/>
                          <w:color w:val="528135"/>
                          <w:spacing w:val="-9"/>
                          <w:sz w:val="20"/>
                        </w:rPr>
                        <w:t> </w:t>
                      </w:r>
                      <w:r>
                        <w:rPr>
                          <w:i/>
                          <w:color w:val="528135"/>
                          <w:sz w:val="20"/>
                        </w:rPr>
                        <w:t>(on</w:t>
                      </w:r>
                      <w:r>
                        <w:rPr>
                          <w:i/>
                          <w:color w:val="528135"/>
                          <w:spacing w:val="-9"/>
                          <w:sz w:val="20"/>
                        </w:rPr>
                        <w:t> </w:t>
                      </w:r>
                      <w:r>
                        <w:rPr>
                          <w:i/>
                          <w:color w:val="528135"/>
                          <w:sz w:val="20"/>
                        </w:rPr>
                        <w:t>employment,</w:t>
                      </w:r>
                      <w:r>
                        <w:rPr>
                          <w:i/>
                          <w:color w:val="528135"/>
                          <w:spacing w:val="-9"/>
                          <w:sz w:val="20"/>
                        </w:rPr>
                        <w:t> </w:t>
                      </w:r>
                      <w:r>
                        <w:rPr>
                          <w:i/>
                          <w:color w:val="528135"/>
                          <w:sz w:val="20"/>
                        </w:rPr>
                        <w:t>youth</w:t>
                      </w:r>
                      <w:r>
                        <w:rPr>
                          <w:i/>
                          <w:color w:val="528135"/>
                          <w:spacing w:val="-9"/>
                          <w:sz w:val="20"/>
                        </w:rPr>
                        <w:t> </w:t>
                      </w:r>
                      <w:r>
                        <w:rPr>
                          <w:i/>
                          <w:color w:val="528135"/>
                          <w:sz w:val="20"/>
                        </w:rPr>
                        <w:t>employment,</w:t>
                      </w:r>
                      <w:r>
                        <w:rPr>
                          <w:i/>
                          <w:color w:val="528135"/>
                          <w:spacing w:val="-9"/>
                          <w:sz w:val="20"/>
                        </w:rPr>
                        <w:t> </w:t>
                      </w:r>
                      <w:r>
                        <w:rPr>
                          <w:i/>
                          <w:color w:val="528135"/>
                          <w:sz w:val="20"/>
                        </w:rPr>
                        <w:t>human</w:t>
                      </w:r>
                      <w:r>
                        <w:rPr>
                          <w:i/>
                          <w:color w:val="528135"/>
                          <w:spacing w:val="-9"/>
                          <w:sz w:val="20"/>
                        </w:rPr>
                        <w:t> </w:t>
                      </w:r>
                      <w:r>
                        <w:rPr>
                          <w:i/>
                          <w:color w:val="528135"/>
                          <w:sz w:val="20"/>
                        </w:rPr>
                        <w:t>resource</w:t>
                      </w:r>
                      <w:r>
                        <w:rPr>
                          <w:i/>
                          <w:color w:val="528135"/>
                          <w:spacing w:val="-8"/>
                          <w:sz w:val="20"/>
                        </w:rPr>
                        <w:t> </w:t>
                      </w:r>
                      <w:r>
                        <w:rPr>
                          <w:i/>
                          <w:color w:val="528135"/>
                          <w:sz w:val="20"/>
                        </w:rPr>
                        <w:t>development, economic reform); do not summarize each policy; provide hyperlinks to relevant supporting documents where possible.</w:t>
                      </w:r>
                    </w:p>
                  </w:txbxContent>
                </v:textbox>
                <v:stroke dashstyle="solid"/>
                <w10:wrap type="topAndBottom"/>
              </v:shape>
            </w:pict>
          </mc:Fallback>
        </mc:AlternateContent>
      </w:r>
    </w:p>
    <w:p>
      <w:pPr>
        <w:pStyle w:val="BodyText"/>
        <w:spacing w:before="188"/>
        <w:rPr>
          <w:sz w:val="20"/>
        </w:rPr>
      </w:pPr>
    </w:p>
    <w:p>
      <w:pPr>
        <w:pStyle w:val="BodyText"/>
        <w:rPr>
          <w:sz w:val="20"/>
        </w:rPr>
      </w:pPr>
    </w:p>
    <w:p>
      <w:pPr>
        <w:pStyle w:val="BodyText"/>
        <w:spacing w:before="102"/>
        <w:rPr>
          <w:sz w:val="20"/>
        </w:rPr>
      </w:pPr>
      <w:r>
        <w:rPr>
          <w:sz w:val="20"/>
        </w:rPr>
        <mc:AlternateContent>
          <mc:Choice Requires="wps">
            <w:drawing>
              <wp:anchor distT="0" distB="0" distL="0" distR="0" allowOverlap="1" layoutInCell="1" locked="0" behindDoc="1" simplePos="0" relativeHeight="487608320">
                <wp:simplePos x="0" y="0"/>
                <wp:positionH relativeFrom="page">
                  <wp:posOffset>644651</wp:posOffset>
                </wp:positionH>
                <wp:positionV relativeFrom="paragraph">
                  <wp:posOffset>235039</wp:posOffset>
                </wp:positionV>
                <wp:extent cx="6271260" cy="1361440"/>
                <wp:effectExtent l="0" t="0" r="0" b="0"/>
                <wp:wrapTopAndBottom/>
                <wp:docPr id="118" name="Group 118"/>
                <wp:cNvGraphicFramePr>
                  <a:graphicFrameLocks/>
                </wp:cNvGraphicFramePr>
                <a:graphic>
                  <a:graphicData uri="http://schemas.microsoft.com/office/word/2010/wordprocessingGroup">
                    <wpg:wgp>
                      <wpg:cNvPr id="118" name="Group 118"/>
                      <wpg:cNvGrpSpPr/>
                      <wpg:grpSpPr>
                        <a:xfrm>
                          <a:off x="0" y="0"/>
                          <a:ext cx="6271260" cy="1361440"/>
                          <a:chExt cx="6271260" cy="1361440"/>
                        </a:xfrm>
                      </wpg:grpSpPr>
                      <wps:wsp>
                        <wps:cNvPr id="119" name="Graphic 119"/>
                        <wps:cNvSpPr/>
                        <wps:spPr>
                          <a:xfrm>
                            <a:off x="0" y="12"/>
                            <a:ext cx="6271260" cy="1361440"/>
                          </a:xfrm>
                          <a:custGeom>
                            <a:avLst/>
                            <a:gdLst/>
                            <a:ahLst/>
                            <a:cxnLst/>
                            <a:rect l="l" t="t" r="r" b="b"/>
                            <a:pathLst>
                              <a:path w="6271260" h="1361440">
                                <a:moveTo>
                                  <a:pt x="6083" y="0"/>
                                </a:moveTo>
                                <a:lnTo>
                                  <a:pt x="0" y="0"/>
                                </a:lnTo>
                                <a:lnTo>
                                  <a:pt x="0" y="6083"/>
                                </a:lnTo>
                                <a:lnTo>
                                  <a:pt x="0" y="304787"/>
                                </a:lnTo>
                                <a:lnTo>
                                  <a:pt x="0" y="1360868"/>
                                </a:lnTo>
                                <a:lnTo>
                                  <a:pt x="6083" y="1360868"/>
                                </a:lnTo>
                                <a:lnTo>
                                  <a:pt x="6083" y="6083"/>
                                </a:lnTo>
                                <a:lnTo>
                                  <a:pt x="6083" y="0"/>
                                </a:lnTo>
                                <a:close/>
                              </a:path>
                              <a:path w="6271260" h="1361440">
                                <a:moveTo>
                                  <a:pt x="6270993" y="0"/>
                                </a:moveTo>
                                <a:lnTo>
                                  <a:pt x="6264910" y="0"/>
                                </a:lnTo>
                                <a:lnTo>
                                  <a:pt x="6096" y="0"/>
                                </a:lnTo>
                                <a:lnTo>
                                  <a:pt x="6096" y="6083"/>
                                </a:lnTo>
                                <a:lnTo>
                                  <a:pt x="6264910" y="6083"/>
                                </a:lnTo>
                                <a:lnTo>
                                  <a:pt x="6264910" y="304787"/>
                                </a:lnTo>
                                <a:lnTo>
                                  <a:pt x="6264910" y="591248"/>
                                </a:lnTo>
                                <a:lnTo>
                                  <a:pt x="6264910" y="1360868"/>
                                </a:lnTo>
                                <a:lnTo>
                                  <a:pt x="6270993" y="1360868"/>
                                </a:lnTo>
                                <a:lnTo>
                                  <a:pt x="6270993" y="6083"/>
                                </a:lnTo>
                                <a:lnTo>
                                  <a:pt x="6270993" y="0"/>
                                </a:lnTo>
                                <a:close/>
                              </a:path>
                            </a:pathLst>
                          </a:custGeom>
                          <a:solidFill>
                            <a:srgbClr val="000000"/>
                          </a:solidFill>
                        </wps:spPr>
                        <wps:bodyPr wrap="square" lIns="0" tIns="0" rIns="0" bIns="0" rtlCol="0">
                          <a:prstTxWarp prst="textNoShape">
                            <a:avLst/>
                          </a:prstTxWarp>
                          <a:noAutofit/>
                        </wps:bodyPr>
                      </wps:wsp>
                      <wps:wsp>
                        <wps:cNvPr id="120" name="Textbox 120"/>
                        <wps:cNvSpPr txBox="1"/>
                        <wps:spPr>
                          <a:xfrm>
                            <a:off x="6095" y="6095"/>
                            <a:ext cx="6259195" cy="1355090"/>
                          </a:xfrm>
                          <a:prstGeom prst="rect">
                            <a:avLst/>
                          </a:prstGeom>
                        </wps:spPr>
                        <wps:txbx>
                          <w:txbxContent>
                            <w:p>
                              <w:pPr>
                                <w:spacing w:before="18"/>
                                <w:ind w:left="108" w:right="0" w:firstLine="0"/>
                                <w:jc w:val="left"/>
                                <w:rPr>
                                  <w:sz w:val="22"/>
                                </w:rPr>
                              </w:pPr>
                              <w:r>
                                <w:rPr>
                                  <w:sz w:val="22"/>
                                </w:rPr>
                                <w:t>1.2</w:t>
                              </w:r>
                              <w:r>
                                <w:rPr>
                                  <w:spacing w:val="-4"/>
                                  <w:sz w:val="22"/>
                                </w:rPr>
                                <w:t> </w:t>
                              </w:r>
                              <w:r>
                                <w:rPr>
                                  <w:sz w:val="22"/>
                                </w:rPr>
                                <w:t>Rationale</w:t>
                              </w:r>
                              <w:r>
                                <w:rPr>
                                  <w:spacing w:val="-3"/>
                                  <w:sz w:val="22"/>
                                </w:rPr>
                                <w:t> </w:t>
                              </w:r>
                              <w:r>
                                <w:rPr>
                                  <w:sz w:val="22"/>
                                </w:rPr>
                                <w:t>for</w:t>
                              </w:r>
                              <w:r>
                                <w:rPr>
                                  <w:spacing w:val="-3"/>
                                  <w:sz w:val="22"/>
                                </w:rPr>
                                <w:t> </w:t>
                              </w:r>
                              <w:r>
                                <w:rPr>
                                  <w:sz w:val="22"/>
                                </w:rPr>
                                <w:t>establishing</w:t>
                              </w:r>
                              <w:r>
                                <w:rPr>
                                  <w:spacing w:val="-3"/>
                                  <w:sz w:val="22"/>
                                </w:rPr>
                                <w:t> </w:t>
                              </w:r>
                              <w:r>
                                <w:rPr>
                                  <w:sz w:val="22"/>
                                </w:rPr>
                                <w:t>a</w:t>
                              </w:r>
                              <w:r>
                                <w:rPr>
                                  <w:spacing w:val="-3"/>
                                  <w:sz w:val="22"/>
                                </w:rPr>
                                <w:t> </w:t>
                              </w:r>
                              <w:r>
                                <w:rPr>
                                  <w:sz w:val="22"/>
                                </w:rPr>
                                <w:t>Youth</w:t>
                              </w:r>
                              <w:r>
                                <w:rPr>
                                  <w:spacing w:val="-3"/>
                                  <w:sz w:val="22"/>
                                </w:rPr>
                                <w:t> </w:t>
                              </w:r>
                              <w:r>
                                <w:rPr>
                                  <w:spacing w:val="-2"/>
                                  <w:sz w:val="22"/>
                                </w:rPr>
                                <w:t>Guarantee</w:t>
                              </w:r>
                            </w:p>
                            <w:p>
                              <w:pPr>
                                <w:spacing w:before="180"/>
                                <w:ind w:left="108" w:right="0" w:firstLine="0"/>
                                <w:jc w:val="left"/>
                                <w:rPr>
                                  <w:i/>
                                  <w:sz w:val="22"/>
                                </w:rPr>
                              </w:pPr>
                              <w:r>
                                <w:rPr>
                                  <w:i/>
                                  <w:sz w:val="22"/>
                                </w:rPr>
                                <w:t>(approx.:</w:t>
                              </w:r>
                              <w:r>
                                <w:rPr>
                                  <w:i/>
                                  <w:spacing w:val="-6"/>
                                  <w:sz w:val="22"/>
                                </w:rPr>
                                <w:t> </w:t>
                              </w:r>
                              <w:r>
                                <w:rPr>
                                  <w:i/>
                                  <w:sz w:val="22"/>
                                </w:rPr>
                                <w:t>1,000</w:t>
                              </w:r>
                              <w:r>
                                <w:rPr>
                                  <w:i/>
                                  <w:spacing w:val="-3"/>
                                  <w:sz w:val="22"/>
                                </w:rPr>
                                <w:t> </w:t>
                              </w:r>
                              <w:r>
                                <w:rPr>
                                  <w:i/>
                                  <w:sz w:val="22"/>
                                </w:rPr>
                                <w:t>words</w:t>
                              </w:r>
                              <w:r>
                                <w:rPr>
                                  <w:i/>
                                  <w:spacing w:val="-5"/>
                                  <w:sz w:val="22"/>
                                </w:rPr>
                                <w:t> </w:t>
                              </w:r>
                              <w:r>
                                <w:rPr>
                                  <w:i/>
                                  <w:sz w:val="22"/>
                                </w:rPr>
                                <w:t>=</w:t>
                              </w:r>
                              <w:r>
                                <w:rPr>
                                  <w:i/>
                                  <w:spacing w:val="-4"/>
                                  <w:sz w:val="22"/>
                                </w:rPr>
                                <w:t> </w:t>
                              </w:r>
                              <w:r>
                                <w:rPr>
                                  <w:i/>
                                  <w:sz w:val="22"/>
                                </w:rPr>
                                <w:t>2</w:t>
                              </w:r>
                              <w:r>
                                <w:rPr>
                                  <w:i/>
                                  <w:spacing w:val="-4"/>
                                  <w:sz w:val="22"/>
                                </w:rPr>
                                <w:t> </w:t>
                              </w:r>
                              <w:r>
                                <w:rPr>
                                  <w:i/>
                                  <w:spacing w:val="-2"/>
                                  <w:sz w:val="22"/>
                                </w:rPr>
                                <w:t>pages)</w:t>
                              </w:r>
                            </w:p>
                            <w:p>
                              <w:pPr>
                                <w:spacing w:before="185"/>
                                <w:ind w:left="108" w:right="0" w:firstLine="0"/>
                                <w:jc w:val="left"/>
                                <w:rPr>
                                  <w:sz w:val="20"/>
                                </w:rPr>
                              </w:pPr>
                              <w:r>
                                <w:rPr>
                                  <w:color w:val="528135"/>
                                  <w:sz w:val="20"/>
                                </w:rPr>
                                <w:t>{see</w:t>
                              </w:r>
                              <w:r>
                                <w:rPr>
                                  <w:color w:val="528135"/>
                                  <w:spacing w:val="-8"/>
                                  <w:sz w:val="20"/>
                                </w:rPr>
                                <w:t> </w:t>
                              </w:r>
                              <w:r>
                                <w:rPr>
                                  <w:color w:val="528135"/>
                                  <w:sz w:val="20"/>
                                </w:rPr>
                                <w:t>Guidelines;</w:t>
                              </w:r>
                              <w:r>
                                <w:rPr>
                                  <w:color w:val="528135"/>
                                  <w:spacing w:val="-8"/>
                                  <w:sz w:val="20"/>
                                </w:rPr>
                                <w:t> </w:t>
                              </w:r>
                              <w:r>
                                <w:rPr>
                                  <w:color w:val="528135"/>
                                  <w:sz w:val="20"/>
                                </w:rPr>
                                <w:t>section</w:t>
                              </w:r>
                              <w:r>
                                <w:rPr>
                                  <w:color w:val="528135"/>
                                  <w:spacing w:val="-7"/>
                                  <w:sz w:val="20"/>
                                </w:rPr>
                                <w:t> </w:t>
                              </w:r>
                              <w:r>
                                <w:rPr>
                                  <w:color w:val="528135"/>
                                  <w:spacing w:val="-4"/>
                                  <w:sz w:val="20"/>
                                </w:rPr>
                                <w:t>2.2}</w:t>
                              </w:r>
                            </w:p>
                            <w:p>
                              <w:pPr>
                                <w:spacing w:line="259" w:lineRule="auto" w:before="178"/>
                                <w:ind w:left="108" w:right="109" w:firstLine="0"/>
                                <w:jc w:val="both"/>
                                <w:rPr>
                                  <w:sz w:val="20"/>
                                </w:rPr>
                              </w:pPr>
                              <w:r>
                                <w:rPr>
                                  <w:color w:val="528135"/>
                                  <w:sz w:val="20"/>
                                </w:rPr>
                                <w:t>This part provides highlights on the situation of young people (aged 15–29) who are not in employment, education or training</w:t>
                              </w:r>
                              <w:r>
                                <w:rPr>
                                  <w:color w:val="528135"/>
                                  <w:spacing w:val="-8"/>
                                  <w:sz w:val="20"/>
                                </w:rPr>
                                <w:t> </w:t>
                              </w:r>
                              <w:r>
                                <w:rPr>
                                  <w:color w:val="528135"/>
                                  <w:sz w:val="20"/>
                                </w:rPr>
                                <w:t>(NEETs)</w:t>
                              </w:r>
                              <w:r>
                                <w:rPr>
                                  <w:color w:val="528135"/>
                                  <w:spacing w:val="-8"/>
                                  <w:sz w:val="20"/>
                                </w:rPr>
                                <w:t> </w:t>
                              </w:r>
                              <w:r>
                                <w:rPr>
                                  <w:color w:val="528135"/>
                                  <w:sz w:val="20"/>
                                </w:rPr>
                                <w:t>over</w:t>
                              </w:r>
                              <w:r>
                                <w:rPr>
                                  <w:color w:val="528135"/>
                                  <w:spacing w:val="-7"/>
                                  <w:sz w:val="20"/>
                                </w:rPr>
                                <w:t> </w:t>
                              </w:r>
                              <w:r>
                                <w:rPr>
                                  <w:color w:val="528135"/>
                                  <w:sz w:val="20"/>
                                </w:rPr>
                                <w:t>time</w:t>
                              </w:r>
                              <w:r>
                                <w:rPr>
                                  <w:color w:val="528135"/>
                                  <w:spacing w:val="-8"/>
                                  <w:sz w:val="20"/>
                                </w:rPr>
                                <w:t> </w:t>
                              </w:r>
                              <w:r>
                                <w:rPr>
                                  <w:color w:val="528135"/>
                                  <w:sz w:val="20"/>
                                </w:rPr>
                                <w:t>(past</w:t>
                              </w:r>
                              <w:r>
                                <w:rPr>
                                  <w:color w:val="528135"/>
                                  <w:spacing w:val="-9"/>
                                  <w:sz w:val="20"/>
                                </w:rPr>
                                <w:t> </w:t>
                              </w:r>
                              <w:r>
                                <w:rPr>
                                  <w:color w:val="528135"/>
                                  <w:sz w:val="20"/>
                                </w:rPr>
                                <w:t>5–10</w:t>
                              </w:r>
                              <w:r>
                                <w:rPr>
                                  <w:color w:val="528135"/>
                                  <w:spacing w:val="-7"/>
                                  <w:sz w:val="20"/>
                                </w:rPr>
                                <w:t> </w:t>
                              </w:r>
                              <w:r>
                                <w:rPr>
                                  <w:color w:val="528135"/>
                                  <w:sz w:val="20"/>
                                </w:rPr>
                                <w:t>years)</w:t>
                              </w:r>
                              <w:r>
                                <w:rPr>
                                  <w:color w:val="528135"/>
                                  <w:spacing w:val="-8"/>
                                  <w:sz w:val="20"/>
                                </w:rPr>
                                <w:t> </w:t>
                              </w:r>
                              <w:r>
                                <w:rPr>
                                  <w:color w:val="528135"/>
                                  <w:sz w:val="20"/>
                                </w:rPr>
                                <w:t>at</w:t>
                              </w:r>
                              <w:r>
                                <w:rPr>
                                  <w:color w:val="528135"/>
                                  <w:spacing w:val="-9"/>
                                  <w:sz w:val="20"/>
                                </w:rPr>
                                <w:t> </w:t>
                              </w:r>
                              <w:r>
                                <w:rPr>
                                  <w:color w:val="528135"/>
                                  <w:sz w:val="20"/>
                                </w:rPr>
                                <w:t>country-wide</w:t>
                              </w:r>
                              <w:r>
                                <w:rPr>
                                  <w:color w:val="528135"/>
                                  <w:spacing w:val="-6"/>
                                  <w:sz w:val="20"/>
                                </w:rPr>
                                <w:t> </w:t>
                              </w:r>
                              <w:r>
                                <w:rPr>
                                  <w:color w:val="528135"/>
                                  <w:sz w:val="20"/>
                                </w:rPr>
                                <w:t>and</w:t>
                              </w:r>
                              <w:r>
                                <w:rPr>
                                  <w:color w:val="528135"/>
                                  <w:spacing w:val="-8"/>
                                  <w:sz w:val="20"/>
                                </w:rPr>
                                <w:t> </w:t>
                              </w:r>
                              <w:r>
                                <w:rPr>
                                  <w:color w:val="528135"/>
                                  <w:sz w:val="20"/>
                                </w:rPr>
                                <w:t>regional</w:t>
                              </w:r>
                              <w:r>
                                <w:rPr>
                                  <w:color w:val="528135"/>
                                  <w:spacing w:val="-9"/>
                                  <w:sz w:val="20"/>
                                </w:rPr>
                                <w:t> </w:t>
                              </w:r>
                              <w:r>
                                <w:rPr>
                                  <w:color w:val="528135"/>
                                  <w:sz w:val="20"/>
                                </w:rPr>
                                <w:t>level.</w:t>
                              </w:r>
                              <w:r>
                                <w:rPr>
                                  <w:color w:val="528135"/>
                                  <w:spacing w:val="-9"/>
                                  <w:sz w:val="20"/>
                                </w:rPr>
                                <w:t> </w:t>
                              </w:r>
                              <w:r>
                                <w:rPr>
                                  <w:color w:val="528135"/>
                                  <w:sz w:val="20"/>
                                </w:rPr>
                                <w:t>If</w:t>
                              </w:r>
                              <w:r>
                                <w:rPr>
                                  <w:color w:val="528135"/>
                                  <w:spacing w:val="-7"/>
                                  <w:sz w:val="20"/>
                                </w:rPr>
                                <w:t> </w:t>
                              </w:r>
                              <w:r>
                                <w:rPr>
                                  <w:color w:val="528135"/>
                                  <w:sz w:val="20"/>
                                </w:rPr>
                                <w:t>available,</w:t>
                              </w:r>
                              <w:r>
                                <w:rPr>
                                  <w:color w:val="528135"/>
                                  <w:spacing w:val="-6"/>
                                  <w:sz w:val="20"/>
                                </w:rPr>
                                <w:t> </w:t>
                              </w:r>
                              <w:r>
                                <w:rPr>
                                  <w:color w:val="528135"/>
                                  <w:sz w:val="20"/>
                                </w:rPr>
                                <w:t>data</w:t>
                              </w:r>
                              <w:r>
                                <w:rPr>
                                  <w:color w:val="528135"/>
                                  <w:spacing w:val="-8"/>
                                  <w:sz w:val="20"/>
                                </w:rPr>
                                <w:t> </w:t>
                              </w:r>
                              <w:r>
                                <w:rPr>
                                  <w:color w:val="528135"/>
                                  <w:sz w:val="20"/>
                                </w:rPr>
                                <w:t>should</w:t>
                              </w:r>
                              <w:r>
                                <w:rPr>
                                  <w:color w:val="528135"/>
                                  <w:spacing w:val="-8"/>
                                  <w:sz w:val="20"/>
                                </w:rPr>
                                <w:t> </w:t>
                              </w:r>
                              <w:r>
                                <w:rPr>
                                  <w:color w:val="528135"/>
                                  <w:sz w:val="20"/>
                                </w:rPr>
                                <w:t>be</w:t>
                              </w:r>
                              <w:r>
                                <w:rPr>
                                  <w:color w:val="528135"/>
                                  <w:spacing w:val="-8"/>
                                  <w:sz w:val="20"/>
                                </w:rPr>
                                <w:t> </w:t>
                              </w:r>
                              <w:r>
                                <w:rPr>
                                  <w:color w:val="528135"/>
                                  <w:sz w:val="20"/>
                                </w:rPr>
                                <w:t>disaggregated by</w:t>
                              </w:r>
                              <w:r>
                                <w:rPr>
                                  <w:color w:val="528135"/>
                                  <w:spacing w:val="26"/>
                                  <w:sz w:val="20"/>
                                </w:rPr>
                                <w:t> </w:t>
                              </w:r>
                              <w:r>
                                <w:rPr>
                                  <w:color w:val="528135"/>
                                  <w:sz w:val="20"/>
                                </w:rPr>
                                <w:t>NEET</w:t>
                              </w:r>
                              <w:r>
                                <w:rPr>
                                  <w:color w:val="528135"/>
                                  <w:spacing w:val="25"/>
                                  <w:sz w:val="20"/>
                                </w:rPr>
                                <w:t> </w:t>
                              </w:r>
                              <w:r>
                                <w:rPr>
                                  <w:color w:val="528135"/>
                                  <w:sz w:val="20"/>
                                </w:rPr>
                                <w:t>sub-groups</w:t>
                              </w:r>
                              <w:r>
                                <w:rPr>
                                  <w:color w:val="528135"/>
                                  <w:spacing w:val="25"/>
                                  <w:sz w:val="20"/>
                                </w:rPr>
                                <w:t> </w:t>
                              </w:r>
                              <w:r>
                                <w:rPr>
                                  <w:color w:val="528135"/>
                                  <w:sz w:val="20"/>
                                </w:rPr>
                                <w:t>(short-</w:t>
                              </w:r>
                              <w:r>
                                <w:rPr>
                                  <w:color w:val="528135"/>
                                  <w:spacing w:val="24"/>
                                  <w:sz w:val="20"/>
                                </w:rPr>
                                <w:t> </w:t>
                              </w:r>
                              <w:r>
                                <w:rPr>
                                  <w:color w:val="528135"/>
                                  <w:sz w:val="20"/>
                                </w:rPr>
                                <w:t>and</w:t>
                              </w:r>
                              <w:r>
                                <w:rPr>
                                  <w:color w:val="528135"/>
                                  <w:spacing w:val="24"/>
                                  <w:sz w:val="20"/>
                                </w:rPr>
                                <w:t> </w:t>
                              </w:r>
                              <w:r>
                                <w:rPr>
                                  <w:color w:val="528135"/>
                                  <w:sz w:val="20"/>
                                </w:rPr>
                                <w:t>long-term</w:t>
                              </w:r>
                              <w:r>
                                <w:rPr>
                                  <w:color w:val="528135"/>
                                  <w:spacing w:val="26"/>
                                  <w:sz w:val="20"/>
                                </w:rPr>
                                <w:t> </w:t>
                              </w:r>
                              <w:r>
                                <w:rPr>
                                  <w:color w:val="528135"/>
                                  <w:sz w:val="20"/>
                                </w:rPr>
                                <w:t>unemployed,</w:t>
                              </w:r>
                              <w:r>
                                <w:rPr>
                                  <w:color w:val="528135"/>
                                  <w:spacing w:val="24"/>
                                  <w:sz w:val="20"/>
                                </w:rPr>
                                <w:t> </w:t>
                              </w:r>
                              <w:r>
                                <w:rPr>
                                  <w:color w:val="528135"/>
                                  <w:sz w:val="20"/>
                                </w:rPr>
                                <w:t>inactive</w:t>
                              </w:r>
                              <w:r>
                                <w:rPr>
                                  <w:color w:val="528135"/>
                                  <w:spacing w:val="28"/>
                                  <w:sz w:val="20"/>
                                </w:rPr>
                                <w:t> </w:t>
                              </w:r>
                              <w:r>
                                <w:rPr>
                                  <w:color w:val="528135"/>
                                  <w:sz w:val="20"/>
                                </w:rPr>
                                <w:t>due</w:t>
                              </w:r>
                              <w:r>
                                <w:rPr>
                                  <w:color w:val="528135"/>
                                  <w:spacing w:val="28"/>
                                  <w:sz w:val="20"/>
                                </w:rPr>
                                <w:t> </w:t>
                              </w:r>
                              <w:r>
                                <w:rPr>
                                  <w:color w:val="528135"/>
                                  <w:sz w:val="20"/>
                                </w:rPr>
                                <w:t>to</w:t>
                              </w:r>
                              <w:r>
                                <w:rPr>
                                  <w:color w:val="528135"/>
                                  <w:spacing w:val="25"/>
                                  <w:sz w:val="20"/>
                                </w:rPr>
                                <w:t> </w:t>
                              </w:r>
                              <w:r>
                                <w:rPr>
                                  <w:color w:val="528135"/>
                                  <w:sz w:val="20"/>
                                </w:rPr>
                                <w:t>care</w:t>
                              </w:r>
                              <w:r>
                                <w:rPr>
                                  <w:color w:val="528135"/>
                                  <w:spacing w:val="25"/>
                                  <w:sz w:val="20"/>
                                </w:rPr>
                                <w:t> </w:t>
                              </w:r>
                              <w:r>
                                <w:rPr>
                                  <w:color w:val="528135"/>
                                  <w:sz w:val="20"/>
                                </w:rPr>
                                <w:t>responsibilities,</w:t>
                              </w:r>
                              <w:r>
                                <w:rPr>
                                  <w:color w:val="528135"/>
                                  <w:spacing w:val="27"/>
                                  <w:sz w:val="20"/>
                                </w:rPr>
                                <w:t> </w:t>
                              </w:r>
                              <w:r>
                                <w:rPr>
                                  <w:color w:val="528135"/>
                                  <w:sz w:val="20"/>
                                </w:rPr>
                                <w:t>illness/disability,</w:t>
                              </w:r>
                              <w:r>
                                <w:rPr>
                                  <w:color w:val="528135"/>
                                  <w:spacing w:val="24"/>
                                  <w:sz w:val="20"/>
                                </w:rPr>
                                <w:t> </w:t>
                              </w:r>
                              <w:r>
                                <w:rPr>
                                  <w:color w:val="528135"/>
                                  <w:sz w:val="20"/>
                                </w:rPr>
                                <w:t>other</w:t>
                              </w:r>
                            </w:p>
                          </w:txbxContent>
                        </wps:txbx>
                        <wps:bodyPr wrap="square" lIns="0" tIns="0" rIns="0" bIns="0" rtlCol="0">
                          <a:noAutofit/>
                        </wps:bodyPr>
                      </wps:wsp>
                    </wpg:wgp>
                  </a:graphicData>
                </a:graphic>
              </wp:anchor>
            </w:drawing>
          </mc:Choice>
          <mc:Fallback>
            <w:pict>
              <v:group style="position:absolute;margin-left:50.759998pt;margin-top:18.50703pt;width:493.8pt;height:107.2pt;mso-position-horizontal-relative:page;mso-position-vertical-relative:paragraph;z-index:-15708160;mso-wrap-distance-left:0;mso-wrap-distance-right:0" id="docshapegroup110" coordorigin="1015,370" coordsize="9876,2144">
                <v:shape style="position:absolute;left:1015;top:370;width:9876;height:2144" id="docshape111" coordorigin="1015,370" coordsize="9876,2144" path="m1025,370l1015,370,1015,380,1015,850,1015,1301,1015,1301,1015,1724,1015,1988,1015,2252,1015,2513,1025,2513,1025,2252,1025,1988,1025,1724,1025,1301,1025,1301,1025,850,1025,380,1025,370xm10891,370l10881,370,1025,370,1025,380,10881,380,10881,850,10881,1301,10881,1301,10881,1724,10881,1988,10881,2252,10881,2513,10891,2513,10891,2252,10891,1988,10891,1724,10891,1301,10891,1301,10891,850,10891,380,10891,370xe" filled="true" fillcolor="#000000" stroked="false">
                  <v:path arrowok="t"/>
                  <v:fill type="solid"/>
                </v:shape>
                <v:shape style="position:absolute;left:1024;top:379;width:9857;height:2134" type="#_x0000_t202" id="docshape112" filled="false" stroked="false">
                  <v:textbox inset="0,0,0,0">
                    <w:txbxContent>
                      <w:p>
                        <w:pPr>
                          <w:spacing w:before="18"/>
                          <w:ind w:left="108" w:right="0" w:firstLine="0"/>
                          <w:jc w:val="left"/>
                          <w:rPr>
                            <w:sz w:val="22"/>
                          </w:rPr>
                        </w:pPr>
                        <w:r>
                          <w:rPr>
                            <w:sz w:val="22"/>
                          </w:rPr>
                          <w:t>1.2</w:t>
                        </w:r>
                        <w:r>
                          <w:rPr>
                            <w:spacing w:val="-4"/>
                            <w:sz w:val="22"/>
                          </w:rPr>
                          <w:t> </w:t>
                        </w:r>
                        <w:r>
                          <w:rPr>
                            <w:sz w:val="22"/>
                          </w:rPr>
                          <w:t>Rationale</w:t>
                        </w:r>
                        <w:r>
                          <w:rPr>
                            <w:spacing w:val="-3"/>
                            <w:sz w:val="22"/>
                          </w:rPr>
                          <w:t> </w:t>
                        </w:r>
                        <w:r>
                          <w:rPr>
                            <w:sz w:val="22"/>
                          </w:rPr>
                          <w:t>for</w:t>
                        </w:r>
                        <w:r>
                          <w:rPr>
                            <w:spacing w:val="-3"/>
                            <w:sz w:val="22"/>
                          </w:rPr>
                          <w:t> </w:t>
                        </w:r>
                        <w:r>
                          <w:rPr>
                            <w:sz w:val="22"/>
                          </w:rPr>
                          <w:t>establishing</w:t>
                        </w:r>
                        <w:r>
                          <w:rPr>
                            <w:spacing w:val="-3"/>
                            <w:sz w:val="22"/>
                          </w:rPr>
                          <w:t> </w:t>
                        </w:r>
                        <w:r>
                          <w:rPr>
                            <w:sz w:val="22"/>
                          </w:rPr>
                          <w:t>a</w:t>
                        </w:r>
                        <w:r>
                          <w:rPr>
                            <w:spacing w:val="-3"/>
                            <w:sz w:val="22"/>
                          </w:rPr>
                          <w:t> </w:t>
                        </w:r>
                        <w:r>
                          <w:rPr>
                            <w:sz w:val="22"/>
                          </w:rPr>
                          <w:t>Youth</w:t>
                        </w:r>
                        <w:r>
                          <w:rPr>
                            <w:spacing w:val="-3"/>
                            <w:sz w:val="22"/>
                          </w:rPr>
                          <w:t> </w:t>
                        </w:r>
                        <w:r>
                          <w:rPr>
                            <w:spacing w:val="-2"/>
                            <w:sz w:val="22"/>
                          </w:rPr>
                          <w:t>Guarantee</w:t>
                        </w:r>
                      </w:p>
                      <w:p>
                        <w:pPr>
                          <w:spacing w:before="180"/>
                          <w:ind w:left="108" w:right="0" w:firstLine="0"/>
                          <w:jc w:val="left"/>
                          <w:rPr>
                            <w:i/>
                            <w:sz w:val="22"/>
                          </w:rPr>
                        </w:pPr>
                        <w:r>
                          <w:rPr>
                            <w:i/>
                            <w:sz w:val="22"/>
                          </w:rPr>
                          <w:t>(approx.:</w:t>
                        </w:r>
                        <w:r>
                          <w:rPr>
                            <w:i/>
                            <w:spacing w:val="-6"/>
                            <w:sz w:val="22"/>
                          </w:rPr>
                          <w:t> </w:t>
                        </w:r>
                        <w:r>
                          <w:rPr>
                            <w:i/>
                            <w:sz w:val="22"/>
                          </w:rPr>
                          <w:t>1,000</w:t>
                        </w:r>
                        <w:r>
                          <w:rPr>
                            <w:i/>
                            <w:spacing w:val="-3"/>
                            <w:sz w:val="22"/>
                          </w:rPr>
                          <w:t> </w:t>
                        </w:r>
                        <w:r>
                          <w:rPr>
                            <w:i/>
                            <w:sz w:val="22"/>
                          </w:rPr>
                          <w:t>words</w:t>
                        </w:r>
                        <w:r>
                          <w:rPr>
                            <w:i/>
                            <w:spacing w:val="-5"/>
                            <w:sz w:val="22"/>
                          </w:rPr>
                          <w:t> </w:t>
                        </w:r>
                        <w:r>
                          <w:rPr>
                            <w:i/>
                            <w:sz w:val="22"/>
                          </w:rPr>
                          <w:t>=</w:t>
                        </w:r>
                        <w:r>
                          <w:rPr>
                            <w:i/>
                            <w:spacing w:val="-4"/>
                            <w:sz w:val="22"/>
                          </w:rPr>
                          <w:t> </w:t>
                        </w:r>
                        <w:r>
                          <w:rPr>
                            <w:i/>
                            <w:sz w:val="22"/>
                          </w:rPr>
                          <w:t>2</w:t>
                        </w:r>
                        <w:r>
                          <w:rPr>
                            <w:i/>
                            <w:spacing w:val="-4"/>
                            <w:sz w:val="22"/>
                          </w:rPr>
                          <w:t> </w:t>
                        </w:r>
                        <w:r>
                          <w:rPr>
                            <w:i/>
                            <w:spacing w:val="-2"/>
                            <w:sz w:val="22"/>
                          </w:rPr>
                          <w:t>pages)</w:t>
                        </w:r>
                      </w:p>
                      <w:p>
                        <w:pPr>
                          <w:spacing w:before="185"/>
                          <w:ind w:left="108" w:right="0" w:firstLine="0"/>
                          <w:jc w:val="left"/>
                          <w:rPr>
                            <w:sz w:val="20"/>
                          </w:rPr>
                        </w:pPr>
                        <w:r>
                          <w:rPr>
                            <w:color w:val="528135"/>
                            <w:sz w:val="20"/>
                          </w:rPr>
                          <w:t>{see</w:t>
                        </w:r>
                        <w:r>
                          <w:rPr>
                            <w:color w:val="528135"/>
                            <w:spacing w:val="-8"/>
                            <w:sz w:val="20"/>
                          </w:rPr>
                          <w:t> </w:t>
                        </w:r>
                        <w:r>
                          <w:rPr>
                            <w:color w:val="528135"/>
                            <w:sz w:val="20"/>
                          </w:rPr>
                          <w:t>Guidelines;</w:t>
                        </w:r>
                        <w:r>
                          <w:rPr>
                            <w:color w:val="528135"/>
                            <w:spacing w:val="-8"/>
                            <w:sz w:val="20"/>
                          </w:rPr>
                          <w:t> </w:t>
                        </w:r>
                        <w:r>
                          <w:rPr>
                            <w:color w:val="528135"/>
                            <w:sz w:val="20"/>
                          </w:rPr>
                          <w:t>section</w:t>
                        </w:r>
                        <w:r>
                          <w:rPr>
                            <w:color w:val="528135"/>
                            <w:spacing w:val="-7"/>
                            <w:sz w:val="20"/>
                          </w:rPr>
                          <w:t> </w:t>
                        </w:r>
                        <w:r>
                          <w:rPr>
                            <w:color w:val="528135"/>
                            <w:spacing w:val="-4"/>
                            <w:sz w:val="20"/>
                          </w:rPr>
                          <w:t>2.2}</w:t>
                        </w:r>
                      </w:p>
                      <w:p>
                        <w:pPr>
                          <w:spacing w:line="259" w:lineRule="auto" w:before="178"/>
                          <w:ind w:left="108" w:right="109" w:firstLine="0"/>
                          <w:jc w:val="both"/>
                          <w:rPr>
                            <w:sz w:val="20"/>
                          </w:rPr>
                        </w:pPr>
                        <w:r>
                          <w:rPr>
                            <w:color w:val="528135"/>
                            <w:sz w:val="20"/>
                          </w:rPr>
                          <w:t>This part provides highlights on the situation of young people (aged 15–29) who are not in employment, education or training</w:t>
                        </w:r>
                        <w:r>
                          <w:rPr>
                            <w:color w:val="528135"/>
                            <w:spacing w:val="-8"/>
                            <w:sz w:val="20"/>
                          </w:rPr>
                          <w:t> </w:t>
                        </w:r>
                        <w:r>
                          <w:rPr>
                            <w:color w:val="528135"/>
                            <w:sz w:val="20"/>
                          </w:rPr>
                          <w:t>(NEETs)</w:t>
                        </w:r>
                        <w:r>
                          <w:rPr>
                            <w:color w:val="528135"/>
                            <w:spacing w:val="-8"/>
                            <w:sz w:val="20"/>
                          </w:rPr>
                          <w:t> </w:t>
                        </w:r>
                        <w:r>
                          <w:rPr>
                            <w:color w:val="528135"/>
                            <w:sz w:val="20"/>
                          </w:rPr>
                          <w:t>over</w:t>
                        </w:r>
                        <w:r>
                          <w:rPr>
                            <w:color w:val="528135"/>
                            <w:spacing w:val="-7"/>
                            <w:sz w:val="20"/>
                          </w:rPr>
                          <w:t> </w:t>
                        </w:r>
                        <w:r>
                          <w:rPr>
                            <w:color w:val="528135"/>
                            <w:sz w:val="20"/>
                          </w:rPr>
                          <w:t>time</w:t>
                        </w:r>
                        <w:r>
                          <w:rPr>
                            <w:color w:val="528135"/>
                            <w:spacing w:val="-8"/>
                            <w:sz w:val="20"/>
                          </w:rPr>
                          <w:t> </w:t>
                        </w:r>
                        <w:r>
                          <w:rPr>
                            <w:color w:val="528135"/>
                            <w:sz w:val="20"/>
                          </w:rPr>
                          <w:t>(past</w:t>
                        </w:r>
                        <w:r>
                          <w:rPr>
                            <w:color w:val="528135"/>
                            <w:spacing w:val="-9"/>
                            <w:sz w:val="20"/>
                          </w:rPr>
                          <w:t> </w:t>
                        </w:r>
                        <w:r>
                          <w:rPr>
                            <w:color w:val="528135"/>
                            <w:sz w:val="20"/>
                          </w:rPr>
                          <w:t>5–10</w:t>
                        </w:r>
                        <w:r>
                          <w:rPr>
                            <w:color w:val="528135"/>
                            <w:spacing w:val="-7"/>
                            <w:sz w:val="20"/>
                          </w:rPr>
                          <w:t> </w:t>
                        </w:r>
                        <w:r>
                          <w:rPr>
                            <w:color w:val="528135"/>
                            <w:sz w:val="20"/>
                          </w:rPr>
                          <w:t>years)</w:t>
                        </w:r>
                        <w:r>
                          <w:rPr>
                            <w:color w:val="528135"/>
                            <w:spacing w:val="-8"/>
                            <w:sz w:val="20"/>
                          </w:rPr>
                          <w:t> </w:t>
                        </w:r>
                        <w:r>
                          <w:rPr>
                            <w:color w:val="528135"/>
                            <w:sz w:val="20"/>
                          </w:rPr>
                          <w:t>at</w:t>
                        </w:r>
                        <w:r>
                          <w:rPr>
                            <w:color w:val="528135"/>
                            <w:spacing w:val="-9"/>
                            <w:sz w:val="20"/>
                          </w:rPr>
                          <w:t> </w:t>
                        </w:r>
                        <w:r>
                          <w:rPr>
                            <w:color w:val="528135"/>
                            <w:sz w:val="20"/>
                          </w:rPr>
                          <w:t>country-wide</w:t>
                        </w:r>
                        <w:r>
                          <w:rPr>
                            <w:color w:val="528135"/>
                            <w:spacing w:val="-6"/>
                            <w:sz w:val="20"/>
                          </w:rPr>
                          <w:t> </w:t>
                        </w:r>
                        <w:r>
                          <w:rPr>
                            <w:color w:val="528135"/>
                            <w:sz w:val="20"/>
                          </w:rPr>
                          <w:t>and</w:t>
                        </w:r>
                        <w:r>
                          <w:rPr>
                            <w:color w:val="528135"/>
                            <w:spacing w:val="-8"/>
                            <w:sz w:val="20"/>
                          </w:rPr>
                          <w:t> </w:t>
                        </w:r>
                        <w:r>
                          <w:rPr>
                            <w:color w:val="528135"/>
                            <w:sz w:val="20"/>
                          </w:rPr>
                          <w:t>regional</w:t>
                        </w:r>
                        <w:r>
                          <w:rPr>
                            <w:color w:val="528135"/>
                            <w:spacing w:val="-9"/>
                            <w:sz w:val="20"/>
                          </w:rPr>
                          <w:t> </w:t>
                        </w:r>
                        <w:r>
                          <w:rPr>
                            <w:color w:val="528135"/>
                            <w:sz w:val="20"/>
                          </w:rPr>
                          <w:t>level.</w:t>
                        </w:r>
                        <w:r>
                          <w:rPr>
                            <w:color w:val="528135"/>
                            <w:spacing w:val="-9"/>
                            <w:sz w:val="20"/>
                          </w:rPr>
                          <w:t> </w:t>
                        </w:r>
                        <w:r>
                          <w:rPr>
                            <w:color w:val="528135"/>
                            <w:sz w:val="20"/>
                          </w:rPr>
                          <w:t>If</w:t>
                        </w:r>
                        <w:r>
                          <w:rPr>
                            <w:color w:val="528135"/>
                            <w:spacing w:val="-7"/>
                            <w:sz w:val="20"/>
                          </w:rPr>
                          <w:t> </w:t>
                        </w:r>
                        <w:r>
                          <w:rPr>
                            <w:color w:val="528135"/>
                            <w:sz w:val="20"/>
                          </w:rPr>
                          <w:t>available,</w:t>
                        </w:r>
                        <w:r>
                          <w:rPr>
                            <w:color w:val="528135"/>
                            <w:spacing w:val="-6"/>
                            <w:sz w:val="20"/>
                          </w:rPr>
                          <w:t> </w:t>
                        </w:r>
                        <w:r>
                          <w:rPr>
                            <w:color w:val="528135"/>
                            <w:sz w:val="20"/>
                          </w:rPr>
                          <w:t>data</w:t>
                        </w:r>
                        <w:r>
                          <w:rPr>
                            <w:color w:val="528135"/>
                            <w:spacing w:val="-8"/>
                            <w:sz w:val="20"/>
                          </w:rPr>
                          <w:t> </w:t>
                        </w:r>
                        <w:r>
                          <w:rPr>
                            <w:color w:val="528135"/>
                            <w:sz w:val="20"/>
                          </w:rPr>
                          <w:t>should</w:t>
                        </w:r>
                        <w:r>
                          <w:rPr>
                            <w:color w:val="528135"/>
                            <w:spacing w:val="-8"/>
                            <w:sz w:val="20"/>
                          </w:rPr>
                          <w:t> </w:t>
                        </w:r>
                        <w:r>
                          <w:rPr>
                            <w:color w:val="528135"/>
                            <w:sz w:val="20"/>
                          </w:rPr>
                          <w:t>be</w:t>
                        </w:r>
                        <w:r>
                          <w:rPr>
                            <w:color w:val="528135"/>
                            <w:spacing w:val="-8"/>
                            <w:sz w:val="20"/>
                          </w:rPr>
                          <w:t> </w:t>
                        </w:r>
                        <w:r>
                          <w:rPr>
                            <w:color w:val="528135"/>
                            <w:sz w:val="20"/>
                          </w:rPr>
                          <w:t>disaggregated by</w:t>
                        </w:r>
                        <w:r>
                          <w:rPr>
                            <w:color w:val="528135"/>
                            <w:spacing w:val="26"/>
                            <w:sz w:val="20"/>
                          </w:rPr>
                          <w:t> </w:t>
                        </w:r>
                        <w:r>
                          <w:rPr>
                            <w:color w:val="528135"/>
                            <w:sz w:val="20"/>
                          </w:rPr>
                          <w:t>NEET</w:t>
                        </w:r>
                        <w:r>
                          <w:rPr>
                            <w:color w:val="528135"/>
                            <w:spacing w:val="25"/>
                            <w:sz w:val="20"/>
                          </w:rPr>
                          <w:t> </w:t>
                        </w:r>
                        <w:r>
                          <w:rPr>
                            <w:color w:val="528135"/>
                            <w:sz w:val="20"/>
                          </w:rPr>
                          <w:t>sub-groups</w:t>
                        </w:r>
                        <w:r>
                          <w:rPr>
                            <w:color w:val="528135"/>
                            <w:spacing w:val="25"/>
                            <w:sz w:val="20"/>
                          </w:rPr>
                          <w:t> </w:t>
                        </w:r>
                        <w:r>
                          <w:rPr>
                            <w:color w:val="528135"/>
                            <w:sz w:val="20"/>
                          </w:rPr>
                          <w:t>(short-</w:t>
                        </w:r>
                        <w:r>
                          <w:rPr>
                            <w:color w:val="528135"/>
                            <w:spacing w:val="24"/>
                            <w:sz w:val="20"/>
                          </w:rPr>
                          <w:t> </w:t>
                        </w:r>
                        <w:r>
                          <w:rPr>
                            <w:color w:val="528135"/>
                            <w:sz w:val="20"/>
                          </w:rPr>
                          <w:t>and</w:t>
                        </w:r>
                        <w:r>
                          <w:rPr>
                            <w:color w:val="528135"/>
                            <w:spacing w:val="24"/>
                            <w:sz w:val="20"/>
                          </w:rPr>
                          <w:t> </w:t>
                        </w:r>
                        <w:r>
                          <w:rPr>
                            <w:color w:val="528135"/>
                            <w:sz w:val="20"/>
                          </w:rPr>
                          <w:t>long-term</w:t>
                        </w:r>
                        <w:r>
                          <w:rPr>
                            <w:color w:val="528135"/>
                            <w:spacing w:val="26"/>
                            <w:sz w:val="20"/>
                          </w:rPr>
                          <w:t> </w:t>
                        </w:r>
                        <w:r>
                          <w:rPr>
                            <w:color w:val="528135"/>
                            <w:sz w:val="20"/>
                          </w:rPr>
                          <w:t>unemployed,</w:t>
                        </w:r>
                        <w:r>
                          <w:rPr>
                            <w:color w:val="528135"/>
                            <w:spacing w:val="24"/>
                            <w:sz w:val="20"/>
                          </w:rPr>
                          <w:t> </w:t>
                        </w:r>
                        <w:r>
                          <w:rPr>
                            <w:color w:val="528135"/>
                            <w:sz w:val="20"/>
                          </w:rPr>
                          <w:t>inactive</w:t>
                        </w:r>
                        <w:r>
                          <w:rPr>
                            <w:color w:val="528135"/>
                            <w:spacing w:val="28"/>
                            <w:sz w:val="20"/>
                          </w:rPr>
                          <w:t> </w:t>
                        </w:r>
                        <w:r>
                          <w:rPr>
                            <w:color w:val="528135"/>
                            <w:sz w:val="20"/>
                          </w:rPr>
                          <w:t>due</w:t>
                        </w:r>
                        <w:r>
                          <w:rPr>
                            <w:color w:val="528135"/>
                            <w:spacing w:val="28"/>
                            <w:sz w:val="20"/>
                          </w:rPr>
                          <w:t> </w:t>
                        </w:r>
                        <w:r>
                          <w:rPr>
                            <w:color w:val="528135"/>
                            <w:sz w:val="20"/>
                          </w:rPr>
                          <w:t>to</w:t>
                        </w:r>
                        <w:r>
                          <w:rPr>
                            <w:color w:val="528135"/>
                            <w:spacing w:val="25"/>
                            <w:sz w:val="20"/>
                          </w:rPr>
                          <w:t> </w:t>
                        </w:r>
                        <w:r>
                          <w:rPr>
                            <w:color w:val="528135"/>
                            <w:sz w:val="20"/>
                          </w:rPr>
                          <w:t>care</w:t>
                        </w:r>
                        <w:r>
                          <w:rPr>
                            <w:color w:val="528135"/>
                            <w:spacing w:val="25"/>
                            <w:sz w:val="20"/>
                          </w:rPr>
                          <w:t> </w:t>
                        </w:r>
                        <w:r>
                          <w:rPr>
                            <w:color w:val="528135"/>
                            <w:sz w:val="20"/>
                          </w:rPr>
                          <w:t>responsibilities,</w:t>
                        </w:r>
                        <w:r>
                          <w:rPr>
                            <w:color w:val="528135"/>
                            <w:spacing w:val="27"/>
                            <w:sz w:val="20"/>
                          </w:rPr>
                          <w:t> </w:t>
                        </w:r>
                        <w:r>
                          <w:rPr>
                            <w:color w:val="528135"/>
                            <w:sz w:val="20"/>
                          </w:rPr>
                          <w:t>illness/disability,</w:t>
                        </w:r>
                        <w:r>
                          <w:rPr>
                            <w:color w:val="528135"/>
                            <w:spacing w:val="24"/>
                            <w:sz w:val="20"/>
                          </w:rPr>
                          <w:t> </w:t>
                        </w:r>
                        <w:r>
                          <w:rPr>
                            <w:color w:val="528135"/>
                            <w:sz w:val="20"/>
                          </w:rPr>
                          <w:t>other</w:t>
                        </w:r>
                      </w:p>
                    </w:txbxContent>
                  </v:textbox>
                  <w10:wrap type="none"/>
                </v:shape>
                <w10:wrap type="topAndBottom"/>
              </v:group>
            </w:pict>
          </mc:Fallback>
        </mc:AlternateContent>
      </w:r>
    </w:p>
    <w:p>
      <w:pPr>
        <w:pStyle w:val="BodyText"/>
        <w:spacing w:after="0"/>
        <w:rPr>
          <w:sz w:val="20"/>
        </w:rPr>
        <w:sectPr>
          <w:pgSz w:w="11910" w:h="16840"/>
          <w:pgMar w:header="751" w:footer="708" w:top="1340" w:bottom="900" w:left="708" w:right="566"/>
        </w:sectPr>
      </w:pPr>
    </w:p>
    <w:p>
      <w:pPr>
        <w:spacing w:line="259" w:lineRule="auto" w:before="66"/>
        <w:ind w:left="424" w:right="562" w:firstLine="0"/>
        <w:jc w:val="both"/>
        <w:rPr>
          <w:sz w:val="20"/>
        </w:rPr>
      </w:pPr>
      <w:r>
        <w:rPr>
          <w:sz w:val="20"/>
        </w:rPr>
        <mc:AlternateContent>
          <mc:Choice Requires="wps">
            <w:drawing>
              <wp:anchor distT="0" distB="0" distL="0" distR="0" allowOverlap="1" layoutInCell="1" locked="0" behindDoc="1" simplePos="0" relativeHeight="484167168">
                <wp:simplePos x="0" y="0"/>
                <wp:positionH relativeFrom="page">
                  <wp:posOffset>644652</wp:posOffset>
                </wp:positionH>
                <wp:positionV relativeFrom="paragraph">
                  <wp:posOffset>41147</wp:posOffset>
                </wp:positionV>
                <wp:extent cx="6271260" cy="450723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6271260" cy="4507230"/>
                        </a:xfrm>
                        <a:custGeom>
                          <a:avLst/>
                          <a:gdLst/>
                          <a:ahLst/>
                          <a:cxnLst/>
                          <a:rect l="l" t="t" r="r" b="b"/>
                          <a:pathLst>
                            <a:path w="6271260" h="4507230">
                              <a:moveTo>
                                <a:pt x="6083" y="3819791"/>
                              </a:moveTo>
                              <a:lnTo>
                                <a:pt x="0" y="3819791"/>
                              </a:lnTo>
                              <a:lnTo>
                                <a:pt x="0" y="3987419"/>
                              </a:lnTo>
                              <a:lnTo>
                                <a:pt x="0" y="4153535"/>
                              </a:lnTo>
                              <a:lnTo>
                                <a:pt x="0" y="4321175"/>
                              </a:lnTo>
                              <a:lnTo>
                                <a:pt x="0" y="4501007"/>
                              </a:lnTo>
                              <a:lnTo>
                                <a:pt x="0" y="4507103"/>
                              </a:lnTo>
                              <a:lnTo>
                                <a:pt x="6083" y="4507103"/>
                              </a:lnTo>
                              <a:lnTo>
                                <a:pt x="6083" y="4501007"/>
                              </a:lnTo>
                              <a:lnTo>
                                <a:pt x="6083" y="4321175"/>
                              </a:lnTo>
                              <a:lnTo>
                                <a:pt x="6083" y="4153535"/>
                              </a:lnTo>
                              <a:lnTo>
                                <a:pt x="6083" y="3987419"/>
                              </a:lnTo>
                              <a:lnTo>
                                <a:pt x="6083" y="3819791"/>
                              </a:lnTo>
                              <a:close/>
                            </a:path>
                            <a:path w="6271260" h="4507230">
                              <a:moveTo>
                                <a:pt x="6083" y="2546934"/>
                              </a:moveTo>
                              <a:lnTo>
                                <a:pt x="0" y="2546934"/>
                              </a:lnTo>
                              <a:lnTo>
                                <a:pt x="0" y="2713355"/>
                              </a:lnTo>
                              <a:lnTo>
                                <a:pt x="0" y="2880995"/>
                              </a:lnTo>
                              <a:lnTo>
                                <a:pt x="0" y="3819779"/>
                              </a:lnTo>
                              <a:lnTo>
                                <a:pt x="6083" y="3819779"/>
                              </a:lnTo>
                              <a:lnTo>
                                <a:pt x="6083" y="2713355"/>
                              </a:lnTo>
                              <a:lnTo>
                                <a:pt x="6083" y="2546934"/>
                              </a:lnTo>
                              <a:close/>
                            </a:path>
                            <a:path w="6271260" h="4507230">
                              <a:moveTo>
                                <a:pt x="6083" y="0"/>
                              </a:moveTo>
                              <a:lnTo>
                                <a:pt x="0" y="0"/>
                              </a:lnTo>
                              <a:lnTo>
                                <a:pt x="0" y="167589"/>
                              </a:lnTo>
                              <a:lnTo>
                                <a:pt x="0" y="167640"/>
                              </a:lnTo>
                              <a:lnTo>
                                <a:pt x="0" y="2546858"/>
                              </a:lnTo>
                              <a:lnTo>
                                <a:pt x="6083" y="2546858"/>
                              </a:lnTo>
                              <a:lnTo>
                                <a:pt x="6083" y="167589"/>
                              </a:lnTo>
                              <a:lnTo>
                                <a:pt x="6083" y="0"/>
                              </a:lnTo>
                              <a:close/>
                            </a:path>
                            <a:path w="6271260" h="4507230">
                              <a:moveTo>
                                <a:pt x="6270993" y="3819791"/>
                              </a:moveTo>
                              <a:lnTo>
                                <a:pt x="6264910" y="3819791"/>
                              </a:lnTo>
                              <a:lnTo>
                                <a:pt x="6264910" y="3987419"/>
                              </a:lnTo>
                              <a:lnTo>
                                <a:pt x="6264910" y="4153535"/>
                              </a:lnTo>
                              <a:lnTo>
                                <a:pt x="6264910" y="4321175"/>
                              </a:lnTo>
                              <a:lnTo>
                                <a:pt x="6264910" y="4501007"/>
                              </a:lnTo>
                              <a:lnTo>
                                <a:pt x="6096" y="4501007"/>
                              </a:lnTo>
                              <a:lnTo>
                                <a:pt x="6096" y="4507103"/>
                              </a:lnTo>
                              <a:lnTo>
                                <a:pt x="6264910" y="4507103"/>
                              </a:lnTo>
                              <a:lnTo>
                                <a:pt x="6270993" y="4507103"/>
                              </a:lnTo>
                              <a:lnTo>
                                <a:pt x="6270993" y="4501007"/>
                              </a:lnTo>
                              <a:lnTo>
                                <a:pt x="6270993" y="4321175"/>
                              </a:lnTo>
                              <a:lnTo>
                                <a:pt x="6270993" y="4153535"/>
                              </a:lnTo>
                              <a:lnTo>
                                <a:pt x="6270993" y="3987419"/>
                              </a:lnTo>
                              <a:lnTo>
                                <a:pt x="6270993" y="3819791"/>
                              </a:lnTo>
                              <a:close/>
                            </a:path>
                            <a:path w="6271260" h="4507230">
                              <a:moveTo>
                                <a:pt x="6270993" y="2546934"/>
                              </a:moveTo>
                              <a:lnTo>
                                <a:pt x="6264910" y="2546934"/>
                              </a:lnTo>
                              <a:lnTo>
                                <a:pt x="6264910" y="2713355"/>
                              </a:lnTo>
                              <a:lnTo>
                                <a:pt x="6264910" y="2880995"/>
                              </a:lnTo>
                              <a:lnTo>
                                <a:pt x="6264910" y="3819779"/>
                              </a:lnTo>
                              <a:lnTo>
                                <a:pt x="6270993" y="3819779"/>
                              </a:lnTo>
                              <a:lnTo>
                                <a:pt x="6270993" y="2713355"/>
                              </a:lnTo>
                              <a:lnTo>
                                <a:pt x="6270993" y="2546934"/>
                              </a:lnTo>
                              <a:close/>
                            </a:path>
                            <a:path w="6271260" h="4507230">
                              <a:moveTo>
                                <a:pt x="6270993" y="0"/>
                              </a:moveTo>
                              <a:lnTo>
                                <a:pt x="6264910" y="0"/>
                              </a:lnTo>
                              <a:lnTo>
                                <a:pt x="6264910" y="167589"/>
                              </a:lnTo>
                              <a:lnTo>
                                <a:pt x="6264910" y="167640"/>
                              </a:lnTo>
                              <a:lnTo>
                                <a:pt x="6264910" y="2546858"/>
                              </a:lnTo>
                              <a:lnTo>
                                <a:pt x="6270993" y="2546858"/>
                              </a:lnTo>
                              <a:lnTo>
                                <a:pt x="6270993" y="167589"/>
                              </a:lnTo>
                              <a:lnTo>
                                <a:pt x="6270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760002pt;margin-top:3.239963pt;width:493.8pt;height:354.9pt;mso-position-horizontal-relative:page;mso-position-vertical-relative:paragraph;z-index:-19149312" id="docshape113" coordorigin="1015,65" coordsize="9876,7098" path="m1025,6080l1015,6080,1015,6344,1015,6606,1015,6870,1015,7153,1015,7163,1025,7163,1025,7153,1025,6870,1025,6606,1025,6344,1025,6080xm1025,4076l1015,4076,1015,4338,1015,4602,1015,5027,1015,5288,1015,5552,1015,5816,1015,6080,1025,6080,1025,5816,1025,5552,1025,5288,1025,5027,1025,4602,1025,4338,1025,4076xm1025,65l1015,65,1015,329,1015,329,1015,593,1015,857,1015,1121,1015,1383,1015,1647,1015,1911,1015,2175,1015,2597,1015,2861,1015,3125,1015,3548,1015,3812,1015,4076,1025,4076,1025,3812,1025,3548,1025,3125,1025,2861,1025,2597,1025,2175,1025,1911,1025,1647,1025,1383,1025,1121,1025,857,1025,593,1025,329,1025,329,1025,65xm10891,6080l10881,6080,10881,6344,10881,6606,10881,6870,10881,7153,1025,7153,1025,7163,10881,7163,10891,7163,10891,7153,10891,6870,10891,6606,10891,6344,10891,6080xm10891,4076l10881,4076,10881,4338,10881,4602,10881,5027,10881,5288,10881,5552,10881,5816,10881,6080,10891,6080,10891,5816,10891,5552,10891,5288,10891,5027,10891,4602,10891,4338,10891,4076xm10891,65l10881,65,10881,329,10881,329,10881,593,10881,857,10881,1121,10881,1383,10881,1647,10881,1911,10881,2175,10881,2597,10881,2861,10881,3125,10881,3548,10881,3812,10881,4076,10891,4076,10891,3812,10891,3548,10891,3125,10891,2861,10891,2597,10891,2175,10891,1911,10891,1647,10891,1383,10891,1121,10891,857,10891,593,10891,329,10891,329,10891,65xe" filled="true" fillcolor="#000000" stroked="false">
                <v:path arrowok="t"/>
                <v:fill type="solid"/>
                <w10:wrap type="none"/>
              </v:shape>
            </w:pict>
          </mc:Fallback>
        </mc:AlternateContent>
      </w:r>
      <w:r>
        <w:rPr>
          <w:color w:val="528135"/>
          <w:sz w:val="20"/>
        </w:rPr>
        <w:t>inactive) and geographical distribution. At the very minimum, data should be disaggregated by sex, age groups (15–29, 15–24 and 25–29) and educational attainment levels (International standard classification of education, ISCED). The analysis</w:t>
      </w:r>
      <w:r>
        <w:rPr>
          <w:color w:val="528135"/>
          <w:spacing w:val="-9"/>
          <w:sz w:val="20"/>
        </w:rPr>
        <w:t> </w:t>
      </w:r>
      <w:r>
        <w:rPr>
          <w:color w:val="528135"/>
          <w:sz w:val="20"/>
        </w:rPr>
        <w:t>should</w:t>
      </w:r>
      <w:r>
        <w:rPr>
          <w:color w:val="528135"/>
          <w:spacing w:val="-10"/>
          <w:sz w:val="20"/>
        </w:rPr>
        <w:t> </w:t>
      </w:r>
      <w:r>
        <w:rPr>
          <w:color w:val="528135"/>
          <w:sz w:val="20"/>
        </w:rPr>
        <w:t>provide</w:t>
      </w:r>
      <w:r>
        <w:rPr>
          <w:color w:val="528135"/>
          <w:spacing w:val="-10"/>
          <w:sz w:val="20"/>
        </w:rPr>
        <w:t> </w:t>
      </w:r>
      <w:r>
        <w:rPr>
          <w:color w:val="528135"/>
          <w:sz w:val="20"/>
        </w:rPr>
        <w:t>an</w:t>
      </w:r>
      <w:r>
        <w:rPr>
          <w:color w:val="528135"/>
          <w:spacing w:val="-10"/>
          <w:sz w:val="20"/>
        </w:rPr>
        <w:t> </w:t>
      </w:r>
      <w:r>
        <w:rPr>
          <w:color w:val="528135"/>
          <w:sz w:val="20"/>
        </w:rPr>
        <w:t>idea</w:t>
      </w:r>
      <w:r>
        <w:rPr>
          <w:color w:val="528135"/>
          <w:spacing w:val="-9"/>
          <w:sz w:val="20"/>
        </w:rPr>
        <w:t> </w:t>
      </w:r>
      <w:r>
        <w:rPr>
          <w:color w:val="528135"/>
          <w:sz w:val="20"/>
        </w:rPr>
        <w:t>of</w:t>
      </w:r>
      <w:r>
        <w:rPr>
          <w:color w:val="528135"/>
          <w:spacing w:val="-9"/>
          <w:sz w:val="20"/>
        </w:rPr>
        <w:t> </w:t>
      </w:r>
      <w:r>
        <w:rPr>
          <w:color w:val="528135"/>
          <w:sz w:val="20"/>
        </w:rPr>
        <w:t>the</w:t>
      </w:r>
      <w:r>
        <w:rPr>
          <w:color w:val="528135"/>
          <w:spacing w:val="-10"/>
          <w:sz w:val="20"/>
        </w:rPr>
        <w:t> </w:t>
      </w:r>
      <w:r>
        <w:rPr>
          <w:color w:val="528135"/>
          <w:sz w:val="20"/>
        </w:rPr>
        <w:t>personal</w:t>
      </w:r>
      <w:r>
        <w:rPr>
          <w:color w:val="528135"/>
          <w:spacing w:val="-10"/>
          <w:sz w:val="20"/>
        </w:rPr>
        <w:t> </w:t>
      </w:r>
      <w:r>
        <w:rPr>
          <w:color w:val="528135"/>
          <w:sz w:val="20"/>
        </w:rPr>
        <w:t>characteristics</w:t>
      </w:r>
      <w:r>
        <w:rPr>
          <w:color w:val="528135"/>
          <w:spacing w:val="-10"/>
          <w:sz w:val="20"/>
        </w:rPr>
        <w:t> </w:t>
      </w:r>
      <w:r>
        <w:rPr>
          <w:color w:val="528135"/>
          <w:sz w:val="20"/>
        </w:rPr>
        <w:t>that</w:t>
      </w:r>
      <w:r>
        <w:rPr>
          <w:color w:val="528135"/>
          <w:spacing w:val="-10"/>
          <w:sz w:val="20"/>
        </w:rPr>
        <w:t> </w:t>
      </w:r>
      <w:r>
        <w:rPr>
          <w:color w:val="528135"/>
          <w:sz w:val="20"/>
        </w:rPr>
        <w:t>are</w:t>
      </w:r>
      <w:r>
        <w:rPr>
          <w:color w:val="528135"/>
          <w:spacing w:val="-7"/>
          <w:sz w:val="20"/>
        </w:rPr>
        <w:t> </w:t>
      </w:r>
      <w:r>
        <w:rPr>
          <w:color w:val="528135"/>
          <w:sz w:val="20"/>
        </w:rPr>
        <w:t>likely</w:t>
      </w:r>
      <w:r>
        <w:rPr>
          <w:color w:val="528135"/>
          <w:spacing w:val="-8"/>
          <w:sz w:val="20"/>
        </w:rPr>
        <w:t> </w:t>
      </w:r>
      <w:r>
        <w:rPr>
          <w:color w:val="528135"/>
          <w:sz w:val="20"/>
        </w:rPr>
        <w:t>to</w:t>
      </w:r>
      <w:r>
        <w:rPr>
          <w:color w:val="528135"/>
          <w:spacing w:val="-10"/>
          <w:sz w:val="20"/>
        </w:rPr>
        <w:t> </w:t>
      </w:r>
      <w:r>
        <w:rPr>
          <w:color w:val="528135"/>
          <w:sz w:val="20"/>
        </w:rPr>
        <w:t>determine</w:t>
      </w:r>
      <w:r>
        <w:rPr>
          <w:color w:val="528135"/>
          <w:spacing w:val="-10"/>
          <w:sz w:val="20"/>
        </w:rPr>
        <w:t> </w:t>
      </w:r>
      <w:r>
        <w:rPr>
          <w:color w:val="528135"/>
          <w:sz w:val="20"/>
        </w:rPr>
        <w:t>NEET</w:t>
      </w:r>
      <w:r>
        <w:rPr>
          <w:color w:val="528135"/>
          <w:spacing w:val="-10"/>
          <w:sz w:val="20"/>
        </w:rPr>
        <w:t> </w:t>
      </w:r>
      <w:r>
        <w:rPr>
          <w:color w:val="528135"/>
          <w:sz w:val="20"/>
        </w:rPr>
        <w:t>status.</w:t>
      </w:r>
      <w:r>
        <w:rPr>
          <w:color w:val="528135"/>
          <w:spacing w:val="-10"/>
          <w:sz w:val="20"/>
        </w:rPr>
        <w:t> </w:t>
      </w:r>
      <w:r>
        <w:rPr>
          <w:color w:val="528135"/>
          <w:sz w:val="20"/>
        </w:rPr>
        <w:t>An</w:t>
      </w:r>
      <w:r>
        <w:rPr>
          <w:color w:val="528135"/>
          <w:spacing w:val="-10"/>
          <w:sz w:val="20"/>
        </w:rPr>
        <w:t> </w:t>
      </w:r>
      <w:r>
        <w:rPr>
          <w:color w:val="528135"/>
          <w:sz w:val="20"/>
        </w:rPr>
        <w:t>important</w:t>
      </w:r>
      <w:r>
        <w:rPr>
          <w:color w:val="528135"/>
          <w:spacing w:val="-10"/>
          <w:sz w:val="20"/>
        </w:rPr>
        <w:t> </w:t>
      </w:r>
      <w:r>
        <w:rPr>
          <w:color w:val="528135"/>
          <w:sz w:val="20"/>
        </w:rPr>
        <w:t>item to consider is the overall number of young NEETs in the country at the time of drafting the YGIP (which will become the baseline</w:t>
      </w:r>
      <w:r>
        <w:rPr>
          <w:color w:val="528135"/>
          <w:spacing w:val="-5"/>
          <w:sz w:val="20"/>
        </w:rPr>
        <w:t> </w:t>
      </w:r>
      <w:r>
        <w:rPr>
          <w:color w:val="528135"/>
          <w:sz w:val="20"/>
        </w:rPr>
        <w:t>against</w:t>
      </w:r>
      <w:r>
        <w:rPr>
          <w:color w:val="528135"/>
          <w:spacing w:val="-5"/>
          <w:sz w:val="20"/>
        </w:rPr>
        <w:t> </w:t>
      </w:r>
      <w:r>
        <w:rPr>
          <w:color w:val="528135"/>
          <w:sz w:val="20"/>
        </w:rPr>
        <w:t>which</w:t>
      </w:r>
      <w:r>
        <w:rPr>
          <w:color w:val="528135"/>
          <w:spacing w:val="-5"/>
          <w:sz w:val="20"/>
        </w:rPr>
        <w:t> </w:t>
      </w:r>
      <w:r>
        <w:rPr>
          <w:color w:val="528135"/>
          <w:sz w:val="20"/>
        </w:rPr>
        <w:t>progress</w:t>
      </w:r>
      <w:r>
        <w:rPr>
          <w:color w:val="528135"/>
          <w:spacing w:val="-5"/>
          <w:sz w:val="20"/>
        </w:rPr>
        <w:t> </w:t>
      </w:r>
      <w:r>
        <w:rPr>
          <w:color w:val="528135"/>
          <w:sz w:val="20"/>
        </w:rPr>
        <w:t>in</w:t>
      </w:r>
      <w:r>
        <w:rPr>
          <w:color w:val="528135"/>
          <w:spacing w:val="-5"/>
          <w:sz w:val="20"/>
        </w:rPr>
        <w:t> </w:t>
      </w:r>
      <w:r>
        <w:rPr>
          <w:color w:val="528135"/>
          <w:sz w:val="20"/>
        </w:rPr>
        <w:t>the</w:t>
      </w:r>
      <w:r>
        <w:rPr>
          <w:color w:val="528135"/>
          <w:spacing w:val="-5"/>
          <w:sz w:val="20"/>
        </w:rPr>
        <w:t> </w:t>
      </w:r>
      <w:r>
        <w:rPr>
          <w:color w:val="528135"/>
          <w:sz w:val="20"/>
        </w:rPr>
        <w:t>aggregate</w:t>
      </w:r>
      <w:r>
        <w:rPr>
          <w:color w:val="528135"/>
          <w:spacing w:val="-5"/>
          <w:sz w:val="20"/>
        </w:rPr>
        <w:t> </w:t>
      </w:r>
      <w:r>
        <w:rPr>
          <w:color w:val="528135"/>
          <w:sz w:val="20"/>
        </w:rPr>
        <w:t>indicators</w:t>
      </w:r>
      <w:r>
        <w:rPr>
          <w:color w:val="528135"/>
          <w:spacing w:val="-5"/>
          <w:sz w:val="20"/>
        </w:rPr>
        <w:t> </w:t>
      </w:r>
      <w:r>
        <w:rPr>
          <w:color w:val="528135"/>
          <w:sz w:val="20"/>
        </w:rPr>
        <w:t>of</w:t>
      </w:r>
      <w:r>
        <w:rPr>
          <w:color w:val="528135"/>
          <w:spacing w:val="-5"/>
          <w:sz w:val="20"/>
        </w:rPr>
        <w:t> </w:t>
      </w:r>
      <w:r>
        <w:rPr>
          <w:color w:val="528135"/>
          <w:sz w:val="20"/>
        </w:rPr>
        <w:t>the</w:t>
      </w:r>
      <w:r>
        <w:rPr>
          <w:color w:val="528135"/>
          <w:spacing w:val="-3"/>
          <w:sz w:val="20"/>
        </w:rPr>
        <w:t> </w:t>
      </w:r>
      <w:r>
        <w:rPr>
          <w:color w:val="528135"/>
          <w:sz w:val="20"/>
        </w:rPr>
        <w:t>Youth</w:t>
      </w:r>
      <w:r>
        <w:rPr>
          <w:color w:val="528135"/>
          <w:spacing w:val="-5"/>
          <w:sz w:val="20"/>
        </w:rPr>
        <w:t> </w:t>
      </w:r>
      <w:r>
        <w:rPr>
          <w:color w:val="528135"/>
          <w:sz w:val="20"/>
        </w:rPr>
        <w:t>Guarantee</w:t>
      </w:r>
      <w:r>
        <w:rPr>
          <w:color w:val="528135"/>
          <w:spacing w:val="-5"/>
          <w:sz w:val="20"/>
        </w:rPr>
        <w:t> </w:t>
      </w:r>
      <w:r>
        <w:rPr>
          <w:color w:val="528135"/>
          <w:sz w:val="20"/>
        </w:rPr>
        <w:t>will</w:t>
      </w:r>
      <w:r>
        <w:rPr>
          <w:color w:val="528135"/>
          <w:spacing w:val="-5"/>
          <w:sz w:val="20"/>
        </w:rPr>
        <w:t> </w:t>
      </w:r>
      <w:r>
        <w:rPr>
          <w:color w:val="528135"/>
          <w:sz w:val="20"/>
        </w:rPr>
        <w:t>be</w:t>
      </w:r>
      <w:r>
        <w:rPr>
          <w:color w:val="528135"/>
          <w:spacing w:val="-4"/>
          <w:sz w:val="20"/>
        </w:rPr>
        <w:t> </w:t>
      </w:r>
      <w:r>
        <w:rPr>
          <w:color w:val="528135"/>
          <w:sz w:val="20"/>
        </w:rPr>
        <w:t>measured)</w:t>
      </w:r>
      <w:r>
        <w:rPr>
          <w:color w:val="528135"/>
          <w:spacing w:val="-5"/>
          <w:sz w:val="20"/>
        </w:rPr>
        <w:t> </w:t>
      </w:r>
      <w:r>
        <w:rPr>
          <w:color w:val="528135"/>
          <w:sz w:val="20"/>
        </w:rPr>
        <w:t>to</w:t>
      </w:r>
      <w:r>
        <w:rPr>
          <w:color w:val="528135"/>
          <w:spacing w:val="-5"/>
          <w:sz w:val="20"/>
        </w:rPr>
        <w:t> </w:t>
      </w:r>
      <w:r>
        <w:rPr>
          <w:color w:val="528135"/>
          <w:sz w:val="20"/>
        </w:rPr>
        <w:t>be</w:t>
      </w:r>
      <w:r>
        <w:rPr>
          <w:color w:val="528135"/>
          <w:spacing w:val="-5"/>
          <w:sz w:val="20"/>
        </w:rPr>
        <w:t> </w:t>
      </w:r>
      <w:r>
        <w:rPr>
          <w:color w:val="528135"/>
          <w:sz w:val="20"/>
        </w:rPr>
        <w:t>compared</w:t>
      </w:r>
      <w:r>
        <w:rPr>
          <w:color w:val="528135"/>
          <w:spacing w:val="-3"/>
          <w:sz w:val="20"/>
        </w:rPr>
        <w:t> </w:t>
      </w:r>
      <w:r>
        <w:rPr>
          <w:color w:val="528135"/>
          <w:sz w:val="20"/>
        </w:rPr>
        <w:t>to the</w:t>
      </w:r>
      <w:r>
        <w:rPr>
          <w:color w:val="528135"/>
          <w:spacing w:val="-12"/>
          <w:sz w:val="20"/>
        </w:rPr>
        <w:t> </w:t>
      </w:r>
      <w:r>
        <w:rPr>
          <w:color w:val="528135"/>
          <w:sz w:val="20"/>
        </w:rPr>
        <w:t>average</w:t>
      </w:r>
      <w:r>
        <w:rPr>
          <w:color w:val="528135"/>
          <w:spacing w:val="-11"/>
          <w:sz w:val="20"/>
        </w:rPr>
        <w:t> </w:t>
      </w:r>
      <w:r>
        <w:rPr>
          <w:color w:val="528135"/>
          <w:sz w:val="20"/>
        </w:rPr>
        <w:t>stock</w:t>
      </w:r>
      <w:r>
        <w:rPr>
          <w:color w:val="528135"/>
          <w:spacing w:val="-11"/>
          <w:sz w:val="20"/>
        </w:rPr>
        <w:t> </w:t>
      </w:r>
      <w:r>
        <w:rPr>
          <w:color w:val="528135"/>
          <w:sz w:val="20"/>
        </w:rPr>
        <w:t>of</w:t>
      </w:r>
      <w:r>
        <w:rPr>
          <w:color w:val="528135"/>
          <w:spacing w:val="-12"/>
          <w:sz w:val="20"/>
        </w:rPr>
        <w:t> </w:t>
      </w:r>
      <w:r>
        <w:rPr>
          <w:color w:val="528135"/>
          <w:sz w:val="20"/>
        </w:rPr>
        <w:t>young</w:t>
      </w:r>
      <w:r>
        <w:rPr>
          <w:color w:val="528135"/>
          <w:spacing w:val="-11"/>
          <w:sz w:val="20"/>
        </w:rPr>
        <w:t> </w:t>
      </w:r>
      <w:r>
        <w:rPr>
          <w:color w:val="528135"/>
          <w:sz w:val="20"/>
        </w:rPr>
        <w:t>people</w:t>
      </w:r>
      <w:r>
        <w:rPr>
          <w:color w:val="528135"/>
          <w:spacing w:val="-11"/>
          <w:sz w:val="20"/>
        </w:rPr>
        <w:t> </w:t>
      </w:r>
      <w:r>
        <w:rPr>
          <w:color w:val="528135"/>
          <w:sz w:val="20"/>
        </w:rPr>
        <w:t>registered</w:t>
      </w:r>
      <w:r>
        <w:rPr>
          <w:color w:val="528135"/>
          <w:spacing w:val="-12"/>
          <w:sz w:val="20"/>
        </w:rPr>
        <w:t> </w:t>
      </w:r>
      <w:r>
        <w:rPr>
          <w:color w:val="528135"/>
          <w:sz w:val="20"/>
        </w:rPr>
        <w:t>with</w:t>
      </w:r>
      <w:r>
        <w:rPr>
          <w:color w:val="528135"/>
          <w:spacing w:val="-9"/>
          <w:sz w:val="20"/>
        </w:rPr>
        <w:t> </w:t>
      </w:r>
      <w:r>
        <w:rPr>
          <w:color w:val="528135"/>
          <w:sz w:val="20"/>
        </w:rPr>
        <w:t>the</w:t>
      </w:r>
      <w:r>
        <w:rPr>
          <w:color w:val="528135"/>
          <w:spacing w:val="-11"/>
          <w:sz w:val="20"/>
        </w:rPr>
        <w:t> </w:t>
      </w:r>
      <w:r>
        <w:rPr>
          <w:color w:val="528135"/>
          <w:sz w:val="20"/>
        </w:rPr>
        <w:t>Public</w:t>
      </w:r>
      <w:r>
        <w:rPr>
          <w:color w:val="528135"/>
          <w:spacing w:val="-10"/>
          <w:sz w:val="20"/>
        </w:rPr>
        <w:t> </w:t>
      </w:r>
      <w:r>
        <w:rPr>
          <w:color w:val="528135"/>
          <w:sz w:val="20"/>
        </w:rPr>
        <w:t>Employment</w:t>
      </w:r>
      <w:r>
        <w:rPr>
          <w:color w:val="528135"/>
          <w:spacing w:val="-11"/>
          <w:sz w:val="20"/>
        </w:rPr>
        <w:t> </w:t>
      </w:r>
      <w:r>
        <w:rPr>
          <w:color w:val="528135"/>
          <w:sz w:val="20"/>
        </w:rPr>
        <w:t>Service</w:t>
      </w:r>
      <w:r>
        <w:rPr>
          <w:color w:val="528135"/>
          <w:spacing w:val="-11"/>
          <w:sz w:val="20"/>
        </w:rPr>
        <w:t> </w:t>
      </w:r>
      <w:r>
        <w:rPr>
          <w:color w:val="528135"/>
          <w:sz w:val="20"/>
        </w:rPr>
        <w:t>(PES).</w:t>
      </w:r>
      <w:r>
        <w:rPr>
          <w:color w:val="528135"/>
          <w:spacing w:val="-11"/>
          <w:sz w:val="20"/>
        </w:rPr>
        <w:t> </w:t>
      </w:r>
      <w:r>
        <w:rPr>
          <w:color w:val="528135"/>
          <w:sz w:val="20"/>
        </w:rPr>
        <w:t>In</w:t>
      </w:r>
      <w:r>
        <w:rPr>
          <w:color w:val="528135"/>
          <w:spacing w:val="-12"/>
          <w:sz w:val="20"/>
        </w:rPr>
        <w:t> </w:t>
      </w:r>
      <w:r>
        <w:rPr>
          <w:color w:val="528135"/>
          <w:sz w:val="20"/>
        </w:rPr>
        <w:t>2019,</w:t>
      </w:r>
      <w:r>
        <w:rPr>
          <w:color w:val="528135"/>
          <w:spacing w:val="-11"/>
          <w:sz w:val="20"/>
        </w:rPr>
        <w:t> </w:t>
      </w:r>
      <w:r>
        <w:rPr>
          <w:color w:val="528135"/>
          <w:sz w:val="20"/>
        </w:rPr>
        <w:t>for</w:t>
      </w:r>
      <w:r>
        <w:rPr>
          <w:color w:val="528135"/>
          <w:spacing w:val="-11"/>
          <w:sz w:val="20"/>
        </w:rPr>
        <w:t> </w:t>
      </w:r>
      <w:r>
        <w:rPr>
          <w:color w:val="528135"/>
          <w:sz w:val="20"/>
        </w:rPr>
        <w:t>example,</w:t>
      </w:r>
      <w:r>
        <w:rPr>
          <w:color w:val="528135"/>
          <w:spacing w:val="-11"/>
          <w:sz w:val="20"/>
        </w:rPr>
        <w:t> </w:t>
      </w:r>
      <w:r>
        <w:rPr>
          <w:color w:val="528135"/>
          <w:sz w:val="20"/>
        </w:rPr>
        <w:t>the</w:t>
      </w:r>
      <w:r>
        <w:rPr>
          <w:color w:val="528135"/>
          <w:spacing w:val="-12"/>
          <w:sz w:val="20"/>
        </w:rPr>
        <w:t> </w:t>
      </w:r>
      <w:r>
        <w:rPr>
          <w:color w:val="528135"/>
          <w:sz w:val="20"/>
        </w:rPr>
        <w:t>number of young NEETs in North Macedonia was 99,595 (51,625 unemployed and 47,970 inactive), while the number of young people registered as unemployed with the Employment Service Agency in the same year was 20,700 (or 40 per cent of unemployed NEETs).</w:t>
      </w:r>
    </w:p>
    <w:p>
      <w:pPr>
        <w:spacing w:line="259" w:lineRule="auto" w:before="159"/>
        <w:ind w:left="424" w:right="572" w:firstLine="0"/>
        <w:jc w:val="both"/>
        <w:rPr>
          <w:sz w:val="20"/>
        </w:rPr>
      </w:pPr>
      <w:r>
        <w:rPr>
          <w:color w:val="528135"/>
          <w:sz w:val="20"/>
        </w:rPr>
        <w:t>This should be followed by a short analysis of the main youth employment challenges (skills mismatch, lack of work experience, limited job opportunities, educational outcomes not responsive to enterprise requirements) and of the actions already taken by the government in this regard.</w:t>
      </w:r>
    </w:p>
    <w:p>
      <w:pPr>
        <w:spacing w:line="259" w:lineRule="auto" w:before="160"/>
        <w:ind w:left="424" w:right="564" w:firstLine="0"/>
        <w:jc w:val="both"/>
        <w:rPr>
          <w:sz w:val="20"/>
        </w:rPr>
      </w:pPr>
      <w:r>
        <w:rPr>
          <w:color w:val="528135"/>
          <w:sz w:val="20"/>
        </w:rPr>
        <w:t>Useful data to be included in this part of the YGIP are the aggregate indicators of the Youth Guarantee monitoring framework (for example, youth unemployment rate, youth employment to population ratio, youth-to-adult unemployment ratio, educational attainment level, employment rate of recent graduates, early school leavers, proportion of young people aged 20–29 with at most ISCED 2).</w:t>
      </w:r>
      <w:r>
        <w:rPr>
          <w:color w:val="528135"/>
          <w:sz w:val="20"/>
          <w:vertAlign w:val="superscript"/>
        </w:rPr>
        <w:t>36</w:t>
      </w:r>
      <w:r>
        <w:rPr>
          <w:color w:val="528135"/>
          <w:sz w:val="20"/>
          <w:vertAlign w:val="baseline"/>
        </w:rPr>
        <w:t> Any gap related to statistical data availability can be addressed in the Section “Mapping” of Chapter 2 of the YGIP template.</w:t>
      </w:r>
    </w:p>
    <w:p>
      <w:pPr>
        <w:spacing w:line="259" w:lineRule="auto" w:before="160"/>
        <w:ind w:left="424" w:right="563" w:firstLine="0"/>
        <w:jc w:val="both"/>
        <w:rPr>
          <w:sz w:val="20"/>
        </w:rPr>
      </w:pPr>
      <w:r>
        <w:rPr>
          <w:color w:val="528135"/>
          <w:sz w:val="20"/>
        </w:rPr>
        <w:t>The</w:t>
      </w:r>
      <w:r>
        <w:rPr>
          <w:color w:val="528135"/>
          <w:spacing w:val="-3"/>
          <w:sz w:val="20"/>
        </w:rPr>
        <w:t> </w:t>
      </w:r>
      <w:r>
        <w:rPr>
          <w:color w:val="528135"/>
          <w:sz w:val="20"/>
        </w:rPr>
        <w:t>final</w:t>
      </w:r>
      <w:r>
        <w:rPr>
          <w:color w:val="528135"/>
          <w:spacing w:val="-3"/>
          <w:sz w:val="20"/>
        </w:rPr>
        <w:t> </w:t>
      </w:r>
      <w:r>
        <w:rPr>
          <w:color w:val="528135"/>
          <w:sz w:val="20"/>
        </w:rPr>
        <w:t>part</w:t>
      </w:r>
      <w:r>
        <w:rPr>
          <w:color w:val="528135"/>
          <w:spacing w:val="-3"/>
          <w:sz w:val="20"/>
        </w:rPr>
        <w:t> </w:t>
      </w:r>
      <w:r>
        <w:rPr>
          <w:color w:val="528135"/>
          <w:sz w:val="20"/>
        </w:rPr>
        <w:t>of</w:t>
      </w:r>
      <w:r>
        <w:rPr>
          <w:color w:val="528135"/>
          <w:spacing w:val="-2"/>
          <w:sz w:val="20"/>
        </w:rPr>
        <w:t> </w:t>
      </w:r>
      <w:r>
        <w:rPr>
          <w:color w:val="528135"/>
          <w:sz w:val="20"/>
        </w:rPr>
        <w:t>this</w:t>
      </w:r>
      <w:r>
        <w:rPr>
          <w:color w:val="528135"/>
          <w:spacing w:val="-3"/>
          <w:sz w:val="20"/>
        </w:rPr>
        <w:t> </w:t>
      </w:r>
      <w:r>
        <w:rPr>
          <w:color w:val="528135"/>
          <w:sz w:val="20"/>
        </w:rPr>
        <w:t>Section</w:t>
      </w:r>
      <w:r>
        <w:rPr>
          <w:color w:val="528135"/>
          <w:spacing w:val="-3"/>
          <w:sz w:val="20"/>
        </w:rPr>
        <w:t> </w:t>
      </w:r>
      <w:r>
        <w:rPr>
          <w:color w:val="528135"/>
          <w:sz w:val="20"/>
        </w:rPr>
        <w:t>should</w:t>
      </w:r>
      <w:r>
        <w:rPr>
          <w:color w:val="528135"/>
          <w:spacing w:val="-3"/>
          <w:sz w:val="20"/>
        </w:rPr>
        <w:t> </w:t>
      </w:r>
      <w:r>
        <w:rPr>
          <w:color w:val="528135"/>
          <w:sz w:val="20"/>
        </w:rPr>
        <w:t>provide the</w:t>
      </w:r>
      <w:r>
        <w:rPr>
          <w:color w:val="528135"/>
          <w:spacing w:val="-3"/>
          <w:sz w:val="20"/>
        </w:rPr>
        <w:t> </w:t>
      </w:r>
      <w:r>
        <w:rPr>
          <w:color w:val="528135"/>
          <w:sz w:val="20"/>
        </w:rPr>
        <w:t>rationale</w:t>
      </w:r>
      <w:r>
        <w:rPr>
          <w:color w:val="528135"/>
          <w:spacing w:val="-3"/>
          <w:sz w:val="20"/>
        </w:rPr>
        <w:t> </w:t>
      </w:r>
      <w:r>
        <w:rPr>
          <w:color w:val="528135"/>
          <w:sz w:val="20"/>
        </w:rPr>
        <w:t>for</w:t>
      </w:r>
      <w:r>
        <w:rPr>
          <w:color w:val="528135"/>
          <w:spacing w:val="-2"/>
          <w:sz w:val="20"/>
        </w:rPr>
        <w:t> </w:t>
      </w:r>
      <w:r>
        <w:rPr>
          <w:color w:val="528135"/>
          <w:sz w:val="20"/>
        </w:rPr>
        <w:t>introducing a</w:t>
      </w:r>
      <w:r>
        <w:rPr>
          <w:color w:val="528135"/>
          <w:spacing w:val="-3"/>
          <w:sz w:val="20"/>
        </w:rPr>
        <w:t> </w:t>
      </w:r>
      <w:r>
        <w:rPr>
          <w:color w:val="528135"/>
          <w:sz w:val="20"/>
        </w:rPr>
        <w:t>fully-fledged</w:t>
      </w:r>
      <w:r>
        <w:rPr>
          <w:color w:val="528135"/>
          <w:spacing w:val="-2"/>
          <w:sz w:val="20"/>
        </w:rPr>
        <w:t> </w:t>
      </w:r>
      <w:r>
        <w:rPr>
          <w:color w:val="528135"/>
          <w:sz w:val="20"/>
        </w:rPr>
        <w:t>Youth</w:t>
      </w:r>
      <w:r>
        <w:rPr>
          <w:color w:val="528135"/>
          <w:spacing w:val="-3"/>
          <w:sz w:val="20"/>
        </w:rPr>
        <w:t> </w:t>
      </w:r>
      <w:r>
        <w:rPr>
          <w:color w:val="528135"/>
          <w:sz w:val="20"/>
        </w:rPr>
        <w:t>Guarantee.</w:t>
      </w:r>
      <w:r>
        <w:rPr>
          <w:color w:val="528135"/>
          <w:spacing w:val="-3"/>
          <w:sz w:val="20"/>
        </w:rPr>
        <w:t> </w:t>
      </w:r>
      <w:r>
        <w:rPr>
          <w:color w:val="528135"/>
          <w:sz w:val="20"/>
        </w:rPr>
        <w:t>Possible</w:t>
      </w:r>
      <w:r>
        <w:rPr>
          <w:color w:val="528135"/>
          <w:spacing w:val="-3"/>
          <w:sz w:val="20"/>
        </w:rPr>
        <w:t> </w:t>
      </w:r>
      <w:r>
        <w:rPr>
          <w:color w:val="528135"/>
          <w:sz w:val="20"/>
        </w:rPr>
        <w:t>areas to explore are related to: (i) the economic and social costs of having a large share of young people who are NEETs (loss of</w:t>
      </w:r>
      <w:r>
        <w:rPr>
          <w:color w:val="528135"/>
          <w:spacing w:val="-7"/>
          <w:sz w:val="20"/>
        </w:rPr>
        <w:t> </w:t>
      </w:r>
      <w:r>
        <w:rPr>
          <w:color w:val="528135"/>
          <w:sz w:val="20"/>
        </w:rPr>
        <w:t>human</w:t>
      </w:r>
      <w:r>
        <w:rPr>
          <w:color w:val="528135"/>
          <w:spacing w:val="-5"/>
          <w:sz w:val="20"/>
        </w:rPr>
        <w:t> </w:t>
      </w:r>
      <w:r>
        <w:rPr>
          <w:color w:val="528135"/>
          <w:sz w:val="20"/>
        </w:rPr>
        <w:t>capital,</w:t>
      </w:r>
      <w:r>
        <w:rPr>
          <w:color w:val="528135"/>
          <w:spacing w:val="-8"/>
          <w:sz w:val="20"/>
        </w:rPr>
        <w:t> </w:t>
      </w:r>
      <w:r>
        <w:rPr>
          <w:color w:val="528135"/>
          <w:sz w:val="20"/>
        </w:rPr>
        <w:t>lower</w:t>
      </w:r>
      <w:r>
        <w:rPr>
          <w:color w:val="528135"/>
          <w:spacing w:val="-6"/>
          <w:sz w:val="20"/>
        </w:rPr>
        <w:t> </w:t>
      </w:r>
      <w:r>
        <w:rPr>
          <w:color w:val="528135"/>
          <w:sz w:val="20"/>
        </w:rPr>
        <w:t>economic</w:t>
      </w:r>
      <w:r>
        <w:rPr>
          <w:color w:val="528135"/>
          <w:spacing w:val="-8"/>
          <w:sz w:val="20"/>
        </w:rPr>
        <w:t> </w:t>
      </w:r>
      <w:r>
        <w:rPr>
          <w:color w:val="528135"/>
          <w:sz w:val="20"/>
        </w:rPr>
        <w:t>growth</w:t>
      </w:r>
      <w:r>
        <w:rPr>
          <w:color w:val="528135"/>
          <w:spacing w:val="-7"/>
          <w:sz w:val="20"/>
        </w:rPr>
        <w:t> </w:t>
      </w:r>
      <w:r>
        <w:rPr>
          <w:color w:val="528135"/>
          <w:sz w:val="20"/>
        </w:rPr>
        <w:t>due</w:t>
      </w:r>
      <w:r>
        <w:rPr>
          <w:color w:val="528135"/>
          <w:spacing w:val="-5"/>
          <w:sz w:val="20"/>
        </w:rPr>
        <w:t> </w:t>
      </w:r>
      <w:r>
        <w:rPr>
          <w:color w:val="528135"/>
          <w:sz w:val="20"/>
        </w:rPr>
        <w:t>to</w:t>
      </w:r>
      <w:r>
        <w:rPr>
          <w:color w:val="528135"/>
          <w:spacing w:val="-8"/>
          <w:sz w:val="20"/>
        </w:rPr>
        <w:t> </w:t>
      </w:r>
      <w:r>
        <w:rPr>
          <w:color w:val="528135"/>
          <w:sz w:val="20"/>
        </w:rPr>
        <w:t>lower</w:t>
      </w:r>
      <w:r>
        <w:rPr>
          <w:color w:val="528135"/>
          <w:spacing w:val="-6"/>
          <w:sz w:val="20"/>
        </w:rPr>
        <w:t> </w:t>
      </w:r>
      <w:r>
        <w:rPr>
          <w:color w:val="528135"/>
          <w:sz w:val="20"/>
        </w:rPr>
        <w:t>individual</w:t>
      </w:r>
      <w:r>
        <w:rPr>
          <w:color w:val="528135"/>
          <w:spacing w:val="-8"/>
          <w:sz w:val="20"/>
        </w:rPr>
        <w:t> </w:t>
      </w:r>
      <w:r>
        <w:rPr>
          <w:color w:val="528135"/>
          <w:sz w:val="20"/>
        </w:rPr>
        <w:t>earnings</w:t>
      </w:r>
      <w:r>
        <w:rPr>
          <w:color w:val="528135"/>
          <w:spacing w:val="-5"/>
          <w:sz w:val="20"/>
        </w:rPr>
        <w:t> </w:t>
      </w:r>
      <w:r>
        <w:rPr>
          <w:color w:val="528135"/>
          <w:sz w:val="20"/>
        </w:rPr>
        <w:t>and</w:t>
      </w:r>
      <w:r>
        <w:rPr>
          <w:color w:val="528135"/>
          <w:spacing w:val="-7"/>
          <w:sz w:val="20"/>
        </w:rPr>
        <w:t> </w:t>
      </w:r>
      <w:r>
        <w:rPr>
          <w:color w:val="528135"/>
          <w:sz w:val="20"/>
        </w:rPr>
        <w:t>consumption,</w:t>
      </w:r>
      <w:r>
        <w:rPr>
          <w:color w:val="528135"/>
          <w:spacing w:val="-8"/>
          <w:sz w:val="20"/>
        </w:rPr>
        <w:t> </w:t>
      </w:r>
      <w:r>
        <w:rPr>
          <w:color w:val="528135"/>
          <w:sz w:val="20"/>
        </w:rPr>
        <w:t>the</w:t>
      </w:r>
      <w:r>
        <w:rPr>
          <w:color w:val="528135"/>
          <w:spacing w:val="-5"/>
          <w:sz w:val="20"/>
        </w:rPr>
        <w:t> </w:t>
      </w:r>
      <w:r>
        <w:rPr>
          <w:color w:val="528135"/>
          <w:sz w:val="20"/>
        </w:rPr>
        <w:t>transmission</w:t>
      </w:r>
      <w:r>
        <w:rPr>
          <w:color w:val="528135"/>
          <w:spacing w:val="-8"/>
          <w:sz w:val="20"/>
        </w:rPr>
        <w:t> </w:t>
      </w:r>
      <w:r>
        <w:rPr>
          <w:color w:val="528135"/>
          <w:sz w:val="20"/>
        </w:rPr>
        <w:t>of</w:t>
      </w:r>
      <w:r>
        <w:rPr>
          <w:color w:val="528135"/>
          <w:spacing w:val="-7"/>
          <w:sz w:val="20"/>
        </w:rPr>
        <w:t> </w:t>
      </w:r>
      <w:r>
        <w:rPr>
          <w:color w:val="528135"/>
          <w:sz w:val="20"/>
        </w:rPr>
        <w:t>poverty from one generation to the next, loss of productive and innovative capacity, social protection spending); (ii) the requirement to increase policy coherence and coordination (across different ministries, between central and local level authorities, and between the government, the social partners, and civil society); (iii) the need to design and implement coordinated actions across different policy areas to be sustained over time; and (iv) the requirement to pool available resources with a view to maximizing their impact.</w:t>
      </w:r>
    </w:p>
    <w:p>
      <w:pPr>
        <w:pStyle w:val="BodyText"/>
        <w:rPr>
          <w:sz w:val="20"/>
        </w:rPr>
      </w:pPr>
    </w:p>
    <w:p>
      <w:pPr>
        <w:pStyle w:val="BodyText"/>
        <w:spacing w:before="122"/>
        <w:rPr>
          <w:sz w:val="20"/>
        </w:rPr>
      </w:pPr>
      <w:r>
        <w:rPr>
          <w:sz w:val="20"/>
        </w:rPr>
        <mc:AlternateContent>
          <mc:Choice Requires="wps">
            <w:drawing>
              <wp:anchor distT="0" distB="0" distL="0" distR="0" allowOverlap="1" layoutInCell="1" locked="0" behindDoc="1" simplePos="0" relativeHeight="487608832">
                <wp:simplePos x="0" y="0"/>
                <wp:positionH relativeFrom="page">
                  <wp:posOffset>647700</wp:posOffset>
                </wp:positionH>
                <wp:positionV relativeFrom="paragraph">
                  <wp:posOffset>251499</wp:posOffset>
                </wp:positionV>
                <wp:extent cx="6264910" cy="3074670"/>
                <wp:effectExtent l="0" t="0" r="0" b="0"/>
                <wp:wrapTopAndBottom/>
                <wp:docPr id="122" name="Textbox 122"/>
                <wp:cNvGraphicFramePr>
                  <a:graphicFrameLocks/>
                </wp:cNvGraphicFramePr>
                <a:graphic>
                  <a:graphicData uri="http://schemas.microsoft.com/office/word/2010/wordprocessingShape">
                    <wps:wsp>
                      <wps:cNvPr id="122" name="Textbox 122"/>
                      <wps:cNvSpPr txBox="1"/>
                      <wps:spPr>
                        <a:xfrm>
                          <a:off x="0" y="0"/>
                          <a:ext cx="6264910" cy="3074670"/>
                        </a:xfrm>
                        <a:prstGeom prst="rect">
                          <a:avLst/>
                        </a:prstGeom>
                        <a:ln w="6095">
                          <a:solidFill>
                            <a:srgbClr val="000000"/>
                          </a:solidFill>
                          <a:prstDash val="solid"/>
                        </a:ln>
                      </wps:spPr>
                      <wps:txbx>
                        <w:txbxContent>
                          <w:p>
                            <w:pPr>
                              <w:pStyle w:val="BodyText"/>
                              <w:numPr>
                                <w:ilvl w:val="0"/>
                                <w:numId w:val="28"/>
                              </w:numPr>
                              <w:tabs>
                                <w:tab w:pos="324" w:val="left" w:leader="none"/>
                              </w:tabs>
                              <w:spacing w:line="240" w:lineRule="auto" w:before="18" w:after="0"/>
                              <w:ind w:left="324" w:right="0" w:hanging="216"/>
                              <w:jc w:val="both"/>
                            </w:pPr>
                            <w:r>
                              <w:rPr/>
                              <w:t>IMPLEMENTING</w:t>
                            </w:r>
                            <w:r>
                              <w:rPr>
                                <w:spacing w:val="-9"/>
                              </w:rPr>
                              <w:t> </w:t>
                            </w:r>
                            <w:r>
                              <w:rPr/>
                              <w:t>THE</w:t>
                            </w:r>
                            <w:r>
                              <w:rPr>
                                <w:spacing w:val="-7"/>
                              </w:rPr>
                              <w:t> </w:t>
                            </w:r>
                            <w:r>
                              <w:rPr/>
                              <w:t>YOUTH</w:t>
                            </w:r>
                            <w:r>
                              <w:rPr>
                                <w:spacing w:val="-7"/>
                              </w:rPr>
                              <w:t> </w:t>
                            </w:r>
                            <w:r>
                              <w:rPr>
                                <w:spacing w:val="-2"/>
                              </w:rPr>
                              <w:t>GUARANTEE</w:t>
                            </w:r>
                          </w:p>
                          <w:p>
                            <w:pPr>
                              <w:spacing w:before="181"/>
                              <w:ind w:left="108" w:right="0" w:firstLine="0"/>
                              <w:jc w:val="left"/>
                              <w:rPr>
                                <w:i/>
                                <w:sz w:val="22"/>
                              </w:rPr>
                            </w:pPr>
                            <w:r>
                              <w:rPr>
                                <w:sz w:val="22"/>
                              </w:rPr>
                              <w:t>(</w:t>
                            </w:r>
                            <w:r>
                              <w:rPr>
                                <w:i/>
                                <w:sz w:val="22"/>
                              </w:rPr>
                              <w:t>approx.:</w:t>
                            </w:r>
                            <w:r>
                              <w:rPr>
                                <w:i/>
                                <w:spacing w:val="-5"/>
                                <w:sz w:val="22"/>
                              </w:rPr>
                              <w:t> </w:t>
                            </w:r>
                            <w:r>
                              <w:rPr>
                                <w:i/>
                                <w:sz w:val="22"/>
                              </w:rPr>
                              <w:t>250</w:t>
                            </w:r>
                            <w:r>
                              <w:rPr>
                                <w:i/>
                                <w:spacing w:val="-2"/>
                                <w:sz w:val="22"/>
                              </w:rPr>
                              <w:t> </w:t>
                            </w:r>
                            <w:r>
                              <w:rPr>
                                <w:i/>
                                <w:sz w:val="22"/>
                              </w:rPr>
                              <w:t>words</w:t>
                            </w:r>
                            <w:r>
                              <w:rPr>
                                <w:i/>
                                <w:spacing w:val="-3"/>
                                <w:sz w:val="22"/>
                              </w:rPr>
                              <w:t> </w:t>
                            </w:r>
                            <w:r>
                              <w:rPr>
                                <w:i/>
                                <w:sz w:val="22"/>
                              </w:rPr>
                              <w:t>=</w:t>
                            </w:r>
                            <w:r>
                              <w:rPr>
                                <w:i/>
                                <w:spacing w:val="-3"/>
                                <w:sz w:val="22"/>
                              </w:rPr>
                              <w:t> </w:t>
                            </w:r>
                            <w:r>
                              <w:rPr>
                                <w:i/>
                                <w:sz w:val="22"/>
                              </w:rPr>
                              <w:t>0.5</w:t>
                            </w:r>
                            <w:r>
                              <w:rPr>
                                <w:i/>
                                <w:spacing w:val="-3"/>
                                <w:sz w:val="22"/>
                              </w:rPr>
                              <w:t> </w:t>
                            </w:r>
                            <w:r>
                              <w:rPr>
                                <w:i/>
                                <w:spacing w:val="-2"/>
                                <w:sz w:val="22"/>
                              </w:rPr>
                              <w:t>pages)</w:t>
                            </w:r>
                          </w:p>
                          <w:p>
                            <w:pPr>
                              <w:spacing w:before="187"/>
                              <w:ind w:left="108" w:right="0" w:firstLine="0"/>
                              <w:jc w:val="left"/>
                              <w:rPr>
                                <w:sz w:val="20"/>
                              </w:rPr>
                            </w:pPr>
                            <w:r>
                              <w:rPr>
                                <w:color w:val="528135"/>
                                <w:sz w:val="20"/>
                              </w:rPr>
                              <w:t>This</w:t>
                            </w:r>
                            <w:r>
                              <w:rPr>
                                <w:color w:val="528135"/>
                                <w:spacing w:val="-6"/>
                                <w:sz w:val="20"/>
                              </w:rPr>
                              <w:t> </w:t>
                            </w:r>
                            <w:r>
                              <w:rPr>
                                <w:color w:val="528135"/>
                                <w:sz w:val="20"/>
                              </w:rPr>
                              <w:t>part</w:t>
                            </w:r>
                            <w:r>
                              <w:rPr>
                                <w:color w:val="528135"/>
                                <w:spacing w:val="-5"/>
                                <w:sz w:val="20"/>
                              </w:rPr>
                              <w:t> </w:t>
                            </w:r>
                            <w:r>
                              <w:rPr>
                                <w:color w:val="528135"/>
                                <w:sz w:val="20"/>
                              </w:rPr>
                              <w:t>has</w:t>
                            </w:r>
                            <w:r>
                              <w:rPr>
                                <w:color w:val="528135"/>
                                <w:spacing w:val="-3"/>
                                <w:sz w:val="20"/>
                              </w:rPr>
                              <w:t> </w:t>
                            </w:r>
                            <w:r>
                              <w:rPr>
                                <w:color w:val="528135"/>
                                <w:sz w:val="20"/>
                              </w:rPr>
                              <w:t>three</w:t>
                            </w:r>
                            <w:r>
                              <w:rPr>
                                <w:color w:val="528135"/>
                                <w:spacing w:val="-4"/>
                                <w:sz w:val="20"/>
                              </w:rPr>
                              <w:t> </w:t>
                            </w:r>
                            <w:r>
                              <w:rPr>
                                <w:color w:val="528135"/>
                                <w:spacing w:val="-2"/>
                                <w:sz w:val="20"/>
                              </w:rPr>
                              <w:t>functions:</w:t>
                            </w:r>
                          </w:p>
                          <w:p>
                            <w:pPr>
                              <w:numPr>
                                <w:ilvl w:val="1"/>
                                <w:numId w:val="28"/>
                              </w:numPr>
                              <w:tabs>
                                <w:tab w:pos="318" w:val="left" w:leader="none"/>
                              </w:tabs>
                              <w:spacing w:line="276" w:lineRule="auto" w:before="236"/>
                              <w:ind w:left="108" w:right="115" w:firstLine="0"/>
                              <w:jc w:val="both"/>
                              <w:rPr>
                                <w:sz w:val="20"/>
                              </w:rPr>
                            </w:pPr>
                            <w:r>
                              <w:rPr>
                                <w:color w:val="528135"/>
                                <w:sz w:val="20"/>
                              </w:rPr>
                              <w:t>it</w:t>
                            </w:r>
                            <w:r>
                              <w:rPr>
                                <w:color w:val="528135"/>
                                <w:spacing w:val="-3"/>
                                <w:sz w:val="20"/>
                              </w:rPr>
                              <w:t> </w:t>
                            </w:r>
                            <w:r>
                              <w:rPr>
                                <w:color w:val="528135"/>
                                <w:sz w:val="20"/>
                              </w:rPr>
                              <w:t>introduces</w:t>
                            </w:r>
                            <w:r>
                              <w:rPr>
                                <w:color w:val="528135"/>
                                <w:spacing w:val="-2"/>
                                <w:sz w:val="20"/>
                              </w:rPr>
                              <w:t> </w:t>
                            </w:r>
                            <w:r>
                              <w:rPr>
                                <w:color w:val="528135"/>
                                <w:sz w:val="20"/>
                              </w:rPr>
                              <w:t>the</w:t>
                            </w:r>
                            <w:r>
                              <w:rPr>
                                <w:color w:val="528135"/>
                                <w:spacing w:val="-2"/>
                                <w:sz w:val="20"/>
                              </w:rPr>
                              <w:t> </w:t>
                            </w:r>
                            <w:r>
                              <w:rPr>
                                <w:color w:val="528135"/>
                                <w:sz w:val="20"/>
                              </w:rPr>
                              <w:t>overall</w:t>
                            </w:r>
                            <w:r>
                              <w:rPr>
                                <w:color w:val="528135"/>
                                <w:spacing w:val="-3"/>
                                <w:sz w:val="20"/>
                              </w:rPr>
                              <w:t> </w:t>
                            </w:r>
                            <w:r>
                              <w:rPr>
                                <w:color w:val="528135"/>
                                <w:sz w:val="20"/>
                              </w:rPr>
                              <w:t>principles</w:t>
                            </w:r>
                            <w:r>
                              <w:rPr>
                                <w:color w:val="528135"/>
                                <w:spacing w:val="-2"/>
                                <w:sz w:val="20"/>
                              </w:rPr>
                              <w:t> </w:t>
                            </w:r>
                            <w:r>
                              <w:rPr>
                                <w:color w:val="528135"/>
                                <w:sz w:val="20"/>
                              </w:rPr>
                              <w:t>guiding Youth</w:t>
                            </w:r>
                            <w:r>
                              <w:rPr>
                                <w:color w:val="528135"/>
                                <w:spacing w:val="-2"/>
                                <w:sz w:val="20"/>
                              </w:rPr>
                              <w:t> </w:t>
                            </w:r>
                            <w:r>
                              <w:rPr>
                                <w:color w:val="528135"/>
                                <w:sz w:val="20"/>
                              </w:rPr>
                              <w:t>Guarantee</w:t>
                            </w:r>
                            <w:r>
                              <w:rPr>
                                <w:color w:val="528135"/>
                                <w:spacing w:val="-1"/>
                                <w:sz w:val="20"/>
                              </w:rPr>
                              <w:t> </w:t>
                            </w:r>
                            <w:r>
                              <w:rPr>
                                <w:color w:val="528135"/>
                                <w:sz w:val="20"/>
                              </w:rPr>
                              <w:t>implementation,</w:t>
                            </w:r>
                            <w:r>
                              <w:rPr>
                                <w:color w:val="528135"/>
                                <w:spacing w:val="-3"/>
                                <w:sz w:val="20"/>
                              </w:rPr>
                              <w:t> </w:t>
                            </w:r>
                            <w:r>
                              <w:rPr>
                                <w:color w:val="528135"/>
                                <w:sz w:val="20"/>
                              </w:rPr>
                              <w:t>with</w:t>
                            </w:r>
                            <w:r>
                              <w:rPr>
                                <w:color w:val="528135"/>
                                <w:spacing w:val="-2"/>
                                <w:sz w:val="20"/>
                              </w:rPr>
                              <w:t> </w:t>
                            </w:r>
                            <w:r>
                              <w:rPr>
                                <w:color w:val="528135"/>
                                <w:sz w:val="20"/>
                              </w:rPr>
                              <w:t>due</w:t>
                            </w:r>
                            <w:r>
                              <w:rPr>
                                <w:color w:val="528135"/>
                                <w:spacing w:val="-2"/>
                                <w:sz w:val="20"/>
                              </w:rPr>
                              <w:t> </w:t>
                            </w:r>
                            <w:r>
                              <w:rPr>
                                <w:color w:val="528135"/>
                                <w:sz w:val="20"/>
                              </w:rPr>
                              <w:t>consideration</w:t>
                            </w:r>
                            <w:r>
                              <w:rPr>
                                <w:color w:val="528135"/>
                                <w:spacing w:val="-3"/>
                                <w:sz w:val="20"/>
                              </w:rPr>
                              <w:t> </w:t>
                            </w:r>
                            <w:r>
                              <w:rPr>
                                <w:color w:val="528135"/>
                                <w:sz w:val="20"/>
                              </w:rPr>
                              <w:t>to</w:t>
                            </w:r>
                            <w:r>
                              <w:rPr>
                                <w:color w:val="528135"/>
                                <w:spacing w:val="-3"/>
                                <w:sz w:val="20"/>
                              </w:rPr>
                              <w:t> </w:t>
                            </w:r>
                            <w:r>
                              <w:rPr>
                                <w:color w:val="528135"/>
                                <w:sz w:val="20"/>
                              </w:rPr>
                              <w:t>the</w:t>
                            </w:r>
                            <w:r>
                              <w:rPr>
                                <w:color w:val="528135"/>
                                <w:spacing w:val="-2"/>
                                <w:sz w:val="20"/>
                              </w:rPr>
                              <w:t> </w:t>
                            </w:r>
                            <w:r>
                              <w:rPr>
                                <w:color w:val="528135"/>
                                <w:sz w:val="20"/>
                              </w:rPr>
                              <w:t>European Pillar</w:t>
                            </w:r>
                            <w:r>
                              <w:rPr>
                                <w:color w:val="528135"/>
                                <w:spacing w:val="-5"/>
                                <w:sz w:val="20"/>
                              </w:rPr>
                              <w:t> </w:t>
                            </w:r>
                            <w:r>
                              <w:rPr>
                                <w:color w:val="528135"/>
                                <w:sz w:val="20"/>
                              </w:rPr>
                              <w:t>of</w:t>
                            </w:r>
                            <w:r>
                              <w:rPr>
                                <w:color w:val="528135"/>
                                <w:spacing w:val="-6"/>
                                <w:sz w:val="20"/>
                              </w:rPr>
                              <w:t> </w:t>
                            </w:r>
                            <w:r>
                              <w:rPr>
                                <w:color w:val="528135"/>
                                <w:sz w:val="20"/>
                              </w:rPr>
                              <w:t>Social</w:t>
                            </w:r>
                            <w:r>
                              <w:rPr>
                                <w:color w:val="528135"/>
                                <w:spacing w:val="-6"/>
                                <w:sz w:val="20"/>
                              </w:rPr>
                              <w:t> </w:t>
                            </w:r>
                            <w:r>
                              <w:rPr>
                                <w:color w:val="528135"/>
                                <w:sz w:val="20"/>
                              </w:rPr>
                              <w:t>Rights</w:t>
                            </w:r>
                            <w:r>
                              <w:rPr>
                                <w:color w:val="528135"/>
                                <w:spacing w:val="-3"/>
                                <w:sz w:val="20"/>
                              </w:rPr>
                              <w:t> </w:t>
                            </w:r>
                            <w:r>
                              <w:rPr>
                                <w:color w:val="528135"/>
                                <w:sz w:val="20"/>
                              </w:rPr>
                              <w:t>(equal</w:t>
                            </w:r>
                            <w:r>
                              <w:rPr>
                                <w:color w:val="528135"/>
                                <w:spacing w:val="-6"/>
                                <w:sz w:val="20"/>
                              </w:rPr>
                              <w:t> </w:t>
                            </w:r>
                            <w:r>
                              <w:rPr>
                                <w:color w:val="528135"/>
                                <w:sz w:val="20"/>
                              </w:rPr>
                              <w:t>opportunities</w:t>
                            </w:r>
                            <w:r>
                              <w:rPr>
                                <w:color w:val="528135"/>
                                <w:spacing w:val="-6"/>
                                <w:sz w:val="20"/>
                              </w:rPr>
                              <w:t> </w:t>
                            </w:r>
                            <w:r>
                              <w:rPr>
                                <w:color w:val="528135"/>
                                <w:sz w:val="20"/>
                              </w:rPr>
                              <w:t>and</w:t>
                            </w:r>
                            <w:r>
                              <w:rPr>
                                <w:color w:val="528135"/>
                                <w:spacing w:val="-6"/>
                                <w:sz w:val="20"/>
                              </w:rPr>
                              <w:t> </w:t>
                            </w:r>
                            <w:r>
                              <w:rPr>
                                <w:color w:val="528135"/>
                                <w:sz w:val="20"/>
                              </w:rPr>
                              <w:t>access</w:t>
                            </w:r>
                            <w:r>
                              <w:rPr>
                                <w:color w:val="528135"/>
                                <w:spacing w:val="-6"/>
                                <w:sz w:val="20"/>
                              </w:rPr>
                              <w:t> </w:t>
                            </w:r>
                            <w:r>
                              <w:rPr>
                                <w:color w:val="528135"/>
                                <w:sz w:val="20"/>
                              </w:rPr>
                              <w:t>to</w:t>
                            </w:r>
                            <w:r>
                              <w:rPr>
                                <w:color w:val="528135"/>
                                <w:spacing w:val="-6"/>
                                <w:sz w:val="20"/>
                              </w:rPr>
                              <w:t> </w:t>
                            </w:r>
                            <w:r>
                              <w:rPr>
                                <w:color w:val="528135"/>
                                <w:sz w:val="20"/>
                              </w:rPr>
                              <w:t>the</w:t>
                            </w:r>
                            <w:r>
                              <w:rPr>
                                <w:color w:val="528135"/>
                                <w:spacing w:val="-6"/>
                                <w:sz w:val="20"/>
                              </w:rPr>
                              <w:t> </w:t>
                            </w:r>
                            <w:r>
                              <w:rPr>
                                <w:color w:val="528135"/>
                                <w:sz w:val="20"/>
                              </w:rPr>
                              <w:t>labour</w:t>
                            </w:r>
                            <w:r>
                              <w:rPr>
                                <w:color w:val="528135"/>
                                <w:spacing w:val="-5"/>
                                <w:sz w:val="20"/>
                              </w:rPr>
                              <w:t> </w:t>
                            </w:r>
                            <w:r>
                              <w:rPr>
                                <w:color w:val="528135"/>
                                <w:sz w:val="20"/>
                              </w:rPr>
                              <w:t>market,</w:t>
                            </w:r>
                            <w:r>
                              <w:rPr>
                                <w:color w:val="528135"/>
                                <w:spacing w:val="-6"/>
                                <w:sz w:val="20"/>
                              </w:rPr>
                              <w:t> </w:t>
                            </w:r>
                            <w:r>
                              <w:rPr>
                                <w:color w:val="528135"/>
                                <w:sz w:val="20"/>
                              </w:rPr>
                              <w:t>fair</w:t>
                            </w:r>
                            <w:r>
                              <w:rPr>
                                <w:color w:val="528135"/>
                                <w:spacing w:val="-5"/>
                                <w:sz w:val="20"/>
                              </w:rPr>
                              <w:t> </w:t>
                            </w:r>
                            <w:r>
                              <w:rPr>
                                <w:color w:val="528135"/>
                                <w:sz w:val="20"/>
                              </w:rPr>
                              <w:t>working</w:t>
                            </w:r>
                            <w:r>
                              <w:rPr>
                                <w:color w:val="528135"/>
                                <w:spacing w:val="-4"/>
                                <w:sz w:val="20"/>
                              </w:rPr>
                              <w:t> </w:t>
                            </w:r>
                            <w:r>
                              <w:rPr>
                                <w:color w:val="528135"/>
                                <w:sz w:val="20"/>
                              </w:rPr>
                              <w:t>conditions,</w:t>
                            </w:r>
                            <w:r>
                              <w:rPr>
                                <w:color w:val="528135"/>
                                <w:spacing w:val="-6"/>
                                <w:sz w:val="20"/>
                              </w:rPr>
                              <w:t> </w:t>
                            </w:r>
                            <w:r>
                              <w:rPr>
                                <w:color w:val="528135"/>
                                <w:sz w:val="20"/>
                              </w:rPr>
                              <w:t>social</w:t>
                            </w:r>
                            <w:r>
                              <w:rPr>
                                <w:color w:val="528135"/>
                                <w:spacing w:val="-5"/>
                                <w:sz w:val="20"/>
                              </w:rPr>
                              <w:t> </w:t>
                            </w:r>
                            <w:r>
                              <w:rPr>
                                <w:color w:val="528135"/>
                                <w:sz w:val="20"/>
                              </w:rPr>
                              <w:t>protection</w:t>
                            </w:r>
                            <w:r>
                              <w:rPr>
                                <w:color w:val="528135"/>
                                <w:spacing w:val="-4"/>
                                <w:sz w:val="20"/>
                              </w:rPr>
                              <w:t> </w:t>
                            </w:r>
                            <w:r>
                              <w:rPr>
                                <w:color w:val="528135"/>
                                <w:sz w:val="20"/>
                              </w:rPr>
                              <w:t>and inclusion) and the principles of the reinforced Youth Guarantee (see Guidelines; section 1);</w:t>
                            </w:r>
                          </w:p>
                          <w:p>
                            <w:pPr>
                              <w:numPr>
                                <w:ilvl w:val="1"/>
                                <w:numId w:val="28"/>
                              </w:numPr>
                              <w:tabs>
                                <w:tab w:pos="415" w:val="left" w:leader="none"/>
                              </w:tabs>
                              <w:spacing w:line="276" w:lineRule="auto" w:before="199"/>
                              <w:ind w:left="108" w:right="106" w:firstLine="0"/>
                              <w:jc w:val="both"/>
                              <w:rPr>
                                <w:sz w:val="20"/>
                              </w:rPr>
                            </w:pPr>
                            <w:r>
                              <w:rPr>
                                <w:color w:val="528135"/>
                                <w:sz w:val="20"/>
                              </w:rPr>
                              <w:t>it provides a snapshot of implementing arrangements (to be further elaborated in Section 2.2.1 </w:t>
                            </w:r>
                            <w:r>
                              <w:rPr>
                                <w:i/>
                                <w:color w:val="528135"/>
                                <w:sz w:val="20"/>
                              </w:rPr>
                              <w:t>Mobilizing </w:t>
                            </w:r>
                            <w:r>
                              <w:rPr>
                                <w:i/>
                                <w:color w:val="528135"/>
                                <w:spacing w:val="-2"/>
                                <w:sz w:val="20"/>
                              </w:rPr>
                              <w:t>partnerships</w:t>
                            </w:r>
                            <w:r>
                              <w:rPr>
                                <w:color w:val="528135"/>
                                <w:spacing w:val="-2"/>
                                <w:sz w:val="20"/>
                              </w:rPr>
                              <w:t>);</w:t>
                            </w:r>
                          </w:p>
                          <w:p>
                            <w:pPr>
                              <w:numPr>
                                <w:ilvl w:val="1"/>
                                <w:numId w:val="28"/>
                              </w:numPr>
                              <w:tabs>
                                <w:tab w:pos="401" w:val="left" w:leader="none"/>
                              </w:tabs>
                              <w:spacing w:before="202"/>
                              <w:ind w:left="401" w:right="0" w:hanging="293"/>
                              <w:jc w:val="both"/>
                              <w:rPr>
                                <w:sz w:val="20"/>
                              </w:rPr>
                            </w:pPr>
                            <w:r>
                              <w:rPr>
                                <w:color w:val="528135"/>
                                <w:sz w:val="20"/>
                              </w:rPr>
                              <w:t>it</w:t>
                            </w:r>
                            <w:r>
                              <w:rPr>
                                <w:color w:val="528135"/>
                                <w:spacing w:val="-5"/>
                                <w:sz w:val="20"/>
                              </w:rPr>
                              <w:t> </w:t>
                            </w:r>
                            <w:r>
                              <w:rPr>
                                <w:color w:val="528135"/>
                                <w:sz w:val="20"/>
                              </w:rPr>
                              <w:t>provides</w:t>
                            </w:r>
                            <w:r>
                              <w:rPr>
                                <w:color w:val="528135"/>
                                <w:spacing w:val="-6"/>
                                <w:sz w:val="20"/>
                              </w:rPr>
                              <w:t> </w:t>
                            </w:r>
                            <w:r>
                              <w:rPr>
                                <w:color w:val="528135"/>
                                <w:sz w:val="20"/>
                              </w:rPr>
                              <w:t>an</w:t>
                            </w:r>
                            <w:r>
                              <w:rPr>
                                <w:color w:val="528135"/>
                                <w:spacing w:val="-5"/>
                                <w:sz w:val="20"/>
                              </w:rPr>
                              <w:t> </w:t>
                            </w:r>
                            <w:r>
                              <w:rPr>
                                <w:color w:val="528135"/>
                                <w:sz w:val="20"/>
                              </w:rPr>
                              <w:t>overview</w:t>
                            </w:r>
                            <w:r>
                              <w:rPr>
                                <w:color w:val="528135"/>
                                <w:spacing w:val="-2"/>
                                <w:sz w:val="20"/>
                              </w:rPr>
                              <w:t> </w:t>
                            </w:r>
                            <w:r>
                              <w:rPr>
                                <w:color w:val="528135"/>
                                <w:sz w:val="20"/>
                              </w:rPr>
                              <w:t>of</w:t>
                            </w:r>
                            <w:r>
                              <w:rPr>
                                <w:color w:val="528135"/>
                                <w:spacing w:val="-5"/>
                                <w:sz w:val="20"/>
                              </w:rPr>
                              <w:t> </w:t>
                            </w:r>
                            <w:r>
                              <w:rPr>
                                <w:color w:val="528135"/>
                                <w:sz w:val="20"/>
                              </w:rPr>
                              <w:t>the</w:t>
                            </w:r>
                            <w:r>
                              <w:rPr>
                                <w:color w:val="528135"/>
                                <w:spacing w:val="-5"/>
                                <w:sz w:val="20"/>
                              </w:rPr>
                              <w:t> </w:t>
                            </w:r>
                            <w:r>
                              <w:rPr>
                                <w:color w:val="528135"/>
                                <w:sz w:val="20"/>
                              </w:rPr>
                              <w:t>timeframe</w:t>
                            </w:r>
                            <w:r>
                              <w:rPr>
                                <w:color w:val="528135"/>
                                <w:spacing w:val="-5"/>
                                <w:sz w:val="20"/>
                              </w:rPr>
                              <w:t> </w:t>
                            </w:r>
                            <w:r>
                              <w:rPr>
                                <w:color w:val="528135"/>
                                <w:sz w:val="20"/>
                              </w:rPr>
                              <w:t>envisaged</w:t>
                            </w:r>
                            <w:r>
                              <w:rPr>
                                <w:color w:val="528135"/>
                                <w:spacing w:val="-5"/>
                                <w:sz w:val="20"/>
                              </w:rPr>
                              <w:t> </w:t>
                            </w:r>
                            <w:r>
                              <w:rPr>
                                <w:color w:val="528135"/>
                                <w:sz w:val="20"/>
                              </w:rPr>
                              <w:t>for</w:t>
                            </w:r>
                            <w:r>
                              <w:rPr>
                                <w:color w:val="528135"/>
                                <w:spacing w:val="-4"/>
                                <w:sz w:val="20"/>
                              </w:rPr>
                              <w:t> </w:t>
                            </w:r>
                            <w:r>
                              <w:rPr>
                                <w:color w:val="528135"/>
                                <w:spacing w:val="-2"/>
                                <w:sz w:val="20"/>
                              </w:rPr>
                              <w:t>implementation.</w:t>
                            </w:r>
                          </w:p>
                          <w:p>
                            <w:pPr>
                              <w:spacing w:line="276" w:lineRule="auto" w:before="236"/>
                              <w:ind w:left="108" w:right="103" w:firstLine="0"/>
                              <w:jc w:val="both"/>
                              <w:rPr>
                                <w:sz w:val="20"/>
                              </w:rPr>
                            </w:pPr>
                            <w:r>
                              <w:rPr>
                                <w:color w:val="528135"/>
                                <w:sz w:val="20"/>
                              </w:rPr>
                              <w:t>For example, countries could envisage an implementation process in three stages: in the first stage the necessary legal amendments and structures are established; in the second stage policy reforms that are instrumental to delivery are introduced and the Youth Guarantee delivery system is piloted in one or two areas; and in the third stage the Youth Guarantee is rolled out fully.</w:t>
                            </w:r>
                          </w:p>
                        </w:txbxContent>
                      </wps:txbx>
                      <wps:bodyPr wrap="square" lIns="0" tIns="0" rIns="0" bIns="0" rtlCol="0">
                        <a:noAutofit/>
                      </wps:bodyPr>
                    </wps:wsp>
                  </a:graphicData>
                </a:graphic>
              </wp:anchor>
            </w:drawing>
          </mc:Choice>
          <mc:Fallback>
            <w:pict>
              <v:shape style="position:absolute;margin-left:51pt;margin-top:19.80312pt;width:493.3pt;height:242.1pt;mso-position-horizontal-relative:page;mso-position-vertical-relative:paragraph;z-index:-15707648;mso-wrap-distance-left:0;mso-wrap-distance-right:0" type="#_x0000_t202" id="docshape114" filled="false" stroked="true" strokeweight=".47998pt" strokecolor="#000000">
                <v:textbox inset="0,0,0,0">
                  <w:txbxContent>
                    <w:p>
                      <w:pPr>
                        <w:pStyle w:val="BodyText"/>
                        <w:numPr>
                          <w:ilvl w:val="0"/>
                          <w:numId w:val="28"/>
                        </w:numPr>
                        <w:tabs>
                          <w:tab w:pos="324" w:val="left" w:leader="none"/>
                        </w:tabs>
                        <w:spacing w:line="240" w:lineRule="auto" w:before="18" w:after="0"/>
                        <w:ind w:left="324" w:right="0" w:hanging="216"/>
                        <w:jc w:val="both"/>
                      </w:pPr>
                      <w:r>
                        <w:rPr/>
                        <w:t>IMPLEMENTING</w:t>
                      </w:r>
                      <w:r>
                        <w:rPr>
                          <w:spacing w:val="-9"/>
                        </w:rPr>
                        <w:t> </w:t>
                      </w:r>
                      <w:r>
                        <w:rPr/>
                        <w:t>THE</w:t>
                      </w:r>
                      <w:r>
                        <w:rPr>
                          <w:spacing w:val="-7"/>
                        </w:rPr>
                        <w:t> </w:t>
                      </w:r>
                      <w:r>
                        <w:rPr/>
                        <w:t>YOUTH</w:t>
                      </w:r>
                      <w:r>
                        <w:rPr>
                          <w:spacing w:val="-7"/>
                        </w:rPr>
                        <w:t> </w:t>
                      </w:r>
                      <w:r>
                        <w:rPr>
                          <w:spacing w:val="-2"/>
                        </w:rPr>
                        <w:t>GUARANTEE</w:t>
                      </w:r>
                    </w:p>
                    <w:p>
                      <w:pPr>
                        <w:spacing w:before="181"/>
                        <w:ind w:left="108" w:right="0" w:firstLine="0"/>
                        <w:jc w:val="left"/>
                        <w:rPr>
                          <w:i/>
                          <w:sz w:val="22"/>
                        </w:rPr>
                      </w:pPr>
                      <w:r>
                        <w:rPr>
                          <w:sz w:val="22"/>
                        </w:rPr>
                        <w:t>(</w:t>
                      </w:r>
                      <w:r>
                        <w:rPr>
                          <w:i/>
                          <w:sz w:val="22"/>
                        </w:rPr>
                        <w:t>approx.:</w:t>
                      </w:r>
                      <w:r>
                        <w:rPr>
                          <w:i/>
                          <w:spacing w:val="-5"/>
                          <w:sz w:val="22"/>
                        </w:rPr>
                        <w:t> </w:t>
                      </w:r>
                      <w:r>
                        <w:rPr>
                          <w:i/>
                          <w:sz w:val="22"/>
                        </w:rPr>
                        <w:t>250</w:t>
                      </w:r>
                      <w:r>
                        <w:rPr>
                          <w:i/>
                          <w:spacing w:val="-2"/>
                          <w:sz w:val="22"/>
                        </w:rPr>
                        <w:t> </w:t>
                      </w:r>
                      <w:r>
                        <w:rPr>
                          <w:i/>
                          <w:sz w:val="22"/>
                        </w:rPr>
                        <w:t>words</w:t>
                      </w:r>
                      <w:r>
                        <w:rPr>
                          <w:i/>
                          <w:spacing w:val="-3"/>
                          <w:sz w:val="22"/>
                        </w:rPr>
                        <w:t> </w:t>
                      </w:r>
                      <w:r>
                        <w:rPr>
                          <w:i/>
                          <w:sz w:val="22"/>
                        </w:rPr>
                        <w:t>=</w:t>
                      </w:r>
                      <w:r>
                        <w:rPr>
                          <w:i/>
                          <w:spacing w:val="-3"/>
                          <w:sz w:val="22"/>
                        </w:rPr>
                        <w:t> </w:t>
                      </w:r>
                      <w:r>
                        <w:rPr>
                          <w:i/>
                          <w:sz w:val="22"/>
                        </w:rPr>
                        <w:t>0.5</w:t>
                      </w:r>
                      <w:r>
                        <w:rPr>
                          <w:i/>
                          <w:spacing w:val="-3"/>
                          <w:sz w:val="22"/>
                        </w:rPr>
                        <w:t> </w:t>
                      </w:r>
                      <w:r>
                        <w:rPr>
                          <w:i/>
                          <w:spacing w:val="-2"/>
                          <w:sz w:val="22"/>
                        </w:rPr>
                        <w:t>pages)</w:t>
                      </w:r>
                    </w:p>
                    <w:p>
                      <w:pPr>
                        <w:spacing w:before="187"/>
                        <w:ind w:left="108" w:right="0" w:firstLine="0"/>
                        <w:jc w:val="left"/>
                        <w:rPr>
                          <w:sz w:val="20"/>
                        </w:rPr>
                      </w:pPr>
                      <w:r>
                        <w:rPr>
                          <w:color w:val="528135"/>
                          <w:sz w:val="20"/>
                        </w:rPr>
                        <w:t>This</w:t>
                      </w:r>
                      <w:r>
                        <w:rPr>
                          <w:color w:val="528135"/>
                          <w:spacing w:val="-6"/>
                          <w:sz w:val="20"/>
                        </w:rPr>
                        <w:t> </w:t>
                      </w:r>
                      <w:r>
                        <w:rPr>
                          <w:color w:val="528135"/>
                          <w:sz w:val="20"/>
                        </w:rPr>
                        <w:t>part</w:t>
                      </w:r>
                      <w:r>
                        <w:rPr>
                          <w:color w:val="528135"/>
                          <w:spacing w:val="-5"/>
                          <w:sz w:val="20"/>
                        </w:rPr>
                        <w:t> </w:t>
                      </w:r>
                      <w:r>
                        <w:rPr>
                          <w:color w:val="528135"/>
                          <w:sz w:val="20"/>
                        </w:rPr>
                        <w:t>has</w:t>
                      </w:r>
                      <w:r>
                        <w:rPr>
                          <w:color w:val="528135"/>
                          <w:spacing w:val="-3"/>
                          <w:sz w:val="20"/>
                        </w:rPr>
                        <w:t> </w:t>
                      </w:r>
                      <w:r>
                        <w:rPr>
                          <w:color w:val="528135"/>
                          <w:sz w:val="20"/>
                        </w:rPr>
                        <w:t>three</w:t>
                      </w:r>
                      <w:r>
                        <w:rPr>
                          <w:color w:val="528135"/>
                          <w:spacing w:val="-4"/>
                          <w:sz w:val="20"/>
                        </w:rPr>
                        <w:t> </w:t>
                      </w:r>
                      <w:r>
                        <w:rPr>
                          <w:color w:val="528135"/>
                          <w:spacing w:val="-2"/>
                          <w:sz w:val="20"/>
                        </w:rPr>
                        <w:t>functions:</w:t>
                      </w:r>
                    </w:p>
                    <w:p>
                      <w:pPr>
                        <w:numPr>
                          <w:ilvl w:val="1"/>
                          <w:numId w:val="28"/>
                        </w:numPr>
                        <w:tabs>
                          <w:tab w:pos="318" w:val="left" w:leader="none"/>
                        </w:tabs>
                        <w:spacing w:line="276" w:lineRule="auto" w:before="236"/>
                        <w:ind w:left="108" w:right="115" w:firstLine="0"/>
                        <w:jc w:val="both"/>
                        <w:rPr>
                          <w:sz w:val="20"/>
                        </w:rPr>
                      </w:pPr>
                      <w:r>
                        <w:rPr>
                          <w:color w:val="528135"/>
                          <w:sz w:val="20"/>
                        </w:rPr>
                        <w:t>it</w:t>
                      </w:r>
                      <w:r>
                        <w:rPr>
                          <w:color w:val="528135"/>
                          <w:spacing w:val="-3"/>
                          <w:sz w:val="20"/>
                        </w:rPr>
                        <w:t> </w:t>
                      </w:r>
                      <w:r>
                        <w:rPr>
                          <w:color w:val="528135"/>
                          <w:sz w:val="20"/>
                        </w:rPr>
                        <w:t>introduces</w:t>
                      </w:r>
                      <w:r>
                        <w:rPr>
                          <w:color w:val="528135"/>
                          <w:spacing w:val="-2"/>
                          <w:sz w:val="20"/>
                        </w:rPr>
                        <w:t> </w:t>
                      </w:r>
                      <w:r>
                        <w:rPr>
                          <w:color w:val="528135"/>
                          <w:sz w:val="20"/>
                        </w:rPr>
                        <w:t>the</w:t>
                      </w:r>
                      <w:r>
                        <w:rPr>
                          <w:color w:val="528135"/>
                          <w:spacing w:val="-2"/>
                          <w:sz w:val="20"/>
                        </w:rPr>
                        <w:t> </w:t>
                      </w:r>
                      <w:r>
                        <w:rPr>
                          <w:color w:val="528135"/>
                          <w:sz w:val="20"/>
                        </w:rPr>
                        <w:t>overall</w:t>
                      </w:r>
                      <w:r>
                        <w:rPr>
                          <w:color w:val="528135"/>
                          <w:spacing w:val="-3"/>
                          <w:sz w:val="20"/>
                        </w:rPr>
                        <w:t> </w:t>
                      </w:r>
                      <w:r>
                        <w:rPr>
                          <w:color w:val="528135"/>
                          <w:sz w:val="20"/>
                        </w:rPr>
                        <w:t>principles</w:t>
                      </w:r>
                      <w:r>
                        <w:rPr>
                          <w:color w:val="528135"/>
                          <w:spacing w:val="-2"/>
                          <w:sz w:val="20"/>
                        </w:rPr>
                        <w:t> </w:t>
                      </w:r>
                      <w:r>
                        <w:rPr>
                          <w:color w:val="528135"/>
                          <w:sz w:val="20"/>
                        </w:rPr>
                        <w:t>guiding Youth</w:t>
                      </w:r>
                      <w:r>
                        <w:rPr>
                          <w:color w:val="528135"/>
                          <w:spacing w:val="-2"/>
                          <w:sz w:val="20"/>
                        </w:rPr>
                        <w:t> </w:t>
                      </w:r>
                      <w:r>
                        <w:rPr>
                          <w:color w:val="528135"/>
                          <w:sz w:val="20"/>
                        </w:rPr>
                        <w:t>Guarantee</w:t>
                      </w:r>
                      <w:r>
                        <w:rPr>
                          <w:color w:val="528135"/>
                          <w:spacing w:val="-1"/>
                          <w:sz w:val="20"/>
                        </w:rPr>
                        <w:t> </w:t>
                      </w:r>
                      <w:r>
                        <w:rPr>
                          <w:color w:val="528135"/>
                          <w:sz w:val="20"/>
                        </w:rPr>
                        <w:t>implementation,</w:t>
                      </w:r>
                      <w:r>
                        <w:rPr>
                          <w:color w:val="528135"/>
                          <w:spacing w:val="-3"/>
                          <w:sz w:val="20"/>
                        </w:rPr>
                        <w:t> </w:t>
                      </w:r>
                      <w:r>
                        <w:rPr>
                          <w:color w:val="528135"/>
                          <w:sz w:val="20"/>
                        </w:rPr>
                        <w:t>with</w:t>
                      </w:r>
                      <w:r>
                        <w:rPr>
                          <w:color w:val="528135"/>
                          <w:spacing w:val="-2"/>
                          <w:sz w:val="20"/>
                        </w:rPr>
                        <w:t> </w:t>
                      </w:r>
                      <w:r>
                        <w:rPr>
                          <w:color w:val="528135"/>
                          <w:sz w:val="20"/>
                        </w:rPr>
                        <w:t>due</w:t>
                      </w:r>
                      <w:r>
                        <w:rPr>
                          <w:color w:val="528135"/>
                          <w:spacing w:val="-2"/>
                          <w:sz w:val="20"/>
                        </w:rPr>
                        <w:t> </w:t>
                      </w:r>
                      <w:r>
                        <w:rPr>
                          <w:color w:val="528135"/>
                          <w:sz w:val="20"/>
                        </w:rPr>
                        <w:t>consideration</w:t>
                      </w:r>
                      <w:r>
                        <w:rPr>
                          <w:color w:val="528135"/>
                          <w:spacing w:val="-3"/>
                          <w:sz w:val="20"/>
                        </w:rPr>
                        <w:t> </w:t>
                      </w:r>
                      <w:r>
                        <w:rPr>
                          <w:color w:val="528135"/>
                          <w:sz w:val="20"/>
                        </w:rPr>
                        <w:t>to</w:t>
                      </w:r>
                      <w:r>
                        <w:rPr>
                          <w:color w:val="528135"/>
                          <w:spacing w:val="-3"/>
                          <w:sz w:val="20"/>
                        </w:rPr>
                        <w:t> </w:t>
                      </w:r>
                      <w:r>
                        <w:rPr>
                          <w:color w:val="528135"/>
                          <w:sz w:val="20"/>
                        </w:rPr>
                        <w:t>the</w:t>
                      </w:r>
                      <w:r>
                        <w:rPr>
                          <w:color w:val="528135"/>
                          <w:spacing w:val="-2"/>
                          <w:sz w:val="20"/>
                        </w:rPr>
                        <w:t> </w:t>
                      </w:r>
                      <w:r>
                        <w:rPr>
                          <w:color w:val="528135"/>
                          <w:sz w:val="20"/>
                        </w:rPr>
                        <w:t>European Pillar</w:t>
                      </w:r>
                      <w:r>
                        <w:rPr>
                          <w:color w:val="528135"/>
                          <w:spacing w:val="-5"/>
                          <w:sz w:val="20"/>
                        </w:rPr>
                        <w:t> </w:t>
                      </w:r>
                      <w:r>
                        <w:rPr>
                          <w:color w:val="528135"/>
                          <w:sz w:val="20"/>
                        </w:rPr>
                        <w:t>of</w:t>
                      </w:r>
                      <w:r>
                        <w:rPr>
                          <w:color w:val="528135"/>
                          <w:spacing w:val="-6"/>
                          <w:sz w:val="20"/>
                        </w:rPr>
                        <w:t> </w:t>
                      </w:r>
                      <w:r>
                        <w:rPr>
                          <w:color w:val="528135"/>
                          <w:sz w:val="20"/>
                        </w:rPr>
                        <w:t>Social</w:t>
                      </w:r>
                      <w:r>
                        <w:rPr>
                          <w:color w:val="528135"/>
                          <w:spacing w:val="-6"/>
                          <w:sz w:val="20"/>
                        </w:rPr>
                        <w:t> </w:t>
                      </w:r>
                      <w:r>
                        <w:rPr>
                          <w:color w:val="528135"/>
                          <w:sz w:val="20"/>
                        </w:rPr>
                        <w:t>Rights</w:t>
                      </w:r>
                      <w:r>
                        <w:rPr>
                          <w:color w:val="528135"/>
                          <w:spacing w:val="-3"/>
                          <w:sz w:val="20"/>
                        </w:rPr>
                        <w:t> </w:t>
                      </w:r>
                      <w:r>
                        <w:rPr>
                          <w:color w:val="528135"/>
                          <w:sz w:val="20"/>
                        </w:rPr>
                        <w:t>(equal</w:t>
                      </w:r>
                      <w:r>
                        <w:rPr>
                          <w:color w:val="528135"/>
                          <w:spacing w:val="-6"/>
                          <w:sz w:val="20"/>
                        </w:rPr>
                        <w:t> </w:t>
                      </w:r>
                      <w:r>
                        <w:rPr>
                          <w:color w:val="528135"/>
                          <w:sz w:val="20"/>
                        </w:rPr>
                        <w:t>opportunities</w:t>
                      </w:r>
                      <w:r>
                        <w:rPr>
                          <w:color w:val="528135"/>
                          <w:spacing w:val="-6"/>
                          <w:sz w:val="20"/>
                        </w:rPr>
                        <w:t> </w:t>
                      </w:r>
                      <w:r>
                        <w:rPr>
                          <w:color w:val="528135"/>
                          <w:sz w:val="20"/>
                        </w:rPr>
                        <w:t>and</w:t>
                      </w:r>
                      <w:r>
                        <w:rPr>
                          <w:color w:val="528135"/>
                          <w:spacing w:val="-6"/>
                          <w:sz w:val="20"/>
                        </w:rPr>
                        <w:t> </w:t>
                      </w:r>
                      <w:r>
                        <w:rPr>
                          <w:color w:val="528135"/>
                          <w:sz w:val="20"/>
                        </w:rPr>
                        <w:t>access</w:t>
                      </w:r>
                      <w:r>
                        <w:rPr>
                          <w:color w:val="528135"/>
                          <w:spacing w:val="-6"/>
                          <w:sz w:val="20"/>
                        </w:rPr>
                        <w:t> </w:t>
                      </w:r>
                      <w:r>
                        <w:rPr>
                          <w:color w:val="528135"/>
                          <w:sz w:val="20"/>
                        </w:rPr>
                        <w:t>to</w:t>
                      </w:r>
                      <w:r>
                        <w:rPr>
                          <w:color w:val="528135"/>
                          <w:spacing w:val="-6"/>
                          <w:sz w:val="20"/>
                        </w:rPr>
                        <w:t> </w:t>
                      </w:r>
                      <w:r>
                        <w:rPr>
                          <w:color w:val="528135"/>
                          <w:sz w:val="20"/>
                        </w:rPr>
                        <w:t>the</w:t>
                      </w:r>
                      <w:r>
                        <w:rPr>
                          <w:color w:val="528135"/>
                          <w:spacing w:val="-6"/>
                          <w:sz w:val="20"/>
                        </w:rPr>
                        <w:t> </w:t>
                      </w:r>
                      <w:r>
                        <w:rPr>
                          <w:color w:val="528135"/>
                          <w:sz w:val="20"/>
                        </w:rPr>
                        <w:t>labour</w:t>
                      </w:r>
                      <w:r>
                        <w:rPr>
                          <w:color w:val="528135"/>
                          <w:spacing w:val="-5"/>
                          <w:sz w:val="20"/>
                        </w:rPr>
                        <w:t> </w:t>
                      </w:r>
                      <w:r>
                        <w:rPr>
                          <w:color w:val="528135"/>
                          <w:sz w:val="20"/>
                        </w:rPr>
                        <w:t>market,</w:t>
                      </w:r>
                      <w:r>
                        <w:rPr>
                          <w:color w:val="528135"/>
                          <w:spacing w:val="-6"/>
                          <w:sz w:val="20"/>
                        </w:rPr>
                        <w:t> </w:t>
                      </w:r>
                      <w:r>
                        <w:rPr>
                          <w:color w:val="528135"/>
                          <w:sz w:val="20"/>
                        </w:rPr>
                        <w:t>fair</w:t>
                      </w:r>
                      <w:r>
                        <w:rPr>
                          <w:color w:val="528135"/>
                          <w:spacing w:val="-5"/>
                          <w:sz w:val="20"/>
                        </w:rPr>
                        <w:t> </w:t>
                      </w:r>
                      <w:r>
                        <w:rPr>
                          <w:color w:val="528135"/>
                          <w:sz w:val="20"/>
                        </w:rPr>
                        <w:t>working</w:t>
                      </w:r>
                      <w:r>
                        <w:rPr>
                          <w:color w:val="528135"/>
                          <w:spacing w:val="-4"/>
                          <w:sz w:val="20"/>
                        </w:rPr>
                        <w:t> </w:t>
                      </w:r>
                      <w:r>
                        <w:rPr>
                          <w:color w:val="528135"/>
                          <w:sz w:val="20"/>
                        </w:rPr>
                        <w:t>conditions,</w:t>
                      </w:r>
                      <w:r>
                        <w:rPr>
                          <w:color w:val="528135"/>
                          <w:spacing w:val="-6"/>
                          <w:sz w:val="20"/>
                        </w:rPr>
                        <w:t> </w:t>
                      </w:r>
                      <w:r>
                        <w:rPr>
                          <w:color w:val="528135"/>
                          <w:sz w:val="20"/>
                        </w:rPr>
                        <w:t>social</w:t>
                      </w:r>
                      <w:r>
                        <w:rPr>
                          <w:color w:val="528135"/>
                          <w:spacing w:val="-5"/>
                          <w:sz w:val="20"/>
                        </w:rPr>
                        <w:t> </w:t>
                      </w:r>
                      <w:r>
                        <w:rPr>
                          <w:color w:val="528135"/>
                          <w:sz w:val="20"/>
                        </w:rPr>
                        <w:t>protection</w:t>
                      </w:r>
                      <w:r>
                        <w:rPr>
                          <w:color w:val="528135"/>
                          <w:spacing w:val="-4"/>
                          <w:sz w:val="20"/>
                        </w:rPr>
                        <w:t> </w:t>
                      </w:r>
                      <w:r>
                        <w:rPr>
                          <w:color w:val="528135"/>
                          <w:sz w:val="20"/>
                        </w:rPr>
                        <w:t>and inclusion) and the principles of the reinforced Youth Guarantee (see Guidelines; section 1);</w:t>
                      </w:r>
                    </w:p>
                    <w:p>
                      <w:pPr>
                        <w:numPr>
                          <w:ilvl w:val="1"/>
                          <w:numId w:val="28"/>
                        </w:numPr>
                        <w:tabs>
                          <w:tab w:pos="415" w:val="left" w:leader="none"/>
                        </w:tabs>
                        <w:spacing w:line="276" w:lineRule="auto" w:before="199"/>
                        <w:ind w:left="108" w:right="106" w:firstLine="0"/>
                        <w:jc w:val="both"/>
                        <w:rPr>
                          <w:sz w:val="20"/>
                        </w:rPr>
                      </w:pPr>
                      <w:r>
                        <w:rPr>
                          <w:color w:val="528135"/>
                          <w:sz w:val="20"/>
                        </w:rPr>
                        <w:t>it provides a snapshot of implementing arrangements (to be further elaborated in Section 2.2.1 </w:t>
                      </w:r>
                      <w:r>
                        <w:rPr>
                          <w:i/>
                          <w:color w:val="528135"/>
                          <w:sz w:val="20"/>
                        </w:rPr>
                        <w:t>Mobilizing </w:t>
                      </w:r>
                      <w:r>
                        <w:rPr>
                          <w:i/>
                          <w:color w:val="528135"/>
                          <w:spacing w:val="-2"/>
                          <w:sz w:val="20"/>
                        </w:rPr>
                        <w:t>partnerships</w:t>
                      </w:r>
                      <w:r>
                        <w:rPr>
                          <w:color w:val="528135"/>
                          <w:spacing w:val="-2"/>
                          <w:sz w:val="20"/>
                        </w:rPr>
                        <w:t>);</w:t>
                      </w:r>
                    </w:p>
                    <w:p>
                      <w:pPr>
                        <w:numPr>
                          <w:ilvl w:val="1"/>
                          <w:numId w:val="28"/>
                        </w:numPr>
                        <w:tabs>
                          <w:tab w:pos="401" w:val="left" w:leader="none"/>
                        </w:tabs>
                        <w:spacing w:before="202"/>
                        <w:ind w:left="401" w:right="0" w:hanging="293"/>
                        <w:jc w:val="both"/>
                        <w:rPr>
                          <w:sz w:val="20"/>
                        </w:rPr>
                      </w:pPr>
                      <w:r>
                        <w:rPr>
                          <w:color w:val="528135"/>
                          <w:sz w:val="20"/>
                        </w:rPr>
                        <w:t>it</w:t>
                      </w:r>
                      <w:r>
                        <w:rPr>
                          <w:color w:val="528135"/>
                          <w:spacing w:val="-5"/>
                          <w:sz w:val="20"/>
                        </w:rPr>
                        <w:t> </w:t>
                      </w:r>
                      <w:r>
                        <w:rPr>
                          <w:color w:val="528135"/>
                          <w:sz w:val="20"/>
                        </w:rPr>
                        <w:t>provides</w:t>
                      </w:r>
                      <w:r>
                        <w:rPr>
                          <w:color w:val="528135"/>
                          <w:spacing w:val="-6"/>
                          <w:sz w:val="20"/>
                        </w:rPr>
                        <w:t> </w:t>
                      </w:r>
                      <w:r>
                        <w:rPr>
                          <w:color w:val="528135"/>
                          <w:sz w:val="20"/>
                        </w:rPr>
                        <w:t>an</w:t>
                      </w:r>
                      <w:r>
                        <w:rPr>
                          <w:color w:val="528135"/>
                          <w:spacing w:val="-5"/>
                          <w:sz w:val="20"/>
                        </w:rPr>
                        <w:t> </w:t>
                      </w:r>
                      <w:r>
                        <w:rPr>
                          <w:color w:val="528135"/>
                          <w:sz w:val="20"/>
                        </w:rPr>
                        <w:t>overview</w:t>
                      </w:r>
                      <w:r>
                        <w:rPr>
                          <w:color w:val="528135"/>
                          <w:spacing w:val="-2"/>
                          <w:sz w:val="20"/>
                        </w:rPr>
                        <w:t> </w:t>
                      </w:r>
                      <w:r>
                        <w:rPr>
                          <w:color w:val="528135"/>
                          <w:sz w:val="20"/>
                        </w:rPr>
                        <w:t>of</w:t>
                      </w:r>
                      <w:r>
                        <w:rPr>
                          <w:color w:val="528135"/>
                          <w:spacing w:val="-5"/>
                          <w:sz w:val="20"/>
                        </w:rPr>
                        <w:t> </w:t>
                      </w:r>
                      <w:r>
                        <w:rPr>
                          <w:color w:val="528135"/>
                          <w:sz w:val="20"/>
                        </w:rPr>
                        <w:t>the</w:t>
                      </w:r>
                      <w:r>
                        <w:rPr>
                          <w:color w:val="528135"/>
                          <w:spacing w:val="-5"/>
                          <w:sz w:val="20"/>
                        </w:rPr>
                        <w:t> </w:t>
                      </w:r>
                      <w:r>
                        <w:rPr>
                          <w:color w:val="528135"/>
                          <w:sz w:val="20"/>
                        </w:rPr>
                        <w:t>timeframe</w:t>
                      </w:r>
                      <w:r>
                        <w:rPr>
                          <w:color w:val="528135"/>
                          <w:spacing w:val="-5"/>
                          <w:sz w:val="20"/>
                        </w:rPr>
                        <w:t> </w:t>
                      </w:r>
                      <w:r>
                        <w:rPr>
                          <w:color w:val="528135"/>
                          <w:sz w:val="20"/>
                        </w:rPr>
                        <w:t>envisaged</w:t>
                      </w:r>
                      <w:r>
                        <w:rPr>
                          <w:color w:val="528135"/>
                          <w:spacing w:val="-5"/>
                          <w:sz w:val="20"/>
                        </w:rPr>
                        <w:t> </w:t>
                      </w:r>
                      <w:r>
                        <w:rPr>
                          <w:color w:val="528135"/>
                          <w:sz w:val="20"/>
                        </w:rPr>
                        <w:t>for</w:t>
                      </w:r>
                      <w:r>
                        <w:rPr>
                          <w:color w:val="528135"/>
                          <w:spacing w:val="-4"/>
                          <w:sz w:val="20"/>
                        </w:rPr>
                        <w:t> </w:t>
                      </w:r>
                      <w:r>
                        <w:rPr>
                          <w:color w:val="528135"/>
                          <w:spacing w:val="-2"/>
                          <w:sz w:val="20"/>
                        </w:rPr>
                        <w:t>implementation.</w:t>
                      </w:r>
                    </w:p>
                    <w:p>
                      <w:pPr>
                        <w:spacing w:line="276" w:lineRule="auto" w:before="236"/>
                        <w:ind w:left="108" w:right="103" w:firstLine="0"/>
                        <w:jc w:val="both"/>
                        <w:rPr>
                          <w:sz w:val="20"/>
                        </w:rPr>
                      </w:pPr>
                      <w:r>
                        <w:rPr>
                          <w:color w:val="528135"/>
                          <w:sz w:val="20"/>
                        </w:rPr>
                        <w:t>For example, countries could envisage an implementation process in three stages: in the first stage the necessary legal amendments and structures are established; in the second stage policy reforms that are instrumental to delivery are introduced and the Youth Guarantee delivery system is piloted in one or two areas; and in the third stage the Youth Guarantee is rolled out fully.</w:t>
                      </w:r>
                    </w:p>
                  </w:txbxContent>
                </v:textbox>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6"/>
        <w:rPr>
          <w:sz w:val="20"/>
        </w:rPr>
      </w:pPr>
      <w:r>
        <w:rPr>
          <w:sz w:val="20"/>
        </w:rPr>
        <mc:AlternateContent>
          <mc:Choice Requires="wps">
            <w:drawing>
              <wp:anchor distT="0" distB="0" distL="0" distR="0" allowOverlap="1" layoutInCell="1" locked="0" behindDoc="1" simplePos="0" relativeHeight="487609344">
                <wp:simplePos x="0" y="0"/>
                <wp:positionH relativeFrom="page">
                  <wp:posOffset>719327</wp:posOffset>
                </wp:positionH>
                <wp:positionV relativeFrom="paragraph">
                  <wp:posOffset>269847</wp:posOffset>
                </wp:positionV>
                <wp:extent cx="1829435" cy="9525"/>
                <wp:effectExtent l="0" t="0" r="0" b="0"/>
                <wp:wrapTopAndBottom/>
                <wp:docPr id="123" name="Graphic 123"/>
                <wp:cNvGraphicFramePr>
                  <a:graphicFrameLocks/>
                </wp:cNvGraphicFramePr>
                <a:graphic>
                  <a:graphicData uri="http://schemas.microsoft.com/office/word/2010/wordprocessingShape">
                    <wps:wsp>
                      <wps:cNvPr id="123" name="Graphic 123"/>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1.247866pt;width:144.050pt;height:.72003pt;mso-position-horizontal-relative:page;mso-position-vertical-relative:paragraph;z-index:-15707136;mso-wrap-distance-left:0;mso-wrap-distance-right:0" id="docshape115" filled="true" fillcolor="#000000" stroked="false">
                <v:fill type="solid"/>
                <w10:wrap type="topAndBottom"/>
              </v:rect>
            </w:pict>
          </mc:Fallback>
        </mc:AlternateContent>
      </w:r>
    </w:p>
    <w:p>
      <w:pPr>
        <w:spacing w:before="100"/>
        <w:ind w:left="424" w:right="0" w:firstLine="0"/>
        <w:jc w:val="left"/>
        <w:rPr>
          <w:sz w:val="18"/>
        </w:rPr>
      </w:pPr>
      <w:r>
        <w:rPr>
          <w:position w:val="5"/>
          <w:sz w:val="12"/>
        </w:rPr>
        <w:t>36</w:t>
      </w:r>
      <w:r>
        <w:rPr>
          <w:spacing w:val="10"/>
          <w:position w:val="5"/>
          <w:sz w:val="12"/>
        </w:rPr>
        <w:t> </w:t>
      </w:r>
      <w:r>
        <w:rPr>
          <w:sz w:val="18"/>
        </w:rPr>
        <w:t>The</w:t>
      </w:r>
      <w:r>
        <w:rPr>
          <w:spacing w:val="-2"/>
          <w:sz w:val="18"/>
        </w:rPr>
        <w:t> </w:t>
      </w:r>
      <w:r>
        <w:rPr>
          <w:sz w:val="18"/>
        </w:rPr>
        <w:t>full</w:t>
      </w:r>
      <w:r>
        <w:rPr>
          <w:spacing w:val="-1"/>
          <w:sz w:val="18"/>
        </w:rPr>
        <w:t> </w:t>
      </w:r>
      <w:r>
        <w:rPr>
          <w:sz w:val="18"/>
        </w:rPr>
        <w:t>Youth</w:t>
      </w:r>
      <w:r>
        <w:rPr>
          <w:spacing w:val="-1"/>
          <w:sz w:val="18"/>
        </w:rPr>
        <w:t> </w:t>
      </w:r>
      <w:r>
        <w:rPr>
          <w:sz w:val="18"/>
        </w:rPr>
        <w:t>Guarantee</w:t>
      </w:r>
      <w:r>
        <w:rPr>
          <w:spacing w:val="-3"/>
          <w:sz w:val="18"/>
        </w:rPr>
        <w:t> </w:t>
      </w:r>
      <w:r>
        <w:rPr>
          <w:sz w:val="18"/>
        </w:rPr>
        <w:t>indicator</w:t>
      </w:r>
      <w:r>
        <w:rPr>
          <w:spacing w:val="-1"/>
          <w:sz w:val="18"/>
        </w:rPr>
        <w:t> </w:t>
      </w:r>
      <w:r>
        <w:rPr>
          <w:sz w:val="18"/>
        </w:rPr>
        <w:t>framework</w:t>
      </w:r>
      <w:r>
        <w:rPr>
          <w:spacing w:val="-1"/>
          <w:sz w:val="18"/>
        </w:rPr>
        <w:t> </w:t>
      </w:r>
      <w:r>
        <w:rPr>
          <w:sz w:val="18"/>
        </w:rPr>
        <w:t>is</w:t>
      </w:r>
      <w:r>
        <w:rPr>
          <w:spacing w:val="-1"/>
          <w:sz w:val="18"/>
        </w:rPr>
        <w:t> </w:t>
      </w:r>
      <w:r>
        <w:rPr>
          <w:sz w:val="18"/>
        </w:rPr>
        <w:t>annexed</w:t>
      </w:r>
      <w:r>
        <w:rPr>
          <w:spacing w:val="-1"/>
          <w:sz w:val="18"/>
        </w:rPr>
        <w:t> </w:t>
      </w:r>
      <w:r>
        <w:rPr>
          <w:sz w:val="18"/>
        </w:rPr>
        <w:t>to</w:t>
      </w:r>
      <w:r>
        <w:rPr>
          <w:spacing w:val="-3"/>
          <w:sz w:val="18"/>
        </w:rPr>
        <w:t> </w:t>
      </w:r>
      <w:r>
        <w:rPr>
          <w:sz w:val="18"/>
        </w:rPr>
        <w:t>the</w:t>
      </w:r>
      <w:r>
        <w:rPr>
          <w:spacing w:val="-2"/>
          <w:sz w:val="18"/>
        </w:rPr>
        <w:t> </w:t>
      </w:r>
      <w:r>
        <w:rPr>
          <w:sz w:val="18"/>
        </w:rPr>
        <w:t>ILO</w:t>
      </w:r>
      <w:r>
        <w:rPr>
          <w:spacing w:val="-2"/>
          <w:sz w:val="18"/>
        </w:rPr>
        <w:t> </w:t>
      </w:r>
      <w:r>
        <w:rPr>
          <w:sz w:val="18"/>
        </w:rPr>
        <w:t>guidance</w:t>
      </w:r>
      <w:r>
        <w:rPr>
          <w:spacing w:val="-2"/>
          <w:sz w:val="18"/>
        </w:rPr>
        <w:t> </w:t>
      </w:r>
      <w:r>
        <w:rPr>
          <w:sz w:val="18"/>
        </w:rPr>
        <w:t>on</w:t>
      </w:r>
      <w:r>
        <w:rPr>
          <w:spacing w:val="-2"/>
          <w:sz w:val="18"/>
        </w:rPr>
        <w:t> </w:t>
      </w:r>
      <w:r>
        <w:rPr>
          <w:sz w:val="18"/>
        </w:rPr>
        <w:t>the</w:t>
      </w:r>
      <w:r>
        <w:rPr>
          <w:spacing w:val="-2"/>
          <w:sz w:val="18"/>
        </w:rPr>
        <w:t> </w:t>
      </w:r>
      <w:r>
        <w:rPr>
          <w:sz w:val="18"/>
        </w:rPr>
        <w:t>preparation</w:t>
      </w:r>
      <w:r>
        <w:rPr>
          <w:spacing w:val="-1"/>
          <w:sz w:val="18"/>
        </w:rPr>
        <w:t> </w:t>
      </w:r>
      <w:r>
        <w:rPr>
          <w:sz w:val="18"/>
        </w:rPr>
        <w:t>of the</w:t>
      </w:r>
      <w:r>
        <w:rPr>
          <w:spacing w:val="-1"/>
          <w:sz w:val="18"/>
        </w:rPr>
        <w:t> </w:t>
      </w:r>
      <w:r>
        <w:rPr>
          <w:spacing w:val="-2"/>
          <w:sz w:val="18"/>
        </w:rPr>
        <w:t>YGIP.</w:t>
      </w:r>
    </w:p>
    <w:p>
      <w:pPr>
        <w:spacing w:after="0"/>
        <w:jc w:val="left"/>
        <w:rPr>
          <w:sz w:val="18"/>
        </w:rPr>
        <w:sectPr>
          <w:pgSz w:w="11910" w:h="16840"/>
          <w:pgMar w:header="751" w:footer="708" w:top="1340" w:bottom="900" w:left="708" w:right="566"/>
        </w:sectPr>
      </w:pPr>
    </w:p>
    <w:p>
      <w:pPr>
        <w:pStyle w:val="ListParagraph"/>
        <w:numPr>
          <w:ilvl w:val="1"/>
          <w:numId w:val="29"/>
        </w:numPr>
        <w:tabs>
          <w:tab w:pos="749" w:val="left" w:leader="none"/>
        </w:tabs>
        <w:spacing w:line="240" w:lineRule="auto" w:before="93" w:after="0"/>
        <w:ind w:left="749" w:right="0" w:hanging="325"/>
        <w:jc w:val="left"/>
        <w:rPr>
          <w:sz w:val="22"/>
        </w:rPr>
      </w:pPr>
      <w:r>
        <w:rPr>
          <w:sz w:val="22"/>
        </w:rPr>
        <mc:AlternateContent>
          <mc:Choice Requires="wps">
            <w:drawing>
              <wp:anchor distT="0" distB="0" distL="0" distR="0" allowOverlap="1" layoutInCell="1" locked="0" behindDoc="1" simplePos="0" relativeHeight="484168192">
                <wp:simplePos x="0" y="0"/>
                <wp:positionH relativeFrom="page">
                  <wp:posOffset>644652</wp:posOffset>
                </wp:positionH>
                <wp:positionV relativeFrom="paragraph">
                  <wp:posOffset>41147</wp:posOffset>
                </wp:positionV>
                <wp:extent cx="6271260" cy="6153785"/>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6271260" cy="6153785"/>
                        </a:xfrm>
                        <a:custGeom>
                          <a:avLst/>
                          <a:gdLst/>
                          <a:ahLst/>
                          <a:cxnLst/>
                          <a:rect l="l" t="t" r="r" b="b"/>
                          <a:pathLst>
                            <a:path w="6271260" h="6153785">
                              <a:moveTo>
                                <a:pt x="6083" y="6147193"/>
                              </a:moveTo>
                              <a:lnTo>
                                <a:pt x="0" y="6147193"/>
                              </a:lnTo>
                              <a:lnTo>
                                <a:pt x="0" y="6153277"/>
                              </a:lnTo>
                              <a:lnTo>
                                <a:pt x="6083" y="6153277"/>
                              </a:lnTo>
                              <a:lnTo>
                                <a:pt x="6083" y="6147193"/>
                              </a:lnTo>
                              <a:close/>
                            </a:path>
                            <a:path w="6271260" h="6153785">
                              <a:moveTo>
                                <a:pt x="6083" y="5196217"/>
                              </a:moveTo>
                              <a:lnTo>
                                <a:pt x="0" y="5196217"/>
                              </a:lnTo>
                              <a:lnTo>
                                <a:pt x="0" y="5363845"/>
                              </a:lnTo>
                              <a:lnTo>
                                <a:pt x="0" y="5529961"/>
                              </a:lnTo>
                              <a:lnTo>
                                <a:pt x="0" y="5697601"/>
                              </a:lnTo>
                              <a:lnTo>
                                <a:pt x="0" y="5967349"/>
                              </a:lnTo>
                              <a:lnTo>
                                <a:pt x="0" y="6147181"/>
                              </a:lnTo>
                              <a:lnTo>
                                <a:pt x="6083" y="6147181"/>
                              </a:lnTo>
                              <a:lnTo>
                                <a:pt x="6083" y="5967349"/>
                              </a:lnTo>
                              <a:lnTo>
                                <a:pt x="6083" y="5697601"/>
                              </a:lnTo>
                              <a:lnTo>
                                <a:pt x="6083" y="5529961"/>
                              </a:lnTo>
                              <a:lnTo>
                                <a:pt x="6083" y="5363845"/>
                              </a:lnTo>
                              <a:lnTo>
                                <a:pt x="6083" y="5196217"/>
                              </a:lnTo>
                              <a:close/>
                            </a:path>
                            <a:path w="6271260" h="6153785">
                              <a:moveTo>
                                <a:pt x="6083" y="4694567"/>
                              </a:moveTo>
                              <a:lnTo>
                                <a:pt x="0" y="4694567"/>
                              </a:lnTo>
                              <a:lnTo>
                                <a:pt x="0" y="4860671"/>
                              </a:lnTo>
                              <a:lnTo>
                                <a:pt x="0" y="5028260"/>
                              </a:lnTo>
                              <a:lnTo>
                                <a:pt x="0" y="5196205"/>
                              </a:lnTo>
                              <a:lnTo>
                                <a:pt x="6083" y="5196205"/>
                              </a:lnTo>
                              <a:lnTo>
                                <a:pt x="6083" y="5028311"/>
                              </a:lnTo>
                              <a:lnTo>
                                <a:pt x="6083" y="4860671"/>
                              </a:lnTo>
                              <a:lnTo>
                                <a:pt x="6083" y="4694567"/>
                              </a:lnTo>
                              <a:close/>
                            </a:path>
                            <a:path w="6271260" h="6153785">
                              <a:moveTo>
                                <a:pt x="6083" y="2569807"/>
                              </a:moveTo>
                              <a:lnTo>
                                <a:pt x="0" y="2569807"/>
                              </a:lnTo>
                              <a:lnTo>
                                <a:pt x="0" y="2855087"/>
                              </a:lnTo>
                              <a:lnTo>
                                <a:pt x="0" y="3140075"/>
                              </a:lnTo>
                              <a:lnTo>
                                <a:pt x="0" y="4694555"/>
                              </a:lnTo>
                              <a:lnTo>
                                <a:pt x="6083" y="4694555"/>
                              </a:lnTo>
                              <a:lnTo>
                                <a:pt x="6083" y="2855087"/>
                              </a:lnTo>
                              <a:lnTo>
                                <a:pt x="6083" y="2569807"/>
                              </a:lnTo>
                              <a:close/>
                            </a:path>
                            <a:path w="6271260" h="6153785">
                              <a:moveTo>
                                <a:pt x="6083" y="305066"/>
                              </a:moveTo>
                              <a:lnTo>
                                <a:pt x="0" y="305066"/>
                              </a:lnTo>
                              <a:lnTo>
                                <a:pt x="0" y="591566"/>
                              </a:lnTo>
                              <a:lnTo>
                                <a:pt x="0" y="759206"/>
                              </a:lnTo>
                              <a:lnTo>
                                <a:pt x="0" y="2569718"/>
                              </a:lnTo>
                              <a:lnTo>
                                <a:pt x="6083" y="2569718"/>
                              </a:lnTo>
                              <a:lnTo>
                                <a:pt x="6083" y="591566"/>
                              </a:lnTo>
                              <a:lnTo>
                                <a:pt x="6083" y="305066"/>
                              </a:lnTo>
                              <a:close/>
                            </a:path>
                            <a:path w="6271260" h="6153785">
                              <a:moveTo>
                                <a:pt x="6083" y="0"/>
                              </a:moveTo>
                              <a:lnTo>
                                <a:pt x="0" y="0"/>
                              </a:lnTo>
                              <a:lnTo>
                                <a:pt x="0" y="6045"/>
                              </a:lnTo>
                              <a:lnTo>
                                <a:pt x="0" y="305054"/>
                              </a:lnTo>
                              <a:lnTo>
                                <a:pt x="6083" y="305054"/>
                              </a:lnTo>
                              <a:lnTo>
                                <a:pt x="6083" y="6096"/>
                              </a:lnTo>
                              <a:lnTo>
                                <a:pt x="6083" y="0"/>
                              </a:lnTo>
                              <a:close/>
                            </a:path>
                            <a:path w="6271260" h="6153785">
                              <a:moveTo>
                                <a:pt x="6270993" y="6147193"/>
                              </a:moveTo>
                              <a:lnTo>
                                <a:pt x="6264910" y="6147193"/>
                              </a:lnTo>
                              <a:lnTo>
                                <a:pt x="6096" y="6147193"/>
                              </a:lnTo>
                              <a:lnTo>
                                <a:pt x="6096" y="6153277"/>
                              </a:lnTo>
                              <a:lnTo>
                                <a:pt x="6264910" y="6153277"/>
                              </a:lnTo>
                              <a:lnTo>
                                <a:pt x="6270993" y="6153277"/>
                              </a:lnTo>
                              <a:lnTo>
                                <a:pt x="6270993" y="6147193"/>
                              </a:lnTo>
                              <a:close/>
                            </a:path>
                            <a:path w="6271260" h="6153785">
                              <a:moveTo>
                                <a:pt x="6270993" y="5196217"/>
                              </a:moveTo>
                              <a:lnTo>
                                <a:pt x="6264910" y="5196217"/>
                              </a:lnTo>
                              <a:lnTo>
                                <a:pt x="6264910" y="5363845"/>
                              </a:lnTo>
                              <a:lnTo>
                                <a:pt x="6264910" y="5529961"/>
                              </a:lnTo>
                              <a:lnTo>
                                <a:pt x="6264910" y="5697601"/>
                              </a:lnTo>
                              <a:lnTo>
                                <a:pt x="6264910" y="5967349"/>
                              </a:lnTo>
                              <a:lnTo>
                                <a:pt x="6264910" y="6147181"/>
                              </a:lnTo>
                              <a:lnTo>
                                <a:pt x="6270993" y="6147181"/>
                              </a:lnTo>
                              <a:lnTo>
                                <a:pt x="6270993" y="5967349"/>
                              </a:lnTo>
                              <a:lnTo>
                                <a:pt x="6270993" y="5697601"/>
                              </a:lnTo>
                              <a:lnTo>
                                <a:pt x="6270993" y="5529961"/>
                              </a:lnTo>
                              <a:lnTo>
                                <a:pt x="6270993" y="5363845"/>
                              </a:lnTo>
                              <a:lnTo>
                                <a:pt x="6270993" y="5196217"/>
                              </a:lnTo>
                              <a:close/>
                            </a:path>
                            <a:path w="6271260" h="6153785">
                              <a:moveTo>
                                <a:pt x="6270993" y="4694567"/>
                              </a:moveTo>
                              <a:lnTo>
                                <a:pt x="6264910" y="4694567"/>
                              </a:lnTo>
                              <a:lnTo>
                                <a:pt x="6264910" y="4860671"/>
                              </a:lnTo>
                              <a:lnTo>
                                <a:pt x="6264910" y="5028260"/>
                              </a:lnTo>
                              <a:lnTo>
                                <a:pt x="6264910" y="5196205"/>
                              </a:lnTo>
                              <a:lnTo>
                                <a:pt x="6270993" y="5196205"/>
                              </a:lnTo>
                              <a:lnTo>
                                <a:pt x="6270993" y="5028311"/>
                              </a:lnTo>
                              <a:lnTo>
                                <a:pt x="6270993" y="4860671"/>
                              </a:lnTo>
                              <a:lnTo>
                                <a:pt x="6270993" y="4694567"/>
                              </a:lnTo>
                              <a:close/>
                            </a:path>
                            <a:path w="6271260" h="6153785">
                              <a:moveTo>
                                <a:pt x="6270993" y="2569807"/>
                              </a:moveTo>
                              <a:lnTo>
                                <a:pt x="6264910" y="2569807"/>
                              </a:lnTo>
                              <a:lnTo>
                                <a:pt x="6264910" y="2855087"/>
                              </a:lnTo>
                              <a:lnTo>
                                <a:pt x="6264910" y="3140075"/>
                              </a:lnTo>
                              <a:lnTo>
                                <a:pt x="6264910" y="4694555"/>
                              </a:lnTo>
                              <a:lnTo>
                                <a:pt x="6270993" y="4694555"/>
                              </a:lnTo>
                              <a:lnTo>
                                <a:pt x="6270993" y="2855087"/>
                              </a:lnTo>
                              <a:lnTo>
                                <a:pt x="6270993" y="2569807"/>
                              </a:lnTo>
                              <a:close/>
                            </a:path>
                            <a:path w="6271260" h="6153785">
                              <a:moveTo>
                                <a:pt x="6270993" y="305066"/>
                              </a:moveTo>
                              <a:lnTo>
                                <a:pt x="6264910" y="305066"/>
                              </a:lnTo>
                              <a:lnTo>
                                <a:pt x="6264910" y="591566"/>
                              </a:lnTo>
                              <a:lnTo>
                                <a:pt x="6264910" y="759206"/>
                              </a:lnTo>
                              <a:lnTo>
                                <a:pt x="6264910" y="2569718"/>
                              </a:lnTo>
                              <a:lnTo>
                                <a:pt x="6270993" y="2569718"/>
                              </a:lnTo>
                              <a:lnTo>
                                <a:pt x="6270993" y="591566"/>
                              </a:lnTo>
                              <a:lnTo>
                                <a:pt x="6270993" y="305066"/>
                              </a:lnTo>
                              <a:close/>
                            </a:path>
                            <a:path w="6271260" h="6153785">
                              <a:moveTo>
                                <a:pt x="6270993" y="0"/>
                              </a:moveTo>
                              <a:lnTo>
                                <a:pt x="6264910" y="0"/>
                              </a:lnTo>
                              <a:lnTo>
                                <a:pt x="6096" y="0"/>
                              </a:lnTo>
                              <a:lnTo>
                                <a:pt x="6096" y="6096"/>
                              </a:lnTo>
                              <a:lnTo>
                                <a:pt x="6264910" y="6096"/>
                              </a:lnTo>
                              <a:lnTo>
                                <a:pt x="6264910" y="305054"/>
                              </a:lnTo>
                              <a:lnTo>
                                <a:pt x="6270993" y="305054"/>
                              </a:lnTo>
                              <a:lnTo>
                                <a:pt x="6270993" y="6096"/>
                              </a:lnTo>
                              <a:lnTo>
                                <a:pt x="6270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760002pt;margin-top:3.239963pt;width:493.8pt;height:484.55pt;mso-position-horizontal-relative:page;mso-position-vertical-relative:paragraph;z-index:-19148288" id="docshape116" coordorigin="1015,65" coordsize="9876,9691" path="m1025,9745l1015,9745,1015,9755,1025,9755,1025,9745xm1025,8248l1015,8248,1015,8512,1015,8773,1015,9037,1015,9462,1015,9745,1025,9745,1025,9462,1025,9037,1025,8773,1025,8512,1025,8248xm1025,7458l1015,7458,1015,7719,1015,7983,1015,7983,1015,8248,1025,8248,1025,7983,1025,7983,1025,7719,1025,7458xm1025,4112l1015,4112,1015,4561,1015,5010,1015,5291,1015,5571,1015,5852,1015,6133,1015,6414,1015,6695,1015,6975,1015,7458,1025,7458,1025,6975,1025,6695,1025,6414,1025,6133,1025,5852,1025,5571,1025,5291,1025,5010,1025,4561,1025,4112xm1025,545l1015,545,1015,996,1015,1260,1015,1522,1015,1947,1015,2211,1015,2472,1015,2736,1015,3000,1015,3423,1015,3687,1015,4112,1025,4112,1025,3687,1025,3423,1025,3000,1025,2736,1025,2472,1025,2211,1025,1947,1025,1522,1025,1260,1025,996,1025,545xm1025,65l1015,65,1015,74,1015,74,1015,545,1025,545,1025,74,1025,74,1025,65xm10891,9745l10881,9745,1025,9745,1025,9755,10881,9755,10891,9755,10891,9745xm10891,8248l10881,8248,10881,8512,10881,8773,10881,9037,10881,9462,10881,9745,10891,9745,10891,9462,10891,9037,10891,8773,10891,8512,10891,8248xm10891,7458l10881,7458,10881,7719,10881,7983,10881,7983,10881,8248,10891,8248,10891,7983,10891,7983,10891,7719,10891,7458xm10891,4112l10881,4112,10881,4561,10881,5010,10881,5291,10881,5571,10881,5852,10881,6133,10881,6414,10881,6695,10881,6975,10881,7458,10891,7458,10891,6975,10891,6695,10891,6414,10891,6133,10891,5852,10891,5571,10891,5291,10891,5010,10891,4561,10891,4112xm10891,545l10881,545,10881,996,10881,1260,10881,1522,10881,1947,10881,2211,10881,2472,10881,2736,10881,3000,10881,3423,10881,3687,10881,4112,10891,4112,10891,3687,10891,3423,10891,3000,10891,2736,10891,2472,10891,2211,10891,1947,10891,1522,10891,1260,10891,996,10891,545xm10891,65l10881,65,1025,65,1025,74,10881,74,10881,545,10891,545,10891,74,10891,74,10891,65xe" filled="true" fillcolor="#000000" stroked="false">
                <v:path arrowok="t"/>
                <v:fill type="solid"/>
                <w10:wrap type="none"/>
              </v:shape>
            </w:pict>
          </mc:Fallback>
        </mc:AlternateContent>
      </w:r>
      <w:r>
        <w:rPr>
          <w:sz w:val="22"/>
        </w:rPr>
        <w:t>Phases</w:t>
      </w:r>
      <w:r>
        <w:rPr>
          <w:spacing w:val="-3"/>
          <w:sz w:val="22"/>
        </w:rPr>
        <w:t> </w:t>
      </w:r>
      <w:r>
        <w:rPr>
          <w:sz w:val="22"/>
        </w:rPr>
        <w:t>(of</w:t>
      </w:r>
      <w:r>
        <w:rPr>
          <w:spacing w:val="-3"/>
          <w:sz w:val="22"/>
        </w:rPr>
        <w:t> </w:t>
      </w:r>
      <w:r>
        <w:rPr>
          <w:sz w:val="22"/>
        </w:rPr>
        <w:t>policy</w:t>
      </w:r>
      <w:r>
        <w:rPr>
          <w:spacing w:val="-2"/>
          <w:sz w:val="22"/>
        </w:rPr>
        <w:t> intervention)</w:t>
      </w:r>
    </w:p>
    <w:p>
      <w:pPr>
        <w:pStyle w:val="BodyText"/>
        <w:spacing w:before="180"/>
        <w:ind w:left="424"/>
      </w:pPr>
      <w:r>
        <w:rPr/>
        <w:t>(approx.:</w:t>
      </w:r>
      <w:r>
        <w:rPr>
          <w:spacing w:val="-6"/>
        </w:rPr>
        <w:t> </w:t>
      </w:r>
      <w:r>
        <w:rPr/>
        <w:t>250</w:t>
      </w:r>
      <w:r>
        <w:rPr>
          <w:spacing w:val="-3"/>
        </w:rPr>
        <w:t> </w:t>
      </w:r>
      <w:r>
        <w:rPr/>
        <w:t>words</w:t>
      </w:r>
      <w:r>
        <w:rPr>
          <w:spacing w:val="-2"/>
        </w:rPr>
        <w:t> </w:t>
      </w:r>
      <w:r>
        <w:rPr/>
        <w:t>=</w:t>
      </w:r>
      <w:r>
        <w:rPr>
          <w:spacing w:val="-5"/>
        </w:rPr>
        <w:t> </w:t>
      </w:r>
      <w:r>
        <w:rPr/>
        <w:t>0.5</w:t>
      </w:r>
      <w:r>
        <w:rPr>
          <w:spacing w:val="-4"/>
        </w:rPr>
        <w:t> </w:t>
      </w:r>
      <w:r>
        <w:rPr>
          <w:spacing w:val="-2"/>
        </w:rPr>
        <w:t>pages)</w:t>
      </w:r>
    </w:p>
    <w:p>
      <w:pPr>
        <w:spacing w:line="256" w:lineRule="auto" w:before="188"/>
        <w:ind w:left="424" w:right="568" w:firstLine="0"/>
        <w:jc w:val="both"/>
        <w:rPr>
          <w:sz w:val="20"/>
        </w:rPr>
      </w:pPr>
      <w:r>
        <w:rPr>
          <w:color w:val="528135"/>
          <w:sz w:val="20"/>
        </w:rPr>
        <w:t>This section needs to provide a summary of the main policy reforms and interventions planned under each of the four Youth Guarantee phases (mapping, outreach, preparation and offer) and an explanation of how their interaction will address the NEET challenges identified in Chapter 1 (Introduction) of the YGIP.</w:t>
      </w:r>
    </w:p>
    <w:p>
      <w:pPr>
        <w:spacing w:line="259" w:lineRule="auto" w:before="166"/>
        <w:ind w:left="424" w:right="562" w:firstLine="0"/>
        <w:jc w:val="both"/>
        <w:rPr>
          <w:sz w:val="20"/>
        </w:rPr>
      </w:pPr>
      <w:r>
        <w:rPr>
          <w:color w:val="528135"/>
          <w:sz w:val="20"/>
        </w:rPr>
        <w:t>For example, if early school leaving has been identified as a key challenge, then there needs to be a policy reform and a series</w:t>
      </w:r>
      <w:r>
        <w:rPr>
          <w:color w:val="528135"/>
          <w:spacing w:val="-3"/>
          <w:sz w:val="20"/>
        </w:rPr>
        <w:t> </w:t>
      </w:r>
      <w:r>
        <w:rPr>
          <w:color w:val="528135"/>
          <w:sz w:val="20"/>
        </w:rPr>
        <w:t>of</w:t>
      </w:r>
      <w:r>
        <w:rPr>
          <w:color w:val="528135"/>
          <w:spacing w:val="-3"/>
          <w:sz w:val="20"/>
        </w:rPr>
        <w:t> </w:t>
      </w:r>
      <w:r>
        <w:rPr>
          <w:color w:val="528135"/>
          <w:sz w:val="20"/>
        </w:rPr>
        <w:t>interventions</w:t>
      </w:r>
      <w:r>
        <w:rPr>
          <w:color w:val="528135"/>
          <w:spacing w:val="-5"/>
          <w:sz w:val="20"/>
        </w:rPr>
        <w:t> </w:t>
      </w:r>
      <w:r>
        <w:rPr>
          <w:color w:val="528135"/>
          <w:sz w:val="20"/>
        </w:rPr>
        <w:t>aimed</w:t>
      </w:r>
      <w:r>
        <w:rPr>
          <w:color w:val="528135"/>
          <w:spacing w:val="-5"/>
          <w:sz w:val="20"/>
        </w:rPr>
        <w:t> </w:t>
      </w:r>
      <w:r>
        <w:rPr>
          <w:color w:val="528135"/>
          <w:sz w:val="20"/>
        </w:rPr>
        <w:t>at</w:t>
      </w:r>
      <w:r>
        <w:rPr>
          <w:color w:val="528135"/>
          <w:spacing w:val="-4"/>
          <w:sz w:val="20"/>
        </w:rPr>
        <w:t> </w:t>
      </w:r>
      <w:r>
        <w:rPr>
          <w:color w:val="528135"/>
          <w:sz w:val="20"/>
        </w:rPr>
        <w:t>ensuring</w:t>
      </w:r>
      <w:r>
        <w:rPr>
          <w:color w:val="528135"/>
          <w:spacing w:val="-5"/>
          <w:sz w:val="20"/>
        </w:rPr>
        <w:t> </w:t>
      </w:r>
      <w:r>
        <w:rPr>
          <w:color w:val="528135"/>
          <w:sz w:val="20"/>
        </w:rPr>
        <w:t>that</w:t>
      </w:r>
      <w:r>
        <w:rPr>
          <w:color w:val="528135"/>
          <w:spacing w:val="-4"/>
          <w:sz w:val="20"/>
        </w:rPr>
        <w:t> </w:t>
      </w:r>
      <w:r>
        <w:rPr>
          <w:color w:val="528135"/>
          <w:sz w:val="20"/>
        </w:rPr>
        <w:t>young</w:t>
      </w:r>
      <w:r>
        <w:rPr>
          <w:color w:val="528135"/>
          <w:spacing w:val="-7"/>
          <w:sz w:val="20"/>
        </w:rPr>
        <w:t> </w:t>
      </w:r>
      <w:r>
        <w:rPr>
          <w:color w:val="528135"/>
          <w:sz w:val="20"/>
        </w:rPr>
        <w:t>people</w:t>
      </w:r>
      <w:r>
        <w:rPr>
          <w:color w:val="528135"/>
          <w:spacing w:val="-5"/>
          <w:sz w:val="20"/>
        </w:rPr>
        <w:t> </w:t>
      </w:r>
      <w:r>
        <w:rPr>
          <w:color w:val="528135"/>
          <w:sz w:val="20"/>
        </w:rPr>
        <w:t>remain</w:t>
      </w:r>
      <w:r>
        <w:rPr>
          <w:color w:val="528135"/>
          <w:spacing w:val="-3"/>
          <w:sz w:val="20"/>
        </w:rPr>
        <w:t> </w:t>
      </w:r>
      <w:r>
        <w:rPr>
          <w:color w:val="528135"/>
          <w:sz w:val="20"/>
        </w:rPr>
        <w:t>in</w:t>
      </w:r>
      <w:r>
        <w:rPr>
          <w:color w:val="528135"/>
          <w:spacing w:val="-3"/>
          <w:sz w:val="20"/>
        </w:rPr>
        <w:t> </w:t>
      </w:r>
      <w:r>
        <w:rPr>
          <w:color w:val="528135"/>
          <w:sz w:val="20"/>
        </w:rPr>
        <w:t>the</w:t>
      </w:r>
      <w:r>
        <w:rPr>
          <w:color w:val="528135"/>
          <w:spacing w:val="-3"/>
          <w:sz w:val="20"/>
        </w:rPr>
        <w:t> </w:t>
      </w:r>
      <w:r>
        <w:rPr>
          <w:color w:val="528135"/>
          <w:sz w:val="20"/>
        </w:rPr>
        <w:t>education</w:t>
      </w:r>
      <w:r>
        <w:rPr>
          <w:color w:val="528135"/>
          <w:spacing w:val="-3"/>
          <w:sz w:val="20"/>
        </w:rPr>
        <w:t> </w:t>
      </w:r>
      <w:r>
        <w:rPr>
          <w:color w:val="528135"/>
          <w:sz w:val="20"/>
        </w:rPr>
        <w:t>system</w:t>
      </w:r>
      <w:r>
        <w:rPr>
          <w:color w:val="528135"/>
          <w:spacing w:val="-3"/>
          <w:sz w:val="20"/>
        </w:rPr>
        <w:t> </w:t>
      </w:r>
      <w:r>
        <w:rPr>
          <w:color w:val="528135"/>
          <w:sz w:val="20"/>
        </w:rPr>
        <w:t>until</w:t>
      </w:r>
      <w:r>
        <w:rPr>
          <w:color w:val="528135"/>
          <w:spacing w:val="-4"/>
          <w:sz w:val="20"/>
        </w:rPr>
        <w:t> </w:t>
      </w:r>
      <w:r>
        <w:rPr>
          <w:color w:val="528135"/>
          <w:sz w:val="20"/>
        </w:rPr>
        <w:t>they</w:t>
      </w:r>
      <w:r>
        <w:rPr>
          <w:color w:val="528135"/>
          <w:spacing w:val="-4"/>
          <w:sz w:val="20"/>
        </w:rPr>
        <w:t> </w:t>
      </w:r>
      <w:r>
        <w:rPr>
          <w:color w:val="528135"/>
          <w:sz w:val="20"/>
        </w:rPr>
        <w:t>have</w:t>
      </w:r>
      <w:r>
        <w:rPr>
          <w:color w:val="528135"/>
          <w:spacing w:val="-5"/>
          <w:sz w:val="20"/>
        </w:rPr>
        <w:t> </w:t>
      </w:r>
      <w:r>
        <w:rPr>
          <w:color w:val="528135"/>
          <w:sz w:val="20"/>
        </w:rPr>
        <w:t>acquired</w:t>
      </w:r>
      <w:r>
        <w:rPr>
          <w:color w:val="528135"/>
          <w:spacing w:val="-3"/>
          <w:sz w:val="20"/>
        </w:rPr>
        <w:t> </w:t>
      </w:r>
      <w:r>
        <w:rPr>
          <w:color w:val="528135"/>
          <w:sz w:val="20"/>
        </w:rPr>
        <w:t>the competences</w:t>
      </w:r>
      <w:r>
        <w:rPr>
          <w:color w:val="528135"/>
          <w:spacing w:val="-12"/>
          <w:sz w:val="20"/>
        </w:rPr>
        <w:t> </w:t>
      </w:r>
      <w:r>
        <w:rPr>
          <w:color w:val="528135"/>
          <w:sz w:val="20"/>
        </w:rPr>
        <w:t>they</w:t>
      </w:r>
      <w:r>
        <w:rPr>
          <w:color w:val="528135"/>
          <w:spacing w:val="-11"/>
          <w:sz w:val="20"/>
        </w:rPr>
        <w:t> </w:t>
      </w:r>
      <w:r>
        <w:rPr>
          <w:color w:val="528135"/>
          <w:sz w:val="20"/>
        </w:rPr>
        <w:t>need.</w:t>
      </w:r>
      <w:r>
        <w:rPr>
          <w:color w:val="528135"/>
          <w:spacing w:val="-11"/>
          <w:sz w:val="20"/>
        </w:rPr>
        <w:t> </w:t>
      </w:r>
      <w:r>
        <w:rPr>
          <w:color w:val="528135"/>
          <w:sz w:val="20"/>
        </w:rPr>
        <w:t>If</w:t>
      </w:r>
      <w:r>
        <w:rPr>
          <w:color w:val="528135"/>
          <w:spacing w:val="-12"/>
          <w:sz w:val="20"/>
        </w:rPr>
        <w:t> </w:t>
      </w:r>
      <w:r>
        <w:rPr>
          <w:color w:val="528135"/>
          <w:sz w:val="20"/>
        </w:rPr>
        <w:t>knowledge</w:t>
      </w:r>
      <w:r>
        <w:rPr>
          <w:color w:val="528135"/>
          <w:spacing w:val="-10"/>
          <w:sz w:val="20"/>
        </w:rPr>
        <w:t> </w:t>
      </w:r>
      <w:r>
        <w:rPr>
          <w:color w:val="528135"/>
          <w:sz w:val="20"/>
        </w:rPr>
        <w:t>of</w:t>
      </w:r>
      <w:r>
        <w:rPr>
          <w:color w:val="528135"/>
          <w:spacing w:val="-11"/>
          <w:sz w:val="20"/>
        </w:rPr>
        <w:t> </w:t>
      </w:r>
      <w:r>
        <w:rPr>
          <w:color w:val="528135"/>
          <w:sz w:val="20"/>
        </w:rPr>
        <w:t>young</w:t>
      </w:r>
      <w:r>
        <w:rPr>
          <w:color w:val="528135"/>
          <w:spacing w:val="-11"/>
          <w:sz w:val="20"/>
        </w:rPr>
        <w:t> </w:t>
      </w:r>
      <w:r>
        <w:rPr>
          <w:color w:val="528135"/>
          <w:sz w:val="20"/>
        </w:rPr>
        <w:t>NEETs</w:t>
      </w:r>
      <w:r>
        <w:rPr>
          <w:color w:val="528135"/>
          <w:spacing w:val="-9"/>
          <w:sz w:val="20"/>
        </w:rPr>
        <w:t> </w:t>
      </w:r>
      <w:r>
        <w:rPr>
          <w:color w:val="528135"/>
          <w:sz w:val="20"/>
        </w:rPr>
        <w:t>is</w:t>
      </w:r>
      <w:r>
        <w:rPr>
          <w:color w:val="528135"/>
          <w:spacing w:val="-9"/>
          <w:sz w:val="20"/>
        </w:rPr>
        <w:t> </w:t>
      </w:r>
      <w:r>
        <w:rPr>
          <w:color w:val="528135"/>
          <w:sz w:val="20"/>
        </w:rPr>
        <w:t>scant,</w:t>
      </w:r>
      <w:r>
        <w:rPr>
          <w:color w:val="528135"/>
          <w:spacing w:val="-9"/>
          <w:sz w:val="20"/>
        </w:rPr>
        <w:t> </w:t>
      </w:r>
      <w:r>
        <w:rPr>
          <w:color w:val="528135"/>
          <w:sz w:val="20"/>
        </w:rPr>
        <w:t>a</w:t>
      </w:r>
      <w:r>
        <w:rPr>
          <w:color w:val="528135"/>
          <w:spacing w:val="-10"/>
          <w:sz w:val="20"/>
        </w:rPr>
        <w:t> </w:t>
      </w:r>
      <w:r>
        <w:rPr>
          <w:color w:val="528135"/>
          <w:sz w:val="20"/>
        </w:rPr>
        <w:t>possible</w:t>
      </w:r>
      <w:r>
        <w:rPr>
          <w:color w:val="528135"/>
          <w:spacing w:val="-11"/>
          <w:sz w:val="20"/>
        </w:rPr>
        <w:t> </w:t>
      </w:r>
      <w:r>
        <w:rPr>
          <w:color w:val="528135"/>
          <w:sz w:val="20"/>
        </w:rPr>
        <w:t>policy</w:t>
      </w:r>
      <w:r>
        <w:rPr>
          <w:color w:val="528135"/>
          <w:spacing w:val="-10"/>
          <w:sz w:val="20"/>
        </w:rPr>
        <w:t> </w:t>
      </w:r>
      <w:r>
        <w:rPr>
          <w:color w:val="528135"/>
          <w:sz w:val="20"/>
        </w:rPr>
        <w:t>reform</w:t>
      </w:r>
      <w:r>
        <w:rPr>
          <w:color w:val="528135"/>
          <w:spacing w:val="-12"/>
          <w:sz w:val="20"/>
        </w:rPr>
        <w:t> </w:t>
      </w:r>
      <w:r>
        <w:rPr>
          <w:color w:val="528135"/>
          <w:sz w:val="20"/>
        </w:rPr>
        <w:t>may</w:t>
      </w:r>
      <w:r>
        <w:rPr>
          <w:color w:val="528135"/>
          <w:spacing w:val="-11"/>
          <w:sz w:val="20"/>
        </w:rPr>
        <w:t> </w:t>
      </w:r>
      <w:r>
        <w:rPr>
          <w:color w:val="528135"/>
          <w:sz w:val="20"/>
        </w:rPr>
        <w:t>relate</w:t>
      </w:r>
      <w:r>
        <w:rPr>
          <w:color w:val="528135"/>
          <w:spacing w:val="-9"/>
          <w:sz w:val="20"/>
        </w:rPr>
        <w:t> </w:t>
      </w:r>
      <w:r>
        <w:rPr>
          <w:color w:val="528135"/>
          <w:sz w:val="20"/>
        </w:rPr>
        <w:t>to</w:t>
      </w:r>
      <w:r>
        <w:rPr>
          <w:color w:val="528135"/>
          <w:spacing w:val="-9"/>
          <w:sz w:val="20"/>
        </w:rPr>
        <w:t> </w:t>
      </w:r>
      <w:r>
        <w:rPr>
          <w:color w:val="528135"/>
          <w:sz w:val="20"/>
        </w:rPr>
        <w:t>the</w:t>
      </w:r>
      <w:r>
        <w:rPr>
          <w:color w:val="528135"/>
          <w:spacing w:val="-12"/>
          <w:sz w:val="20"/>
        </w:rPr>
        <w:t> </w:t>
      </w:r>
      <w:r>
        <w:rPr>
          <w:color w:val="528135"/>
          <w:sz w:val="20"/>
        </w:rPr>
        <w:t>introduction</w:t>
      </w:r>
      <w:r>
        <w:rPr>
          <w:color w:val="528135"/>
          <w:spacing w:val="-9"/>
          <w:sz w:val="20"/>
        </w:rPr>
        <w:t> </w:t>
      </w:r>
      <w:r>
        <w:rPr>
          <w:color w:val="528135"/>
          <w:sz w:val="20"/>
        </w:rPr>
        <w:t>of</w:t>
      </w:r>
      <w:r>
        <w:rPr>
          <w:color w:val="528135"/>
          <w:spacing w:val="-10"/>
          <w:sz w:val="20"/>
        </w:rPr>
        <w:t> </w:t>
      </w:r>
      <w:r>
        <w:rPr>
          <w:color w:val="528135"/>
          <w:sz w:val="20"/>
        </w:rPr>
        <w:t>a </w:t>
      </w:r>
      <w:r>
        <w:rPr>
          <w:color w:val="528135"/>
          <w:spacing w:val="-2"/>
          <w:sz w:val="20"/>
        </w:rPr>
        <w:t>regular</w:t>
      </w:r>
      <w:r>
        <w:rPr>
          <w:color w:val="528135"/>
          <w:spacing w:val="-5"/>
          <w:sz w:val="20"/>
        </w:rPr>
        <w:t> </w:t>
      </w:r>
      <w:r>
        <w:rPr>
          <w:color w:val="528135"/>
          <w:spacing w:val="-2"/>
          <w:sz w:val="20"/>
        </w:rPr>
        <w:t>ad</w:t>
      </w:r>
      <w:r>
        <w:rPr>
          <w:color w:val="528135"/>
          <w:spacing w:val="-3"/>
          <w:sz w:val="20"/>
        </w:rPr>
        <w:t> </w:t>
      </w:r>
      <w:r>
        <w:rPr>
          <w:color w:val="528135"/>
          <w:spacing w:val="-2"/>
          <w:sz w:val="20"/>
        </w:rPr>
        <w:t>hoc</w:t>
      </w:r>
      <w:r>
        <w:rPr>
          <w:color w:val="528135"/>
          <w:spacing w:val="-4"/>
          <w:sz w:val="20"/>
        </w:rPr>
        <w:t> </w:t>
      </w:r>
      <w:r>
        <w:rPr>
          <w:color w:val="528135"/>
          <w:spacing w:val="-2"/>
          <w:sz w:val="20"/>
        </w:rPr>
        <w:t>module</w:t>
      </w:r>
      <w:r>
        <w:rPr>
          <w:color w:val="528135"/>
          <w:spacing w:val="-5"/>
          <w:sz w:val="20"/>
        </w:rPr>
        <w:t> </w:t>
      </w:r>
      <w:r>
        <w:rPr>
          <w:color w:val="528135"/>
          <w:spacing w:val="-2"/>
          <w:sz w:val="20"/>
        </w:rPr>
        <w:t>attached to</w:t>
      </w:r>
      <w:r>
        <w:rPr>
          <w:color w:val="528135"/>
          <w:spacing w:val="-4"/>
          <w:sz w:val="20"/>
        </w:rPr>
        <w:t> </w:t>
      </w:r>
      <w:r>
        <w:rPr>
          <w:color w:val="528135"/>
          <w:spacing w:val="-2"/>
          <w:sz w:val="20"/>
        </w:rPr>
        <w:t>the Labour</w:t>
      </w:r>
      <w:r>
        <w:rPr>
          <w:color w:val="528135"/>
          <w:spacing w:val="-5"/>
          <w:sz w:val="20"/>
        </w:rPr>
        <w:t> </w:t>
      </w:r>
      <w:r>
        <w:rPr>
          <w:color w:val="528135"/>
          <w:spacing w:val="-2"/>
          <w:sz w:val="20"/>
        </w:rPr>
        <w:t>Force</w:t>
      </w:r>
      <w:r>
        <w:rPr>
          <w:color w:val="528135"/>
          <w:spacing w:val="-3"/>
          <w:sz w:val="20"/>
        </w:rPr>
        <w:t> </w:t>
      </w:r>
      <w:r>
        <w:rPr>
          <w:color w:val="528135"/>
          <w:spacing w:val="-2"/>
          <w:sz w:val="20"/>
        </w:rPr>
        <w:t>Survey</w:t>
      </w:r>
      <w:r>
        <w:rPr>
          <w:color w:val="528135"/>
          <w:spacing w:val="-4"/>
          <w:sz w:val="20"/>
        </w:rPr>
        <w:t> </w:t>
      </w:r>
      <w:r>
        <w:rPr>
          <w:color w:val="528135"/>
          <w:spacing w:val="-2"/>
          <w:sz w:val="20"/>
        </w:rPr>
        <w:t>run</w:t>
      </w:r>
      <w:r>
        <w:rPr>
          <w:color w:val="528135"/>
          <w:spacing w:val="-4"/>
          <w:sz w:val="20"/>
        </w:rPr>
        <w:t> </w:t>
      </w:r>
      <w:r>
        <w:rPr>
          <w:color w:val="528135"/>
          <w:spacing w:val="-2"/>
          <w:sz w:val="20"/>
        </w:rPr>
        <w:t>by</w:t>
      </w:r>
      <w:r>
        <w:rPr>
          <w:color w:val="528135"/>
          <w:spacing w:val="-5"/>
          <w:sz w:val="20"/>
        </w:rPr>
        <w:t> </w:t>
      </w:r>
      <w:r>
        <w:rPr>
          <w:color w:val="528135"/>
          <w:spacing w:val="-2"/>
          <w:sz w:val="20"/>
        </w:rPr>
        <w:t>the</w:t>
      </w:r>
      <w:r>
        <w:rPr>
          <w:color w:val="528135"/>
          <w:spacing w:val="-3"/>
          <w:sz w:val="20"/>
        </w:rPr>
        <w:t> </w:t>
      </w:r>
      <w:r>
        <w:rPr>
          <w:color w:val="528135"/>
          <w:spacing w:val="-2"/>
          <w:sz w:val="20"/>
        </w:rPr>
        <w:t>Statistical</w:t>
      </w:r>
      <w:r>
        <w:rPr>
          <w:color w:val="528135"/>
          <w:spacing w:val="-4"/>
          <w:sz w:val="20"/>
        </w:rPr>
        <w:t> </w:t>
      </w:r>
      <w:r>
        <w:rPr>
          <w:color w:val="528135"/>
          <w:spacing w:val="-2"/>
          <w:sz w:val="20"/>
        </w:rPr>
        <w:t>Office to gather</w:t>
      </w:r>
      <w:r>
        <w:rPr>
          <w:color w:val="528135"/>
          <w:spacing w:val="-4"/>
          <w:sz w:val="20"/>
        </w:rPr>
        <w:t> </w:t>
      </w:r>
      <w:r>
        <w:rPr>
          <w:color w:val="528135"/>
          <w:spacing w:val="-2"/>
          <w:sz w:val="20"/>
        </w:rPr>
        <w:t>additional</w:t>
      </w:r>
      <w:r>
        <w:rPr>
          <w:color w:val="528135"/>
          <w:spacing w:val="-4"/>
          <w:sz w:val="20"/>
        </w:rPr>
        <w:t> </w:t>
      </w:r>
      <w:r>
        <w:rPr>
          <w:color w:val="528135"/>
          <w:spacing w:val="-2"/>
          <w:sz w:val="20"/>
        </w:rPr>
        <w:t>information</w:t>
      </w:r>
      <w:r>
        <w:rPr>
          <w:color w:val="528135"/>
          <w:spacing w:val="-3"/>
          <w:sz w:val="20"/>
        </w:rPr>
        <w:t> </w:t>
      </w:r>
      <w:r>
        <w:rPr>
          <w:color w:val="528135"/>
          <w:spacing w:val="-2"/>
          <w:sz w:val="20"/>
        </w:rPr>
        <w:t>on </w:t>
      </w:r>
      <w:r>
        <w:rPr>
          <w:color w:val="528135"/>
          <w:sz w:val="20"/>
        </w:rPr>
        <w:t>young NEETs, their poverty profiles and the transition from school to work.</w:t>
      </w:r>
    </w:p>
    <w:p>
      <w:pPr>
        <w:spacing w:line="256" w:lineRule="auto" w:before="158"/>
        <w:ind w:left="424" w:right="562" w:firstLine="0"/>
        <w:jc w:val="both"/>
        <w:rPr>
          <w:sz w:val="20"/>
        </w:rPr>
      </w:pPr>
      <w:r>
        <w:rPr>
          <w:color w:val="528135"/>
          <w:spacing w:val="-2"/>
          <w:sz w:val="20"/>
        </w:rPr>
        <w:t>For</w:t>
      </w:r>
      <w:r>
        <w:rPr>
          <w:color w:val="528135"/>
          <w:spacing w:val="-5"/>
          <w:sz w:val="20"/>
        </w:rPr>
        <w:t> </w:t>
      </w:r>
      <w:r>
        <w:rPr>
          <w:color w:val="528135"/>
          <w:spacing w:val="-2"/>
          <w:sz w:val="20"/>
        </w:rPr>
        <w:t>example,</w:t>
      </w:r>
      <w:r>
        <w:rPr>
          <w:color w:val="528135"/>
          <w:spacing w:val="-7"/>
          <w:sz w:val="20"/>
        </w:rPr>
        <w:t> </w:t>
      </w:r>
      <w:r>
        <w:rPr>
          <w:color w:val="528135"/>
          <w:spacing w:val="-2"/>
          <w:sz w:val="20"/>
        </w:rPr>
        <w:t>as</w:t>
      </w:r>
      <w:r>
        <w:rPr>
          <w:color w:val="528135"/>
          <w:spacing w:val="-3"/>
          <w:sz w:val="20"/>
        </w:rPr>
        <w:t> </w:t>
      </w:r>
      <w:r>
        <w:rPr>
          <w:color w:val="528135"/>
          <w:spacing w:val="-2"/>
          <w:sz w:val="20"/>
        </w:rPr>
        <w:t>part of the</w:t>
      </w:r>
      <w:r>
        <w:rPr>
          <w:color w:val="528135"/>
          <w:spacing w:val="-3"/>
          <w:sz w:val="20"/>
        </w:rPr>
        <w:t> </w:t>
      </w:r>
      <w:r>
        <w:rPr>
          <w:color w:val="528135"/>
          <w:spacing w:val="-2"/>
          <w:sz w:val="20"/>
        </w:rPr>
        <w:t>YGIP, Malta conducted</w:t>
      </w:r>
      <w:r>
        <w:rPr>
          <w:color w:val="528135"/>
          <w:spacing w:val="-3"/>
          <w:sz w:val="20"/>
        </w:rPr>
        <w:t> </w:t>
      </w:r>
      <w:r>
        <w:rPr>
          <w:color w:val="528135"/>
          <w:spacing w:val="-2"/>
          <w:sz w:val="20"/>
        </w:rPr>
        <w:t>a</w:t>
      </w:r>
      <w:r>
        <w:rPr>
          <w:color w:val="528135"/>
          <w:spacing w:val="-4"/>
          <w:sz w:val="20"/>
        </w:rPr>
        <w:t> </w:t>
      </w:r>
      <w:r>
        <w:rPr>
          <w:color w:val="528135"/>
          <w:spacing w:val="-2"/>
          <w:sz w:val="20"/>
        </w:rPr>
        <w:t>NEET</w:t>
      </w:r>
      <w:r>
        <w:rPr>
          <w:color w:val="528135"/>
          <w:spacing w:val="-3"/>
          <w:sz w:val="20"/>
        </w:rPr>
        <w:t> </w:t>
      </w:r>
      <w:r>
        <w:rPr>
          <w:color w:val="528135"/>
          <w:spacing w:val="-2"/>
          <w:sz w:val="20"/>
        </w:rPr>
        <w:t>Census.</w:t>
      </w:r>
      <w:r>
        <w:rPr>
          <w:color w:val="528135"/>
          <w:spacing w:val="-2"/>
          <w:sz w:val="20"/>
          <w:vertAlign w:val="superscript"/>
        </w:rPr>
        <w:t>37</w:t>
      </w:r>
      <w:r>
        <w:rPr>
          <w:color w:val="528135"/>
          <w:spacing w:val="-2"/>
          <w:sz w:val="20"/>
          <w:vertAlign w:val="baseline"/>
        </w:rPr>
        <w:t> Slovenia</w:t>
      </w:r>
      <w:r>
        <w:rPr>
          <w:color w:val="528135"/>
          <w:spacing w:val="-3"/>
          <w:sz w:val="20"/>
          <w:vertAlign w:val="baseline"/>
        </w:rPr>
        <w:t> </w:t>
      </w:r>
      <w:r>
        <w:rPr>
          <w:color w:val="528135"/>
          <w:spacing w:val="-2"/>
          <w:sz w:val="20"/>
          <w:vertAlign w:val="baseline"/>
        </w:rPr>
        <w:t>recently carried</w:t>
      </w:r>
      <w:r>
        <w:rPr>
          <w:color w:val="528135"/>
          <w:spacing w:val="-3"/>
          <w:sz w:val="20"/>
          <w:vertAlign w:val="baseline"/>
        </w:rPr>
        <w:t> </w:t>
      </w:r>
      <w:r>
        <w:rPr>
          <w:color w:val="528135"/>
          <w:spacing w:val="-2"/>
          <w:sz w:val="20"/>
          <w:vertAlign w:val="baseline"/>
        </w:rPr>
        <w:t>out</w:t>
      </w:r>
      <w:r>
        <w:rPr>
          <w:color w:val="528135"/>
          <w:spacing w:val="-5"/>
          <w:sz w:val="20"/>
          <w:vertAlign w:val="baseline"/>
        </w:rPr>
        <w:t> </w:t>
      </w:r>
      <w:r>
        <w:rPr>
          <w:color w:val="528135"/>
          <w:spacing w:val="-2"/>
          <w:sz w:val="20"/>
          <w:vertAlign w:val="baseline"/>
        </w:rPr>
        <w:t>a</w:t>
      </w:r>
      <w:r>
        <w:rPr>
          <w:color w:val="528135"/>
          <w:spacing w:val="-3"/>
          <w:sz w:val="20"/>
          <w:vertAlign w:val="baseline"/>
        </w:rPr>
        <w:t> </w:t>
      </w:r>
      <w:r>
        <w:rPr>
          <w:color w:val="528135"/>
          <w:spacing w:val="-2"/>
          <w:sz w:val="20"/>
          <w:vertAlign w:val="baseline"/>
        </w:rPr>
        <w:t>data</w:t>
      </w:r>
      <w:r>
        <w:rPr>
          <w:color w:val="528135"/>
          <w:spacing w:val="-6"/>
          <w:sz w:val="20"/>
          <w:vertAlign w:val="baseline"/>
        </w:rPr>
        <w:t> </w:t>
      </w:r>
      <w:r>
        <w:rPr>
          <w:color w:val="528135"/>
          <w:spacing w:val="-2"/>
          <w:sz w:val="20"/>
          <w:vertAlign w:val="baseline"/>
        </w:rPr>
        <w:t>pooling</w:t>
      </w:r>
      <w:r>
        <w:rPr>
          <w:color w:val="528135"/>
          <w:spacing w:val="-6"/>
          <w:sz w:val="20"/>
          <w:vertAlign w:val="baseline"/>
        </w:rPr>
        <w:t> </w:t>
      </w:r>
      <w:r>
        <w:rPr>
          <w:color w:val="528135"/>
          <w:spacing w:val="-2"/>
          <w:sz w:val="20"/>
          <w:vertAlign w:val="baseline"/>
        </w:rPr>
        <w:t>exercise</w:t>
      </w:r>
      <w:r>
        <w:rPr>
          <w:color w:val="528135"/>
          <w:spacing w:val="-6"/>
          <w:sz w:val="20"/>
          <w:vertAlign w:val="baseline"/>
        </w:rPr>
        <w:t> </w:t>
      </w:r>
      <w:r>
        <w:rPr>
          <w:color w:val="528135"/>
          <w:spacing w:val="-2"/>
          <w:sz w:val="20"/>
          <w:vertAlign w:val="baseline"/>
        </w:rPr>
        <w:t>to </w:t>
      </w:r>
      <w:r>
        <w:rPr>
          <w:color w:val="528135"/>
          <w:sz w:val="20"/>
          <w:vertAlign w:val="baseline"/>
        </w:rPr>
        <w:t>identify young NEETs.</w:t>
      </w:r>
      <w:r>
        <w:rPr>
          <w:color w:val="528135"/>
          <w:sz w:val="20"/>
          <w:vertAlign w:val="superscript"/>
        </w:rPr>
        <w:t>38</w:t>
      </w:r>
    </w:p>
    <w:p>
      <w:pPr>
        <w:pStyle w:val="ListParagraph"/>
        <w:numPr>
          <w:ilvl w:val="2"/>
          <w:numId w:val="29"/>
        </w:numPr>
        <w:tabs>
          <w:tab w:pos="911" w:val="left" w:leader="none"/>
        </w:tabs>
        <w:spacing w:line="240" w:lineRule="auto" w:before="162" w:after="0"/>
        <w:ind w:left="911" w:right="0" w:hanging="487"/>
        <w:jc w:val="left"/>
        <w:rPr>
          <w:sz w:val="22"/>
        </w:rPr>
      </w:pPr>
      <w:r>
        <w:rPr>
          <w:spacing w:val="-2"/>
          <w:sz w:val="22"/>
        </w:rPr>
        <w:t>Mapping</w:t>
      </w:r>
    </w:p>
    <w:p>
      <w:pPr>
        <w:spacing w:before="180"/>
        <w:ind w:left="475" w:right="0" w:firstLine="0"/>
        <w:jc w:val="left"/>
        <w:rPr>
          <w:sz w:val="22"/>
        </w:rPr>
      </w:pPr>
      <w:r>
        <w:rPr>
          <w:sz w:val="22"/>
        </w:rPr>
        <w:t>(</w:t>
      </w:r>
      <w:r>
        <w:rPr>
          <w:i/>
          <w:sz w:val="22"/>
        </w:rPr>
        <w:t>approx.:</w:t>
      </w:r>
      <w:r>
        <w:rPr>
          <w:i/>
          <w:spacing w:val="-7"/>
          <w:sz w:val="22"/>
        </w:rPr>
        <w:t> </w:t>
      </w:r>
      <w:r>
        <w:rPr>
          <w:i/>
          <w:sz w:val="22"/>
        </w:rPr>
        <w:t>1000</w:t>
      </w:r>
      <w:r>
        <w:rPr>
          <w:i/>
          <w:spacing w:val="-3"/>
          <w:sz w:val="22"/>
        </w:rPr>
        <w:t> </w:t>
      </w:r>
      <w:r>
        <w:rPr>
          <w:i/>
          <w:sz w:val="22"/>
        </w:rPr>
        <w:t>words=</w:t>
      </w:r>
      <w:r>
        <w:rPr>
          <w:i/>
          <w:spacing w:val="-5"/>
          <w:sz w:val="22"/>
        </w:rPr>
        <w:t> </w:t>
      </w:r>
      <w:r>
        <w:rPr>
          <w:i/>
          <w:sz w:val="22"/>
        </w:rPr>
        <w:t>2</w:t>
      </w:r>
      <w:r>
        <w:rPr>
          <w:i/>
          <w:spacing w:val="-5"/>
          <w:sz w:val="22"/>
        </w:rPr>
        <w:t> </w:t>
      </w:r>
      <w:r>
        <w:rPr>
          <w:i/>
          <w:spacing w:val="-2"/>
          <w:sz w:val="22"/>
        </w:rPr>
        <w:t>pages</w:t>
      </w:r>
      <w:r>
        <w:rPr>
          <w:spacing w:val="-2"/>
          <w:sz w:val="22"/>
        </w:rPr>
        <w:t>)</w:t>
      </w:r>
    </w:p>
    <w:p>
      <w:pPr>
        <w:spacing w:line="276" w:lineRule="auto" w:before="185"/>
        <w:ind w:left="424" w:right="567" w:firstLine="0"/>
        <w:jc w:val="both"/>
        <w:rPr>
          <w:sz w:val="20"/>
        </w:rPr>
      </w:pPr>
      <w:r>
        <w:rPr>
          <w:color w:val="528135"/>
          <w:sz w:val="20"/>
        </w:rPr>
        <w:t>This</w:t>
      </w:r>
      <w:r>
        <w:rPr>
          <w:color w:val="528135"/>
          <w:spacing w:val="-10"/>
          <w:sz w:val="20"/>
        </w:rPr>
        <w:t> </w:t>
      </w:r>
      <w:r>
        <w:rPr>
          <w:color w:val="528135"/>
          <w:sz w:val="20"/>
        </w:rPr>
        <w:t>section</w:t>
      </w:r>
      <w:r>
        <w:rPr>
          <w:color w:val="528135"/>
          <w:spacing w:val="-10"/>
          <w:sz w:val="20"/>
        </w:rPr>
        <w:t> </w:t>
      </w:r>
      <w:r>
        <w:rPr>
          <w:color w:val="528135"/>
          <w:sz w:val="20"/>
        </w:rPr>
        <w:t>requires</w:t>
      </w:r>
      <w:r>
        <w:rPr>
          <w:color w:val="528135"/>
          <w:spacing w:val="-10"/>
          <w:sz w:val="20"/>
        </w:rPr>
        <w:t> </w:t>
      </w:r>
      <w:r>
        <w:rPr>
          <w:color w:val="528135"/>
          <w:sz w:val="20"/>
        </w:rPr>
        <w:t>that</w:t>
      </w:r>
      <w:r>
        <w:rPr>
          <w:color w:val="528135"/>
          <w:spacing w:val="-10"/>
          <w:sz w:val="20"/>
        </w:rPr>
        <w:t> </w:t>
      </w:r>
      <w:r>
        <w:rPr>
          <w:color w:val="528135"/>
          <w:sz w:val="20"/>
        </w:rPr>
        <w:t>the</w:t>
      </w:r>
      <w:r>
        <w:rPr>
          <w:color w:val="528135"/>
          <w:spacing w:val="-10"/>
          <w:sz w:val="20"/>
        </w:rPr>
        <w:t> </w:t>
      </w:r>
      <w:r>
        <w:rPr>
          <w:color w:val="528135"/>
          <w:sz w:val="20"/>
        </w:rPr>
        <w:t>YGIP</w:t>
      </w:r>
      <w:r>
        <w:rPr>
          <w:color w:val="528135"/>
          <w:spacing w:val="-9"/>
          <w:sz w:val="20"/>
        </w:rPr>
        <w:t> </w:t>
      </w:r>
      <w:r>
        <w:rPr>
          <w:color w:val="528135"/>
          <w:sz w:val="20"/>
        </w:rPr>
        <w:t>identify</w:t>
      </w:r>
      <w:r>
        <w:rPr>
          <w:color w:val="528135"/>
          <w:spacing w:val="-8"/>
          <w:sz w:val="20"/>
        </w:rPr>
        <w:t> </w:t>
      </w:r>
      <w:r>
        <w:rPr>
          <w:color w:val="528135"/>
          <w:sz w:val="20"/>
        </w:rPr>
        <w:t>policy</w:t>
      </w:r>
      <w:r>
        <w:rPr>
          <w:color w:val="528135"/>
          <w:spacing w:val="-9"/>
          <w:sz w:val="20"/>
        </w:rPr>
        <w:t> </w:t>
      </w:r>
      <w:r>
        <w:rPr>
          <w:color w:val="528135"/>
          <w:sz w:val="20"/>
        </w:rPr>
        <w:t>reforms</w:t>
      </w:r>
      <w:r>
        <w:rPr>
          <w:color w:val="528135"/>
          <w:spacing w:val="-10"/>
          <w:sz w:val="20"/>
        </w:rPr>
        <w:t> </w:t>
      </w:r>
      <w:r>
        <w:rPr>
          <w:color w:val="528135"/>
          <w:sz w:val="20"/>
        </w:rPr>
        <w:t>and</w:t>
      </w:r>
      <w:r>
        <w:rPr>
          <w:color w:val="528135"/>
          <w:spacing w:val="-8"/>
          <w:sz w:val="20"/>
        </w:rPr>
        <w:t> </w:t>
      </w:r>
      <w:r>
        <w:rPr>
          <w:color w:val="528135"/>
          <w:sz w:val="20"/>
        </w:rPr>
        <w:t>initiatives</w:t>
      </w:r>
      <w:r>
        <w:rPr>
          <w:color w:val="528135"/>
          <w:spacing w:val="-9"/>
          <w:sz w:val="20"/>
        </w:rPr>
        <w:t> </w:t>
      </w:r>
      <w:r>
        <w:rPr>
          <w:color w:val="528135"/>
          <w:sz w:val="20"/>
        </w:rPr>
        <w:t>in</w:t>
      </w:r>
      <w:r>
        <w:rPr>
          <w:color w:val="528135"/>
          <w:spacing w:val="-10"/>
          <w:sz w:val="20"/>
        </w:rPr>
        <w:t> </w:t>
      </w:r>
      <w:r>
        <w:rPr>
          <w:color w:val="528135"/>
          <w:sz w:val="20"/>
        </w:rPr>
        <w:t>two</w:t>
      </w:r>
      <w:r>
        <w:rPr>
          <w:color w:val="528135"/>
          <w:spacing w:val="-10"/>
          <w:sz w:val="20"/>
        </w:rPr>
        <w:t> </w:t>
      </w:r>
      <w:r>
        <w:rPr>
          <w:color w:val="528135"/>
          <w:sz w:val="20"/>
        </w:rPr>
        <w:t>separate</w:t>
      </w:r>
      <w:r>
        <w:rPr>
          <w:color w:val="528135"/>
          <w:spacing w:val="-10"/>
          <w:sz w:val="20"/>
        </w:rPr>
        <w:t> </w:t>
      </w:r>
      <w:r>
        <w:rPr>
          <w:color w:val="528135"/>
          <w:sz w:val="20"/>
        </w:rPr>
        <w:t>policy</w:t>
      </w:r>
      <w:r>
        <w:rPr>
          <w:color w:val="528135"/>
          <w:spacing w:val="-9"/>
          <w:sz w:val="20"/>
        </w:rPr>
        <w:t> </w:t>
      </w:r>
      <w:r>
        <w:rPr>
          <w:color w:val="528135"/>
          <w:sz w:val="20"/>
        </w:rPr>
        <w:t>areas.</w:t>
      </w:r>
      <w:r>
        <w:rPr>
          <w:color w:val="528135"/>
          <w:spacing w:val="-10"/>
          <w:sz w:val="20"/>
        </w:rPr>
        <w:t> </w:t>
      </w:r>
      <w:r>
        <w:rPr>
          <w:color w:val="528135"/>
          <w:sz w:val="20"/>
        </w:rPr>
        <w:t>The</w:t>
      </w:r>
      <w:r>
        <w:rPr>
          <w:color w:val="528135"/>
          <w:spacing w:val="-10"/>
          <w:sz w:val="20"/>
        </w:rPr>
        <w:t> </w:t>
      </w:r>
      <w:r>
        <w:rPr>
          <w:color w:val="528135"/>
          <w:sz w:val="20"/>
        </w:rPr>
        <w:t>first</w:t>
      </w:r>
      <w:r>
        <w:rPr>
          <w:color w:val="528135"/>
          <w:spacing w:val="-10"/>
          <w:sz w:val="20"/>
        </w:rPr>
        <w:t> </w:t>
      </w:r>
      <w:r>
        <w:rPr>
          <w:color w:val="528135"/>
          <w:sz w:val="20"/>
        </w:rPr>
        <w:t>is</w:t>
      </w:r>
      <w:r>
        <w:rPr>
          <w:color w:val="528135"/>
          <w:spacing w:val="-10"/>
          <w:sz w:val="20"/>
        </w:rPr>
        <w:t> </w:t>
      </w:r>
      <w:r>
        <w:rPr>
          <w:color w:val="528135"/>
          <w:sz w:val="20"/>
        </w:rPr>
        <w:t>mapping, that</w:t>
      </w:r>
      <w:r>
        <w:rPr>
          <w:color w:val="528135"/>
          <w:spacing w:val="-10"/>
          <w:sz w:val="20"/>
        </w:rPr>
        <w:t> </w:t>
      </w:r>
      <w:r>
        <w:rPr>
          <w:color w:val="528135"/>
          <w:sz w:val="20"/>
        </w:rPr>
        <w:t>is,</w:t>
      </w:r>
      <w:r>
        <w:rPr>
          <w:color w:val="528135"/>
          <w:spacing w:val="-9"/>
          <w:sz w:val="20"/>
        </w:rPr>
        <w:t> </w:t>
      </w:r>
      <w:r>
        <w:rPr>
          <w:color w:val="528135"/>
          <w:sz w:val="20"/>
        </w:rPr>
        <w:t>the</w:t>
      </w:r>
      <w:r>
        <w:rPr>
          <w:color w:val="528135"/>
          <w:spacing w:val="-9"/>
          <w:sz w:val="20"/>
        </w:rPr>
        <w:t> </w:t>
      </w:r>
      <w:r>
        <w:rPr>
          <w:color w:val="528135"/>
          <w:sz w:val="20"/>
        </w:rPr>
        <w:t>building</w:t>
      </w:r>
      <w:r>
        <w:rPr>
          <w:color w:val="528135"/>
          <w:spacing w:val="-9"/>
          <w:sz w:val="20"/>
        </w:rPr>
        <w:t> </w:t>
      </w:r>
      <w:r>
        <w:rPr>
          <w:color w:val="528135"/>
          <w:sz w:val="20"/>
        </w:rPr>
        <w:t>up/strengthening</w:t>
      </w:r>
      <w:r>
        <w:rPr>
          <w:color w:val="528135"/>
          <w:spacing w:val="-9"/>
          <w:sz w:val="20"/>
        </w:rPr>
        <w:t> </w:t>
      </w:r>
      <w:r>
        <w:rPr>
          <w:color w:val="528135"/>
          <w:sz w:val="20"/>
        </w:rPr>
        <w:t>of</w:t>
      </w:r>
      <w:r>
        <w:rPr>
          <w:color w:val="528135"/>
          <w:spacing w:val="-9"/>
          <w:sz w:val="20"/>
        </w:rPr>
        <w:t> </w:t>
      </w:r>
      <w:r>
        <w:rPr>
          <w:color w:val="528135"/>
          <w:sz w:val="20"/>
        </w:rPr>
        <w:t>knowledge</w:t>
      </w:r>
      <w:r>
        <w:rPr>
          <w:color w:val="528135"/>
          <w:spacing w:val="-9"/>
          <w:sz w:val="20"/>
        </w:rPr>
        <w:t> </w:t>
      </w:r>
      <w:r>
        <w:rPr>
          <w:color w:val="528135"/>
          <w:sz w:val="20"/>
        </w:rPr>
        <w:t>about</w:t>
      </w:r>
      <w:r>
        <w:rPr>
          <w:color w:val="528135"/>
          <w:spacing w:val="-10"/>
          <w:sz w:val="20"/>
        </w:rPr>
        <w:t> </w:t>
      </w:r>
      <w:r>
        <w:rPr>
          <w:color w:val="528135"/>
          <w:sz w:val="20"/>
        </w:rPr>
        <w:t>young</w:t>
      </w:r>
      <w:r>
        <w:rPr>
          <w:color w:val="528135"/>
          <w:spacing w:val="-9"/>
          <w:sz w:val="20"/>
        </w:rPr>
        <w:t> </w:t>
      </w:r>
      <w:r>
        <w:rPr>
          <w:color w:val="528135"/>
          <w:sz w:val="20"/>
        </w:rPr>
        <w:t>NEET</w:t>
      </w:r>
      <w:r>
        <w:rPr>
          <w:color w:val="528135"/>
          <w:spacing w:val="-9"/>
          <w:sz w:val="20"/>
        </w:rPr>
        <w:t> </w:t>
      </w:r>
      <w:r>
        <w:rPr>
          <w:color w:val="528135"/>
          <w:sz w:val="20"/>
        </w:rPr>
        <w:t>characteristics,</w:t>
      </w:r>
      <w:r>
        <w:rPr>
          <w:color w:val="528135"/>
          <w:spacing w:val="-10"/>
          <w:sz w:val="20"/>
        </w:rPr>
        <w:t> </w:t>
      </w:r>
      <w:r>
        <w:rPr>
          <w:color w:val="528135"/>
          <w:sz w:val="20"/>
        </w:rPr>
        <w:t>geographical</w:t>
      </w:r>
      <w:r>
        <w:rPr>
          <w:color w:val="528135"/>
          <w:spacing w:val="-10"/>
          <w:sz w:val="20"/>
        </w:rPr>
        <w:t> </w:t>
      </w:r>
      <w:r>
        <w:rPr>
          <w:color w:val="528135"/>
          <w:sz w:val="20"/>
        </w:rPr>
        <w:t>distribution,</w:t>
      </w:r>
      <w:r>
        <w:rPr>
          <w:color w:val="528135"/>
          <w:spacing w:val="-10"/>
          <w:sz w:val="20"/>
        </w:rPr>
        <w:t> </w:t>
      </w:r>
      <w:r>
        <w:rPr>
          <w:color w:val="528135"/>
          <w:sz w:val="20"/>
        </w:rPr>
        <w:t>distance from the labour market, as well as the identification of services that are already available to them (type, duration and service providers). The second concerns early intervention (formal education and training system) and more specifically policy reforms and initiatives geared to identify young people at risk of leaving school early and providing them with additional support to remain at school and acquire a recognized qualification.</w:t>
      </w:r>
    </w:p>
    <w:p>
      <w:pPr>
        <w:pStyle w:val="BodyText"/>
        <w:spacing w:before="37"/>
        <w:rPr>
          <w:sz w:val="20"/>
        </w:rPr>
      </w:pPr>
    </w:p>
    <w:p>
      <w:pPr>
        <w:spacing w:before="0"/>
        <w:ind w:left="424" w:right="0" w:firstLine="0"/>
        <w:jc w:val="left"/>
        <w:rPr>
          <w:sz w:val="20"/>
        </w:rPr>
      </w:pPr>
      <w:r>
        <w:rPr>
          <w:color w:val="528135"/>
          <w:sz w:val="20"/>
        </w:rPr>
        <w:t>(See</w:t>
      </w:r>
      <w:r>
        <w:rPr>
          <w:color w:val="528135"/>
          <w:spacing w:val="-6"/>
          <w:sz w:val="20"/>
        </w:rPr>
        <w:t> </w:t>
      </w:r>
      <w:r>
        <w:rPr>
          <w:color w:val="528135"/>
          <w:sz w:val="20"/>
        </w:rPr>
        <w:t>Guidelines;</w:t>
      </w:r>
      <w:r>
        <w:rPr>
          <w:color w:val="528135"/>
          <w:spacing w:val="-6"/>
          <w:sz w:val="20"/>
        </w:rPr>
        <w:t> </w:t>
      </w:r>
      <w:r>
        <w:rPr>
          <w:color w:val="528135"/>
          <w:sz w:val="20"/>
        </w:rPr>
        <w:t>paragraph</w:t>
      </w:r>
      <w:r>
        <w:rPr>
          <w:color w:val="528135"/>
          <w:spacing w:val="-7"/>
          <w:sz w:val="20"/>
        </w:rPr>
        <w:t> </w:t>
      </w:r>
      <w:r>
        <w:rPr>
          <w:color w:val="528135"/>
          <w:sz w:val="20"/>
        </w:rPr>
        <w:t>3.3.1</w:t>
      </w:r>
      <w:r>
        <w:rPr>
          <w:color w:val="528135"/>
          <w:spacing w:val="-7"/>
          <w:sz w:val="20"/>
        </w:rPr>
        <w:t> </w:t>
      </w:r>
      <w:r>
        <w:rPr>
          <w:color w:val="528135"/>
          <w:sz w:val="20"/>
        </w:rPr>
        <w:t>for</w:t>
      </w:r>
      <w:r>
        <w:rPr>
          <w:color w:val="528135"/>
          <w:spacing w:val="-6"/>
          <w:sz w:val="20"/>
        </w:rPr>
        <w:t> </w:t>
      </w:r>
      <w:r>
        <w:rPr>
          <w:color w:val="528135"/>
          <w:sz w:val="20"/>
        </w:rPr>
        <w:t>additional</w:t>
      </w:r>
      <w:r>
        <w:rPr>
          <w:color w:val="528135"/>
          <w:spacing w:val="-7"/>
          <w:sz w:val="20"/>
        </w:rPr>
        <w:t> </w:t>
      </w:r>
      <w:r>
        <w:rPr>
          <w:color w:val="528135"/>
          <w:spacing w:val="-2"/>
          <w:sz w:val="20"/>
        </w:rPr>
        <w:t>examples.)</w:t>
      </w:r>
    </w:p>
    <w:p>
      <w:pPr>
        <w:spacing w:line="259" w:lineRule="auto" w:before="238"/>
        <w:ind w:left="424" w:right="565" w:firstLine="0"/>
        <w:jc w:val="both"/>
        <w:rPr>
          <w:i/>
          <w:sz w:val="20"/>
        </w:rPr>
      </w:pPr>
      <w:r>
        <w:rPr>
          <w:i/>
          <w:color w:val="528135"/>
          <w:sz w:val="20"/>
        </w:rPr>
        <w:t>The</w:t>
      </w:r>
      <w:r>
        <w:rPr>
          <w:i/>
          <w:color w:val="528135"/>
          <w:spacing w:val="-5"/>
          <w:sz w:val="20"/>
        </w:rPr>
        <w:t> </w:t>
      </w:r>
      <w:r>
        <w:rPr>
          <w:i/>
          <w:color w:val="528135"/>
          <w:sz w:val="20"/>
        </w:rPr>
        <w:t>YGIP</w:t>
      </w:r>
      <w:r>
        <w:rPr>
          <w:i/>
          <w:color w:val="528135"/>
          <w:spacing w:val="-5"/>
          <w:sz w:val="20"/>
        </w:rPr>
        <w:t> </w:t>
      </w:r>
      <w:r>
        <w:rPr>
          <w:i/>
          <w:color w:val="528135"/>
          <w:sz w:val="20"/>
        </w:rPr>
        <w:t>should</w:t>
      </w:r>
      <w:r>
        <w:rPr>
          <w:i/>
          <w:color w:val="528135"/>
          <w:spacing w:val="-5"/>
          <w:sz w:val="20"/>
        </w:rPr>
        <w:t> </w:t>
      </w:r>
      <w:r>
        <w:rPr>
          <w:i/>
          <w:color w:val="528135"/>
          <w:sz w:val="20"/>
        </w:rPr>
        <w:t>provide</w:t>
      </w:r>
      <w:r>
        <w:rPr>
          <w:i/>
          <w:color w:val="528135"/>
          <w:spacing w:val="-5"/>
          <w:sz w:val="20"/>
        </w:rPr>
        <w:t> </w:t>
      </w:r>
      <w:r>
        <w:rPr>
          <w:i/>
          <w:color w:val="528135"/>
          <w:sz w:val="20"/>
        </w:rPr>
        <w:t>a</w:t>
      </w:r>
      <w:r>
        <w:rPr>
          <w:i/>
          <w:color w:val="528135"/>
          <w:spacing w:val="-5"/>
          <w:sz w:val="20"/>
        </w:rPr>
        <w:t> </w:t>
      </w:r>
      <w:r>
        <w:rPr>
          <w:i/>
          <w:color w:val="528135"/>
          <w:sz w:val="20"/>
        </w:rPr>
        <w:t>succinct</w:t>
      </w:r>
      <w:r>
        <w:rPr>
          <w:i/>
          <w:color w:val="528135"/>
          <w:spacing w:val="-5"/>
          <w:sz w:val="20"/>
        </w:rPr>
        <w:t> </w:t>
      </w:r>
      <w:r>
        <w:rPr>
          <w:i/>
          <w:color w:val="528135"/>
          <w:sz w:val="20"/>
        </w:rPr>
        <w:t>narrative</w:t>
      </w:r>
      <w:r>
        <w:rPr>
          <w:i/>
          <w:color w:val="528135"/>
          <w:spacing w:val="-4"/>
          <w:sz w:val="20"/>
        </w:rPr>
        <w:t> </w:t>
      </w:r>
      <w:r>
        <w:rPr>
          <w:i/>
          <w:color w:val="528135"/>
          <w:sz w:val="20"/>
        </w:rPr>
        <w:t>of</w:t>
      </w:r>
      <w:r>
        <w:rPr>
          <w:i/>
          <w:color w:val="528135"/>
          <w:spacing w:val="-4"/>
          <w:sz w:val="20"/>
        </w:rPr>
        <w:t> </w:t>
      </w:r>
      <w:r>
        <w:rPr>
          <w:i/>
          <w:color w:val="528135"/>
          <w:sz w:val="20"/>
        </w:rPr>
        <w:t>the</w:t>
      </w:r>
      <w:r>
        <w:rPr>
          <w:i/>
          <w:color w:val="528135"/>
          <w:spacing w:val="-5"/>
          <w:sz w:val="20"/>
        </w:rPr>
        <w:t> </w:t>
      </w:r>
      <w:r>
        <w:rPr>
          <w:i/>
          <w:color w:val="528135"/>
          <w:sz w:val="20"/>
        </w:rPr>
        <w:t>policy</w:t>
      </w:r>
      <w:r>
        <w:rPr>
          <w:i/>
          <w:color w:val="528135"/>
          <w:spacing w:val="-5"/>
          <w:sz w:val="20"/>
        </w:rPr>
        <w:t> </w:t>
      </w:r>
      <w:r>
        <w:rPr>
          <w:i/>
          <w:color w:val="528135"/>
          <w:sz w:val="20"/>
        </w:rPr>
        <w:t>actions</w:t>
      </w:r>
      <w:r>
        <w:rPr>
          <w:i/>
          <w:color w:val="528135"/>
          <w:spacing w:val="-5"/>
          <w:sz w:val="20"/>
        </w:rPr>
        <w:t> </w:t>
      </w:r>
      <w:r>
        <w:rPr>
          <w:i/>
          <w:color w:val="528135"/>
          <w:sz w:val="20"/>
        </w:rPr>
        <w:t>to</w:t>
      </w:r>
      <w:r>
        <w:rPr>
          <w:i/>
          <w:color w:val="528135"/>
          <w:spacing w:val="-4"/>
          <w:sz w:val="20"/>
        </w:rPr>
        <w:t> </w:t>
      </w:r>
      <w:r>
        <w:rPr>
          <w:i/>
          <w:color w:val="528135"/>
          <w:sz w:val="20"/>
        </w:rPr>
        <w:t>be</w:t>
      </w:r>
      <w:r>
        <w:rPr>
          <w:i/>
          <w:color w:val="528135"/>
          <w:spacing w:val="-5"/>
          <w:sz w:val="20"/>
        </w:rPr>
        <w:t> </w:t>
      </w:r>
      <w:r>
        <w:rPr>
          <w:i/>
          <w:color w:val="528135"/>
          <w:sz w:val="20"/>
        </w:rPr>
        <w:t>taken.</w:t>
      </w:r>
      <w:r>
        <w:rPr>
          <w:i/>
          <w:color w:val="528135"/>
          <w:spacing w:val="-5"/>
          <w:sz w:val="20"/>
        </w:rPr>
        <w:t> </w:t>
      </w:r>
      <w:r>
        <w:rPr>
          <w:i/>
          <w:color w:val="528135"/>
          <w:sz w:val="20"/>
        </w:rPr>
        <w:t>In</w:t>
      </w:r>
      <w:r>
        <w:rPr>
          <w:i/>
          <w:color w:val="528135"/>
          <w:spacing w:val="-5"/>
          <w:sz w:val="20"/>
        </w:rPr>
        <w:t> </w:t>
      </w:r>
      <w:r>
        <w:rPr>
          <w:i/>
          <w:color w:val="528135"/>
          <w:sz w:val="20"/>
        </w:rPr>
        <w:t>the</w:t>
      </w:r>
      <w:r>
        <w:rPr>
          <w:i/>
          <w:color w:val="528135"/>
          <w:spacing w:val="-5"/>
          <w:sz w:val="20"/>
        </w:rPr>
        <w:t> </w:t>
      </w:r>
      <w:r>
        <w:rPr>
          <w:i/>
          <w:color w:val="528135"/>
          <w:sz w:val="20"/>
        </w:rPr>
        <w:t>table,</w:t>
      </w:r>
      <w:r>
        <w:rPr>
          <w:i/>
          <w:color w:val="528135"/>
          <w:spacing w:val="-5"/>
          <w:sz w:val="20"/>
        </w:rPr>
        <w:t> </w:t>
      </w:r>
      <w:r>
        <w:rPr>
          <w:i/>
          <w:color w:val="528135"/>
          <w:sz w:val="20"/>
        </w:rPr>
        <w:t>the</w:t>
      </w:r>
      <w:r>
        <w:rPr>
          <w:i/>
          <w:color w:val="528135"/>
          <w:spacing w:val="-5"/>
          <w:sz w:val="20"/>
        </w:rPr>
        <w:t> </w:t>
      </w:r>
      <w:r>
        <w:rPr>
          <w:i/>
          <w:color w:val="528135"/>
          <w:sz w:val="20"/>
        </w:rPr>
        <w:t>YGIP</w:t>
      </w:r>
      <w:r>
        <w:rPr>
          <w:i/>
          <w:color w:val="528135"/>
          <w:spacing w:val="-5"/>
          <w:sz w:val="20"/>
        </w:rPr>
        <w:t> </w:t>
      </w:r>
      <w:r>
        <w:rPr>
          <w:i/>
          <w:color w:val="528135"/>
          <w:sz w:val="20"/>
        </w:rPr>
        <w:t>identifies</w:t>
      </w:r>
      <w:r>
        <w:rPr>
          <w:i/>
          <w:color w:val="528135"/>
          <w:spacing w:val="-4"/>
          <w:sz w:val="20"/>
        </w:rPr>
        <w:t> </w:t>
      </w:r>
      <w:r>
        <w:rPr>
          <w:i/>
          <w:color w:val="528135"/>
          <w:sz w:val="20"/>
        </w:rPr>
        <w:t>precisely</w:t>
      </w:r>
      <w:r>
        <w:rPr>
          <w:i/>
          <w:color w:val="528135"/>
          <w:spacing w:val="-5"/>
          <w:sz w:val="20"/>
        </w:rPr>
        <w:t> </w:t>
      </w:r>
      <w:r>
        <w:rPr>
          <w:i/>
          <w:color w:val="528135"/>
          <w:sz w:val="20"/>
        </w:rPr>
        <w:t>the reforms (to be listed in the first part of the table) and the specific initiatives (second part of the table). For both reforms and policy initiatives, countries need to state: the objective to be attained (in measurable terms) within the period of the YGIP, the specific target group (for example “primary and secondary education students at risk of dropout”) and their expected number; the scale (national, regional); the lead organization (for example, Ministry of Education and Science, Ministry of Labour, Public Employment Centre); cooperating partners (for example, vocational education schools, Career Guidance Centre); the time frame of implementation and the overall planned costs.</w:t>
      </w:r>
    </w:p>
    <w:p>
      <w:pPr>
        <w:spacing w:before="159"/>
        <w:ind w:left="424" w:right="0" w:firstLine="0"/>
        <w:jc w:val="left"/>
        <w:rPr>
          <w:sz w:val="20"/>
        </w:rPr>
      </w:pPr>
      <w:r>
        <w:rPr>
          <w:color w:val="528135"/>
          <w:spacing w:val="-2"/>
          <w:sz w:val="20"/>
        </w:rPr>
        <w:t>The YGIP template</w:t>
      </w:r>
      <w:r>
        <w:rPr>
          <w:color w:val="528135"/>
          <w:spacing w:val="-4"/>
          <w:sz w:val="20"/>
        </w:rPr>
        <w:t> </w:t>
      </w:r>
      <w:r>
        <w:rPr>
          <w:color w:val="528135"/>
          <w:spacing w:val="-2"/>
          <w:sz w:val="20"/>
        </w:rPr>
        <w:t>provides</w:t>
      </w:r>
      <w:r>
        <w:rPr>
          <w:color w:val="528135"/>
          <w:spacing w:val="-5"/>
          <w:sz w:val="20"/>
        </w:rPr>
        <w:t> </w:t>
      </w:r>
      <w:r>
        <w:rPr>
          <w:color w:val="528135"/>
          <w:spacing w:val="-2"/>
          <w:sz w:val="20"/>
        </w:rPr>
        <w:t>additional</w:t>
      </w:r>
      <w:r>
        <w:rPr>
          <w:color w:val="528135"/>
          <w:spacing w:val="-4"/>
          <w:sz w:val="20"/>
        </w:rPr>
        <w:t> </w:t>
      </w:r>
      <w:r>
        <w:rPr>
          <w:color w:val="528135"/>
          <w:spacing w:val="-2"/>
          <w:sz w:val="20"/>
        </w:rPr>
        <w:t>examples</w:t>
      </w:r>
      <w:r>
        <w:rPr>
          <w:color w:val="528135"/>
          <w:spacing w:val="-4"/>
          <w:sz w:val="20"/>
        </w:rPr>
        <w:t> </w:t>
      </w:r>
      <w:r>
        <w:rPr>
          <w:color w:val="528135"/>
          <w:spacing w:val="-2"/>
          <w:sz w:val="20"/>
        </w:rPr>
        <w:t>of</w:t>
      </w:r>
      <w:r>
        <w:rPr>
          <w:color w:val="528135"/>
          <w:spacing w:val="-3"/>
          <w:sz w:val="20"/>
        </w:rPr>
        <w:t> </w:t>
      </w:r>
      <w:r>
        <w:rPr>
          <w:color w:val="528135"/>
          <w:spacing w:val="-2"/>
          <w:sz w:val="20"/>
        </w:rPr>
        <w:t>information</w:t>
      </w:r>
      <w:r>
        <w:rPr>
          <w:color w:val="528135"/>
          <w:spacing w:val="-4"/>
          <w:sz w:val="20"/>
        </w:rPr>
        <w:t> </w:t>
      </w:r>
      <w:r>
        <w:rPr>
          <w:color w:val="528135"/>
          <w:spacing w:val="-2"/>
          <w:sz w:val="20"/>
        </w:rPr>
        <w:t>that can</w:t>
      </w:r>
      <w:r>
        <w:rPr>
          <w:color w:val="528135"/>
          <w:spacing w:val="-5"/>
          <w:sz w:val="20"/>
        </w:rPr>
        <w:t> </w:t>
      </w:r>
      <w:r>
        <w:rPr>
          <w:color w:val="528135"/>
          <w:spacing w:val="-2"/>
          <w:sz w:val="20"/>
        </w:rPr>
        <w:t>be</w:t>
      </w:r>
      <w:r>
        <w:rPr>
          <w:color w:val="528135"/>
          <w:spacing w:val="-3"/>
          <w:sz w:val="20"/>
        </w:rPr>
        <w:t> </w:t>
      </w:r>
      <w:r>
        <w:rPr>
          <w:color w:val="528135"/>
          <w:spacing w:val="-2"/>
          <w:sz w:val="20"/>
        </w:rPr>
        <w:t>included</w:t>
      </w:r>
      <w:r>
        <w:rPr>
          <w:color w:val="528135"/>
          <w:spacing w:val="-4"/>
          <w:sz w:val="20"/>
        </w:rPr>
        <w:t> </w:t>
      </w:r>
      <w:r>
        <w:rPr>
          <w:color w:val="528135"/>
          <w:spacing w:val="-2"/>
          <w:sz w:val="20"/>
        </w:rPr>
        <w:t>in</w:t>
      </w:r>
      <w:r>
        <w:rPr>
          <w:color w:val="528135"/>
          <w:spacing w:val="-5"/>
          <w:sz w:val="20"/>
        </w:rPr>
        <w:t> </w:t>
      </w:r>
      <w:r>
        <w:rPr>
          <w:color w:val="528135"/>
          <w:spacing w:val="-2"/>
          <w:sz w:val="20"/>
        </w:rPr>
        <w:t>the</w:t>
      </w:r>
      <w:r>
        <w:rPr>
          <w:color w:val="528135"/>
          <w:spacing w:val="-4"/>
          <w:sz w:val="20"/>
        </w:rPr>
        <w:t> </w:t>
      </w:r>
      <w:r>
        <w:rPr>
          <w:color w:val="528135"/>
          <w:spacing w:val="-2"/>
          <w:sz w:val="20"/>
        </w:rPr>
        <w:t>table.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
        <w:rPr>
          <w:sz w:val="20"/>
        </w:rPr>
      </w:pPr>
      <w:r>
        <w:rPr>
          <w:sz w:val="20"/>
        </w:rPr>
        <mc:AlternateContent>
          <mc:Choice Requires="wps">
            <w:drawing>
              <wp:anchor distT="0" distB="0" distL="0" distR="0" allowOverlap="1" layoutInCell="1" locked="0" behindDoc="1" simplePos="0" relativeHeight="487610368">
                <wp:simplePos x="0" y="0"/>
                <wp:positionH relativeFrom="page">
                  <wp:posOffset>719327</wp:posOffset>
                </wp:positionH>
                <wp:positionV relativeFrom="paragraph">
                  <wp:posOffset>180075</wp:posOffset>
                </wp:positionV>
                <wp:extent cx="1829435" cy="9525"/>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179213pt;width:144.050pt;height:.72003pt;mso-position-horizontal-relative:page;mso-position-vertical-relative:paragraph;z-index:-15706112;mso-wrap-distance-left:0;mso-wrap-distance-right:0" id="docshape117" filled="true" fillcolor="#000000" stroked="false">
                <v:fill type="solid"/>
                <w10:wrap type="topAndBottom"/>
              </v:rect>
            </w:pict>
          </mc:Fallback>
        </mc:AlternateContent>
      </w:r>
    </w:p>
    <w:p>
      <w:pPr>
        <w:spacing w:before="99"/>
        <w:ind w:left="424" w:right="0" w:firstLine="0"/>
        <w:jc w:val="left"/>
        <w:rPr>
          <w:sz w:val="16"/>
        </w:rPr>
      </w:pPr>
      <w:r>
        <w:rPr>
          <w:sz w:val="16"/>
          <w:vertAlign w:val="superscript"/>
        </w:rPr>
        <w:t>37</w:t>
      </w:r>
      <w:r>
        <w:rPr>
          <w:spacing w:val="-4"/>
          <w:sz w:val="16"/>
          <w:vertAlign w:val="baseline"/>
        </w:rPr>
        <w:t> </w:t>
      </w:r>
      <w:r>
        <w:rPr>
          <w:sz w:val="16"/>
          <w:vertAlign w:val="baseline"/>
        </w:rPr>
        <w:t>See</w:t>
      </w:r>
      <w:r>
        <w:rPr>
          <w:spacing w:val="-4"/>
          <w:sz w:val="16"/>
          <w:vertAlign w:val="baseline"/>
        </w:rPr>
        <w:t> </w:t>
      </w:r>
      <w:r>
        <w:rPr>
          <w:sz w:val="16"/>
          <w:vertAlign w:val="baseline"/>
        </w:rPr>
        <w:t>the</w:t>
      </w:r>
      <w:r>
        <w:rPr>
          <w:spacing w:val="-3"/>
          <w:sz w:val="16"/>
          <w:vertAlign w:val="baseline"/>
        </w:rPr>
        <w:t> </w:t>
      </w:r>
      <w:r>
        <w:rPr>
          <w:sz w:val="16"/>
          <w:vertAlign w:val="baseline"/>
        </w:rPr>
        <w:t>Knowledge</w:t>
      </w:r>
      <w:r>
        <w:rPr>
          <w:spacing w:val="-4"/>
          <w:sz w:val="16"/>
          <w:vertAlign w:val="baseline"/>
        </w:rPr>
        <w:t> </w:t>
      </w:r>
      <w:r>
        <w:rPr>
          <w:sz w:val="16"/>
          <w:vertAlign w:val="baseline"/>
        </w:rPr>
        <w:t>Centre</w:t>
      </w:r>
      <w:r>
        <w:rPr>
          <w:spacing w:val="-4"/>
          <w:sz w:val="16"/>
          <w:vertAlign w:val="baseline"/>
        </w:rPr>
        <w:t> </w:t>
      </w:r>
      <w:r>
        <w:rPr>
          <w:sz w:val="16"/>
          <w:vertAlign w:val="baseline"/>
        </w:rPr>
        <w:t>of</w:t>
      </w:r>
      <w:r>
        <w:rPr>
          <w:spacing w:val="-3"/>
          <w:sz w:val="16"/>
          <w:vertAlign w:val="baseline"/>
        </w:rPr>
        <w:t> </w:t>
      </w:r>
      <w:r>
        <w:rPr>
          <w:sz w:val="16"/>
          <w:vertAlign w:val="baseline"/>
        </w:rPr>
        <w:t>the</w:t>
      </w:r>
      <w:r>
        <w:rPr>
          <w:spacing w:val="-2"/>
          <w:sz w:val="16"/>
          <w:vertAlign w:val="baseline"/>
        </w:rPr>
        <w:t> </w:t>
      </w:r>
      <w:r>
        <w:rPr>
          <w:sz w:val="16"/>
          <w:vertAlign w:val="baseline"/>
        </w:rPr>
        <w:t>Youth</w:t>
      </w:r>
      <w:r>
        <w:rPr>
          <w:spacing w:val="-3"/>
          <w:sz w:val="16"/>
          <w:vertAlign w:val="baseline"/>
        </w:rPr>
        <w:t> </w:t>
      </w:r>
      <w:r>
        <w:rPr>
          <w:sz w:val="16"/>
          <w:vertAlign w:val="baseline"/>
        </w:rPr>
        <w:t>Guarantee</w:t>
      </w:r>
      <w:r>
        <w:rPr>
          <w:spacing w:val="-4"/>
          <w:sz w:val="16"/>
          <w:vertAlign w:val="baseline"/>
        </w:rPr>
        <w:t> </w:t>
      </w:r>
      <w:r>
        <w:rPr>
          <w:sz w:val="16"/>
          <w:vertAlign w:val="baseline"/>
        </w:rPr>
        <w:t>for</w:t>
      </w:r>
      <w:r>
        <w:rPr>
          <w:spacing w:val="-6"/>
          <w:sz w:val="16"/>
          <w:vertAlign w:val="baseline"/>
        </w:rPr>
        <w:t> </w:t>
      </w:r>
      <w:r>
        <w:rPr>
          <w:sz w:val="16"/>
          <w:vertAlign w:val="baseline"/>
        </w:rPr>
        <w:t>a</w:t>
      </w:r>
      <w:r>
        <w:rPr>
          <w:spacing w:val="-2"/>
          <w:sz w:val="16"/>
          <w:vertAlign w:val="baseline"/>
        </w:rPr>
        <w:t> </w:t>
      </w:r>
      <w:r>
        <w:rPr>
          <w:sz w:val="16"/>
          <w:vertAlign w:val="baseline"/>
        </w:rPr>
        <w:t>summary</w:t>
      </w:r>
      <w:r>
        <w:rPr>
          <w:spacing w:val="-2"/>
          <w:sz w:val="16"/>
          <w:vertAlign w:val="baseline"/>
        </w:rPr>
        <w:t> </w:t>
      </w:r>
      <w:r>
        <w:rPr>
          <w:sz w:val="16"/>
          <w:vertAlign w:val="baseline"/>
        </w:rPr>
        <w:t>of</w:t>
      </w:r>
      <w:r>
        <w:rPr>
          <w:spacing w:val="-4"/>
          <w:sz w:val="16"/>
          <w:vertAlign w:val="baseline"/>
        </w:rPr>
        <w:t> </w:t>
      </w:r>
      <w:r>
        <w:rPr>
          <w:sz w:val="16"/>
          <w:vertAlign w:val="baseline"/>
        </w:rPr>
        <w:t>this</w:t>
      </w:r>
      <w:r>
        <w:rPr>
          <w:spacing w:val="-2"/>
          <w:sz w:val="16"/>
          <w:vertAlign w:val="baseline"/>
        </w:rPr>
        <w:t> </w:t>
      </w:r>
      <w:r>
        <w:rPr>
          <w:sz w:val="16"/>
          <w:vertAlign w:val="baseline"/>
        </w:rPr>
        <w:t>experience,</w:t>
      </w:r>
      <w:r>
        <w:rPr>
          <w:spacing w:val="-2"/>
          <w:sz w:val="16"/>
          <w:vertAlign w:val="baseline"/>
        </w:rPr>
        <w:t> </w:t>
      </w:r>
      <w:hyperlink r:id="rId51">
        <w:r>
          <w:rPr>
            <w:color w:val="0462C1"/>
            <w:spacing w:val="-2"/>
            <w:sz w:val="16"/>
            <w:u w:val="single" w:color="0462C1"/>
            <w:vertAlign w:val="baseline"/>
          </w:rPr>
          <w:t>https://ec.europa.eu/social/main.jsp?langId=en&amp;catId=1327</w:t>
        </w:r>
      </w:hyperlink>
    </w:p>
    <w:p>
      <w:pPr>
        <w:spacing w:before="2"/>
        <w:ind w:left="424" w:right="3742" w:firstLine="0"/>
        <w:jc w:val="left"/>
        <w:rPr>
          <w:sz w:val="16"/>
        </w:rPr>
      </w:pPr>
      <w:r>
        <w:rPr>
          <w:sz w:val="16"/>
          <w:vertAlign w:val="superscript"/>
        </w:rPr>
        <w:t>38</w:t>
      </w:r>
      <w:r>
        <w:rPr>
          <w:spacing w:val="-3"/>
          <w:sz w:val="16"/>
          <w:vertAlign w:val="baseline"/>
        </w:rPr>
        <w:t> </w:t>
      </w:r>
      <w:r>
        <w:rPr>
          <w:sz w:val="16"/>
          <w:vertAlign w:val="baseline"/>
        </w:rPr>
        <w:t>See</w:t>
      </w:r>
      <w:r>
        <w:rPr>
          <w:spacing w:val="-3"/>
          <w:sz w:val="16"/>
          <w:vertAlign w:val="baseline"/>
        </w:rPr>
        <w:t> </w:t>
      </w:r>
      <w:r>
        <w:rPr>
          <w:sz w:val="16"/>
          <w:vertAlign w:val="baseline"/>
        </w:rPr>
        <w:t>OECD,</w:t>
      </w:r>
      <w:r>
        <w:rPr>
          <w:spacing w:val="-4"/>
          <w:sz w:val="16"/>
          <w:vertAlign w:val="baseline"/>
        </w:rPr>
        <w:t> </w:t>
      </w:r>
      <w:r>
        <w:rPr>
          <w:i/>
          <w:sz w:val="16"/>
          <w:vertAlign w:val="baseline"/>
        </w:rPr>
        <w:t>Policy</w:t>
      </w:r>
      <w:r>
        <w:rPr>
          <w:i/>
          <w:spacing w:val="-3"/>
          <w:sz w:val="16"/>
          <w:vertAlign w:val="baseline"/>
        </w:rPr>
        <w:t> </w:t>
      </w:r>
      <w:r>
        <w:rPr>
          <w:i/>
          <w:sz w:val="16"/>
          <w:vertAlign w:val="baseline"/>
        </w:rPr>
        <w:t>challenges</w:t>
      </w:r>
      <w:r>
        <w:rPr>
          <w:i/>
          <w:spacing w:val="-2"/>
          <w:sz w:val="16"/>
          <w:vertAlign w:val="baseline"/>
        </w:rPr>
        <w:t> </w:t>
      </w:r>
      <w:r>
        <w:rPr>
          <w:i/>
          <w:sz w:val="16"/>
          <w:vertAlign w:val="baseline"/>
        </w:rPr>
        <w:t>in</w:t>
      </w:r>
      <w:r>
        <w:rPr>
          <w:i/>
          <w:spacing w:val="-2"/>
          <w:sz w:val="16"/>
          <w:vertAlign w:val="baseline"/>
        </w:rPr>
        <w:t> </w:t>
      </w:r>
      <w:r>
        <w:rPr>
          <w:i/>
          <w:sz w:val="16"/>
          <w:vertAlign w:val="baseline"/>
        </w:rPr>
        <w:t>supporting</w:t>
      </w:r>
      <w:r>
        <w:rPr>
          <w:i/>
          <w:spacing w:val="-2"/>
          <w:sz w:val="16"/>
          <w:vertAlign w:val="baseline"/>
        </w:rPr>
        <w:t> </w:t>
      </w:r>
      <w:r>
        <w:rPr>
          <w:i/>
          <w:sz w:val="16"/>
          <w:vertAlign w:val="baseline"/>
        </w:rPr>
        <w:t>youth:</w:t>
      </w:r>
      <w:r>
        <w:rPr>
          <w:i/>
          <w:spacing w:val="-1"/>
          <w:sz w:val="16"/>
          <w:vertAlign w:val="baseline"/>
        </w:rPr>
        <w:t> </w:t>
      </w:r>
      <w:r>
        <w:rPr>
          <w:i/>
          <w:sz w:val="16"/>
          <w:vertAlign w:val="baseline"/>
        </w:rPr>
        <w:t>The</w:t>
      </w:r>
      <w:r>
        <w:rPr>
          <w:i/>
          <w:spacing w:val="-3"/>
          <w:sz w:val="16"/>
          <w:vertAlign w:val="baseline"/>
        </w:rPr>
        <w:t> </w:t>
      </w:r>
      <w:r>
        <w:rPr>
          <w:i/>
          <w:sz w:val="16"/>
          <w:vertAlign w:val="baseline"/>
        </w:rPr>
        <w:t>hidden</w:t>
      </w:r>
      <w:r>
        <w:rPr>
          <w:i/>
          <w:spacing w:val="-5"/>
          <w:sz w:val="16"/>
          <w:vertAlign w:val="baseline"/>
        </w:rPr>
        <w:t> </w:t>
      </w:r>
      <w:r>
        <w:rPr>
          <w:i/>
          <w:sz w:val="16"/>
          <w:vertAlign w:val="baseline"/>
        </w:rPr>
        <w:t>NEETs</w:t>
      </w:r>
      <w:r>
        <w:rPr>
          <w:i/>
          <w:spacing w:val="-2"/>
          <w:sz w:val="16"/>
          <w:vertAlign w:val="baseline"/>
        </w:rPr>
        <w:t> </w:t>
      </w:r>
      <w:r>
        <w:rPr>
          <w:i/>
          <w:sz w:val="16"/>
          <w:vertAlign w:val="baseline"/>
        </w:rPr>
        <w:t>in</w:t>
      </w:r>
      <w:r>
        <w:rPr>
          <w:i/>
          <w:spacing w:val="-2"/>
          <w:sz w:val="16"/>
          <w:vertAlign w:val="baseline"/>
        </w:rPr>
        <w:t> </w:t>
      </w:r>
      <w:r>
        <w:rPr>
          <w:i/>
          <w:sz w:val="16"/>
          <w:vertAlign w:val="baseline"/>
        </w:rPr>
        <w:t>Slovenia</w:t>
      </w:r>
      <w:r>
        <w:rPr>
          <w:i/>
          <w:spacing w:val="-2"/>
          <w:sz w:val="16"/>
          <w:vertAlign w:val="baseline"/>
        </w:rPr>
        <w:t> </w:t>
      </w:r>
      <w:r>
        <w:rPr>
          <w:sz w:val="16"/>
          <w:vertAlign w:val="baseline"/>
        </w:rPr>
        <w:t>(Paris,</w:t>
      </w:r>
      <w:r>
        <w:rPr>
          <w:spacing w:val="-3"/>
          <w:sz w:val="16"/>
          <w:vertAlign w:val="baseline"/>
        </w:rPr>
        <w:t> </w:t>
      </w:r>
      <w:r>
        <w:rPr>
          <w:sz w:val="16"/>
          <w:vertAlign w:val="baseline"/>
        </w:rPr>
        <w:t>OECD,</w:t>
      </w:r>
      <w:r>
        <w:rPr>
          <w:spacing w:val="-3"/>
          <w:sz w:val="16"/>
          <w:vertAlign w:val="baseline"/>
        </w:rPr>
        <w:t> </w:t>
      </w:r>
      <w:r>
        <w:rPr>
          <w:sz w:val="16"/>
          <w:vertAlign w:val="baseline"/>
        </w:rPr>
        <w:t>2020),</w:t>
      </w:r>
      <w:r>
        <w:rPr>
          <w:spacing w:val="40"/>
          <w:sz w:val="16"/>
          <w:vertAlign w:val="baseline"/>
        </w:rPr>
        <w:t> </w:t>
      </w:r>
      <w:hyperlink r:id="rId52">
        <w:r>
          <w:rPr>
            <w:color w:val="0462C1"/>
            <w:spacing w:val="-2"/>
            <w:sz w:val="16"/>
            <w:u w:val="single" w:color="0462C1"/>
            <w:vertAlign w:val="baseline"/>
          </w:rPr>
          <w:t>https://www.oecd.org/employment/youth/OECD-2020-Hidden-NEETs-Slovenia.pdf</w:t>
        </w:r>
      </w:hyperlink>
    </w:p>
    <w:p>
      <w:pPr>
        <w:spacing w:after="0"/>
        <w:jc w:val="left"/>
        <w:rPr>
          <w:sz w:val="16"/>
        </w:rPr>
        <w:sectPr>
          <w:pgSz w:w="11910" w:h="16840"/>
          <w:pgMar w:header="751" w:footer="708" w:top="1340" w:bottom="900" w:left="708" w:right="566"/>
        </w:sectPr>
      </w:pPr>
    </w:p>
    <w:p>
      <w:pPr>
        <w:pStyle w:val="BodyText"/>
        <w:spacing w:before="3"/>
        <w:rPr>
          <w:sz w:val="5"/>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7"/>
        <w:gridCol w:w="2405"/>
        <w:gridCol w:w="1156"/>
        <w:gridCol w:w="1140"/>
        <w:gridCol w:w="1149"/>
        <w:gridCol w:w="1248"/>
        <w:gridCol w:w="1252"/>
      </w:tblGrid>
      <w:tr>
        <w:trPr>
          <w:trHeight w:val="1367" w:hRule="atLeast"/>
        </w:trPr>
        <w:tc>
          <w:tcPr>
            <w:tcW w:w="1277" w:type="dxa"/>
            <w:shd w:val="clear" w:color="auto" w:fill="94B3D6"/>
          </w:tcPr>
          <w:p>
            <w:pPr>
              <w:pStyle w:val="TableParagraph"/>
              <w:spacing w:before="1"/>
              <w:ind w:left="110" w:right="111"/>
              <w:rPr>
                <w:sz w:val="16"/>
              </w:rPr>
            </w:pPr>
            <w:r>
              <w:rPr>
                <w:sz w:val="16"/>
              </w:rPr>
              <w:t>Name of the</w:t>
            </w:r>
            <w:r>
              <w:rPr>
                <w:spacing w:val="40"/>
                <w:sz w:val="16"/>
              </w:rPr>
              <w:t> </w:t>
            </w:r>
            <w:r>
              <w:rPr>
                <w:spacing w:val="-2"/>
                <w:sz w:val="16"/>
              </w:rPr>
              <w:t>reform/initiative</w:t>
            </w:r>
          </w:p>
        </w:tc>
        <w:tc>
          <w:tcPr>
            <w:tcW w:w="2405" w:type="dxa"/>
            <w:shd w:val="clear" w:color="auto" w:fill="94B3D6"/>
          </w:tcPr>
          <w:p>
            <w:pPr>
              <w:pStyle w:val="TableParagraph"/>
              <w:spacing w:before="1"/>
              <w:ind w:left="110"/>
              <w:rPr>
                <w:sz w:val="16"/>
              </w:rPr>
            </w:pPr>
            <w:r>
              <w:rPr>
                <w:sz w:val="16"/>
              </w:rPr>
              <w:t>Key</w:t>
            </w:r>
            <w:r>
              <w:rPr>
                <w:spacing w:val="-4"/>
                <w:sz w:val="16"/>
              </w:rPr>
              <w:t> </w:t>
            </w:r>
            <w:r>
              <w:rPr>
                <w:spacing w:val="-2"/>
                <w:sz w:val="16"/>
              </w:rPr>
              <w:t>objective(s)</w:t>
            </w:r>
          </w:p>
        </w:tc>
        <w:tc>
          <w:tcPr>
            <w:tcW w:w="1156" w:type="dxa"/>
            <w:shd w:val="clear" w:color="auto" w:fill="94B3D6"/>
          </w:tcPr>
          <w:p>
            <w:pPr>
              <w:pStyle w:val="TableParagraph"/>
              <w:spacing w:before="1"/>
              <w:ind w:left="108" w:right="108"/>
              <w:rPr>
                <w:sz w:val="16"/>
              </w:rPr>
            </w:pPr>
            <w:r>
              <w:rPr>
                <w:spacing w:val="-2"/>
                <w:sz w:val="16"/>
              </w:rPr>
              <w:t>Target</w:t>
            </w:r>
            <w:r>
              <w:rPr>
                <w:spacing w:val="-8"/>
                <w:sz w:val="16"/>
              </w:rPr>
              <w:t> </w:t>
            </w:r>
            <w:r>
              <w:rPr>
                <w:spacing w:val="-2"/>
                <w:sz w:val="16"/>
              </w:rPr>
              <w:t>group,</w:t>
            </w:r>
            <w:r>
              <w:rPr>
                <w:spacing w:val="40"/>
                <w:sz w:val="16"/>
              </w:rPr>
              <w:t> </w:t>
            </w:r>
            <w:r>
              <w:rPr>
                <w:spacing w:val="-2"/>
                <w:sz w:val="16"/>
              </w:rPr>
              <w:t>including</w:t>
            </w:r>
            <w:r>
              <w:rPr>
                <w:spacing w:val="40"/>
                <w:sz w:val="16"/>
              </w:rPr>
              <w:t> </w:t>
            </w:r>
            <w:r>
              <w:rPr>
                <w:sz w:val="16"/>
              </w:rPr>
              <w:t>number</w:t>
            </w:r>
            <w:r>
              <w:rPr>
                <w:spacing w:val="-10"/>
                <w:sz w:val="16"/>
              </w:rPr>
              <w:t> </w:t>
            </w:r>
            <w:r>
              <w:rPr>
                <w:sz w:val="16"/>
              </w:rPr>
              <w:t>of</w:t>
            </w:r>
            <w:r>
              <w:rPr>
                <w:spacing w:val="40"/>
                <w:sz w:val="16"/>
              </w:rPr>
              <w:t> </w:t>
            </w:r>
            <w:r>
              <w:rPr>
                <w:spacing w:val="-2"/>
                <w:sz w:val="16"/>
              </w:rPr>
              <w:t>people</w:t>
            </w:r>
            <w:r>
              <w:rPr>
                <w:spacing w:val="40"/>
                <w:sz w:val="16"/>
              </w:rPr>
              <w:t> </w:t>
            </w:r>
            <w:r>
              <w:rPr>
                <w:sz w:val="16"/>
              </w:rPr>
              <w:t>covered</w:t>
            </w:r>
            <w:r>
              <w:rPr>
                <w:spacing w:val="-10"/>
                <w:sz w:val="16"/>
              </w:rPr>
              <w:t> </w:t>
            </w:r>
            <w:r>
              <w:rPr>
                <w:sz w:val="16"/>
              </w:rPr>
              <w:t>(if</w:t>
            </w:r>
            <w:r>
              <w:rPr>
                <w:spacing w:val="40"/>
                <w:sz w:val="16"/>
              </w:rPr>
              <w:t> </w:t>
            </w:r>
            <w:r>
              <w:rPr>
                <w:spacing w:val="-2"/>
                <w:sz w:val="16"/>
              </w:rPr>
              <w:t>available)</w:t>
            </w:r>
          </w:p>
        </w:tc>
        <w:tc>
          <w:tcPr>
            <w:tcW w:w="1140" w:type="dxa"/>
            <w:shd w:val="clear" w:color="auto" w:fill="94B3D6"/>
          </w:tcPr>
          <w:p>
            <w:pPr>
              <w:pStyle w:val="TableParagraph"/>
              <w:spacing w:before="1"/>
              <w:ind w:left="109"/>
              <w:rPr>
                <w:sz w:val="16"/>
              </w:rPr>
            </w:pPr>
            <w:r>
              <w:rPr>
                <w:spacing w:val="-2"/>
                <w:sz w:val="16"/>
              </w:rPr>
              <w:t>Scale</w:t>
            </w:r>
          </w:p>
        </w:tc>
        <w:tc>
          <w:tcPr>
            <w:tcW w:w="1149" w:type="dxa"/>
            <w:shd w:val="clear" w:color="auto" w:fill="94B3D6"/>
          </w:tcPr>
          <w:p>
            <w:pPr>
              <w:pStyle w:val="TableParagraph"/>
              <w:spacing w:before="1"/>
              <w:ind w:left="111" w:right="95"/>
              <w:rPr>
                <w:sz w:val="16"/>
              </w:rPr>
            </w:pPr>
            <w:r>
              <w:rPr>
                <w:spacing w:val="-2"/>
                <w:sz w:val="16"/>
              </w:rPr>
              <w:t>Name</w:t>
            </w:r>
            <w:r>
              <w:rPr>
                <w:spacing w:val="-8"/>
                <w:sz w:val="16"/>
              </w:rPr>
              <w:t> </w:t>
            </w:r>
            <w:r>
              <w:rPr>
                <w:spacing w:val="-2"/>
                <w:sz w:val="16"/>
              </w:rPr>
              <w:t>and</w:t>
            </w:r>
            <w:r>
              <w:rPr>
                <w:spacing w:val="-7"/>
                <w:sz w:val="16"/>
              </w:rPr>
              <w:t> </w:t>
            </w:r>
            <w:r>
              <w:rPr>
                <w:spacing w:val="-2"/>
                <w:sz w:val="16"/>
              </w:rPr>
              <w:t>role</w:t>
            </w:r>
            <w:r>
              <w:rPr>
                <w:spacing w:val="40"/>
                <w:sz w:val="16"/>
              </w:rPr>
              <w:t> </w:t>
            </w:r>
            <w:r>
              <w:rPr>
                <w:spacing w:val="-6"/>
                <w:sz w:val="16"/>
              </w:rPr>
              <w:t>of</w:t>
            </w:r>
            <w:r>
              <w:rPr>
                <w:spacing w:val="80"/>
                <w:sz w:val="16"/>
              </w:rPr>
              <w:t> </w:t>
            </w:r>
            <w:r>
              <w:rPr>
                <w:spacing w:val="-2"/>
                <w:sz w:val="16"/>
              </w:rPr>
              <w:t>organization</w:t>
            </w:r>
            <w:r>
              <w:rPr>
                <w:spacing w:val="80"/>
                <w:sz w:val="16"/>
              </w:rPr>
              <w:t> </w:t>
            </w:r>
            <w:r>
              <w:rPr>
                <w:sz w:val="16"/>
              </w:rPr>
              <w:t>in the lead</w:t>
            </w:r>
            <w:r>
              <w:rPr>
                <w:spacing w:val="40"/>
                <w:sz w:val="16"/>
              </w:rPr>
              <w:t> </w:t>
            </w:r>
            <w:r>
              <w:rPr>
                <w:spacing w:val="-4"/>
                <w:sz w:val="16"/>
              </w:rPr>
              <w:t>and</w:t>
            </w:r>
            <w:r>
              <w:rPr>
                <w:spacing w:val="40"/>
                <w:sz w:val="16"/>
              </w:rPr>
              <w:t> </w:t>
            </w:r>
            <w:r>
              <w:rPr>
                <w:spacing w:val="-2"/>
                <w:sz w:val="16"/>
              </w:rPr>
              <w:t>cooperating</w:t>
            </w:r>
          </w:p>
          <w:p>
            <w:pPr>
              <w:pStyle w:val="TableParagraph"/>
              <w:spacing w:line="175" w:lineRule="exact"/>
              <w:ind w:left="111"/>
              <w:rPr>
                <w:sz w:val="16"/>
              </w:rPr>
            </w:pPr>
            <w:r>
              <w:rPr>
                <w:spacing w:val="-2"/>
                <w:sz w:val="16"/>
              </w:rPr>
              <w:t>partners</w:t>
            </w:r>
          </w:p>
        </w:tc>
        <w:tc>
          <w:tcPr>
            <w:tcW w:w="1248" w:type="dxa"/>
            <w:shd w:val="clear" w:color="auto" w:fill="94B3D6"/>
          </w:tcPr>
          <w:p>
            <w:pPr>
              <w:pStyle w:val="TableParagraph"/>
              <w:spacing w:before="1"/>
              <w:ind w:left="112" w:right="103"/>
              <w:rPr>
                <w:sz w:val="16"/>
              </w:rPr>
            </w:pPr>
            <w:r>
              <w:rPr>
                <w:sz w:val="16"/>
              </w:rPr>
              <w:t>Timetable</w:t>
            </w:r>
            <w:r>
              <w:rPr>
                <w:spacing w:val="-7"/>
                <w:sz w:val="16"/>
              </w:rPr>
              <w:t> </w:t>
            </w:r>
            <w:r>
              <w:rPr>
                <w:sz w:val="16"/>
              </w:rPr>
              <w:t>for</w:t>
            </w:r>
            <w:r>
              <w:rPr>
                <w:spacing w:val="40"/>
                <w:sz w:val="16"/>
              </w:rPr>
              <w:t> </w:t>
            </w:r>
            <w:r>
              <w:rPr>
                <w:spacing w:val="-2"/>
                <w:sz w:val="16"/>
              </w:rPr>
              <w:t>implementation</w:t>
            </w:r>
          </w:p>
        </w:tc>
        <w:tc>
          <w:tcPr>
            <w:tcW w:w="1252" w:type="dxa"/>
            <w:shd w:val="clear" w:color="auto" w:fill="94B3D6"/>
          </w:tcPr>
          <w:p>
            <w:pPr>
              <w:pStyle w:val="TableParagraph"/>
              <w:spacing w:before="1"/>
              <w:ind w:left="113" w:right="102"/>
              <w:rPr>
                <w:sz w:val="16"/>
              </w:rPr>
            </w:pPr>
            <w:r>
              <w:rPr>
                <w:spacing w:val="-2"/>
                <w:sz w:val="16"/>
              </w:rPr>
              <w:t>Implementation</w:t>
            </w:r>
            <w:r>
              <w:rPr>
                <w:spacing w:val="40"/>
                <w:sz w:val="16"/>
              </w:rPr>
              <w:t> </w:t>
            </w:r>
            <w:r>
              <w:rPr>
                <w:sz w:val="16"/>
              </w:rPr>
              <w:t>cost,</w:t>
            </w:r>
            <w:r>
              <w:rPr>
                <w:spacing w:val="-10"/>
                <w:sz w:val="16"/>
              </w:rPr>
              <w:t> </w:t>
            </w:r>
            <w:r>
              <w:rPr>
                <w:sz w:val="16"/>
              </w:rPr>
              <w:t>if</w:t>
            </w:r>
            <w:r>
              <w:rPr>
                <w:spacing w:val="40"/>
                <w:sz w:val="16"/>
              </w:rPr>
              <w:t> </w:t>
            </w:r>
            <w:r>
              <w:rPr>
                <w:sz w:val="16"/>
              </w:rPr>
              <w:t>applicable,</w:t>
            </w:r>
            <w:r>
              <w:rPr>
                <w:spacing w:val="-9"/>
                <w:sz w:val="16"/>
              </w:rPr>
              <w:t> </w:t>
            </w:r>
            <w:r>
              <w:rPr>
                <w:sz w:val="16"/>
              </w:rPr>
              <w:t>and</w:t>
            </w:r>
            <w:r>
              <w:rPr>
                <w:spacing w:val="40"/>
                <w:sz w:val="16"/>
              </w:rPr>
              <w:t> </w:t>
            </w:r>
            <w:r>
              <w:rPr>
                <w:sz w:val="16"/>
              </w:rPr>
              <w:t>source</w:t>
            </w:r>
            <w:r>
              <w:rPr>
                <w:spacing w:val="-7"/>
                <w:sz w:val="16"/>
              </w:rPr>
              <w:t> </w:t>
            </w:r>
            <w:r>
              <w:rPr>
                <w:sz w:val="16"/>
              </w:rPr>
              <w:t>of</w:t>
            </w:r>
            <w:r>
              <w:rPr>
                <w:spacing w:val="40"/>
                <w:sz w:val="16"/>
              </w:rPr>
              <w:t> </w:t>
            </w:r>
            <w:r>
              <w:rPr>
                <w:spacing w:val="-2"/>
                <w:sz w:val="16"/>
              </w:rPr>
              <w:t>funding</w:t>
            </w:r>
          </w:p>
        </w:tc>
      </w:tr>
      <w:tr>
        <w:trPr>
          <w:trHeight w:val="390" w:hRule="atLeast"/>
        </w:trPr>
        <w:tc>
          <w:tcPr>
            <w:tcW w:w="9627" w:type="dxa"/>
            <w:gridSpan w:val="7"/>
            <w:shd w:val="clear" w:color="auto" w:fill="DBE4F0"/>
          </w:tcPr>
          <w:p>
            <w:pPr>
              <w:pStyle w:val="TableParagraph"/>
              <w:spacing w:line="194" w:lineRule="exact"/>
              <w:ind w:left="110"/>
              <w:rPr>
                <w:sz w:val="16"/>
              </w:rPr>
            </w:pPr>
            <w:r>
              <w:rPr>
                <w:spacing w:val="-2"/>
                <w:sz w:val="16"/>
              </w:rPr>
              <w:t>Planned reforms</w:t>
            </w:r>
          </w:p>
        </w:tc>
      </w:tr>
      <w:tr>
        <w:trPr>
          <w:trHeight w:val="1953" w:hRule="atLeast"/>
        </w:trPr>
        <w:tc>
          <w:tcPr>
            <w:tcW w:w="1277" w:type="dxa"/>
          </w:tcPr>
          <w:p>
            <w:pPr>
              <w:pStyle w:val="TableParagraph"/>
              <w:ind w:left="110" w:right="94"/>
              <w:rPr>
                <w:sz w:val="16"/>
              </w:rPr>
            </w:pPr>
            <w:r>
              <w:rPr>
                <w:color w:val="528135"/>
                <w:sz w:val="16"/>
              </w:rPr>
              <w:t>Example</w:t>
            </w:r>
            <w:r>
              <w:rPr>
                <w:color w:val="528135"/>
                <w:spacing w:val="-7"/>
                <w:sz w:val="16"/>
              </w:rPr>
              <w:t> </w:t>
            </w:r>
            <w:r>
              <w:rPr>
                <w:color w:val="528135"/>
                <w:sz w:val="16"/>
              </w:rPr>
              <w:t>1)</w:t>
            </w:r>
            <w:r>
              <w:rPr>
                <w:color w:val="528135"/>
                <w:spacing w:val="40"/>
                <w:sz w:val="16"/>
              </w:rPr>
              <w:t> </w:t>
            </w:r>
            <w:r>
              <w:rPr>
                <w:color w:val="528135"/>
                <w:sz w:val="16"/>
              </w:rPr>
              <w:t>Introduce an ad</w:t>
            </w:r>
            <w:r>
              <w:rPr>
                <w:color w:val="528135"/>
                <w:spacing w:val="40"/>
                <w:sz w:val="16"/>
              </w:rPr>
              <w:t> </w:t>
            </w:r>
            <w:r>
              <w:rPr>
                <w:color w:val="528135"/>
                <w:sz w:val="16"/>
              </w:rPr>
              <w:t>hoc module on</w:t>
            </w:r>
            <w:r>
              <w:rPr>
                <w:color w:val="528135"/>
                <w:spacing w:val="40"/>
                <w:sz w:val="16"/>
              </w:rPr>
              <w:t> </w:t>
            </w:r>
            <w:r>
              <w:rPr>
                <w:color w:val="528135"/>
                <w:sz w:val="16"/>
              </w:rPr>
              <w:t>young NEETs in</w:t>
            </w:r>
            <w:r>
              <w:rPr>
                <w:color w:val="528135"/>
                <w:spacing w:val="40"/>
                <w:sz w:val="16"/>
              </w:rPr>
              <w:t> </w:t>
            </w:r>
            <w:r>
              <w:rPr>
                <w:color w:val="528135"/>
                <w:sz w:val="16"/>
              </w:rPr>
              <w:t>the</w:t>
            </w:r>
            <w:r>
              <w:rPr>
                <w:color w:val="528135"/>
                <w:spacing w:val="-5"/>
                <w:sz w:val="16"/>
              </w:rPr>
              <w:t> </w:t>
            </w:r>
            <w:r>
              <w:rPr>
                <w:color w:val="528135"/>
                <w:sz w:val="16"/>
              </w:rPr>
              <w:t>national</w:t>
            </w:r>
            <w:r>
              <w:rPr>
                <w:color w:val="528135"/>
                <w:spacing w:val="40"/>
                <w:sz w:val="16"/>
              </w:rPr>
              <w:t> </w:t>
            </w:r>
            <w:r>
              <w:rPr>
                <w:color w:val="528135"/>
                <w:sz w:val="16"/>
              </w:rPr>
              <w:t>Labour</w:t>
            </w:r>
            <w:r>
              <w:rPr>
                <w:color w:val="528135"/>
                <w:spacing w:val="-5"/>
                <w:sz w:val="16"/>
              </w:rPr>
              <w:t> </w:t>
            </w:r>
            <w:r>
              <w:rPr>
                <w:color w:val="528135"/>
                <w:sz w:val="16"/>
              </w:rPr>
              <w:t>Force</w:t>
            </w:r>
            <w:r>
              <w:rPr>
                <w:color w:val="528135"/>
                <w:spacing w:val="40"/>
                <w:sz w:val="16"/>
              </w:rPr>
              <w:t> </w:t>
            </w:r>
            <w:r>
              <w:rPr>
                <w:color w:val="528135"/>
                <w:sz w:val="16"/>
              </w:rPr>
              <w:t>Survey</w:t>
            </w:r>
            <w:r>
              <w:rPr>
                <w:color w:val="528135"/>
                <w:spacing w:val="-10"/>
                <w:sz w:val="16"/>
              </w:rPr>
              <w:t> </w:t>
            </w:r>
            <w:r>
              <w:rPr>
                <w:color w:val="528135"/>
                <w:sz w:val="16"/>
              </w:rPr>
              <w:t>to</w:t>
            </w:r>
            <w:r>
              <w:rPr>
                <w:color w:val="528135"/>
                <w:spacing w:val="-9"/>
                <w:sz w:val="16"/>
              </w:rPr>
              <w:t> </w:t>
            </w:r>
            <w:r>
              <w:rPr>
                <w:color w:val="528135"/>
                <w:sz w:val="16"/>
              </w:rPr>
              <w:t>be</w:t>
            </w:r>
            <w:r>
              <w:rPr>
                <w:color w:val="528135"/>
                <w:spacing w:val="-9"/>
                <w:sz w:val="16"/>
              </w:rPr>
              <w:t> </w:t>
            </w:r>
            <w:r>
              <w:rPr>
                <w:color w:val="528135"/>
                <w:sz w:val="16"/>
              </w:rPr>
              <w:t>run</w:t>
            </w:r>
            <w:r>
              <w:rPr>
                <w:color w:val="528135"/>
                <w:spacing w:val="40"/>
                <w:sz w:val="16"/>
              </w:rPr>
              <w:t> </w:t>
            </w:r>
            <w:r>
              <w:rPr>
                <w:color w:val="528135"/>
                <w:sz w:val="16"/>
              </w:rPr>
              <w:t>every</w:t>
            </w:r>
            <w:r>
              <w:rPr>
                <w:color w:val="528135"/>
                <w:spacing w:val="-3"/>
                <w:sz w:val="16"/>
              </w:rPr>
              <w:t> </w:t>
            </w:r>
            <w:r>
              <w:rPr>
                <w:color w:val="528135"/>
                <w:sz w:val="16"/>
              </w:rPr>
              <w:t>three</w:t>
            </w:r>
            <w:r>
              <w:rPr>
                <w:color w:val="528135"/>
                <w:spacing w:val="40"/>
                <w:sz w:val="16"/>
              </w:rPr>
              <w:t> </w:t>
            </w:r>
            <w:r>
              <w:rPr>
                <w:color w:val="528135"/>
                <w:spacing w:val="-2"/>
                <w:sz w:val="16"/>
              </w:rPr>
              <w:t>years</w:t>
            </w:r>
          </w:p>
        </w:tc>
        <w:tc>
          <w:tcPr>
            <w:tcW w:w="2405" w:type="dxa"/>
          </w:tcPr>
          <w:p>
            <w:pPr>
              <w:pStyle w:val="TableParagraph"/>
              <w:ind w:left="110" w:right="127"/>
              <w:rPr>
                <w:sz w:val="16"/>
              </w:rPr>
            </w:pPr>
            <w:r>
              <w:rPr>
                <w:color w:val="528135"/>
                <w:sz w:val="16"/>
              </w:rPr>
              <w:t>To acquire granular data on</w:t>
            </w:r>
            <w:r>
              <w:rPr>
                <w:color w:val="528135"/>
                <w:spacing w:val="40"/>
                <w:sz w:val="16"/>
              </w:rPr>
              <w:t> </w:t>
            </w:r>
            <w:r>
              <w:rPr>
                <w:color w:val="528135"/>
                <w:sz w:val="16"/>
              </w:rPr>
              <w:t>young NEETs’ characteristics,</w:t>
            </w:r>
            <w:r>
              <w:rPr>
                <w:color w:val="528135"/>
                <w:spacing w:val="40"/>
                <w:sz w:val="16"/>
              </w:rPr>
              <w:t> </w:t>
            </w:r>
            <w:r>
              <w:rPr>
                <w:color w:val="528135"/>
                <w:sz w:val="16"/>
              </w:rPr>
              <w:t>geographical distribution and</w:t>
            </w:r>
            <w:r>
              <w:rPr>
                <w:color w:val="528135"/>
                <w:spacing w:val="40"/>
                <w:sz w:val="16"/>
              </w:rPr>
              <w:t> </w:t>
            </w:r>
            <w:r>
              <w:rPr>
                <w:color w:val="528135"/>
                <w:sz w:val="16"/>
              </w:rPr>
              <w:t>other variables that determine</w:t>
            </w:r>
            <w:r>
              <w:rPr>
                <w:color w:val="528135"/>
                <w:spacing w:val="40"/>
                <w:sz w:val="16"/>
              </w:rPr>
              <w:t> </w:t>
            </w:r>
            <w:r>
              <w:rPr>
                <w:color w:val="528135"/>
                <w:sz w:val="16"/>
              </w:rPr>
              <w:t>the</w:t>
            </w:r>
            <w:r>
              <w:rPr>
                <w:color w:val="528135"/>
                <w:spacing w:val="-9"/>
                <w:sz w:val="16"/>
              </w:rPr>
              <w:t> </w:t>
            </w:r>
            <w:r>
              <w:rPr>
                <w:color w:val="528135"/>
                <w:sz w:val="16"/>
              </w:rPr>
              <w:t>probability</w:t>
            </w:r>
            <w:r>
              <w:rPr>
                <w:color w:val="528135"/>
                <w:spacing w:val="-8"/>
                <w:sz w:val="16"/>
              </w:rPr>
              <w:t> </w:t>
            </w:r>
            <w:r>
              <w:rPr>
                <w:color w:val="528135"/>
                <w:sz w:val="16"/>
              </w:rPr>
              <w:t>of</w:t>
            </w:r>
            <w:r>
              <w:rPr>
                <w:color w:val="528135"/>
                <w:spacing w:val="-10"/>
                <w:sz w:val="16"/>
              </w:rPr>
              <w:t> </w:t>
            </w:r>
            <w:r>
              <w:rPr>
                <w:color w:val="528135"/>
                <w:sz w:val="16"/>
              </w:rPr>
              <w:t>becoming</w:t>
            </w:r>
            <w:r>
              <w:rPr>
                <w:color w:val="528135"/>
                <w:spacing w:val="-9"/>
                <w:sz w:val="16"/>
              </w:rPr>
              <w:t> </w:t>
            </w:r>
            <w:r>
              <w:rPr>
                <w:color w:val="528135"/>
                <w:sz w:val="16"/>
              </w:rPr>
              <w:t>NEET</w:t>
            </w:r>
          </w:p>
        </w:tc>
        <w:tc>
          <w:tcPr>
            <w:tcW w:w="1156" w:type="dxa"/>
          </w:tcPr>
          <w:p>
            <w:pPr>
              <w:pStyle w:val="TableParagraph"/>
              <w:ind w:left="108"/>
              <w:rPr>
                <w:sz w:val="16"/>
              </w:rPr>
            </w:pPr>
            <w:r>
              <w:rPr>
                <w:color w:val="528135"/>
                <w:spacing w:val="-2"/>
                <w:sz w:val="16"/>
              </w:rPr>
              <w:t>Statistically</w:t>
            </w:r>
            <w:r>
              <w:rPr>
                <w:color w:val="528135"/>
                <w:spacing w:val="40"/>
                <w:sz w:val="16"/>
              </w:rPr>
              <w:t> </w:t>
            </w:r>
            <w:r>
              <w:rPr>
                <w:color w:val="528135"/>
                <w:spacing w:val="-2"/>
                <w:sz w:val="16"/>
              </w:rPr>
              <w:t>representative</w:t>
            </w:r>
            <w:r>
              <w:rPr>
                <w:color w:val="528135"/>
                <w:spacing w:val="40"/>
                <w:sz w:val="16"/>
              </w:rPr>
              <w:t> </w:t>
            </w:r>
            <w:r>
              <w:rPr>
                <w:color w:val="528135"/>
                <w:sz w:val="16"/>
              </w:rPr>
              <w:t>sample of the</w:t>
            </w:r>
            <w:r>
              <w:rPr>
                <w:color w:val="528135"/>
                <w:spacing w:val="40"/>
                <w:sz w:val="16"/>
              </w:rPr>
              <w:t> </w:t>
            </w:r>
            <w:r>
              <w:rPr>
                <w:color w:val="528135"/>
                <w:spacing w:val="-2"/>
                <w:sz w:val="16"/>
              </w:rPr>
              <w:t>15–29</w:t>
            </w:r>
          </w:p>
          <w:p>
            <w:pPr>
              <w:pStyle w:val="TableParagraph"/>
              <w:ind w:left="108" w:right="187"/>
              <w:rPr>
                <w:sz w:val="16"/>
              </w:rPr>
            </w:pPr>
            <w:r>
              <w:rPr>
                <w:color w:val="528135"/>
                <w:spacing w:val="-2"/>
                <w:sz w:val="16"/>
              </w:rPr>
              <w:t>population</w:t>
            </w:r>
            <w:r>
              <w:rPr>
                <w:color w:val="528135"/>
                <w:spacing w:val="40"/>
                <w:sz w:val="16"/>
              </w:rPr>
              <w:t> </w:t>
            </w:r>
            <w:r>
              <w:rPr>
                <w:color w:val="528135"/>
                <w:sz w:val="16"/>
              </w:rPr>
              <w:t>with</w:t>
            </w:r>
            <w:r>
              <w:rPr>
                <w:color w:val="528135"/>
                <w:spacing w:val="-10"/>
                <w:sz w:val="16"/>
              </w:rPr>
              <w:t> </w:t>
            </w:r>
            <w:r>
              <w:rPr>
                <w:color w:val="528135"/>
                <w:sz w:val="16"/>
              </w:rPr>
              <w:t>regional</w:t>
            </w:r>
            <w:r>
              <w:rPr>
                <w:color w:val="528135"/>
                <w:spacing w:val="40"/>
                <w:sz w:val="16"/>
              </w:rPr>
              <w:t> </w:t>
            </w:r>
            <w:r>
              <w:rPr>
                <w:color w:val="528135"/>
                <w:sz w:val="16"/>
              </w:rPr>
              <w:t>and</w:t>
            </w:r>
            <w:r>
              <w:rPr>
                <w:color w:val="528135"/>
                <w:spacing w:val="-5"/>
                <w:sz w:val="16"/>
              </w:rPr>
              <w:t> </w:t>
            </w:r>
            <w:r>
              <w:rPr>
                <w:color w:val="528135"/>
                <w:sz w:val="16"/>
              </w:rPr>
              <w:t>gender</w:t>
            </w:r>
            <w:r>
              <w:rPr>
                <w:color w:val="528135"/>
                <w:spacing w:val="40"/>
                <w:sz w:val="16"/>
              </w:rPr>
              <w:t> </w:t>
            </w:r>
            <w:r>
              <w:rPr>
                <w:color w:val="528135"/>
                <w:spacing w:val="-2"/>
                <w:sz w:val="16"/>
              </w:rPr>
              <w:t>stratification</w:t>
            </w:r>
          </w:p>
        </w:tc>
        <w:tc>
          <w:tcPr>
            <w:tcW w:w="1140" w:type="dxa"/>
          </w:tcPr>
          <w:p>
            <w:pPr>
              <w:pStyle w:val="TableParagraph"/>
              <w:spacing w:line="194" w:lineRule="exact"/>
              <w:ind w:left="109"/>
              <w:rPr>
                <w:sz w:val="16"/>
              </w:rPr>
            </w:pPr>
            <w:r>
              <w:rPr>
                <w:color w:val="528135"/>
                <w:spacing w:val="-2"/>
                <w:sz w:val="16"/>
              </w:rPr>
              <w:t>National</w:t>
            </w:r>
          </w:p>
        </w:tc>
        <w:tc>
          <w:tcPr>
            <w:tcW w:w="1149" w:type="dxa"/>
          </w:tcPr>
          <w:p>
            <w:pPr>
              <w:pStyle w:val="TableParagraph"/>
              <w:ind w:left="111" w:right="311"/>
              <w:rPr>
                <w:sz w:val="16"/>
              </w:rPr>
            </w:pPr>
            <w:r>
              <w:rPr>
                <w:color w:val="528135"/>
                <w:spacing w:val="-2"/>
                <w:sz w:val="16"/>
              </w:rPr>
              <w:t>National</w:t>
            </w:r>
            <w:r>
              <w:rPr>
                <w:color w:val="528135"/>
                <w:spacing w:val="40"/>
                <w:sz w:val="16"/>
              </w:rPr>
              <w:t> </w:t>
            </w:r>
            <w:r>
              <w:rPr>
                <w:color w:val="528135"/>
                <w:sz w:val="16"/>
              </w:rPr>
              <w:t>Institute</w:t>
            </w:r>
            <w:r>
              <w:rPr>
                <w:color w:val="528135"/>
                <w:spacing w:val="-10"/>
                <w:sz w:val="16"/>
              </w:rPr>
              <w:t> </w:t>
            </w:r>
            <w:r>
              <w:rPr>
                <w:color w:val="528135"/>
                <w:sz w:val="16"/>
              </w:rPr>
              <w:t>of</w:t>
            </w:r>
            <w:r>
              <w:rPr>
                <w:color w:val="528135"/>
                <w:spacing w:val="40"/>
                <w:sz w:val="16"/>
              </w:rPr>
              <w:t> </w:t>
            </w:r>
            <w:r>
              <w:rPr>
                <w:color w:val="528135"/>
                <w:spacing w:val="-2"/>
                <w:sz w:val="16"/>
              </w:rPr>
              <w:t>Statistics</w:t>
            </w:r>
            <w:r>
              <w:rPr>
                <w:color w:val="528135"/>
                <w:spacing w:val="40"/>
                <w:sz w:val="16"/>
              </w:rPr>
              <w:t> </w:t>
            </w:r>
            <w:r>
              <w:rPr>
                <w:color w:val="528135"/>
                <w:spacing w:val="-2"/>
                <w:sz w:val="16"/>
              </w:rPr>
              <w:t>(lead)</w:t>
            </w:r>
            <w:r>
              <w:rPr>
                <w:color w:val="528135"/>
                <w:spacing w:val="40"/>
                <w:sz w:val="16"/>
              </w:rPr>
              <w:t> </w:t>
            </w:r>
            <w:r>
              <w:rPr>
                <w:color w:val="528135"/>
                <w:sz w:val="16"/>
              </w:rPr>
              <w:t>Ministry</w:t>
            </w:r>
            <w:r>
              <w:rPr>
                <w:color w:val="528135"/>
                <w:spacing w:val="-10"/>
                <w:sz w:val="16"/>
              </w:rPr>
              <w:t> </w:t>
            </w:r>
            <w:r>
              <w:rPr>
                <w:color w:val="528135"/>
                <w:sz w:val="16"/>
              </w:rPr>
              <w:t>of</w:t>
            </w:r>
            <w:r>
              <w:rPr>
                <w:color w:val="528135"/>
                <w:spacing w:val="40"/>
                <w:sz w:val="16"/>
              </w:rPr>
              <w:t> </w:t>
            </w:r>
            <w:r>
              <w:rPr>
                <w:color w:val="528135"/>
                <w:spacing w:val="-2"/>
                <w:sz w:val="16"/>
              </w:rPr>
              <w:t>Labour</w:t>
            </w:r>
            <w:r>
              <w:rPr>
                <w:color w:val="528135"/>
                <w:spacing w:val="40"/>
                <w:sz w:val="16"/>
              </w:rPr>
              <w:t> </w:t>
            </w:r>
            <w:r>
              <w:rPr>
                <w:color w:val="528135"/>
                <w:sz w:val="16"/>
              </w:rPr>
              <w:t>Ministry</w:t>
            </w:r>
            <w:r>
              <w:rPr>
                <w:color w:val="528135"/>
                <w:spacing w:val="-10"/>
                <w:sz w:val="16"/>
              </w:rPr>
              <w:t> </w:t>
            </w:r>
            <w:r>
              <w:rPr>
                <w:color w:val="528135"/>
                <w:sz w:val="16"/>
              </w:rPr>
              <w:t>of</w:t>
            </w:r>
            <w:r>
              <w:rPr>
                <w:color w:val="528135"/>
                <w:spacing w:val="40"/>
                <w:sz w:val="16"/>
              </w:rPr>
              <w:t> </w:t>
            </w:r>
            <w:r>
              <w:rPr>
                <w:color w:val="528135"/>
                <w:spacing w:val="-2"/>
                <w:sz w:val="16"/>
              </w:rPr>
              <w:t>Youth</w:t>
            </w:r>
          </w:p>
        </w:tc>
        <w:tc>
          <w:tcPr>
            <w:tcW w:w="1248" w:type="dxa"/>
          </w:tcPr>
          <w:p>
            <w:pPr>
              <w:pStyle w:val="TableParagraph"/>
              <w:ind w:left="112" w:right="467"/>
              <w:rPr>
                <w:sz w:val="16"/>
              </w:rPr>
            </w:pPr>
            <w:r>
              <w:rPr>
                <w:color w:val="528135"/>
                <w:sz w:val="16"/>
              </w:rPr>
              <w:t>2022</w:t>
            </w:r>
            <w:r>
              <w:rPr>
                <w:color w:val="528135"/>
                <w:spacing w:val="-10"/>
                <w:sz w:val="16"/>
              </w:rPr>
              <w:t> </w:t>
            </w:r>
            <w:r>
              <w:rPr>
                <w:color w:val="528135"/>
                <w:sz w:val="16"/>
              </w:rPr>
              <w:t>Pilot</w:t>
            </w:r>
            <w:r>
              <w:rPr>
                <w:color w:val="528135"/>
                <w:spacing w:val="40"/>
                <w:sz w:val="16"/>
              </w:rPr>
              <w:t> </w:t>
            </w:r>
            <w:r>
              <w:rPr>
                <w:color w:val="528135"/>
                <w:spacing w:val="-2"/>
                <w:sz w:val="16"/>
              </w:rPr>
              <w:t>phase</w:t>
            </w:r>
          </w:p>
          <w:p>
            <w:pPr>
              <w:pStyle w:val="TableParagraph"/>
              <w:ind w:left="112" w:right="103"/>
              <w:rPr>
                <w:sz w:val="16"/>
              </w:rPr>
            </w:pPr>
            <w:r>
              <w:rPr>
                <w:color w:val="528135"/>
                <w:sz w:val="16"/>
              </w:rPr>
              <w:t>2023</w:t>
            </w:r>
            <w:r>
              <w:rPr>
                <w:color w:val="528135"/>
                <w:spacing w:val="-10"/>
                <w:sz w:val="16"/>
              </w:rPr>
              <w:t> </w:t>
            </w:r>
            <w:r>
              <w:rPr>
                <w:color w:val="528135"/>
                <w:sz w:val="16"/>
              </w:rPr>
              <w:t>roll-out</w:t>
            </w:r>
            <w:r>
              <w:rPr>
                <w:color w:val="528135"/>
                <w:spacing w:val="-9"/>
                <w:sz w:val="16"/>
              </w:rPr>
              <w:t> </w:t>
            </w:r>
            <w:r>
              <w:rPr>
                <w:color w:val="528135"/>
                <w:sz w:val="16"/>
              </w:rPr>
              <w:t>of</w:t>
            </w:r>
            <w:r>
              <w:rPr>
                <w:color w:val="528135"/>
                <w:spacing w:val="40"/>
                <w:sz w:val="16"/>
              </w:rPr>
              <w:t> </w:t>
            </w:r>
            <w:r>
              <w:rPr>
                <w:color w:val="528135"/>
                <w:sz w:val="16"/>
              </w:rPr>
              <w:t>ad</w:t>
            </w:r>
            <w:r>
              <w:rPr>
                <w:color w:val="528135"/>
                <w:spacing w:val="-3"/>
                <w:sz w:val="16"/>
              </w:rPr>
              <w:t> </w:t>
            </w:r>
            <w:r>
              <w:rPr>
                <w:color w:val="528135"/>
                <w:sz w:val="16"/>
              </w:rPr>
              <w:t>hoc </w:t>
            </w:r>
            <w:r>
              <w:rPr>
                <w:color w:val="528135"/>
                <w:spacing w:val="-2"/>
                <w:sz w:val="16"/>
              </w:rPr>
              <w:t>module</w:t>
            </w:r>
          </w:p>
        </w:tc>
        <w:tc>
          <w:tcPr>
            <w:tcW w:w="1252" w:type="dxa"/>
          </w:tcPr>
          <w:p>
            <w:pPr>
              <w:pStyle w:val="TableParagraph"/>
              <w:spacing w:line="194" w:lineRule="exact"/>
              <w:ind w:left="113"/>
              <w:rPr>
                <w:sz w:val="16"/>
              </w:rPr>
            </w:pPr>
            <w:r>
              <w:rPr>
                <w:color w:val="528135"/>
                <w:spacing w:val="-2"/>
                <w:sz w:val="16"/>
              </w:rPr>
              <w:t>€50,000</w:t>
            </w:r>
          </w:p>
          <w:p>
            <w:pPr>
              <w:pStyle w:val="TableParagraph"/>
              <w:spacing w:before="1"/>
              <w:ind w:left="113" w:right="83"/>
              <w:rPr>
                <w:sz w:val="16"/>
              </w:rPr>
            </w:pPr>
            <w:r>
              <w:rPr>
                <w:color w:val="528135"/>
                <w:sz w:val="16"/>
              </w:rPr>
              <w:t>(already in the</w:t>
            </w:r>
            <w:r>
              <w:rPr>
                <w:color w:val="528135"/>
                <w:spacing w:val="40"/>
                <w:sz w:val="16"/>
              </w:rPr>
              <w:t> </w:t>
            </w:r>
            <w:r>
              <w:rPr>
                <w:color w:val="528135"/>
                <w:spacing w:val="-2"/>
                <w:sz w:val="16"/>
              </w:rPr>
              <w:t>approved</w:t>
            </w:r>
            <w:r>
              <w:rPr>
                <w:color w:val="528135"/>
                <w:spacing w:val="40"/>
                <w:sz w:val="16"/>
              </w:rPr>
              <w:t> </w:t>
            </w:r>
            <w:r>
              <w:rPr>
                <w:color w:val="528135"/>
                <w:sz w:val="16"/>
              </w:rPr>
              <w:t>budget of the</w:t>
            </w:r>
            <w:r>
              <w:rPr>
                <w:color w:val="528135"/>
                <w:spacing w:val="40"/>
                <w:sz w:val="16"/>
              </w:rPr>
              <w:t> </w:t>
            </w:r>
            <w:r>
              <w:rPr>
                <w:color w:val="528135"/>
                <w:spacing w:val="-2"/>
                <w:sz w:val="16"/>
              </w:rPr>
              <w:t>Central</w:t>
            </w:r>
            <w:r>
              <w:rPr>
                <w:color w:val="528135"/>
                <w:spacing w:val="40"/>
                <w:sz w:val="16"/>
              </w:rPr>
              <w:t> </w:t>
            </w:r>
            <w:r>
              <w:rPr>
                <w:color w:val="528135"/>
                <w:sz w:val="16"/>
              </w:rPr>
              <w:t>Statistical</w:t>
            </w:r>
            <w:r>
              <w:rPr>
                <w:color w:val="528135"/>
                <w:spacing w:val="-10"/>
                <w:sz w:val="16"/>
              </w:rPr>
              <w:t> </w:t>
            </w:r>
            <w:r>
              <w:rPr>
                <w:color w:val="528135"/>
                <w:sz w:val="16"/>
              </w:rPr>
              <w:t>Office</w:t>
            </w:r>
            <w:r>
              <w:rPr>
                <w:color w:val="528135"/>
                <w:spacing w:val="40"/>
                <w:sz w:val="16"/>
              </w:rPr>
              <w:t> </w:t>
            </w:r>
            <w:r>
              <w:rPr>
                <w:color w:val="528135"/>
                <w:sz w:val="16"/>
              </w:rPr>
              <w:t>for the period</w:t>
            </w:r>
            <w:r>
              <w:rPr>
                <w:color w:val="528135"/>
                <w:spacing w:val="40"/>
                <w:sz w:val="16"/>
              </w:rPr>
              <w:t> </w:t>
            </w:r>
            <w:r>
              <w:rPr>
                <w:color w:val="528135"/>
                <w:spacing w:val="-2"/>
                <w:sz w:val="16"/>
              </w:rPr>
              <w:t>2022–2025)</w:t>
            </w:r>
          </w:p>
        </w:tc>
      </w:tr>
      <w:tr>
        <w:trPr>
          <w:trHeight w:val="1173" w:hRule="atLeast"/>
        </w:trPr>
        <w:tc>
          <w:tcPr>
            <w:tcW w:w="1277" w:type="dxa"/>
          </w:tcPr>
          <w:p>
            <w:pPr>
              <w:pStyle w:val="TableParagraph"/>
              <w:ind w:left="110" w:right="158"/>
              <w:rPr>
                <w:sz w:val="16"/>
              </w:rPr>
            </w:pPr>
            <w:r>
              <w:rPr>
                <w:color w:val="528135"/>
                <w:sz w:val="16"/>
              </w:rPr>
              <w:t>Example</w:t>
            </w:r>
            <w:r>
              <w:rPr>
                <w:color w:val="528135"/>
                <w:spacing w:val="-7"/>
                <w:sz w:val="16"/>
              </w:rPr>
              <w:t> </w:t>
            </w:r>
            <w:r>
              <w:rPr>
                <w:color w:val="528135"/>
                <w:sz w:val="16"/>
              </w:rPr>
              <w:t>2)</w:t>
            </w:r>
            <w:r>
              <w:rPr>
                <w:color w:val="528135"/>
                <w:spacing w:val="40"/>
                <w:sz w:val="16"/>
              </w:rPr>
              <w:t> </w:t>
            </w:r>
            <w:r>
              <w:rPr>
                <w:color w:val="528135"/>
                <w:sz w:val="16"/>
              </w:rPr>
              <w:t>Develop</w:t>
            </w:r>
            <w:r>
              <w:rPr>
                <w:color w:val="528135"/>
                <w:spacing w:val="-9"/>
                <w:sz w:val="16"/>
              </w:rPr>
              <w:t> </w:t>
            </w:r>
            <w:r>
              <w:rPr>
                <w:color w:val="528135"/>
                <w:sz w:val="16"/>
              </w:rPr>
              <w:t>an</w:t>
            </w:r>
            <w:r>
              <w:rPr>
                <w:color w:val="528135"/>
                <w:spacing w:val="40"/>
                <w:sz w:val="16"/>
              </w:rPr>
              <w:t> </w:t>
            </w:r>
            <w:r>
              <w:rPr>
                <w:color w:val="528135"/>
                <w:spacing w:val="-2"/>
                <w:sz w:val="16"/>
              </w:rPr>
              <w:t>early</w:t>
            </w:r>
            <w:r>
              <w:rPr>
                <w:color w:val="528135"/>
                <w:spacing w:val="40"/>
                <w:sz w:val="16"/>
              </w:rPr>
              <w:t> </w:t>
            </w:r>
            <w:r>
              <w:rPr>
                <w:color w:val="528135"/>
                <w:spacing w:val="-2"/>
                <w:sz w:val="16"/>
              </w:rPr>
              <w:t>intervention</w:t>
            </w:r>
            <w:r>
              <w:rPr>
                <w:color w:val="528135"/>
                <w:spacing w:val="40"/>
                <w:sz w:val="16"/>
              </w:rPr>
              <w:t> </w:t>
            </w:r>
            <w:r>
              <w:rPr>
                <w:color w:val="528135"/>
                <w:spacing w:val="-2"/>
                <w:sz w:val="16"/>
              </w:rPr>
              <w:t>system</w:t>
            </w:r>
          </w:p>
        </w:tc>
        <w:tc>
          <w:tcPr>
            <w:tcW w:w="2405" w:type="dxa"/>
          </w:tcPr>
          <w:p>
            <w:pPr>
              <w:pStyle w:val="TableParagraph"/>
              <w:ind w:left="110" w:right="107"/>
              <w:rPr>
                <w:sz w:val="16"/>
              </w:rPr>
            </w:pPr>
            <w:r>
              <w:rPr>
                <w:color w:val="528135"/>
                <w:sz w:val="16"/>
              </w:rPr>
              <w:t>To identify early students in</w:t>
            </w:r>
            <w:r>
              <w:rPr>
                <w:color w:val="528135"/>
                <w:spacing w:val="40"/>
                <w:sz w:val="16"/>
              </w:rPr>
              <w:t> </w:t>
            </w:r>
            <w:r>
              <w:rPr>
                <w:color w:val="528135"/>
                <w:sz w:val="16"/>
              </w:rPr>
              <w:t>primary</w:t>
            </w:r>
            <w:r>
              <w:rPr>
                <w:color w:val="528135"/>
                <w:spacing w:val="-10"/>
                <w:sz w:val="16"/>
              </w:rPr>
              <w:t> </w:t>
            </w:r>
            <w:r>
              <w:rPr>
                <w:color w:val="528135"/>
                <w:sz w:val="16"/>
              </w:rPr>
              <w:t>and</w:t>
            </w:r>
            <w:r>
              <w:rPr>
                <w:color w:val="528135"/>
                <w:spacing w:val="-9"/>
                <w:sz w:val="16"/>
              </w:rPr>
              <w:t> </w:t>
            </w:r>
            <w:r>
              <w:rPr>
                <w:color w:val="528135"/>
                <w:sz w:val="16"/>
              </w:rPr>
              <w:t>secondary</w:t>
            </w:r>
            <w:r>
              <w:rPr>
                <w:color w:val="528135"/>
                <w:spacing w:val="-9"/>
                <w:sz w:val="16"/>
              </w:rPr>
              <w:t> </w:t>
            </w:r>
            <w:r>
              <w:rPr>
                <w:color w:val="528135"/>
                <w:sz w:val="16"/>
              </w:rPr>
              <w:t>education</w:t>
            </w:r>
            <w:r>
              <w:rPr>
                <w:color w:val="528135"/>
                <w:spacing w:val="40"/>
                <w:sz w:val="16"/>
              </w:rPr>
              <w:t> </w:t>
            </w:r>
            <w:r>
              <w:rPr>
                <w:color w:val="528135"/>
                <w:sz w:val="16"/>
              </w:rPr>
              <w:t>at risk of early school leaving</w:t>
            </w:r>
            <w:r>
              <w:rPr>
                <w:color w:val="528135"/>
                <w:spacing w:val="40"/>
                <w:sz w:val="16"/>
              </w:rPr>
              <w:t> </w:t>
            </w:r>
            <w:r>
              <w:rPr>
                <w:color w:val="528135"/>
                <w:sz w:val="16"/>
              </w:rPr>
              <w:t>(truancy, absenteeism, low</w:t>
            </w:r>
            <w:r>
              <w:rPr>
                <w:color w:val="528135"/>
                <w:spacing w:val="40"/>
                <w:sz w:val="16"/>
              </w:rPr>
              <w:t> </w:t>
            </w:r>
            <w:r>
              <w:rPr>
                <w:color w:val="528135"/>
                <w:spacing w:val="-2"/>
                <w:sz w:val="16"/>
              </w:rPr>
              <w:t>grades)</w:t>
            </w:r>
          </w:p>
        </w:tc>
        <w:tc>
          <w:tcPr>
            <w:tcW w:w="1156" w:type="dxa"/>
          </w:tcPr>
          <w:p>
            <w:pPr>
              <w:pStyle w:val="TableParagraph"/>
              <w:ind w:left="108" w:right="225"/>
              <w:rPr>
                <w:sz w:val="16"/>
              </w:rPr>
            </w:pPr>
            <w:r>
              <w:rPr>
                <w:color w:val="528135"/>
                <w:sz w:val="16"/>
              </w:rPr>
              <w:t>Primary</w:t>
            </w:r>
            <w:r>
              <w:rPr>
                <w:color w:val="528135"/>
                <w:spacing w:val="-10"/>
                <w:sz w:val="16"/>
              </w:rPr>
              <w:t> </w:t>
            </w:r>
            <w:r>
              <w:rPr>
                <w:color w:val="528135"/>
                <w:sz w:val="16"/>
              </w:rPr>
              <w:t>and</w:t>
            </w:r>
            <w:r>
              <w:rPr>
                <w:color w:val="528135"/>
                <w:spacing w:val="40"/>
                <w:sz w:val="16"/>
              </w:rPr>
              <w:t> </w:t>
            </w:r>
            <w:r>
              <w:rPr>
                <w:color w:val="528135"/>
                <w:spacing w:val="-2"/>
                <w:sz w:val="16"/>
              </w:rPr>
              <w:t>secondary</w:t>
            </w:r>
            <w:r>
              <w:rPr>
                <w:color w:val="528135"/>
                <w:spacing w:val="40"/>
                <w:sz w:val="16"/>
              </w:rPr>
              <w:t> </w:t>
            </w:r>
            <w:r>
              <w:rPr>
                <w:color w:val="528135"/>
                <w:spacing w:val="-2"/>
                <w:sz w:val="16"/>
              </w:rPr>
              <w:t>education</w:t>
            </w:r>
            <w:r>
              <w:rPr>
                <w:color w:val="528135"/>
                <w:spacing w:val="40"/>
                <w:sz w:val="16"/>
              </w:rPr>
              <w:t> </w:t>
            </w:r>
            <w:r>
              <w:rPr>
                <w:color w:val="528135"/>
                <w:sz w:val="16"/>
              </w:rPr>
              <w:t>students</w:t>
            </w:r>
            <w:r>
              <w:rPr>
                <w:color w:val="528135"/>
                <w:spacing w:val="-10"/>
                <w:sz w:val="16"/>
              </w:rPr>
              <w:t> </w:t>
            </w:r>
            <w:r>
              <w:rPr>
                <w:color w:val="528135"/>
                <w:sz w:val="16"/>
              </w:rPr>
              <w:t>(6–</w:t>
            </w:r>
          </w:p>
          <w:p>
            <w:pPr>
              <w:pStyle w:val="TableParagraph"/>
              <w:spacing w:line="195" w:lineRule="exact"/>
              <w:ind w:left="108"/>
              <w:rPr>
                <w:sz w:val="16"/>
              </w:rPr>
            </w:pPr>
            <w:r>
              <w:rPr>
                <w:color w:val="528135"/>
                <w:sz w:val="16"/>
              </w:rPr>
              <w:t>18</w:t>
            </w:r>
            <w:r>
              <w:rPr>
                <w:color w:val="528135"/>
                <w:spacing w:val="-2"/>
                <w:sz w:val="16"/>
              </w:rPr>
              <w:t> </w:t>
            </w:r>
            <w:r>
              <w:rPr>
                <w:color w:val="528135"/>
                <w:sz w:val="16"/>
              </w:rPr>
              <w:t>years</w:t>
            </w:r>
            <w:r>
              <w:rPr>
                <w:color w:val="528135"/>
                <w:spacing w:val="-1"/>
                <w:sz w:val="16"/>
              </w:rPr>
              <w:t> </w:t>
            </w:r>
            <w:r>
              <w:rPr>
                <w:color w:val="528135"/>
                <w:spacing w:val="-5"/>
                <w:sz w:val="16"/>
              </w:rPr>
              <w:t>of</w:t>
            </w:r>
          </w:p>
          <w:p>
            <w:pPr>
              <w:pStyle w:val="TableParagraph"/>
              <w:spacing w:line="177" w:lineRule="exact"/>
              <w:ind w:left="108"/>
              <w:rPr>
                <w:sz w:val="16"/>
              </w:rPr>
            </w:pPr>
            <w:r>
              <w:rPr>
                <w:color w:val="528135"/>
                <w:spacing w:val="-4"/>
                <w:sz w:val="16"/>
              </w:rPr>
              <w:t>age)</w:t>
            </w:r>
          </w:p>
        </w:tc>
        <w:tc>
          <w:tcPr>
            <w:tcW w:w="1140" w:type="dxa"/>
          </w:tcPr>
          <w:p>
            <w:pPr>
              <w:pStyle w:val="TableParagraph"/>
              <w:spacing w:line="194" w:lineRule="exact"/>
              <w:ind w:left="109"/>
              <w:rPr>
                <w:sz w:val="16"/>
              </w:rPr>
            </w:pPr>
            <w:r>
              <w:rPr>
                <w:color w:val="528135"/>
                <w:spacing w:val="-2"/>
                <w:sz w:val="16"/>
              </w:rPr>
              <w:t>National</w:t>
            </w:r>
          </w:p>
        </w:tc>
        <w:tc>
          <w:tcPr>
            <w:tcW w:w="1149" w:type="dxa"/>
          </w:tcPr>
          <w:p>
            <w:pPr>
              <w:pStyle w:val="TableParagraph"/>
              <w:ind w:left="111" w:right="98"/>
              <w:rPr>
                <w:sz w:val="16"/>
              </w:rPr>
            </w:pPr>
            <w:r>
              <w:rPr>
                <w:color w:val="528135"/>
                <w:sz w:val="16"/>
              </w:rPr>
              <w:t>Ministry</w:t>
            </w:r>
            <w:r>
              <w:rPr>
                <w:color w:val="528135"/>
                <w:spacing w:val="-3"/>
                <w:sz w:val="16"/>
              </w:rPr>
              <w:t> </w:t>
            </w:r>
            <w:r>
              <w:rPr>
                <w:color w:val="528135"/>
                <w:sz w:val="16"/>
              </w:rPr>
              <w:t>of</w:t>
            </w:r>
            <w:r>
              <w:rPr>
                <w:color w:val="528135"/>
                <w:spacing w:val="40"/>
                <w:sz w:val="16"/>
              </w:rPr>
              <w:t> </w:t>
            </w:r>
            <w:r>
              <w:rPr>
                <w:color w:val="528135"/>
                <w:sz w:val="16"/>
              </w:rPr>
              <w:t>Education</w:t>
            </w:r>
            <w:r>
              <w:rPr>
                <w:color w:val="528135"/>
                <w:spacing w:val="-10"/>
                <w:sz w:val="16"/>
              </w:rPr>
              <w:t> </w:t>
            </w:r>
            <w:r>
              <w:rPr>
                <w:color w:val="528135"/>
                <w:sz w:val="16"/>
              </w:rPr>
              <w:t>and</w:t>
            </w:r>
            <w:r>
              <w:rPr>
                <w:color w:val="528135"/>
                <w:spacing w:val="40"/>
                <w:sz w:val="16"/>
              </w:rPr>
              <w:t> </w:t>
            </w:r>
            <w:r>
              <w:rPr>
                <w:color w:val="528135"/>
                <w:sz w:val="16"/>
              </w:rPr>
              <w:t>Science</w:t>
            </w:r>
            <w:r>
              <w:rPr>
                <w:color w:val="528135"/>
                <w:spacing w:val="-2"/>
                <w:sz w:val="16"/>
              </w:rPr>
              <w:t> (lead)</w:t>
            </w:r>
          </w:p>
        </w:tc>
        <w:tc>
          <w:tcPr>
            <w:tcW w:w="1248" w:type="dxa"/>
          </w:tcPr>
          <w:p>
            <w:pPr>
              <w:pStyle w:val="TableParagraph"/>
              <w:spacing w:line="194" w:lineRule="exact"/>
              <w:ind w:left="112"/>
              <w:rPr>
                <w:sz w:val="16"/>
              </w:rPr>
            </w:pPr>
            <w:r>
              <w:rPr>
                <w:color w:val="528135"/>
                <w:spacing w:val="-4"/>
                <w:sz w:val="16"/>
              </w:rPr>
              <w:t>2022</w:t>
            </w:r>
          </w:p>
        </w:tc>
        <w:tc>
          <w:tcPr>
            <w:tcW w:w="1252" w:type="dxa"/>
          </w:tcPr>
          <w:p>
            <w:pPr>
              <w:pStyle w:val="TableParagraph"/>
              <w:spacing w:line="194" w:lineRule="exact"/>
              <w:ind w:left="113"/>
              <w:rPr>
                <w:sz w:val="16"/>
              </w:rPr>
            </w:pPr>
            <w:r>
              <w:rPr>
                <w:color w:val="528135"/>
                <w:sz w:val="16"/>
              </w:rPr>
              <w:t>€250,000</w:t>
            </w:r>
            <w:r>
              <w:rPr>
                <w:color w:val="528135"/>
                <w:spacing w:val="-1"/>
                <w:sz w:val="16"/>
              </w:rPr>
              <w:t> </w:t>
            </w:r>
            <w:r>
              <w:rPr>
                <w:color w:val="528135"/>
                <w:spacing w:val="-5"/>
                <w:sz w:val="16"/>
              </w:rPr>
              <w:t>(of</w:t>
            </w:r>
          </w:p>
          <w:p>
            <w:pPr>
              <w:pStyle w:val="TableParagraph"/>
              <w:spacing w:before="1"/>
              <w:ind w:left="113" w:right="94"/>
              <w:rPr>
                <w:sz w:val="16"/>
              </w:rPr>
            </w:pPr>
            <w:r>
              <w:rPr>
                <w:color w:val="528135"/>
                <w:sz w:val="16"/>
              </w:rPr>
              <w:t>which</w:t>
            </w:r>
            <w:r>
              <w:rPr>
                <w:color w:val="528135"/>
                <w:spacing w:val="-10"/>
                <w:sz w:val="16"/>
              </w:rPr>
              <w:t> </w:t>
            </w:r>
            <w:r>
              <w:rPr>
                <w:color w:val="528135"/>
                <w:sz w:val="16"/>
              </w:rPr>
              <w:t>€100,000</w:t>
            </w:r>
            <w:r>
              <w:rPr>
                <w:color w:val="528135"/>
                <w:spacing w:val="40"/>
                <w:sz w:val="16"/>
              </w:rPr>
              <w:t> </w:t>
            </w:r>
            <w:r>
              <w:rPr>
                <w:color w:val="528135"/>
                <w:sz w:val="16"/>
              </w:rPr>
              <w:t>already</w:t>
            </w:r>
            <w:r>
              <w:rPr>
                <w:color w:val="528135"/>
                <w:spacing w:val="-10"/>
                <w:sz w:val="16"/>
              </w:rPr>
              <w:t> </w:t>
            </w:r>
            <w:r>
              <w:rPr>
                <w:color w:val="528135"/>
                <w:sz w:val="16"/>
              </w:rPr>
              <w:t>secured</w:t>
            </w:r>
            <w:r>
              <w:rPr>
                <w:color w:val="528135"/>
                <w:spacing w:val="40"/>
                <w:sz w:val="16"/>
              </w:rPr>
              <w:t> </w:t>
            </w:r>
            <w:r>
              <w:rPr>
                <w:color w:val="528135"/>
                <w:sz w:val="16"/>
              </w:rPr>
              <w:t>by the public</w:t>
            </w:r>
            <w:r>
              <w:rPr>
                <w:color w:val="528135"/>
                <w:spacing w:val="40"/>
                <w:sz w:val="16"/>
              </w:rPr>
              <w:t> </w:t>
            </w:r>
            <w:r>
              <w:rPr>
                <w:color w:val="528135"/>
                <w:spacing w:val="-2"/>
                <w:sz w:val="16"/>
              </w:rPr>
              <w:t>budget)</w:t>
            </w:r>
          </w:p>
        </w:tc>
      </w:tr>
      <w:tr>
        <w:trPr>
          <w:trHeight w:val="193" w:hRule="atLeast"/>
        </w:trPr>
        <w:tc>
          <w:tcPr>
            <w:tcW w:w="1277" w:type="dxa"/>
          </w:tcPr>
          <w:p>
            <w:pPr>
              <w:pStyle w:val="TableParagraph"/>
              <w:rPr>
                <w:rFonts w:ascii="Times New Roman"/>
                <w:sz w:val="12"/>
              </w:rPr>
            </w:pPr>
          </w:p>
        </w:tc>
        <w:tc>
          <w:tcPr>
            <w:tcW w:w="2405" w:type="dxa"/>
          </w:tcPr>
          <w:p>
            <w:pPr>
              <w:pStyle w:val="TableParagraph"/>
              <w:rPr>
                <w:rFonts w:ascii="Times New Roman"/>
                <w:sz w:val="12"/>
              </w:rPr>
            </w:pPr>
          </w:p>
        </w:tc>
        <w:tc>
          <w:tcPr>
            <w:tcW w:w="1156" w:type="dxa"/>
          </w:tcPr>
          <w:p>
            <w:pPr>
              <w:pStyle w:val="TableParagraph"/>
              <w:rPr>
                <w:rFonts w:ascii="Times New Roman"/>
                <w:sz w:val="12"/>
              </w:rPr>
            </w:pPr>
          </w:p>
        </w:tc>
        <w:tc>
          <w:tcPr>
            <w:tcW w:w="1140" w:type="dxa"/>
          </w:tcPr>
          <w:p>
            <w:pPr>
              <w:pStyle w:val="TableParagraph"/>
              <w:rPr>
                <w:rFonts w:ascii="Times New Roman"/>
                <w:sz w:val="12"/>
              </w:rPr>
            </w:pPr>
          </w:p>
        </w:tc>
        <w:tc>
          <w:tcPr>
            <w:tcW w:w="1149" w:type="dxa"/>
          </w:tcPr>
          <w:p>
            <w:pPr>
              <w:pStyle w:val="TableParagraph"/>
              <w:rPr>
                <w:rFonts w:ascii="Times New Roman"/>
                <w:sz w:val="12"/>
              </w:rPr>
            </w:pPr>
          </w:p>
        </w:tc>
        <w:tc>
          <w:tcPr>
            <w:tcW w:w="1248" w:type="dxa"/>
          </w:tcPr>
          <w:p>
            <w:pPr>
              <w:pStyle w:val="TableParagraph"/>
              <w:rPr>
                <w:rFonts w:ascii="Times New Roman"/>
                <w:sz w:val="12"/>
              </w:rPr>
            </w:pPr>
          </w:p>
        </w:tc>
        <w:tc>
          <w:tcPr>
            <w:tcW w:w="1252" w:type="dxa"/>
          </w:tcPr>
          <w:p>
            <w:pPr>
              <w:pStyle w:val="TableParagraph"/>
              <w:spacing w:line="174" w:lineRule="exact"/>
              <w:ind w:left="113"/>
              <w:rPr>
                <w:sz w:val="16"/>
              </w:rPr>
            </w:pPr>
            <w:r>
              <w:rPr>
                <w:spacing w:val="-10"/>
                <w:sz w:val="16"/>
              </w:rPr>
              <w:t>…</w:t>
            </w:r>
          </w:p>
        </w:tc>
      </w:tr>
      <w:tr>
        <w:trPr>
          <w:trHeight w:val="390" w:hRule="atLeast"/>
        </w:trPr>
        <w:tc>
          <w:tcPr>
            <w:tcW w:w="9627" w:type="dxa"/>
            <w:gridSpan w:val="7"/>
            <w:shd w:val="clear" w:color="auto" w:fill="DBE4F0"/>
          </w:tcPr>
          <w:p>
            <w:pPr>
              <w:pStyle w:val="TableParagraph"/>
              <w:spacing w:line="194" w:lineRule="exact"/>
              <w:ind w:left="110"/>
              <w:rPr>
                <w:sz w:val="16"/>
              </w:rPr>
            </w:pPr>
            <w:r>
              <w:rPr>
                <w:spacing w:val="-2"/>
                <w:sz w:val="16"/>
              </w:rPr>
              <w:t>Planned</w:t>
            </w:r>
            <w:r>
              <w:rPr>
                <w:spacing w:val="-4"/>
                <w:sz w:val="16"/>
              </w:rPr>
              <w:t> </w:t>
            </w:r>
            <w:r>
              <w:rPr>
                <w:spacing w:val="-2"/>
                <w:sz w:val="16"/>
              </w:rPr>
              <w:t>initiatives</w:t>
            </w:r>
          </w:p>
        </w:tc>
      </w:tr>
      <w:tr>
        <w:trPr>
          <w:trHeight w:val="209" w:hRule="atLeast"/>
        </w:trPr>
        <w:tc>
          <w:tcPr>
            <w:tcW w:w="1277" w:type="dxa"/>
            <w:tcBorders>
              <w:bottom w:val="nil"/>
            </w:tcBorders>
          </w:tcPr>
          <w:p>
            <w:pPr>
              <w:pStyle w:val="TableParagraph"/>
              <w:spacing w:line="189" w:lineRule="exact"/>
              <w:ind w:left="110"/>
              <w:rPr>
                <w:sz w:val="16"/>
              </w:rPr>
            </w:pPr>
            <w:r>
              <w:rPr>
                <w:color w:val="528135"/>
                <w:sz w:val="16"/>
              </w:rPr>
              <w:t>Example</w:t>
            </w:r>
            <w:r>
              <w:rPr>
                <w:color w:val="528135"/>
                <w:spacing w:val="-5"/>
                <w:sz w:val="16"/>
              </w:rPr>
              <w:t> 3)</w:t>
            </w:r>
          </w:p>
        </w:tc>
        <w:tc>
          <w:tcPr>
            <w:tcW w:w="2405" w:type="dxa"/>
            <w:tcBorders>
              <w:bottom w:val="nil"/>
            </w:tcBorders>
          </w:tcPr>
          <w:p>
            <w:pPr>
              <w:pStyle w:val="TableParagraph"/>
              <w:spacing w:line="189" w:lineRule="exact"/>
              <w:ind w:left="110"/>
              <w:rPr>
                <w:sz w:val="16"/>
              </w:rPr>
            </w:pPr>
            <w:r>
              <w:rPr>
                <w:color w:val="528135"/>
                <w:sz w:val="16"/>
              </w:rPr>
              <w:t>To</w:t>
            </w:r>
            <w:r>
              <w:rPr>
                <w:color w:val="528135"/>
                <w:spacing w:val="-6"/>
                <w:sz w:val="16"/>
              </w:rPr>
              <w:t> </w:t>
            </w:r>
            <w:r>
              <w:rPr>
                <w:color w:val="528135"/>
                <w:sz w:val="16"/>
              </w:rPr>
              <w:t>determine</w:t>
            </w:r>
            <w:r>
              <w:rPr>
                <w:color w:val="528135"/>
                <w:spacing w:val="-3"/>
                <w:sz w:val="16"/>
              </w:rPr>
              <w:t> </w:t>
            </w:r>
            <w:r>
              <w:rPr>
                <w:color w:val="528135"/>
                <w:sz w:val="16"/>
              </w:rPr>
              <w:t>the</w:t>
            </w:r>
            <w:r>
              <w:rPr>
                <w:color w:val="528135"/>
                <w:spacing w:val="-3"/>
                <w:sz w:val="16"/>
              </w:rPr>
              <w:t> </w:t>
            </w:r>
            <w:r>
              <w:rPr>
                <w:color w:val="528135"/>
                <w:sz w:val="16"/>
              </w:rPr>
              <w:t>variables</w:t>
            </w:r>
            <w:r>
              <w:rPr>
                <w:color w:val="528135"/>
                <w:spacing w:val="-3"/>
                <w:sz w:val="16"/>
              </w:rPr>
              <w:t> </w:t>
            </w:r>
            <w:r>
              <w:rPr>
                <w:color w:val="528135"/>
                <w:spacing w:val="-4"/>
                <w:sz w:val="16"/>
              </w:rPr>
              <w:t>that</w:t>
            </w:r>
          </w:p>
        </w:tc>
        <w:tc>
          <w:tcPr>
            <w:tcW w:w="1156" w:type="dxa"/>
            <w:tcBorders>
              <w:bottom w:val="nil"/>
            </w:tcBorders>
          </w:tcPr>
          <w:p>
            <w:pPr>
              <w:pStyle w:val="TableParagraph"/>
              <w:spacing w:line="189" w:lineRule="exact"/>
              <w:ind w:left="108"/>
              <w:rPr>
                <w:sz w:val="16"/>
              </w:rPr>
            </w:pPr>
            <w:r>
              <w:rPr>
                <w:color w:val="528135"/>
                <w:spacing w:val="-2"/>
                <w:sz w:val="16"/>
              </w:rPr>
              <w:t>Population</w:t>
            </w:r>
          </w:p>
        </w:tc>
        <w:tc>
          <w:tcPr>
            <w:tcW w:w="1140" w:type="dxa"/>
            <w:tcBorders>
              <w:bottom w:val="nil"/>
            </w:tcBorders>
          </w:tcPr>
          <w:p>
            <w:pPr>
              <w:pStyle w:val="TableParagraph"/>
              <w:spacing w:line="189" w:lineRule="exact"/>
              <w:ind w:left="109"/>
              <w:rPr>
                <w:sz w:val="16"/>
              </w:rPr>
            </w:pPr>
            <w:r>
              <w:rPr>
                <w:color w:val="528135"/>
                <w:spacing w:val="-2"/>
                <w:sz w:val="16"/>
              </w:rPr>
              <w:t>National,</w:t>
            </w:r>
          </w:p>
        </w:tc>
        <w:tc>
          <w:tcPr>
            <w:tcW w:w="1149" w:type="dxa"/>
            <w:tcBorders>
              <w:bottom w:val="nil"/>
            </w:tcBorders>
          </w:tcPr>
          <w:p>
            <w:pPr>
              <w:pStyle w:val="TableParagraph"/>
              <w:spacing w:line="189" w:lineRule="exact"/>
              <w:ind w:left="111"/>
              <w:rPr>
                <w:sz w:val="16"/>
              </w:rPr>
            </w:pPr>
            <w:r>
              <w:rPr>
                <w:color w:val="528135"/>
                <w:spacing w:val="-2"/>
                <w:sz w:val="16"/>
              </w:rPr>
              <w:t>National</w:t>
            </w:r>
          </w:p>
        </w:tc>
        <w:tc>
          <w:tcPr>
            <w:tcW w:w="1248" w:type="dxa"/>
            <w:tcBorders>
              <w:bottom w:val="nil"/>
            </w:tcBorders>
          </w:tcPr>
          <w:p>
            <w:pPr>
              <w:pStyle w:val="TableParagraph"/>
              <w:spacing w:line="189" w:lineRule="exact"/>
              <w:ind w:left="112"/>
              <w:rPr>
                <w:sz w:val="16"/>
              </w:rPr>
            </w:pPr>
            <w:r>
              <w:rPr>
                <w:color w:val="528135"/>
                <w:sz w:val="16"/>
              </w:rPr>
              <w:t>June–July</w:t>
            </w:r>
            <w:r>
              <w:rPr>
                <w:color w:val="528135"/>
                <w:spacing w:val="-5"/>
                <w:sz w:val="16"/>
              </w:rPr>
              <w:t> </w:t>
            </w:r>
            <w:r>
              <w:rPr>
                <w:color w:val="528135"/>
                <w:spacing w:val="-4"/>
                <w:sz w:val="16"/>
              </w:rPr>
              <w:t>2023</w:t>
            </w:r>
          </w:p>
        </w:tc>
        <w:tc>
          <w:tcPr>
            <w:tcW w:w="1252" w:type="dxa"/>
            <w:tcBorders>
              <w:bottom w:val="nil"/>
            </w:tcBorders>
          </w:tcPr>
          <w:p>
            <w:pPr>
              <w:pStyle w:val="TableParagraph"/>
              <w:spacing w:line="189" w:lineRule="exact"/>
              <w:ind w:left="113"/>
              <w:rPr>
                <w:sz w:val="16"/>
              </w:rPr>
            </w:pPr>
            <w:r>
              <w:rPr>
                <w:color w:val="528135"/>
                <w:spacing w:val="-10"/>
                <w:sz w:val="16"/>
              </w:rPr>
              <w:t>…</w:t>
            </w: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Develop</w:t>
            </w:r>
            <w:r>
              <w:rPr>
                <w:color w:val="528135"/>
                <w:spacing w:val="-6"/>
                <w:sz w:val="16"/>
              </w:rPr>
              <w:t> </w:t>
            </w:r>
            <w:r>
              <w:rPr>
                <w:color w:val="528135"/>
                <w:spacing w:val="-12"/>
                <w:sz w:val="16"/>
              </w:rPr>
              <w:t>a</w:t>
            </w:r>
          </w:p>
        </w:tc>
        <w:tc>
          <w:tcPr>
            <w:tcW w:w="2405" w:type="dxa"/>
            <w:tcBorders>
              <w:top w:val="nil"/>
              <w:bottom w:val="nil"/>
            </w:tcBorders>
          </w:tcPr>
          <w:p>
            <w:pPr>
              <w:pStyle w:val="TableParagraph"/>
              <w:spacing w:line="176" w:lineRule="exact"/>
              <w:ind w:left="110"/>
              <w:rPr>
                <w:sz w:val="16"/>
              </w:rPr>
            </w:pPr>
            <w:r>
              <w:rPr>
                <w:color w:val="528135"/>
                <w:sz w:val="16"/>
              </w:rPr>
              <w:t>are</w:t>
            </w:r>
            <w:r>
              <w:rPr>
                <w:color w:val="528135"/>
                <w:spacing w:val="-6"/>
                <w:sz w:val="16"/>
              </w:rPr>
              <w:t> </w:t>
            </w:r>
            <w:r>
              <w:rPr>
                <w:color w:val="528135"/>
                <w:sz w:val="16"/>
              </w:rPr>
              <w:t>statistically</w:t>
            </w:r>
            <w:r>
              <w:rPr>
                <w:color w:val="528135"/>
                <w:spacing w:val="-4"/>
                <w:sz w:val="16"/>
              </w:rPr>
              <w:t> </w:t>
            </w:r>
            <w:r>
              <w:rPr>
                <w:color w:val="528135"/>
                <w:sz w:val="16"/>
              </w:rPr>
              <w:t>significant</w:t>
            </w:r>
            <w:r>
              <w:rPr>
                <w:color w:val="528135"/>
                <w:spacing w:val="-5"/>
                <w:sz w:val="16"/>
              </w:rPr>
              <w:t> for</w:t>
            </w:r>
          </w:p>
        </w:tc>
        <w:tc>
          <w:tcPr>
            <w:tcW w:w="1156" w:type="dxa"/>
            <w:tcBorders>
              <w:top w:val="nil"/>
              <w:bottom w:val="nil"/>
            </w:tcBorders>
          </w:tcPr>
          <w:p>
            <w:pPr>
              <w:pStyle w:val="TableParagraph"/>
              <w:spacing w:line="176" w:lineRule="exact"/>
              <w:ind w:left="108"/>
              <w:rPr>
                <w:sz w:val="16"/>
              </w:rPr>
            </w:pPr>
            <w:r>
              <w:rPr>
                <w:color w:val="528135"/>
                <w:sz w:val="16"/>
              </w:rPr>
              <w:t>15–29</w:t>
            </w:r>
            <w:r>
              <w:rPr>
                <w:color w:val="528135"/>
                <w:spacing w:val="-4"/>
                <w:sz w:val="16"/>
              </w:rPr>
              <w:t> </w:t>
            </w:r>
            <w:r>
              <w:rPr>
                <w:color w:val="528135"/>
                <w:spacing w:val="-2"/>
                <w:sz w:val="16"/>
              </w:rPr>
              <w:t>years</w:t>
            </w:r>
          </w:p>
        </w:tc>
        <w:tc>
          <w:tcPr>
            <w:tcW w:w="1140" w:type="dxa"/>
            <w:tcBorders>
              <w:top w:val="nil"/>
              <w:bottom w:val="nil"/>
            </w:tcBorders>
          </w:tcPr>
          <w:p>
            <w:pPr>
              <w:pStyle w:val="TableParagraph"/>
              <w:spacing w:line="176" w:lineRule="exact"/>
              <w:ind w:left="109"/>
              <w:rPr>
                <w:sz w:val="16"/>
              </w:rPr>
            </w:pPr>
            <w:r>
              <w:rPr>
                <w:color w:val="528135"/>
                <w:spacing w:val="-2"/>
                <w:sz w:val="16"/>
              </w:rPr>
              <w:t>regional</w:t>
            </w:r>
          </w:p>
        </w:tc>
        <w:tc>
          <w:tcPr>
            <w:tcW w:w="1149" w:type="dxa"/>
            <w:tcBorders>
              <w:top w:val="nil"/>
              <w:bottom w:val="nil"/>
            </w:tcBorders>
          </w:tcPr>
          <w:p>
            <w:pPr>
              <w:pStyle w:val="TableParagraph"/>
              <w:spacing w:line="176" w:lineRule="exact"/>
              <w:ind w:left="111"/>
              <w:rPr>
                <w:sz w:val="16"/>
              </w:rPr>
            </w:pPr>
            <w:r>
              <w:rPr>
                <w:color w:val="528135"/>
                <w:sz w:val="16"/>
              </w:rPr>
              <w:t>Institute</w:t>
            </w:r>
            <w:r>
              <w:rPr>
                <w:color w:val="528135"/>
                <w:spacing w:val="-5"/>
                <w:sz w:val="16"/>
              </w:rPr>
              <w:t> of</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94" w:hRule="atLeast"/>
        </w:trPr>
        <w:tc>
          <w:tcPr>
            <w:tcW w:w="1277" w:type="dxa"/>
            <w:tcBorders>
              <w:top w:val="nil"/>
              <w:bottom w:val="nil"/>
            </w:tcBorders>
          </w:tcPr>
          <w:p>
            <w:pPr>
              <w:pStyle w:val="TableParagraph"/>
              <w:spacing w:line="174" w:lineRule="exact"/>
              <w:ind w:left="110"/>
              <w:rPr>
                <w:sz w:val="16"/>
              </w:rPr>
            </w:pPr>
            <w:r>
              <w:rPr>
                <w:color w:val="528135"/>
                <w:spacing w:val="-2"/>
                <w:sz w:val="16"/>
              </w:rPr>
              <w:t>probability</w:t>
            </w:r>
          </w:p>
        </w:tc>
        <w:tc>
          <w:tcPr>
            <w:tcW w:w="2405" w:type="dxa"/>
            <w:tcBorders>
              <w:top w:val="nil"/>
              <w:bottom w:val="nil"/>
            </w:tcBorders>
          </w:tcPr>
          <w:p>
            <w:pPr>
              <w:pStyle w:val="TableParagraph"/>
              <w:spacing w:line="174" w:lineRule="exact"/>
              <w:ind w:left="110"/>
              <w:rPr>
                <w:sz w:val="16"/>
              </w:rPr>
            </w:pPr>
            <w:r>
              <w:rPr>
                <w:color w:val="528135"/>
                <w:sz w:val="16"/>
              </w:rPr>
              <w:t>becoming</w:t>
            </w:r>
            <w:r>
              <w:rPr>
                <w:color w:val="528135"/>
                <w:spacing w:val="-4"/>
                <w:sz w:val="16"/>
              </w:rPr>
              <w:t> </w:t>
            </w:r>
            <w:r>
              <w:rPr>
                <w:color w:val="528135"/>
                <w:sz w:val="16"/>
              </w:rPr>
              <w:t>a</w:t>
            </w:r>
            <w:r>
              <w:rPr>
                <w:color w:val="528135"/>
                <w:spacing w:val="-4"/>
                <w:sz w:val="16"/>
              </w:rPr>
              <w:t> </w:t>
            </w:r>
            <w:r>
              <w:rPr>
                <w:color w:val="528135"/>
                <w:sz w:val="16"/>
              </w:rPr>
              <w:t>NEET</w:t>
            </w:r>
            <w:r>
              <w:rPr>
                <w:color w:val="528135"/>
                <w:spacing w:val="-3"/>
                <w:sz w:val="16"/>
              </w:rPr>
              <w:t> </w:t>
            </w:r>
            <w:r>
              <w:rPr>
                <w:color w:val="528135"/>
                <w:sz w:val="16"/>
              </w:rPr>
              <w:t>to</w:t>
            </w:r>
            <w:r>
              <w:rPr>
                <w:color w:val="528135"/>
                <w:spacing w:val="-4"/>
                <w:sz w:val="16"/>
              </w:rPr>
              <w:t> </w:t>
            </w:r>
            <w:r>
              <w:rPr>
                <w:color w:val="528135"/>
                <w:sz w:val="16"/>
              </w:rPr>
              <w:t>feed</w:t>
            </w:r>
            <w:r>
              <w:rPr>
                <w:color w:val="528135"/>
                <w:spacing w:val="-2"/>
                <w:sz w:val="16"/>
              </w:rPr>
              <w:t> </w:t>
            </w:r>
            <w:r>
              <w:rPr>
                <w:color w:val="528135"/>
                <w:sz w:val="16"/>
              </w:rPr>
              <w:t>into</w:t>
            </w:r>
            <w:r>
              <w:rPr>
                <w:color w:val="528135"/>
                <w:spacing w:val="-2"/>
                <w:sz w:val="16"/>
              </w:rPr>
              <w:t> </w:t>
            </w:r>
            <w:r>
              <w:rPr>
                <w:color w:val="528135"/>
                <w:spacing w:val="-5"/>
                <w:sz w:val="16"/>
              </w:rPr>
              <w:t>the</w:t>
            </w:r>
          </w:p>
        </w:tc>
        <w:tc>
          <w:tcPr>
            <w:tcW w:w="1156" w:type="dxa"/>
            <w:tcBorders>
              <w:top w:val="nil"/>
              <w:bottom w:val="nil"/>
            </w:tcBorders>
          </w:tcPr>
          <w:p>
            <w:pPr>
              <w:pStyle w:val="TableParagraph"/>
              <w:spacing w:line="174" w:lineRule="exact"/>
              <w:ind w:left="108"/>
              <w:rPr>
                <w:sz w:val="16"/>
              </w:rPr>
            </w:pPr>
            <w:r>
              <w:rPr>
                <w:color w:val="528135"/>
                <w:sz w:val="16"/>
              </w:rPr>
              <w:t>of </w:t>
            </w:r>
            <w:r>
              <w:rPr>
                <w:color w:val="528135"/>
                <w:spacing w:val="-5"/>
                <w:sz w:val="16"/>
              </w:rPr>
              <w:t>age</w:t>
            </w:r>
          </w:p>
        </w:tc>
        <w:tc>
          <w:tcPr>
            <w:tcW w:w="1140" w:type="dxa"/>
            <w:tcBorders>
              <w:top w:val="nil"/>
              <w:bottom w:val="nil"/>
            </w:tcBorders>
          </w:tcPr>
          <w:p>
            <w:pPr>
              <w:pStyle w:val="TableParagraph"/>
              <w:rPr>
                <w:rFonts w:ascii="Times New Roman"/>
                <w:sz w:val="12"/>
              </w:rPr>
            </w:pPr>
          </w:p>
        </w:tc>
        <w:tc>
          <w:tcPr>
            <w:tcW w:w="1149" w:type="dxa"/>
            <w:tcBorders>
              <w:top w:val="nil"/>
              <w:bottom w:val="nil"/>
            </w:tcBorders>
          </w:tcPr>
          <w:p>
            <w:pPr>
              <w:pStyle w:val="TableParagraph"/>
              <w:spacing w:line="174" w:lineRule="exact"/>
              <w:ind w:left="111"/>
              <w:rPr>
                <w:sz w:val="16"/>
              </w:rPr>
            </w:pPr>
            <w:r>
              <w:rPr>
                <w:color w:val="528135"/>
                <w:spacing w:val="-2"/>
                <w:sz w:val="16"/>
              </w:rPr>
              <w:t>Statistics</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model</w:t>
            </w:r>
            <w:r>
              <w:rPr>
                <w:color w:val="528135"/>
                <w:spacing w:val="-1"/>
                <w:sz w:val="16"/>
              </w:rPr>
              <w:t> </w:t>
            </w:r>
            <w:r>
              <w:rPr>
                <w:color w:val="528135"/>
                <w:sz w:val="16"/>
              </w:rPr>
              <w:t>to</w:t>
            </w:r>
            <w:r>
              <w:rPr>
                <w:color w:val="528135"/>
                <w:spacing w:val="-3"/>
                <w:sz w:val="16"/>
              </w:rPr>
              <w:t> </w:t>
            </w:r>
            <w:r>
              <w:rPr>
                <w:color w:val="528135"/>
                <w:spacing w:val="-5"/>
                <w:sz w:val="16"/>
              </w:rPr>
              <w:t>be</w:t>
            </w:r>
          </w:p>
        </w:tc>
        <w:tc>
          <w:tcPr>
            <w:tcW w:w="2405" w:type="dxa"/>
            <w:tcBorders>
              <w:top w:val="nil"/>
              <w:bottom w:val="nil"/>
            </w:tcBorders>
          </w:tcPr>
          <w:p>
            <w:pPr>
              <w:pStyle w:val="TableParagraph"/>
              <w:spacing w:line="176" w:lineRule="exact"/>
              <w:ind w:left="110"/>
              <w:rPr>
                <w:sz w:val="16"/>
              </w:rPr>
            </w:pPr>
            <w:r>
              <w:rPr>
                <w:color w:val="528135"/>
                <w:sz w:val="16"/>
              </w:rPr>
              <w:t>PES</w:t>
            </w:r>
            <w:r>
              <w:rPr>
                <w:color w:val="528135"/>
                <w:spacing w:val="-3"/>
                <w:sz w:val="16"/>
              </w:rPr>
              <w:t> </w:t>
            </w:r>
            <w:r>
              <w:rPr>
                <w:color w:val="528135"/>
                <w:sz w:val="16"/>
              </w:rPr>
              <w:t>profiling</w:t>
            </w:r>
            <w:r>
              <w:rPr>
                <w:color w:val="528135"/>
                <w:spacing w:val="-2"/>
                <w:sz w:val="16"/>
              </w:rPr>
              <w:t> system</w:t>
            </w:r>
          </w:p>
        </w:tc>
        <w:tc>
          <w:tcPr>
            <w:tcW w:w="1156" w:type="dxa"/>
            <w:tcBorders>
              <w:top w:val="nil"/>
              <w:bottom w:val="nil"/>
            </w:tcBorders>
          </w:tcPr>
          <w:p>
            <w:pPr>
              <w:pStyle w:val="TableParagraph"/>
              <w:rPr>
                <w:rFonts w:ascii="Times New Roman"/>
                <w:sz w:val="12"/>
              </w:rPr>
            </w:pPr>
          </w:p>
        </w:tc>
        <w:tc>
          <w:tcPr>
            <w:tcW w:w="1140" w:type="dxa"/>
            <w:tcBorders>
              <w:top w:val="nil"/>
              <w:bottom w:val="nil"/>
            </w:tcBorders>
          </w:tcPr>
          <w:p>
            <w:pPr>
              <w:pStyle w:val="TableParagraph"/>
              <w:rPr>
                <w:rFonts w:ascii="Times New Roman"/>
                <w:sz w:val="12"/>
              </w:rPr>
            </w:pPr>
          </w:p>
        </w:tc>
        <w:tc>
          <w:tcPr>
            <w:tcW w:w="1149" w:type="dxa"/>
            <w:tcBorders>
              <w:top w:val="nil"/>
              <w:bottom w:val="nil"/>
            </w:tcBorders>
          </w:tcPr>
          <w:p>
            <w:pPr>
              <w:pStyle w:val="TableParagraph"/>
              <w:spacing w:line="176" w:lineRule="exact"/>
              <w:ind w:left="111"/>
              <w:rPr>
                <w:sz w:val="16"/>
              </w:rPr>
            </w:pPr>
            <w:r>
              <w:rPr>
                <w:color w:val="528135"/>
                <w:spacing w:val="-2"/>
                <w:sz w:val="16"/>
              </w:rPr>
              <w:t>(lead)</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applied</w:t>
            </w:r>
            <w:r>
              <w:rPr>
                <w:color w:val="528135"/>
                <w:spacing w:val="-2"/>
                <w:sz w:val="16"/>
              </w:rPr>
              <w:t> </w:t>
            </w:r>
            <w:r>
              <w:rPr>
                <w:color w:val="528135"/>
                <w:sz w:val="16"/>
              </w:rPr>
              <w:t>to</w:t>
            </w:r>
            <w:r>
              <w:rPr>
                <w:color w:val="528135"/>
                <w:spacing w:val="-2"/>
                <w:sz w:val="16"/>
              </w:rPr>
              <w:t> </w:t>
            </w:r>
            <w:r>
              <w:rPr>
                <w:color w:val="528135"/>
                <w:spacing w:val="-5"/>
                <w:sz w:val="16"/>
              </w:rPr>
              <w:t>LFS</w:t>
            </w:r>
          </w:p>
        </w:tc>
        <w:tc>
          <w:tcPr>
            <w:tcW w:w="2405" w:type="dxa"/>
            <w:tcBorders>
              <w:top w:val="nil"/>
              <w:bottom w:val="nil"/>
            </w:tcBorders>
          </w:tcPr>
          <w:p>
            <w:pPr>
              <w:pStyle w:val="TableParagraph"/>
              <w:rPr>
                <w:rFonts w:ascii="Times New Roman"/>
                <w:sz w:val="12"/>
              </w:rPr>
            </w:pPr>
          </w:p>
        </w:tc>
        <w:tc>
          <w:tcPr>
            <w:tcW w:w="1156" w:type="dxa"/>
            <w:tcBorders>
              <w:top w:val="nil"/>
              <w:bottom w:val="nil"/>
            </w:tcBorders>
          </w:tcPr>
          <w:p>
            <w:pPr>
              <w:pStyle w:val="TableParagraph"/>
              <w:rPr>
                <w:rFonts w:ascii="Times New Roman"/>
                <w:sz w:val="12"/>
              </w:rPr>
            </w:pPr>
          </w:p>
        </w:tc>
        <w:tc>
          <w:tcPr>
            <w:tcW w:w="1140" w:type="dxa"/>
            <w:tcBorders>
              <w:top w:val="nil"/>
              <w:bottom w:val="nil"/>
            </w:tcBorders>
          </w:tcPr>
          <w:p>
            <w:pPr>
              <w:pStyle w:val="TableParagraph"/>
              <w:rPr>
                <w:rFonts w:ascii="Times New Roman"/>
                <w:sz w:val="12"/>
              </w:rPr>
            </w:pPr>
          </w:p>
        </w:tc>
        <w:tc>
          <w:tcPr>
            <w:tcW w:w="1149" w:type="dxa"/>
            <w:tcBorders>
              <w:top w:val="nil"/>
              <w:bottom w:val="nil"/>
            </w:tcBorders>
          </w:tcPr>
          <w:p>
            <w:pPr>
              <w:pStyle w:val="TableParagraph"/>
              <w:spacing w:line="176" w:lineRule="exact"/>
              <w:ind w:left="111"/>
              <w:rPr>
                <w:sz w:val="16"/>
              </w:rPr>
            </w:pPr>
            <w:r>
              <w:rPr>
                <w:color w:val="528135"/>
                <w:spacing w:val="-5"/>
                <w:sz w:val="16"/>
              </w:rPr>
              <w:t>PES</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micro-data</w:t>
            </w:r>
            <w:r>
              <w:rPr>
                <w:color w:val="528135"/>
                <w:spacing w:val="-9"/>
                <w:sz w:val="16"/>
              </w:rPr>
              <w:t> </w:t>
            </w:r>
            <w:r>
              <w:rPr>
                <w:color w:val="528135"/>
                <w:spacing w:val="-5"/>
                <w:sz w:val="16"/>
              </w:rPr>
              <w:t>on</w:t>
            </w:r>
          </w:p>
        </w:tc>
        <w:tc>
          <w:tcPr>
            <w:tcW w:w="2405" w:type="dxa"/>
            <w:tcBorders>
              <w:top w:val="nil"/>
              <w:bottom w:val="nil"/>
            </w:tcBorders>
          </w:tcPr>
          <w:p>
            <w:pPr>
              <w:pStyle w:val="TableParagraph"/>
              <w:rPr>
                <w:rFonts w:ascii="Times New Roman"/>
                <w:sz w:val="12"/>
              </w:rPr>
            </w:pPr>
          </w:p>
        </w:tc>
        <w:tc>
          <w:tcPr>
            <w:tcW w:w="1156" w:type="dxa"/>
            <w:tcBorders>
              <w:top w:val="nil"/>
              <w:bottom w:val="nil"/>
            </w:tcBorders>
          </w:tcPr>
          <w:p>
            <w:pPr>
              <w:pStyle w:val="TableParagraph"/>
              <w:rPr>
                <w:rFonts w:ascii="Times New Roman"/>
                <w:sz w:val="12"/>
              </w:rPr>
            </w:pPr>
          </w:p>
        </w:tc>
        <w:tc>
          <w:tcPr>
            <w:tcW w:w="1140" w:type="dxa"/>
            <w:tcBorders>
              <w:top w:val="nil"/>
              <w:bottom w:val="nil"/>
            </w:tcBorders>
          </w:tcPr>
          <w:p>
            <w:pPr>
              <w:pStyle w:val="TableParagraph"/>
              <w:rPr>
                <w:rFonts w:ascii="Times New Roman"/>
                <w:sz w:val="12"/>
              </w:rPr>
            </w:pPr>
          </w:p>
        </w:tc>
        <w:tc>
          <w:tcPr>
            <w:tcW w:w="1149"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81" w:hRule="atLeast"/>
        </w:trPr>
        <w:tc>
          <w:tcPr>
            <w:tcW w:w="1277" w:type="dxa"/>
            <w:tcBorders>
              <w:top w:val="nil"/>
            </w:tcBorders>
          </w:tcPr>
          <w:p>
            <w:pPr>
              <w:pStyle w:val="TableParagraph"/>
              <w:spacing w:line="162" w:lineRule="exact"/>
              <w:ind w:left="110"/>
              <w:rPr>
                <w:sz w:val="16"/>
              </w:rPr>
            </w:pPr>
            <w:r>
              <w:rPr>
                <w:color w:val="528135"/>
                <w:sz w:val="16"/>
              </w:rPr>
              <w:t>young</w:t>
            </w:r>
            <w:r>
              <w:rPr>
                <w:color w:val="528135"/>
                <w:spacing w:val="-5"/>
                <w:sz w:val="16"/>
              </w:rPr>
              <w:t> </w:t>
            </w:r>
            <w:r>
              <w:rPr>
                <w:color w:val="528135"/>
                <w:spacing w:val="-2"/>
                <w:sz w:val="16"/>
              </w:rPr>
              <w:t>NEETs</w:t>
            </w:r>
          </w:p>
        </w:tc>
        <w:tc>
          <w:tcPr>
            <w:tcW w:w="2405" w:type="dxa"/>
            <w:tcBorders>
              <w:top w:val="nil"/>
            </w:tcBorders>
          </w:tcPr>
          <w:p>
            <w:pPr>
              <w:pStyle w:val="TableParagraph"/>
              <w:rPr>
                <w:rFonts w:ascii="Times New Roman"/>
                <w:sz w:val="12"/>
              </w:rPr>
            </w:pPr>
          </w:p>
        </w:tc>
        <w:tc>
          <w:tcPr>
            <w:tcW w:w="1156" w:type="dxa"/>
            <w:tcBorders>
              <w:top w:val="nil"/>
            </w:tcBorders>
          </w:tcPr>
          <w:p>
            <w:pPr>
              <w:pStyle w:val="TableParagraph"/>
              <w:rPr>
                <w:rFonts w:ascii="Times New Roman"/>
                <w:sz w:val="12"/>
              </w:rPr>
            </w:pPr>
          </w:p>
        </w:tc>
        <w:tc>
          <w:tcPr>
            <w:tcW w:w="1140" w:type="dxa"/>
            <w:tcBorders>
              <w:top w:val="nil"/>
            </w:tcBorders>
          </w:tcPr>
          <w:p>
            <w:pPr>
              <w:pStyle w:val="TableParagraph"/>
              <w:rPr>
                <w:rFonts w:ascii="Times New Roman"/>
                <w:sz w:val="12"/>
              </w:rPr>
            </w:pPr>
          </w:p>
        </w:tc>
        <w:tc>
          <w:tcPr>
            <w:tcW w:w="1149" w:type="dxa"/>
            <w:tcBorders>
              <w:top w:val="nil"/>
            </w:tcBorders>
          </w:tcPr>
          <w:p>
            <w:pPr>
              <w:pStyle w:val="TableParagraph"/>
              <w:rPr>
                <w:rFonts w:ascii="Times New Roman"/>
                <w:sz w:val="12"/>
              </w:rPr>
            </w:pPr>
          </w:p>
        </w:tc>
        <w:tc>
          <w:tcPr>
            <w:tcW w:w="1248" w:type="dxa"/>
            <w:tcBorders>
              <w:top w:val="nil"/>
            </w:tcBorders>
          </w:tcPr>
          <w:p>
            <w:pPr>
              <w:pStyle w:val="TableParagraph"/>
              <w:rPr>
                <w:rFonts w:ascii="Times New Roman"/>
                <w:sz w:val="12"/>
              </w:rPr>
            </w:pPr>
          </w:p>
        </w:tc>
        <w:tc>
          <w:tcPr>
            <w:tcW w:w="1252" w:type="dxa"/>
            <w:tcBorders>
              <w:top w:val="nil"/>
            </w:tcBorders>
          </w:tcPr>
          <w:p>
            <w:pPr>
              <w:pStyle w:val="TableParagraph"/>
              <w:rPr>
                <w:rFonts w:ascii="Times New Roman"/>
                <w:sz w:val="12"/>
              </w:rPr>
            </w:pPr>
          </w:p>
        </w:tc>
      </w:tr>
      <w:tr>
        <w:trPr>
          <w:trHeight w:val="208" w:hRule="atLeast"/>
        </w:trPr>
        <w:tc>
          <w:tcPr>
            <w:tcW w:w="1277" w:type="dxa"/>
            <w:tcBorders>
              <w:bottom w:val="nil"/>
            </w:tcBorders>
          </w:tcPr>
          <w:p>
            <w:pPr>
              <w:pStyle w:val="TableParagraph"/>
              <w:spacing w:line="188" w:lineRule="exact"/>
              <w:ind w:left="110"/>
              <w:rPr>
                <w:sz w:val="16"/>
              </w:rPr>
            </w:pPr>
            <w:r>
              <w:rPr>
                <w:color w:val="528135"/>
                <w:sz w:val="16"/>
              </w:rPr>
              <w:t>Example</w:t>
            </w:r>
            <w:r>
              <w:rPr>
                <w:color w:val="528135"/>
                <w:spacing w:val="-4"/>
                <w:sz w:val="16"/>
              </w:rPr>
              <w:t> </w:t>
            </w:r>
            <w:r>
              <w:rPr>
                <w:color w:val="528135"/>
                <w:sz w:val="16"/>
              </w:rPr>
              <w:t>4)</w:t>
            </w:r>
            <w:r>
              <w:rPr>
                <w:color w:val="528135"/>
                <w:spacing w:val="-1"/>
                <w:sz w:val="16"/>
              </w:rPr>
              <w:t> </w:t>
            </w:r>
            <w:r>
              <w:rPr>
                <w:color w:val="528135"/>
                <w:spacing w:val="-2"/>
                <w:sz w:val="16"/>
              </w:rPr>
              <w:t>Pilot</w:t>
            </w:r>
          </w:p>
        </w:tc>
        <w:tc>
          <w:tcPr>
            <w:tcW w:w="2405" w:type="dxa"/>
            <w:tcBorders>
              <w:bottom w:val="nil"/>
            </w:tcBorders>
          </w:tcPr>
          <w:p>
            <w:pPr>
              <w:pStyle w:val="TableParagraph"/>
              <w:spacing w:line="188" w:lineRule="exact"/>
              <w:ind w:left="110"/>
              <w:rPr>
                <w:sz w:val="16"/>
              </w:rPr>
            </w:pPr>
            <w:r>
              <w:rPr>
                <w:color w:val="528135"/>
                <w:sz w:val="16"/>
              </w:rPr>
              <w:t>To</w:t>
            </w:r>
            <w:r>
              <w:rPr>
                <w:color w:val="528135"/>
                <w:spacing w:val="-4"/>
                <w:sz w:val="16"/>
              </w:rPr>
              <w:t> </w:t>
            </w:r>
            <w:r>
              <w:rPr>
                <w:color w:val="528135"/>
                <w:sz w:val="16"/>
              </w:rPr>
              <w:t>map</w:t>
            </w:r>
            <w:r>
              <w:rPr>
                <w:color w:val="528135"/>
                <w:spacing w:val="-3"/>
                <w:sz w:val="16"/>
              </w:rPr>
              <w:t> </w:t>
            </w:r>
            <w:r>
              <w:rPr>
                <w:color w:val="528135"/>
                <w:sz w:val="16"/>
              </w:rPr>
              <w:t>educational</w:t>
            </w:r>
            <w:r>
              <w:rPr>
                <w:color w:val="528135"/>
                <w:spacing w:val="-3"/>
                <w:sz w:val="16"/>
              </w:rPr>
              <w:t> </w:t>
            </w:r>
            <w:r>
              <w:rPr>
                <w:color w:val="528135"/>
                <w:spacing w:val="-2"/>
                <w:sz w:val="16"/>
              </w:rPr>
              <w:t>pathways</w:t>
            </w:r>
          </w:p>
        </w:tc>
        <w:tc>
          <w:tcPr>
            <w:tcW w:w="1156" w:type="dxa"/>
            <w:tcBorders>
              <w:bottom w:val="nil"/>
            </w:tcBorders>
          </w:tcPr>
          <w:p>
            <w:pPr>
              <w:pStyle w:val="TableParagraph"/>
              <w:spacing w:line="188" w:lineRule="exact"/>
              <w:ind w:left="108"/>
              <w:rPr>
                <w:sz w:val="16"/>
              </w:rPr>
            </w:pPr>
            <w:r>
              <w:rPr>
                <w:color w:val="528135"/>
                <w:sz w:val="16"/>
              </w:rPr>
              <w:t>Students</w:t>
            </w:r>
            <w:r>
              <w:rPr>
                <w:color w:val="528135"/>
                <w:spacing w:val="-1"/>
                <w:sz w:val="16"/>
              </w:rPr>
              <w:t> </w:t>
            </w:r>
            <w:r>
              <w:rPr>
                <w:color w:val="528135"/>
                <w:spacing w:val="-5"/>
                <w:sz w:val="16"/>
              </w:rPr>
              <w:t>(6–</w:t>
            </w:r>
          </w:p>
        </w:tc>
        <w:tc>
          <w:tcPr>
            <w:tcW w:w="1140" w:type="dxa"/>
            <w:tcBorders>
              <w:bottom w:val="nil"/>
            </w:tcBorders>
          </w:tcPr>
          <w:p>
            <w:pPr>
              <w:pStyle w:val="TableParagraph"/>
              <w:spacing w:line="188" w:lineRule="exact"/>
              <w:ind w:left="109"/>
              <w:rPr>
                <w:sz w:val="16"/>
              </w:rPr>
            </w:pPr>
            <w:r>
              <w:rPr>
                <w:color w:val="528135"/>
                <w:sz w:val="16"/>
              </w:rPr>
              <w:t>Two</w:t>
            </w:r>
            <w:r>
              <w:rPr>
                <w:color w:val="528135"/>
                <w:spacing w:val="-4"/>
                <w:sz w:val="16"/>
              </w:rPr>
              <w:t> </w:t>
            </w:r>
            <w:r>
              <w:rPr>
                <w:color w:val="528135"/>
                <w:spacing w:val="-2"/>
                <w:sz w:val="16"/>
              </w:rPr>
              <w:t>regions</w:t>
            </w:r>
          </w:p>
        </w:tc>
        <w:tc>
          <w:tcPr>
            <w:tcW w:w="1149" w:type="dxa"/>
            <w:tcBorders>
              <w:bottom w:val="nil"/>
            </w:tcBorders>
          </w:tcPr>
          <w:p>
            <w:pPr>
              <w:pStyle w:val="TableParagraph"/>
              <w:spacing w:line="188" w:lineRule="exact"/>
              <w:ind w:left="111"/>
              <w:rPr>
                <w:sz w:val="16"/>
              </w:rPr>
            </w:pPr>
            <w:r>
              <w:rPr>
                <w:color w:val="528135"/>
                <w:spacing w:val="-2"/>
                <w:sz w:val="16"/>
              </w:rPr>
              <w:t>Regional</w:t>
            </w:r>
          </w:p>
        </w:tc>
        <w:tc>
          <w:tcPr>
            <w:tcW w:w="1248" w:type="dxa"/>
            <w:tcBorders>
              <w:bottom w:val="nil"/>
            </w:tcBorders>
          </w:tcPr>
          <w:p>
            <w:pPr>
              <w:pStyle w:val="TableParagraph"/>
              <w:spacing w:line="188" w:lineRule="exact"/>
              <w:ind w:left="112"/>
              <w:rPr>
                <w:sz w:val="16"/>
              </w:rPr>
            </w:pPr>
            <w:r>
              <w:rPr>
                <w:color w:val="528135"/>
                <w:spacing w:val="-2"/>
                <w:sz w:val="16"/>
              </w:rPr>
              <w:t>January–June</w:t>
            </w:r>
          </w:p>
        </w:tc>
        <w:tc>
          <w:tcPr>
            <w:tcW w:w="1252" w:type="dxa"/>
            <w:tcBorders>
              <w:bottom w:val="nil"/>
            </w:tcBorders>
          </w:tcPr>
          <w:p>
            <w:pPr>
              <w:pStyle w:val="TableParagraph"/>
              <w:spacing w:line="188" w:lineRule="exact"/>
              <w:ind w:left="113"/>
              <w:rPr>
                <w:sz w:val="16"/>
              </w:rPr>
            </w:pPr>
            <w:r>
              <w:rPr>
                <w:spacing w:val="-10"/>
                <w:sz w:val="16"/>
              </w:rPr>
              <w:t>…</w:t>
            </w: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tracking</w:t>
            </w:r>
            <w:r>
              <w:rPr>
                <w:color w:val="528135"/>
                <w:spacing w:val="-7"/>
                <w:sz w:val="16"/>
              </w:rPr>
              <w:t> </w:t>
            </w:r>
            <w:r>
              <w:rPr>
                <w:color w:val="528135"/>
                <w:spacing w:val="-2"/>
                <w:sz w:val="16"/>
              </w:rPr>
              <w:t>system</w:t>
            </w:r>
          </w:p>
        </w:tc>
        <w:tc>
          <w:tcPr>
            <w:tcW w:w="2405" w:type="dxa"/>
            <w:tcBorders>
              <w:top w:val="nil"/>
              <w:bottom w:val="nil"/>
            </w:tcBorders>
          </w:tcPr>
          <w:p>
            <w:pPr>
              <w:pStyle w:val="TableParagraph"/>
              <w:spacing w:line="176" w:lineRule="exact"/>
              <w:ind w:left="110"/>
              <w:rPr>
                <w:sz w:val="16"/>
              </w:rPr>
            </w:pPr>
            <w:r>
              <w:rPr>
                <w:color w:val="528135"/>
                <w:sz w:val="16"/>
              </w:rPr>
              <w:t>and</w:t>
            </w:r>
            <w:r>
              <w:rPr>
                <w:color w:val="528135"/>
                <w:spacing w:val="-3"/>
                <w:sz w:val="16"/>
              </w:rPr>
              <w:t> </w:t>
            </w:r>
            <w:r>
              <w:rPr>
                <w:color w:val="528135"/>
                <w:sz w:val="16"/>
              </w:rPr>
              <w:t>their</w:t>
            </w:r>
            <w:r>
              <w:rPr>
                <w:color w:val="528135"/>
                <w:spacing w:val="-3"/>
                <w:sz w:val="16"/>
              </w:rPr>
              <w:t> </w:t>
            </w:r>
            <w:r>
              <w:rPr>
                <w:color w:val="528135"/>
                <w:sz w:val="16"/>
              </w:rPr>
              <w:t>returns</w:t>
            </w:r>
            <w:r>
              <w:rPr>
                <w:color w:val="528135"/>
                <w:spacing w:val="-3"/>
                <w:sz w:val="16"/>
              </w:rPr>
              <w:t> </w:t>
            </w:r>
            <w:r>
              <w:rPr>
                <w:color w:val="528135"/>
                <w:sz w:val="16"/>
              </w:rPr>
              <w:t>in</w:t>
            </w:r>
            <w:r>
              <w:rPr>
                <w:color w:val="528135"/>
                <w:spacing w:val="-2"/>
                <w:sz w:val="16"/>
              </w:rPr>
              <w:t> </w:t>
            </w:r>
            <w:r>
              <w:rPr>
                <w:color w:val="528135"/>
                <w:sz w:val="16"/>
              </w:rPr>
              <w:t>the</w:t>
            </w:r>
            <w:r>
              <w:rPr>
                <w:color w:val="528135"/>
                <w:spacing w:val="-2"/>
                <w:sz w:val="16"/>
              </w:rPr>
              <w:t> labour</w:t>
            </w:r>
          </w:p>
        </w:tc>
        <w:tc>
          <w:tcPr>
            <w:tcW w:w="1156" w:type="dxa"/>
            <w:tcBorders>
              <w:top w:val="nil"/>
              <w:bottom w:val="nil"/>
            </w:tcBorders>
          </w:tcPr>
          <w:p>
            <w:pPr>
              <w:pStyle w:val="TableParagraph"/>
              <w:spacing w:line="176" w:lineRule="exact"/>
              <w:ind w:left="108"/>
              <w:rPr>
                <w:sz w:val="16"/>
              </w:rPr>
            </w:pPr>
            <w:r>
              <w:rPr>
                <w:color w:val="528135"/>
                <w:sz w:val="16"/>
              </w:rPr>
              <w:t>23</w:t>
            </w:r>
            <w:r>
              <w:rPr>
                <w:color w:val="528135"/>
                <w:spacing w:val="-2"/>
                <w:sz w:val="16"/>
              </w:rPr>
              <w:t> </w:t>
            </w:r>
            <w:r>
              <w:rPr>
                <w:color w:val="528135"/>
                <w:sz w:val="16"/>
              </w:rPr>
              <w:t>years</w:t>
            </w:r>
            <w:r>
              <w:rPr>
                <w:color w:val="528135"/>
                <w:spacing w:val="-1"/>
                <w:sz w:val="16"/>
              </w:rPr>
              <w:t> </w:t>
            </w:r>
            <w:r>
              <w:rPr>
                <w:color w:val="528135"/>
                <w:spacing w:val="-5"/>
                <w:sz w:val="16"/>
              </w:rPr>
              <w:t>of</w:t>
            </w:r>
          </w:p>
        </w:tc>
        <w:tc>
          <w:tcPr>
            <w:tcW w:w="1140" w:type="dxa"/>
            <w:tcBorders>
              <w:top w:val="nil"/>
              <w:bottom w:val="nil"/>
            </w:tcBorders>
          </w:tcPr>
          <w:p>
            <w:pPr>
              <w:pStyle w:val="TableParagraph"/>
              <w:rPr>
                <w:rFonts w:ascii="Times New Roman"/>
                <w:sz w:val="12"/>
              </w:rPr>
            </w:pPr>
          </w:p>
        </w:tc>
        <w:tc>
          <w:tcPr>
            <w:tcW w:w="1149" w:type="dxa"/>
            <w:tcBorders>
              <w:top w:val="nil"/>
              <w:bottom w:val="nil"/>
            </w:tcBorders>
          </w:tcPr>
          <w:p>
            <w:pPr>
              <w:pStyle w:val="TableParagraph"/>
              <w:spacing w:line="176" w:lineRule="exact"/>
              <w:ind w:left="111"/>
              <w:rPr>
                <w:sz w:val="16"/>
              </w:rPr>
            </w:pPr>
            <w:r>
              <w:rPr>
                <w:color w:val="528135"/>
                <w:spacing w:val="-2"/>
                <w:sz w:val="16"/>
              </w:rPr>
              <w:t>education</w:t>
            </w:r>
          </w:p>
        </w:tc>
        <w:tc>
          <w:tcPr>
            <w:tcW w:w="1248" w:type="dxa"/>
            <w:tcBorders>
              <w:top w:val="nil"/>
              <w:bottom w:val="nil"/>
            </w:tcBorders>
          </w:tcPr>
          <w:p>
            <w:pPr>
              <w:pStyle w:val="TableParagraph"/>
              <w:spacing w:line="176" w:lineRule="exact"/>
              <w:ind w:left="112"/>
              <w:rPr>
                <w:sz w:val="16"/>
              </w:rPr>
            </w:pPr>
            <w:r>
              <w:rPr>
                <w:color w:val="528135"/>
                <w:spacing w:val="-4"/>
                <w:sz w:val="16"/>
              </w:rPr>
              <w:t>2022</w:t>
            </w:r>
          </w:p>
        </w:tc>
        <w:tc>
          <w:tcPr>
            <w:tcW w:w="1252"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for all</w:t>
            </w:r>
            <w:r>
              <w:rPr>
                <w:color w:val="528135"/>
                <w:spacing w:val="-2"/>
                <w:sz w:val="16"/>
              </w:rPr>
              <w:t> students</w:t>
            </w:r>
          </w:p>
        </w:tc>
        <w:tc>
          <w:tcPr>
            <w:tcW w:w="2405" w:type="dxa"/>
            <w:tcBorders>
              <w:top w:val="nil"/>
              <w:bottom w:val="nil"/>
            </w:tcBorders>
          </w:tcPr>
          <w:p>
            <w:pPr>
              <w:pStyle w:val="TableParagraph"/>
              <w:spacing w:line="176" w:lineRule="exact"/>
              <w:ind w:left="110"/>
              <w:rPr>
                <w:sz w:val="16"/>
              </w:rPr>
            </w:pPr>
            <w:r>
              <w:rPr>
                <w:color w:val="528135"/>
                <w:sz w:val="16"/>
              </w:rPr>
              <w:t>market;</w:t>
            </w:r>
            <w:r>
              <w:rPr>
                <w:color w:val="528135"/>
                <w:spacing w:val="-6"/>
                <w:sz w:val="16"/>
              </w:rPr>
              <w:t> </w:t>
            </w:r>
            <w:r>
              <w:rPr>
                <w:color w:val="528135"/>
                <w:sz w:val="16"/>
              </w:rPr>
              <w:t>identify</w:t>
            </w:r>
            <w:r>
              <w:rPr>
                <w:color w:val="528135"/>
                <w:spacing w:val="-4"/>
                <w:sz w:val="16"/>
              </w:rPr>
              <w:t> </w:t>
            </w:r>
            <w:r>
              <w:rPr>
                <w:color w:val="528135"/>
                <w:sz w:val="16"/>
              </w:rPr>
              <w:t>early</w:t>
            </w:r>
            <w:r>
              <w:rPr>
                <w:color w:val="528135"/>
                <w:spacing w:val="-2"/>
                <w:sz w:val="16"/>
              </w:rPr>
              <w:t> </w:t>
            </w:r>
            <w:r>
              <w:rPr>
                <w:color w:val="528135"/>
                <w:sz w:val="16"/>
              </w:rPr>
              <w:t>signs</w:t>
            </w:r>
            <w:r>
              <w:rPr>
                <w:color w:val="528135"/>
                <w:spacing w:val="-6"/>
                <w:sz w:val="16"/>
              </w:rPr>
              <w:t> </w:t>
            </w:r>
            <w:r>
              <w:rPr>
                <w:color w:val="528135"/>
                <w:spacing w:val="-5"/>
                <w:sz w:val="16"/>
              </w:rPr>
              <w:t>of</w:t>
            </w:r>
          </w:p>
        </w:tc>
        <w:tc>
          <w:tcPr>
            <w:tcW w:w="1156" w:type="dxa"/>
            <w:tcBorders>
              <w:top w:val="nil"/>
              <w:bottom w:val="nil"/>
            </w:tcBorders>
          </w:tcPr>
          <w:p>
            <w:pPr>
              <w:pStyle w:val="TableParagraph"/>
              <w:spacing w:line="176" w:lineRule="exact"/>
              <w:ind w:left="108"/>
              <w:rPr>
                <w:sz w:val="16"/>
              </w:rPr>
            </w:pPr>
            <w:r>
              <w:rPr>
                <w:color w:val="528135"/>
                <w:spacing w:val="-4"/>
                <w:sz w:val="16"/>
              </w:rPr>
              <w:t>age)</w:t>
            </w:r>
          </w:p>
        </w:tc>
        <w:tc>
          <w:tcPr>
            <w:tcW w:w="1140" w:type="dxa"/>
            <w:tcBorders>
              <w:top w:val="nil"/>
              <w:bottom w:val="nil"/>
            </w:tcBorders>
          </w:tcPr>
          <w:p>
            <w:pPr>
              <w:pStyle w:val="TableParagraph"/>
              <w:rPr>
                <w:rFonts w:ascii="Times New Roman"/>
                <w:sz w:val="12"/>
              </w:rPr>
            </w:pPr>
          </w:p>
        </w:tc>
        <w:tc>
          <w:tcPr>
            <w:tcW w:w="1149" w:type="dxa"/>
            <w:tcBorders>
              <w:top w:val="nil"/>
              <w:bottom w:val="nil"/>
            </w:tcBorders>
          </w:tcPr>
          <w:p>
            <w:pPr>
              <w:pStyle w:val="TableParagraph"/>
              <w:spacing w:line="176" w:lineRule="exact"/>
              <w:ind w:left="111"/>
              <w:rPr>
                <w:sz w:val="16"/>
              </w:rPr>
            </w:pPr>
            <w:r>
              <w:rPr>
                <w:color w:val="528135"/>
                <w:spacing w:val="-2"/>
                <w:sz w:val="16"/>
              </w:rPr>
              <w:t>authorities</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pacing w:val="-2"/>
                <w:sz w:val="16"/>
              </w:rPr>
              <w:t>(primary,</w:t>
            </w:r>
          </w:p>
        </w:tc>
        <w:tc>
          <w:tcPr>
            <w:tcW w:w="2405" w:type="dxa"/>
            <w:tcBorders>
              <w:top w:val="nil"/>
              <w:bottom w:val="nil"/>
            </w:tcBorders>
          </w:tcPr>
          <w:p>
            <w:pPr>
              <w:pStyle w:val="TableParagraph"/>
              <w:spacing w:line="176" w:lineRule="exact"/>
              <w:ind w:left="110"/>
              <w:rPr>
                <w:sz w:val="16"/>
              </w:rPr>
            </w:pPr>
            <w:r>
              <w:rPr>
                <w:color w:val="528135"/>
                <w:sz w:val="16"/>
              </w:rPr>
              <w:t>dropout</w:t>
            </w:r>
            <w:r>
              <w:rPr>
                <w:color w:val="528135"/>
                <w:spacing w:val="-3"/>
                <w:sz w:val="16"/>
              </w:rPr>
              <w:t> </w:t>
            </w:r>
            <w:r>
              <w:rPr>
                <w:color w:val="528135"/>
                <w:spacing w:val="-4"/>
                <w:sz w:val="16"/>
              </w:rPr>
              <w:t>risk</w:t>
            </w:r>
          </w:p>
        </w:tc>
        <w:tc>
          <w:tcPr>
            <w:tcW w:w="1156" w:type="dxa"/>
            <w:tcBorders>
              <w:top w:val="nil"/>
              <w:bottom w:val="nil"/>
            </w:tcBorders>
          </w:tcPr>
          <w:p>
            <w:pPr>
              <w:pStyle w:val="TableParagraph"/>
              <w:rPr>
                <w:rFonts w:ascii="Times New Roman"/>
                <w:sz w:val="12"/>
              </w:rPr>
            </w:pPr>
          </w:p>
        </w:tc>
        <w:tc>
          <w:tcPr>
            <w:tcW w:w="1140" w:type="dxa"/>
            <w:tcBorders>
              <w:top w:val="nil"/>
              <w:bottom w:val="nil"/>
            </w:tcBorders>
          </w:tcPr>
          <w:p>
            <w:pPr>
              <w:pStyle w:val="TableParagraph"/>
              <w:rPr>
                <w:rFonts w:ascii="Times New Roman"/>
                <w:sz w:val="12"/>
              </w:rPr>
            </w:pPr>
          </w:p>
        </w:tc>
        <w:tc>
          <w:tcPr>
            <w:tcW w:w="1149" w:type="dxa"/>
            <w:tcBorders>
              <w:top w:val="nil"/>
              <w:bottom w:val="nil"/>
            </w:tcBorders>
          </w:tcPr>
          <w:p>
            <w:pPr>
              <w:pStyle w:val="TableParagraph"/>
              <w:spacing w:line="176" w:lineRule="exact"/>
              <w:ind w:left="111"/>
              <w:rPr>
                <w:sz w:val="16"/>
              </w:rPr>
            </w:pPr>
            <w:r>
              <w:rPr>
                <w:color w:val="528135"/>
                <w:sz w:val="16"/>
              </w:rPr>
              <w:t>Ministry</w:t>
            </w:r>
            <w:r>
              <w:rPr>
                <w:color w:val="528135"/>
                <w:spacing w:val="-4"/>
                <w:sz w:val="16"/>
              </w:rPr>
              <w:t> </w:t>
            </w:r>
            <w:r>
              <w:rPr>
                <w:color w:val="528135"/>
                <w:spacing w:val="-5"/>
                <w:sz w:val="16"/>
              </w:rPr>
              <w:t>of</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secondary</w:t>
            </w:r>
            <w:r>
              <w:rPr>
                <w:color w:val="528135"/>
                <w:spacing w:val="-9"/>
                <w:sz w:val="16"/>
              </w:rPr>
              <w:t> </w:t>
            </w:r>
            <w:r>
              <w:rPr>
                <w:color w:val="528135"/>
                <w:spacing w:val="-5"/>
                <w:sz w:val="16"/>
              </w:rPr>
              <w:t>and</w:t>
            </w:r>
          </w:p>
        </w:tc>
        <w:tc>
          <w:tcPr>
            <w:tcW w:w="2405" w:type="dxa"/>
            <w:tcBorders>
              <w:top w:val="nil"/>
              <w:bottom w:val="nil"/>
            </w:tcBorders>
          </w:tcPr>
          <w:p>
            <w:pPr>
              <w:pStyle w:val="TableParagraph"/>
              <w:rPr>
                <w:rFonts w:ascii="Times New Roman"/>
                <w:sz w:val="12"/>
              </w:rPr>
            </w:pPr>
          </w:p>
        </w:tc>
        <w:tc>
          <w:tcPr>
            <w:tcW w:w="1156" w:type="dxa"/>
            <w:tcBorders>
              <w:top w:val="nil"/>
              <w:bottom w:val="nil"/>
            </w:tcBorders>
          </w:tcPr>
          <w:p>
            <w:pPr>
              <w:pStyle w:val="TableParagraph"/>
              <w:rPr>
                <w:rFonts w:ascii="Times New Roman"/>
                <w:sz w:val="12"/>
              </w:rPr>
            </w:pPr>
          </w:p>
        </w:tc>
        <w:tc>
          <w:tcPr>
            <w:tcW w:w="1140" w:type="dxa"/>
            <w:tcBorders>
              <w:top w:val="nil"/>
              <w:bottom w:val="nil"/>
            </w:tcBorders>
          </w:tcPr>
          <w:p>
            <w:pPr>
              <w:pStyle w:val="TableParagraph"/>
              <w:rPr>
                <w:rFonts w:ascii="Times New Roman"/>
                <w:sz w:val="12"/>
              </w:rPr>
            </w:pPr>
          </w:p>
        </w:tc>
        <w:tc>
          <w:tcPr>
            <w:tcW w:w="1149" w:type="dxa"/>
            <w:tcBorders>
              <w:top w:val="nil"/>
              <w:bottom w:val="nil"/>
            </w:tcBorders>
          </w:tcPr>
          <w:p>
            <w:pPr>
              <w:pStyle w:val="TableParagraph"/>
              <w:spacing w:line="176" w:lineRule="exact"/>
              <w:ind w:left="111"/>
              <w:rPr>
                <w:sz w:val="16"/>
              </w:rPr>
            </w:pPr>
            <w:r>
              <w:rPr>
                <w:color w:val="528135"/>
                <w:sz w:val="16"/>
              </w:rPr>
              <w:t>Education</w:t>
            </w:r>
            <w:r>
              <w:rPr>
                <w:color w:val="528135"/>
                <w:spacing w:val="-7"/>
                <w:sz w:val="16"/>
              </w:rPr>
              <w:t> </w:t>
            </w:r>
            <w:r>
              <w:rPr>
                <w:color w:val="528135"/>
                <w:spacing w:val="-5"/>
                <w:sz w:val="16"/>
              </w:rPr>
              <w:t>and</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94" w:hRule="atLeast"/>
        </w:trPr>
        <w:tc>
          <w:tcPr>
            <w:tcW w:w="1277" w:type="dxa"/>
            <w:tcBorders>
              <w:top w:val="nil"/>
              <w:bottom w:val="nil"/>
            </w:tcBorders>
          </w:tcPr>
          <w:p>
            <w:pPr>
              <w:pStyle w:val="TableParagraph"/>
              <w:spacing w:line="175" w:lineRule="exact"/>
              <w:ind w:left="110"/>
              <w:rPr>
                <w:sz w:val="16"/>
              </w:rPr>
            </w:pPr>
            <w:r>
              <w:rPr>
                <w:color w:val="528135"/>
                <w:sz w:val="16"/>
              </w:rPr>
              <w:t>tertiary)</w:t>
            </w:r>
            <w:r>
              <w:rPr>
                <w:color w:val="528135"/>
                <w:spacing w:val="-3"/>
                <w:sz w:val="16"/>
              </w:rPr>
              <w:t> </w:t>
            </w:r>
            <w:r>
              <w:rPr>
                <w:color w:val="528135"/>
                <w:spacing w:val="-4"/>
                <w:sz w:val="16"/>
              </w:rPr>
              <w:t>with</w:t>
            </w:r>
          </w:p>
        </w:tc>
        <w:tc>
          <w:tcPr>
            <w:tcW w:w="2405" w:type="dxa"/>
            <w:tcBorders>
              <w:top w:val="nil"/>
              <w:bottom w:val="nil"/>
            </w:tcBorders>
          </w:tcPr>
          <w:p>
            <w:pPr>
              <w:pStyle w:val="TableParagraph"/>
              <w:rPr>
                <w:rFonts w:ascii="Times New Roman"/>
                <w:sz w:val="12"/>
              </w:rPr>
            </w:pPr>
          </w:p>
        </w:tc>
        <w:tc>
          <w:tcPr>
            <w:tcW w:w="1156" w:type="dxa"/>
            <w:tcBorders>
              <w:top w:val="nil"/>
              <w:bottom w:val="nil"/>
            </w:tcBorders>
          </w:tcPr>
          <w:p>
            <w:pPr>
              <w:pStyle w:val="TableParagraph"/>
              <w:rPr>
                <w:rFonts w:ascii="Times New Roman"/>
                <w:sz w:val="12"/>
              </w:rPr>
            </w:pPr>
          </w:p>
        </w:tc>
        <w:tc>
          <w:tcPr>
            <w:tcW w:w="1140" w:type="dxa"/>
            <w:tcBorders>
              <w:top w:val="nil"/>
              <w:bottom w:val="nil"/>
            </w:tcBorders>
          </w:tcPr>
          <w:p>
            <w:pPr>
              <w:pStyle w:val="TableParagraph"/>
              <w:rPr>
                <w:rFonts w:ascii="Times New Roman"/>
                <w:sz w:val="12"/>
              </w:rPr>
            </w:pPr>
          </w:p>
        </w:tc>
        <w:tc>
          <w:tcPr>
            <w:tcW w:w="1149" w:type="dxa"/>
            <w:tcBorders>
              <w:top w:val="nil"/>
              <w:bottom w:val="nil"/>
            </w:tcBorders>
          </w:tcPr>
          <w:p>
            <w:pPr>
              <w:pStyle w:val="TableParagraph"/>
              <w:spacing w:line="175" w:lineRule="exact"/>
              <w:ind w:left="111"/>
              <w:rPr>
                <w:sz w:val="16"/>
              </w:rPr>
            </w:pPr>
            <w:r>
              <w:rPr>
                <w:color w:val="528135"/>
                <w:spacing w:val="-2"/>
                <w:sz w:val="16"/>
              </w:rPr>
              <w:t>Science</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82" w:hRule="atLeast"/>
        </w:trPr>
        <w:tc>
          <w:tcPr>
            <w:tcW w:w="1277" w:type="dxa"/>
            <w:tcBorders>
              <w:top w:val="nil"/>
            </w:tcBorders>
          </w:tcPr>
          <w:p>
            <w:pPr>
              <w:pStyle w:val="TableParagraph"/>
              <w:spacing w:line="163" w:lineRule="exact"/>
              <w:ind w:left="110"/>
              <w:rPr>
                <w:sz w:val="16"/>
              </w:rPr>
            </w:pPr>
            <w:r>
              <w:rPr>
                <w:color w:val="528135"/>
                <w:sz w:val="16"/>
              </w:rPr>
              <w:t>early</w:t>
            </w:r>
            <w:r>
              <w:rPr>
                <w:color w:val="528135"/>
                <w:spacing w:val="-4"/>
                <w:sz w:val="16"/>
              </w:rPr>
              <w:t> </w:t>
            </w:r>
            <w:r>
              <w:rPr>
                <w:color w:val="528135"/>
                <w:spacing w:val="-2"/>
                <w:sz w:val="16"/>
              </w:rPr>
              <w:t>warning</w:t>
            </w:r>
          </w:p>
        </w:tc>
        <w:tc>
          <w:tcPr>
            <w:tcW w:w="2405" w:type="dxa"/>
            <w:tcBorders>
              <w:top w:val="nil"/>
            </w:tcBorders>
          </w:tcPr>
          <w:p>
            <w:pPr>
              <w:pStyle w:val="TableParagraph"/>
              <w:rPr>
                <w:rFonts w:ascii="Times New Roman"/>
                <w:sz w:val="12"/>
              </w:rPr>
            </w:pPr>
          </w:p>
        </w:tc>
        <w:tc>
          <w:tcPr>
            <w:tcW w:w="1156" w:type="dxa"/>
            <w:tcBorders>
              <w:top w:val="nil"/>
            </w:tcBorders>
          </w:tcPr>
          <w:p>
            <w:pPr>
              <w:pStyle w:val="TableParagraph"/>
              <w:rPr>
                <w:rFonts w:ascii="Times New Roman"/>
                <w:sz w:val="12"/>
              </w:rPr>
            </w:pPr>
          </w:p>
        </w:tc>
        <w:tc>
          <w:tcPr>
            <w:tcW w:w="1140" w:type="dxa"/>
            <w:tcBorders>
              <w:top w:val="nil"/>
            </w:tcBorders>
          </w:tcPr>
          <w:p>
            <w:pPr>
              <w:pStyle w:val="TableParagraph"/>
              <w:rPr>
                <w:rFonts w:ascii="Times New Roman"/>
                <w:sz w:val="12"/>
              </w:rPr>
            </w:pPr>
          </w:p>
        </w:tc>
        <w:tc>
          <w:tcPr>
            <w:tcW w:w="1149" w:type="dxa"/>
            <w:tcBorders>
              <w:top w:val="nil"/>
            </w:tcBorders>
          </w:tcPr>
          <w:p>
            <w:pPr>
              <w:pStyle w:val="TableParagraph"/>
              <w:rPr>
                <w:rFonts w:ascii="Times New Roman"/>
                <w:sz w:val="12"/>
              </w:rPr>
            </w:pPr>
          </w:p>
        </w:tc>
        <w:tc>
          <w:tcPr>
            <w:tcW w:w="1248" w:type="dxa"/>
            <w:tcBorders>
              <w:top w:val="nil"/>
            </w:tcBorders>
          </w:tcPr>
          <w:p>
            <w:pPr>
              <w:pStyle w:val="TableParagraph"/>
              <w:rPr>
                <w:rFonts w:ascii="Times New Roman"/>
                <w:sz w:val="12"/>
              </w:rPr>
            </w:pPr>
          </w:p>
        </w:tc>
        <w:tc>
          <w:tcPr>
            <w:tcW w:w="1252" w:type="dxa"/>
            <w:tcBorders>
              <w:top w:val="nil"/>
            </w:tcBorders>
          </w:tcPr>
          <w:p>
            <w:pPr>
              <w:pStyle w:val="TableParagraph"/>
              <w:rPr>
                <w:rFonts w:ascii="Times New Roman"/>
                <w:sz w:val="12"/>
              </w:rPr>
            </w:pPr>
          </w:p>
        </w:tc>
      </w:tr>
      <w:tr>
        <w:trPr>
          <w:trHeight w:val="208" w:hRule="atLeast"/>
        </w:trPr>
        <w:tc>
          <w:tcPr>
            <w:tcW w:w="1277" w:type="dxa"/>
            <w:tcBorders>
              <w:bottom w:val="nil"/>
            </w:tcBorders>
          </w:tcPr>
          <w:p>
            <w:pPr>
              <w:pStyle w:val="TableParagraph"/>
              <w:spacing w:line="188" w:lineRule="exact"/>
              <w:ind w:left="110"/>
              <w:rPr>
                <w:sz w:val="16"/>
              </w:rPr>
            </w:pPr>
            <w:r>
              <w:rPr>
                <w:color w:val="528135"/>
                <w:sz w:val="16"/>
              </w:rPr>
              <w:t>Example</w:t>
            </w:r>
            <w:r>
              <w:rPr>
                <w:color w:val="528135"/>
                <w:spacing w:val="-4"/>
                <w:sz w:val="16"/>
              </w:rPr>
              <w:t> </w:t>
            </w:r>
            <w:r>
              <w:rPr>
                <w:color w:val="528135"/>
                <w:sz w:val="16"/>
              </w:rPr>
              <w:t>5)</w:t>
            </w:r>
            <w:r>
              <w:rPr>
                <w:color w:val="528135"/>
                <w:spacing w:val="-1"/>
                <w:sz w:val="16"/>
              </w:rPr>
              <w:t> </w:t>
            </w:r>
            <w:r>
              <w:rPr>
                <w:color w:val="528135"/>
                <w:spacing w:val="-2"/>
                <w:sz w:val="16"/>
              </w:rPr>
              <w:t>Pilot</w:t>
            </w:r>
          </w:p>
        </w:tc>
        <w:tc>
          <w:tcPr>
            <w:tcW w:w="2405" w:type="dxa"/>
            <w:tcBorders>
              <w:bottom w:val="nil"/>
            </w:tcBorders>
          </w:tcPr>
          <w:p>
            <w:pPr>
              <w:pStyle w:val="TableParagraph"/>
              <w:spacing w:line="188" w:lineRule="exact"/>
              <w:ind w:left="110"/>
              <w:rPr>
                <w:sz w:val="16"/>
              </w:rPr>
            </w:pPr>
            <w:r>
              <w:rPr>
                <w:color w:val="528135"/>
                <w:sz w:val="16"/>
              </w:rPr>
              <w:t>To</w:t>
            </w:r>
            <w:r>
              <w:rPr>
                <w:color w:val="528135"/>
                <w:spacing w:val="-5"/>
                <w:sz w:val="16"/>
              </w:rPr>
              <w:t> </w:t>
            </w:r>
            <w:r>
              <w:rPr>
                <w:color w:val="528135"/>
                <w:sz w:val="16"/>
              </w:rPr>
              <w:t>prevent</w:t>
            </w:r>
            <w:r>
              <w:rPr>
                <w:color w:val="528135"/>
                <w:spacing w:val="-4"/>
                <w:sz w:val="16"/>
              </w:rPr>
              <w:t> </w:t>
            </w:r>
            <w:r>
              <w:rPr>
                <w:color w:val="528135"/>
                <w:sz w:val="16"/>
              </w:rPr>
              <w:t>young</w:t>
            </w:r>
            <w:r>
              <w:rPr>
                <w:color w:val="528135"/>
                <w:spacing w:val="-4"/>
                <w:sz w:val="16"/>
              </w:rPr>
              <w:t> </w:t>
            </w:r>
            <w:r>
              <w:rPr>
                <w:color w:val="528135"/>
                <w:sz w:val="16"/>
              </w:rPr>
              <w:t>people</w:t>
            </w:r>
            <w:r>
              <w:rPr>
                <w:color w:val="528135"/>
                <w:spacing w:val="-2"/>
                <w:sz w:val="16"/>
              </w:rPr>
              <w:t> </w:t>
            </w:r>
            <w:r>
              <w:rPr>
                <w:color w:val="528135"/>
                <w:spacing w:val="-4"/>
                <w:sz w:val="16"/>
              </w:rPr>
              <w:t>from</w:t>
            </w:r>
          </w:p>
        </w:tc>
        <w:tc>
          <w:tcPr>
            <w:tcW w:w="1156" w:type="dxa"/>
            <w:tcBorders>
              <w:bottom w:val="nil"/>
            </w:tcBorders>
          </w:tcPr>
          <w:p>
            <w:pPr>
              <w:pStyle w:val="TableParagraph"/>
              <w:spacing w:line="188" w:lineRule="exact"/>
              <w:ind w:left="108"/>
              <w:rPr>
                <w:sz w:val="16"/>
              </w:rPr>
            </w:pPr>
            <w:r>
              <w:rPr>
                <w:color w:val="528135"/>
                <w:sz w:val="16"/>
              </w:rPr>
              <w:t>Students</w:t>
            </w:r>
            <w:r>
              <w:rPr>
                <w:color w:val="528135"/>
                <w:spacing w:val="-1"/>
                <w:sz w:val="16"/>
              </w:rPr>
              <w:t> </w:t>
            </w:r>
            <w:r>
              <w:rPr>
                <w:color w:val="528135"/>
                <w:spacing w:val="-4"/>
                <w:sz w:val="16"/>
              </w:rPr>
              <w:t>(14–</w:t>
            </w:r>
          </w:p>
        </w:tc>
        <w:tc>
          <w:tcPr>
            <w:tcW w:w="1140" w:type="dxa"/>
            <w:tcBorders>
              <w:bottom w:val="nil"/>
            </w:tcBorders>
          </w:tcPr>
          <w:p>
            <w:pPr>
              <w:pStyle w:val="TableParagraph"/>
              <w:spacing w:line="188" w:lineRule="exact"/>
              <w:ind w:left="109"/>
              <w:rPr>
                <w:sz w:val="16"/>
              </w:rPr>
            </w:pPr>
            <w:r>
              <w:rPr>
                <w:color w:val="528135"/>
                <w:spacing w:val="-4"/>
                <w:sz w:val="16"/>
              </w:rPr>
              <w:t>Five</w:t>
            </w:r>
          </w:p>
        </w:tc>
        <w:tc>
          <w:tcPr>
            <w:tcW w:w="1149" w:type="dxa"/>
            <w:tcBorders>
              <w:bottom w:val="nil"/>
            </w:tcBorders>
          </w:tcPr>
          <w:p>
            <w:pPr>
              <w:pStyle w:val="TableParagraph"/>
              <w:spacing w:line="188" w:lineRule="exact"/>
              <w:ind w:left="111"/>
              <w:rPr>
                <w:sz w:val="16"/>
              </w:rPr>
            </w:pPr>
            <w:r>
              <w:rPr>
                <w:color w:val="528135"/>
                <w:spacing w:val="-2"/>
                <w:sz w:val="16"/>
              </w:rPr>
              <w:t>Regional</w:t>
            </w:r>
          </w:p>
        </w:tc>
        <w:tc>
          <w:tcPr>
            <w:tcW w:w="1248" w:type="dxa"/>
            <w:tcBorders>
              <w:bottom w:val="nil"/>
            </w:tcBorders>
          </w:tcPr>
          <w:p>
            <w:pPr>
              <w:pStyle w:val="TableParagraph"/>
              <w:spacing w:line="188" w:lineRule="exact"/>
              <w:ind w:left="112"/>
              <w:rPr>
                <w:sz w:val="16"/>
              </w:rPr>
            </w:pPr>
            <w:r>
              <w:rPr>
                <w:color w:val="528135"/>
                <w:sz w:val="16"/>
              </w:rPr>
              <w:t>August</w:t>
            </w:r>
            <w:r>
              <w:rPr>
                <w:color w:val="528135"/>
                <w:spacing w:val="-1"/>
                <w:sz w:val="16"/>
              </w:rPr>
              <w:t> </w:t>
            </w:r>
            <w:r>
              <w:rPr>
                <w:color w:val="528135"/>
                <w:spacing w:val="-2"/>
                <w:sz w:val="16"/>
              </w:rPr>
              <w:t>2022–</w:t>
            </w:r>
          </w:p>
        </w:tc>
        <w:tc>
          <w:tcPr>
            <w:tcW w:w="1252" w:type="dxa"/>
            <w:tcBorders>
              <w:bottom w:val="nil"/>
            </w:tcBorders>
          </w:tcPr>
          <w:p>
            <w:pPr>
              <w:pStyle w:val="TableParagraph"/>
              <w:spacing w:line="188" w:lineRule="exact"/>
              <w:ind w:left="113"/>
              <w:rPr>
                <w:sz w:val="16"/>
              </w:rPr>
            </w:pPr>
            <w:r>
              <w:rPr>
                <w:color w:val="528135"/>
                <w:sz w:val="16"/>
              </w:rPr>
              <w:t>€3,000,000</w:t>
            </w:r>
            <w:r>
              <w:rPr>
                <w:color w:val="528135"/>
                <w:spacing w:val="-2"/>
                <w:sz w:val="16"/>
              </w:rPr>
              <w:t> </w:t>
            </w:r>
            <w:r>
              <w:rPr>
                <w:color w:val="528135"/>
                <w:spacing w:val="-5"/>
                <w:sz w:val="16"/>
              </w:rPr>
              <w:t>(of</w:t>
            </w: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means</w:t>
            </w:r>
            <w:r>
              <w:rPr>
                <w:color w:val="528135"/>
                <w:spacing w:val="-3"/>
                <w:sz w:val="16"/>
              </w:rPr>
              <w:t> </w:t>
            </w:r>
            <w:r>
              <w:rPr>
                <w:color w:val="528135"/>
                <w:spacing w:val="-2"/>
                <w:sz w:val="16"/>
              </w:rPr>
              <w:t>tested</w:t>
            </w:r>
          </w:p>
        </w:tc>
        <w:tc>
          <w:tcPr>
            <w:tcW w:w="2405" w:type="dxa"/>
            <w:tcBorders>
              <w:top w:val="nil"/>
              <w:bottom w:val="nil"/>
            </w:tcBorders>
          </w:tcPr>
          <w:p>
            <w:pPr>
              <w:pStyle w:val="TableParagraph"/>
              <w:spacing w:line="176" w:lineRule="exact"/>
              <w:ind w:left="110"/>
              <w:rPr>
                <w:sz w:val="16"/>
              </w:rPr>
            </w:pPr>
            <w:r>
              <w:rPr>
                <w:color w:val="528135"/>
                <w:sz w:val="16"/>
              </w:rPr>
              <w:t>disadvantaged</w:t>
            </w:r>
            <w:r>
              <w:rPr>
                <w:color w:val="528135"/>
                <w:spacing w:val="-9"/>
                <w:sz w:val="16"/>
              </w:rPr>
              <w:t> </w:t>
            </w:r>
            <w:r>
              <w:rPr>
                <w:color w:val="528135"/>
                <w:spacing w:val="-2"/>
                <w:sz w:val="16"/>
              </w:rPr>
              <w:t>backgrounds</w:t>
            </w:r>
          </w:p>
        </w:tc>
        <w:tc>
          <w:tcPr>
            <w:tcW w:w="1156" w:type="dxa"/>
            <w:tcBorders>
              <w:top w:val="nil"/>
              <w:bottom w:val="nil"/>
            </w:tcBorders>
          </w:tcPr>
          <w:p>
            <w:pPr>
              <w:pStyle w:val="TableParagraph"/>
              <w:spacing w:line="176" w:lineRule="exact"/>
              <w:ind w:left="108"/>
              <w:rPr>
                <w:sz w:val="16"/>
              </w:rPr>
            </w:pPr>
            <w:r>
              <w:rPr>
                <w:color w:val="528135"/>
                <w:sz w:val="16"/>
              </w:rPr>
              <w:t>16</w:t>
            </w:r>
            <w:r>
              <w:rPr>
                <w:color w:val="528135"/>
                <w:spacing w:val="-2"/>
                <w:sz w:val="16"/>
              </w:rPr>
              <w:t> </w:t>
            </w:r>
            <w:r>
              <w:rPr>
                <w:color w:val="528135"/>
                <w:sz w:val="16"/>
              </w:rPr>
              <w:t>years</w:t>
            </w:r>
            <w:r>
              <w:rPr>
                <w:color w:val="528135"/>
                <w:spacing w:val="-1"/>
                <w:sz w:val="16"/>
              </w:rPr>
              <w:t> </w:t>
            </w:r>
            <w:r>
              <w:rPr>
                <w:color w:val="528135"/>
                <w:spacing w:val="-5"/>
                <w:sz w:val="16"/>
              </w:rPr>
              <w:t>of</w:t>
            </w:r>
          </w:p>
        </w:tc>
        <w:tc>
          <w:tcPr>
            <w:tcW w:w="1140" w:type="dxa"/>
            <w:tcBorders>
              <w:top w:val="nil"/>
              <w:bottom w:val="nil"/>
            </w:tcBorders>
          </w:tcPr>
          <w:p>
            <w:pPr>
              <w:pStyle w:val="TableParagraph"/>
              <w:spacing w:line="176" w:lineRule="exact"/>
              <w:ind w:left="109"/>
              <w:rPr>
                <w:sz w:val="16"/>
              </w:rPr>
            </w:pPr>
            <w:r>
              <w:rPr>
                <w:color w:val="528135"/>
                <w:spacing w:val="-2"/>
                <w:sz w:val="16"/>
              </w:rPr>
              <w:t>municipalities</w:t>
            </w:r>
          </w:p>
        </w:tc>
        <w:tc>
          <w:tcPr>
            <w:tcW w:w="1149" w:type="dxa"/>
            <w:tcBorders>
              <w:top w:val="nil"/>
              <w:bottom w:val="nil"/>
            </w:tcBorders>
          </w:tcPr>
          <w:p>
            <w:pPr>
              <w:pStyle w:val="TableParagraph"/>
              <w:spacing w:line="176" w:lineRule="exact"/>
              <w:ind w:left="111"/>
              <w:rPr>
                <w:sz w:val="16"/>
              </w:rPr>
            </w:pPr>
            <w:r>
              <w:rPr>
                <w:color w:val="528135"/>
                <w:spacing w:val="-2"/>
                <w:sz w:val="16"/>
              </w:rPr>
              <w:t>education</w:t>
            </w:r>
          </w:p>
        </w:tc>
        <w:tc>
          <w:tcPr>
            <w:tcW w:w="1248" w:type="dxa"/>
            <w:tcBorders>
              <w:top w:val="nil"/>
              <w:bottom w:val="nil"/>
            </w:tcBorders>
          </w:tcPr>
          <w:p>
            <w:pPr>
              <w:pStyle w:val="TableParagraph"/>
              <w:spacing w:line="176" w:lineRule="exact"/>
              <w:ind w:left="112"/>
              <w:rPr>
                <w:sz w:val="16"/>
              </w:rPr>
            </w:pPr>
            <w:r>
              <w:rPr>
                <w:color w:val="528135"/>
                <w:sz w:val="16"/>
              </w:rPr>
              <w:t>June</w:t>
            </w:r>
            <w:r>
              <w:rPr>
                <w:color w:val="528135"/>
                <w:spacing w:val="-1"/>
                <w:sz w:val="16"/>
              </w:rPr>
              <w:t> </w:t>
            </w:r>
            <w:r>
              <w:rPr>
                <w:color w:val="528135"/>
                <w:spacing w:val="-4"/>
                <w:sz w:val="16"/>
              </w:rPr>
              <w:t>2024</w:t>
            </w:r>
          </w:p>
        </w:tc>
        <w:tc>
          <w:tcPr>
            <w:tcW w:w="1252" w:type="dxa"/>
            <w:tcBorders>
              <w:top w:val="nil"/>
              <w:bottom w:val="nil"/>
            </w:tcBorders>
          </w:tcPr>
          <w:p>
            <w:pPr>
              <w:pStyle w:val="TableParagraph"/>
              <w:spacing w:line="176" w:lineRule="exact"/>
              <w:ind w:left="113"/>
              <w:rPr>
                <w:sz w:val="16"/>
              </w:rPr>
            </w:pPr>
            <w:r>
              <w:rPr>
                <w:color w:val="528135"/>
                <w:spacing w:val="-2"/>
                <w:sz w:val="16"/>
              </w:rPr>
              <w:t>which</w:t>
            </w: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conditional</w:t>
            </w:r>
            <w:r>
              <w:rPr>
                <w:color w:val="528135"/>
                <w:spacing w:val="-8"/>
                <w:sz w:val="16"/>
              </w:rPr>
              <w:t> </w:t>
            </w:r>
            <w:r>
              <w:rPr>
                <w:color w:val="528135"/>
                <w:spacing w:val="-4"/>
                <w:sz w:val="16"/>
              </w:rPr>
              <w:t>cash</w:t>
            </w:r>
          </w:p>
        </w:tc>
        <w:tc>
          <w:tcPr>
            <w:tcW w:w="2405" w:type="dxa"/>
            <w:tcBorders>
              <w:top w:val="nil"/>
              <w:bottom w:val="nil"/>
            </w:tcBorders>
          </w:tcPr>
          <w:p>
            <w:pPr>
              <w:pStyle w:val="TableParagraph"/>
              <w:spacing w:line="176" w:lineRule="exact"/>
              <w:ind w:left="110"/>
              <w:rPr>
                <w:sz w:val="16"/>
              </w:rPr>
            </w:pPr>
            <w:r>
              <w:rPr>
                <w:color w:val="528135"/>
                <w:sz w:val="16"/>
              </w:rPr>
              <w:t>leaving</w:t>
            </w:r>
            <w:r>
              <w:rPr>
                <w:color w:val="528135"/>
                <w:spacing w:val="-4"/>
                <w:sz w:val="16"/>
              </w:rPr>
              <w:t> </w:t>
            </w:r>
            <w:r>
              <w:rPr>
                <w:color w:val="528135"/>
                <w:sz w:val="16"/>
              </w:rPr>
              <w:t>school</w:t>
            </w:r>
            <w:r>
              <w:rPr>
                <w:color w:val="528135"/>
                <w:spacing w:val="-3"/>
                <w:sz w:val="16"/>
              </w:rPr>
              <w:t> </w:t>
            </w:r>
            <w:r>
              <w:rPr>
                <w:color w:val="528135"/>
                <w:spacing w:val="-2"/>
                <w:sz w:val="16"/>
              </w:rPr>
              <w:t>early</w:t>
            </w:r>
          </w:p>
        </w:tc>
        <w:tc>
          <w:tcPr>
            <w:tcW w:w="1156" w:type="dxa"/>
            <w:tcBorders>
              <w:top w:val="nil"/>
              <w:bottom w:val="nil"/>
            </w:tcBorders>
          </w:tcPr>
          <w:p>
            <w:pPr>
              <w:pStyle w:val="TableParagraph"/>
              <w:spacing w:line="176" w:lineRule="exact"/>
              <w:ind w:left="108"/>
              <w:rPr>
                <w:sz w:val="16"/>
              </w:rPr>
            </w:pPr>
            <w:r>
              <w:rPr>
                <w:color w:val="528135"/>
                <w:spacing w:val="-4"/>
                <w:sz w:val="16"/>
              </w:rPr>
              <w:t>age)</w:t>
            </w:r>
          </w:p>
        </w:tc>
        <w:tc>
          <w:tcPr>
            <w:tcW w:w="1140" w:type="dxa"/>
            <w:tcBorders>
              <w:top w:val="nil"/>
              <w:bottom w:val="nil"/>
            </w:tcBorders>
          </w:tcPr>
          <w:p>
            <w:pPr>
              <w:pStyle w:val="TableParagraph"/>
              <w:rPr>
                <w:rFonts w:ascii="Times New Roman"/>
                <w:sz w:val="12"/>
              </w:rPr>
            </w:pPr>
          </w:p>
        </w:tc>
        <w:tc>
          <w:tcPr>
            <w:tcW w:w="1149" w:type="dxa"/>
            <w:tcBorders>
              <w:top w:val="nil"/>
              <w:bottom w:val="nil"/>
            </w:tcBorders>
          </w:tcPr>
          <w:p>
            <w:pPr>
              <w:pStyle w:val="TableParagraph"/>
              <w:spacing w:line="176" w:lineRule="exact"/>
              <w:ind w:left="111"/>
              <w:rPr>
                <w:sz w:val="16"/>
              </w:rPr>
            </w:pPr>
            <w:r>
              <w:rPr>
                <w:color w:val="528135"/>
                <w:spacing w:val="-2"/>
                <w:sz w:val="16"/>
              </w:rPr>
              <w:t>authorities,</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spacing w:line="176" w:lineRule="exact"/>
              <w:ind w:left="113"/>
              <w:rPr>
                <w:sz w:val="16"/>
              </w:rPr>
            </w:pPr>
            <w:r>
              <w:rPr>
                <w:color w:val="528135"/>
                <w:spacing w:val="-2"/>
                <w:sz w:val="16"/>
              </w:rPr>
              <w:t>€2,000,000</w:t>
            </w:r>
          </w:p>
        </w:tc>
      </w:tr>
      <w:tr>
        <w:trPr>
          <w:trHeight w:val="194" w:hRule="atLeast"/>
        </w:trPr>
        <w:tc>
          <w:tcPr>
            <w:tcW w:w="1277" w:type="dxa"/>
            <w:tcBorders>
              <w:top w:val="nil"/>
              <w:bottom w:val="nil"/>
            </w:tcBorders>
          </w:tcPr>
          <w:p>
            <w:pPr>
              <w:pStyle w:val="TableParagraph"/>
              <w:spacing w:line="174" w:lineRule="exact"/>
              <w:ind w:left="110"/>
              <w:rPr>
                <w:sz w:val="16"/>
              </w:rPr>
            </w:pPr>
            <w:r>
              <w:rPr>
                <w:color w:val="528135"/>
                <w:sz w:val="16"/>
              </w:rPr>
              <w:t>transfer</w:t>
            </w:r>
            <w:r>
              <w:rPr>
                <w:color w:val="528135"/>
                <w:spacing w:val="-5"/>
                <w:sz w:val="16"/>
              </w:rPr>
              <w:t> </w:t>
            </w:r>
            <w:r>
              <w:rPr>
                <w:color w:val="528135"/>
                <w:sz w:val="16"/>
              </w:rPr>
              <w:t>paid </w:t>
            </w:r>
            <w:r>
              <w:rPr>
                <w:color w:val="528135"/>
                <w:spacing w:val="-5"/>
                <w:sz w:val="16"/>
              </w:rPr>
              <w:t>for</w:t>
            </w:r>
          </w:p>
        </w:tc>
        <w:tc>
          <w:tcPr>
            <w:tcW w:w="2405" w:type="dxa"/>
            <w:tcBorders>
              <w:top w:val="nil"/>
              <w:bottom w:val="nil"/>
            </w:tcBorders>
          </w:tcPr>
          <w:p>
            <w:pPr>
              <w:pStyle w:val="TableParagraph"/>
              <w:rPr>
                <w:rFonts w:ascii="Times New Roman"/>
                <w:sz w:val="12"/>
              </w:rPr>
            </w:pPr>
          </w:p>
        </w:tc>
        <w:tc>
          <w:tcPr>
            <w:tcW w:w="1156" w:type="dxa"/>
            <w:tcBorders>
              <w:top w:val="nil"/>
              <w:bottom w:val="nil"/>
            </w:tcBorders>
          </w:tcPr>
          <w:p>
            <w:pPr>
              <w:pStyle w:val="TableParagraph"/>
              <w:rPr>
                <w:rFonts w:ascii="Times New Roman"/>
                <w:sz w:val="12"/>
              </w:rPr>
            </w:pPr>
          </w:p>
        </w:tc>
        <w:tc>
          <w:tcPr>
            <w:tcW w:w="1140" w:type="dxa"/>
            <w:tcBorders>
              <w:top w:val="nil"/>
              <w:bottom w:val="nil"/>
            </w:tcBorders>
          </w:tcPr>
          <w:p>
            <w:pPr>
              <w:pStyle w:val="TableParagraph"/>
              <w:rPr>
                <w:rFonts w:ascii="Times New Roman"/>
                <w:sz w:val="12"/>
              </w:rPr>
            </w:pPr>
          </w:p>
        </w:tc>
        <w:tc>
          <w:tcPr>
            <w:tcW w:w="1149" w:type="dxa"/>
            <w:tcBorders>
              <w:top w:val="nil"/>
              <w:bottom w:val="nil"/>
            </w:tcBorders>
          </w:tcPr>
          <w:p>
            <w:pPr>
              <w:pStyle w:val="TableParagraph"/>
              <w:spacing w:line="174" w:lineRule="exact"/>
              <w:ind w:left="111"/>
              <w:rPr>
                <w:sz w:val="16"/>
              </w:rPr>
            </w:pPr>
            <w:r>
              <w:rPr>
                <w:color w:val="528135"/>
                <w:sz w:val="16"/>
              </w:rPr>
              <w:t>Centre</w:t>
            </w:r>
            <w:r>
              <w:rPr>
                <w:color w:val="528135"/>
                <w:spacing w:val="-5"/>
                <w:sz w:val="16"/>
              </w:rPr>
              <w:t> for</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spacing w:line="174" w:lineRule="exact"/>
              <w:ind w:left="113"/>
              <w:rPr>
                <w:sz w:val="16"/>
              </w:rPr>
            </w:pPr>
            <w:r>
              <w:rPr>
                <w:color w:val="528135"/>
                <w:sz w:val="16"/>
              </w:rPr>
              <w:t>already</w:t>
            </w:r>
            <w:r>
              <w:rPr>
                <w:color w:val="528135"/>
                <w:spacing w:val="-5"/>
                <w:sz w:val="16"/>
              </w:rPr>
              <w:t> </w:t>
            </w:r>
            <w:r>
              <w:rPr>
                <w:color w:val="528135"/>
                <w:spacing w:val="-2"/>
                <w:sz w:val="16"/>
              </w:rPr>
              <w:t>secured</w:t>
            </w: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staying</w:t>
            </w:r>
            <w:r>
              <w:rPr>
                <w:color w:val="528135"/>
                <w:spacing w:val="-3"/>
                <w:sz w:val="16"/>
              </w:rPr>
              <w:t> </w:t>
            </w:r>
            <w:r>
              <w:rPr>
                <w:color w:val="528135"/>
                <w:sz w:val="16"/>
              </w:rPr>
              <w:t>in</w:t>
            </w:r>
            <w:r>
              <w:rPr>
                <w:color w:val="528135"/>
                <w:spacing w:val="-3"/>
                <w:sz w:val="16"/>
              </w:rPr>
              <w:t> </w:t>
            </w:r>
            <w:r>
              <w:rPr>
                <w:color w:val="528135"/>
                <w:spacing w:val="-2"/>
                <w:sz w:val="16"/>
              </w:rPr>
              <w:t>full-</w:t>
            </w:r>
          </w:p>
        </w:tc>
        <w:tc>
          <w:tcPr>
            <w:tcW w:w="2405" w:type="dxa"/>
            <w:tcBorders>
              <w:top w:val="nil"/>
              <w:bottom w:val="nil"/>
            </w:tcBorders>
          </w:tcPr>
          <w:p>
            <w:pPr>
              <w:pStyle w:val="TableParagraph"/>
              <w:rPr>
                <w:rFonts w:ascii="Times New Roman"/>
                <w:sz w:val="12"/>
              </w:rPr>
            </w:pPr>
          </w:p>
        </w:tc>
        <w:tc>
          <w:tcPr>
            <w:tcW w:w="1156" w:type="dxa"/>
            <w:tcBorders>
              <w:top w:val="nil"/>
              <w:bottom w:val="nil"/>
            </w:tcBorders>
          </w:tcPr>
          <w:p>
            <w:pPr>
              <w:pStyle w:val="TableParagraph"/>
              <w:rPr>
                <w:rFonts w:ascii="Times New Roman"/>
                <w:sz w:val="12"/>
              </w:rPr>
            </w:pPr>
          </w:p>
        </w:tc>
        <w:tc>
          <w:tcPr>
            <w:tcW w:w="1140" w:type="dxa"/>
            <w:tcBorders>
              <w:top w:val="nil"/>
              <w:bottom w:val="nil"/>
            </w:tcBorders>
          </w:tcPr>
          <w:p>
            <w:pPr>
              <w:pStyle w:val="TableParagraph"/>
              <w:rPr>
                <w:rFonts w:ascii="Times New Roman"/>
                <w:sz w:val="12"/>
              </w:rPr>
            </w:pPr>
          </w:p>
        </w:tc>
        <w:tc>
          <w:tcPr>
            <w:tcW w:w="1149" w:type="dxa"/>
            <w:tcBorders>
              <w:top w:val="nil"/>
              <w:bottom w:val="nil"/>
            </w:tcBorders>
          </w:tcPr>
          <w:p>
            <w:pPr>
              <w:pStyle w:val="TableParagraph"/>
              <w:spacing w:line="176" w:lineRule="exact"/>
              <w:ind w:left="111"/>
              <w:rPr>
                <w:sz w:val="16"/>
              </w:rPr>
            </w:pPr>
            <w:r>
              <w:rPr>
                <w:color w:val="528135"/>
                <w:sz w:val="16"/>
              </w:rPr>
              <w:t>Social</w:t>
            </w:r>
            <w:r>
              <w:rPr>
                <w:color w:val="528135"/>
                <w:spacing w:val="-4"/>
                <w:sz w:val="16"/>
              </w:rPr>
              <w:t> </w:t>
            </w:r>
            <w:r>
              <w:rPr>
                <w:color w:val="528135"/>
                <w:spacing w:val="-2"/>
                <w:sz w:val="16"/>
              </w:rPr>
              <w:t>Welfare</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spacing w:line="176" w:lineRule="exact"/>
              <w:ind w:left="113"/>
              <w:rPr>
                <w:sz w:val="16"/>
              </w:rPr>
            </w:pPr>
            <w:r>
              <w:rPr>
                <w:color w:val="528135"/>
                <w:sz w:val="16"/>
              </w:rPr>
              <w:t>through</w:t>
            </w:r>
            <w:r>
              <w:rPr>
                <w:color w:val="528135"/>
                <w:spacing w:val="-4"/>
                <w:sz w:val="16"/>
              </w:rPr>
              <w:t> </w:t>
            </w:r>
            <w:r>
              <w:rPr>
                <w:color w:val="528135"/>
                <w:spacing w:val="-10"/>
                <w:sz w:val="16"/>
              </w:rPr>
              <w:t>a</w:t>
            </w: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time</w:t>
            </w:r>
            <w:r>
              <w:rPr>
                <w:color w:val="528135"/>
                <w:spacing w:val="-3"/>
                <w:sz w:val="16"/>
              </w:rPr>
              <w:t> </w:t>
            </w:r>
            <w:r>
              <w:rPr>
                <w:color w:val="528135"/>
                <w:spacing w:val="-2"/>
                <w:sz w:val="16"/>
              </w:rPr>
              <w:t>education.</w:t>
            </w:r>
          </w:p>
        </w:tc>
        <w:tc>
          <w:tcPr>
            <w:tcW w:w="2405" w:type="dxa"/>
            <w:tcBorders>
              <w:top w:val="nil"/>
              <w:bottom w:val="nil"/>
            </w:tcBorders>
          </w:tcPr>
          <w:p>
            <w:pPr>
              <w:pStyle w:val="TableParagraph"/>
              <w:rPr>
                <w:rFonts w:ascii="Times New Roman"/>
                <w:sz w:val="12"/>
              </w:rPr>
            </w:pPr>
          </w:p>
        </w:tc>
        <w:tc>
          <w:tcPr>
            <w:tcW w:w="1156" w:type="dxa"/>
            <w:tcBorders>
              <w:top w:val="nil"/>
              <w:bottom w:val="nil"/>
            </w:tcBorders>
          </w:tcPr>
          <w:p>
            <w:pPr>
              <w:pStyle w:val="TableParagraph"/>
              <w:rPr>
                <w:rFonts w:ascii="Times New Roman"/>
                <w:sz w:val="12"/>
              </w:rPr>
            </w:pPr>
          </w:p>
        </w:tc>
        <w:tc>
          <w:tcPr>
            <w:tcW w:w="1140" w:type="dxa"/>
            <w:tcBorders>
              <w:top w:val="nil"/>
              <w:bottom w:val="nil"/>
            </w:tcBorders>
          </w:tcPr>
          <w:p>
            <w:pPr>
              <w:pStyle w:val="TableParagraph"/>
              <w:rPr>
                <w:rFonts w:ascii="Times New Roman"/>
                <w:sz w:val="12"/>
              </w:rPr>
            </w:pPr>
          </w:p>
        </w:tc>
        <w:tc>
          <w:tcPr>
            <w:tcW w:w="1149"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spacing w:line="176" w:lineRule="exact"/>
              <w:ind w:left="113"/>
              <w:rPr>
                <w:sz w:val="16"/>
              </w:rPr>
            </w:pPr>
            <w:r>
              <w:rPr>
                <w:color w:val="528135"/>
                <w:spacing w:val="-2"/>
                <w:sz w:val="16"/>
              </w:rPr>
              <w:t>project</w:t>
            </w:r>
          </w:p>
        </w:tc>
      </w:tr>
      <w:tr>
        <w:trPr>
          <w:trHeight w:val="182" w:hRule="atLeast"/>
        </w:trPr>
        <w:tc>
          <w:tcPr>
            <w:tcW w:w="1277" w:type="dxa"/>
            <w:tcBorders>
              <w:top w:val="nil"/>
            </w:tcBorders>
          </w:tcPr>
          <w:p>
            <w:pPr>
              <w:pStyle w:val="TableParagraph"/>
              <w:rPr>
                <w:rFonts w:ascii="Times New Roman"/>
                <w:sz w:val="12"/>
              </w:rPr>
            </w:pPr>
          </w:p>
        </w:tc>
        <w:tc>
          <w:tcPr>
            <w:tcW w:w="2405" w:type="dxa"/>
            <w:tcBorders>
              <w:top w:val="nil"/>
            </w:tcBorders>
          </w:tcPr>
          <w:p>
            <w:pPr>
              <w:pStyle w:val="TableParagraph"/>
              <w:rPr>
                <w:rFonts w:ascii="Times New Roman"/>
                <w:sz w:val="12"/>
              </w:rPr>
            </w:pPr>
          </w:p>
        </w:tc>
        <w:tc>
          <w:tcPr>
            <w:tcW w:w="1156" w:type="dxa"/>
            <w:tcBorders>
              <w:top w:val="nil"/>
            </w:tcBorders>
          </w:tcPr>
          <w:p>
            <w:pPr>
              <w:pStyle w:val="TableParagraph"/>
              <w:rPr>
                <w:rFonts w:ascii="Times New Roman"/>
                <w:sz w:val="12"/>
              </w:rPr>
            </w:pPr>
          </w:p>
        </w:tc>
        <w:tc>
          <w:tcPr>
            <w:tcW w:w="1140" w:type="dxa"/>
            <w:tcBorders>
              <w:top w:val="nil"/>
            </w:tcBorders>
          </w:tcPr>
          <w:p>
            <w:pPr>
              <w:pStyle w:val="TableParagraph"/>
              <w:rPr>
                <w:rFonts w:ascii="Times New Roman"/>
                <w:sz w:val="12"/>
              </w:rPr>
            </w:pPr>
          </w:p>
        </w:tc>
        <w:tc>
          <w:tcPr>
            <w:tcW w:w="1149" w:type="dxa"/>
            <w:tcBorders>
              <w:top w:val="nil"/>
            </w:tcBorders>
          </w:tcPr>
          <w:p>
            <w:pPr>
              <w:pStyle w:val="TableParagraph"/>
              <w:rPr>
                <w:rFonts w:ascii="Times New Roman"/>
                <w:sz w:val="12"/>
              </w:rPr>
            </w:pPr>
          </w:p>
        </w:tc>
        <w:tc>
          <w:tcPr>
            <w:tcW w:w="1248" w:type="dxa"/>
            <w:tcBorders>
              <w:top w:val="nil"/>
            </w:tcBorders>
          </w:tcPr>
          <w:p>
            <w:pPr>
              <w:pStyle w:val="TableParagraph"/>
              <w:rPr>
                <w:rFonts w:ascii="Times New Roman"/>
                <w:sz w:val="12"/>
              </w:rPr>
            </w:pPr>
          </w:p>
        </w:tc>
        <w:tc>
          <w:tcPr>
            <w:tcW w:w="1252" w:type="dxa"/>
            <w:tcBorders>
              <w:top w:val="nil"/>
            </w:tcBorders>
          </w:tcPr>
          <w:p>
            <w:pPr>
              <w:pStyle w:val="TableParagraph"/>
              <w:spacing w:line="163" w:lineRule="exact"/>
              <w:ind w:left="113"/>
              <w:rPr>
                <w:sz w:val="16"/>
              </w:rPr>
            </w:pPr>
            <w:r>
              <w:rPr>
                <w:color w:val="528135"/>
                <w:sz w:val="16"/>
              </w:rPr>
              <w:t>financed</w:t>
            </w:r>
            <w:r>
              <w:rPr>
                <w:color w:val="528135"/>
                <w:spacing w:val="-5"/>
                <w:sz w:val="16"/>
              </w:rPr>
              <w:t> </w:t>
            </w:r>
            <w:r>
              <w:rPr>
                <w:color w:val="528135"/>
                <w:spacing w:val="-2"/>
                <w:sz w:val="16"/>
              </w:rPr>
              <w:t>by….)</w:t>
            </w:r>
          </w:p>
        </w:tc>
      </w:tr>
      <w:tr>
        <w:trPr>
          <w:trHeight w:val="207" w:hRule="atLeast"/>
        </w:trPr>
        <w:tc>
          <w:tcPr>
            <w:tcW w:w="1277" w:type="dxa"/>
            <w:tcBorders>
              <w:bottom w:val="nil"/>
            </w:tcBorders>
          </w:tcPr>
          <w:p>
            <w:pPr>
              <w:pStyle w:val="TableParagraph"/>
              <w:spacing w:line="188" w:lineRule="exact"/>
              <w:ind w:left="110"/>
              <w:rPr>
                <w:sz w:val="16"/>
              </w:rPr>
            </w:pPr>
            <w:r>
              <w:rPr>
                <w:color w:val="528135"/>
                <w:sz w:val="16"/>
              </w:rPr>
              <w:t>Example</w:t>
            </w:r>
            <w:r>
              <w:rPr>
                <w:color w:val="528135"/>
                <w:spacing w:val="-5"/>
                <w:sz w:val="16"/>
              </w:rPr>
              <w:t> 6)</w:t>
            </w:r>
          </w:p>
        </w:tc>
        <w:tc>
          <w:tcPr>
            <w:tcW w:w="2405" w:type="dxa"/>
            <w:tcBorders>
              <w:bottom w:val="nil"/>
            </w:tcBorders>
          </w:tcPr>
          <w:p>
            <w:pPr>
              <w:pStyle w:val="TableParagraph"/>
              <w:spacing w:line="188" w:lineRule="exact"/>
              <w:ind w:left="110"/>
              <w:rPr>
                <w:sz w:val="16"/>
              </w:rPr>
            </w:pPr>
            <w:r>
              <w:rPr>
                <w:color w:val="528135"/>
                <w:sz w:val="16"/>
              </w:rPr>
              <w:t>To</w:t>
            </w:r>
            <w:r>
              <w:rPr>
                <w:color w:val="528135"/>
                <w:spacing w:val="-4"/>
                <w:sz w:val="16"/>
              </w:rPr>
              <w:t> </w:t>
            </w:r>
            <w:r>
              <w:rPr>
                <w:color w:val="528135"/>
                <w:sz w:val="16"/>
              </w:rPr>
              <w:t>understand</w:t>
            </w:r>
            <w:r>
              <w:rPr>
                <w:color w:val="528135"/>
                <w:spacing w:val="-4"/>
                <w:sz w:val="16"/>
              </w:rPr>
              <w:t> </w:t>
            </w:r>
            <w:r>
              <w:rPr>
                <w:color w:val="528135"/>
                <w:sz w:val="16"/>
              </w:rPr>
              <w:t>requirements</w:t>
            </w:r>
            <w:r>
              <w:rPr>
                <w:color w:val="528135"/>
                <w:spacing w:val="-4"/>
                <w:sz w:val="16"/>
              </w:rPr>
              <w:t> </w:t>
            </w:r>
            <w:r>
              <w:rPr>
                <w:color w:val="528135"/>
                <w:spacing w:val="-5"/>
                <w:sz w:val="16"/>
              </w:rPr>
              <w:t>of</w:t>
            </w:r>
          </w:p>
        </w:tc>
        <w:tc>
          <w:tcPr>
            <w:tcW w:w="1156" w:type="dxa"/>
            <w:tcBorders>
              <w:bottom w:val="nil"/>
            </w:tcBorders>
          </w:tcPr>
          <w:p>
            <w:pPr>
              <w:pStyle w:val="TableParagraph"/>
              <w:spacing w:line="188" w:lineRule="exact"/>
              <w:ind w:left="108"/>
              <w:rPr>
                <w:sz w:val="16"/>
              </w:rPr>
            </w:pPr>
            <w:r>
              <w:rPr>
                <w:color w:val="528135"/>
                <w:spacing w:val="-2"/>
                <w:sz w:val="16"/>
              </w:rPr>
              <w:t>Population</w:t>
            </w:r>
          </w:p>
        </w:tc>
        <w:tc>
          <w:tcPr>
            <w:tcW w:w="1140" w:type="dxa"/>
            <w:tcBorders>
              <w:bottom w:val="nil"/>
            </w:tcBorders>
          </w:tcPr>
          <w:p>
            <w:pPr>
              <w:pStyle w:val="TableParagraph"/>
              <w:spacing w:line="188" w:lineRule="exact"/>
              <w:ind w:left="109"/>
              <w:rPr>
                <w:sz w:val="16"/>
              </w:rPr>
            </w:pPr>
            <w:r>
              <w:rPr>
                <w:color w:val="528135"/>
                <w:spacing w:val="-2"/>
                <w:sz w:val="16"/>
              </w:rPr>
              <w:t>National,</w:t>
            </w:r>
          </w:p>
        </w:tc>
        <w:tc>
          <w:tcPr>
            <w:tcW w:w="1149" w:type="dxa"/>
            <w:tcBorders>
              <w:bottom w:val="nil"/>
            </w:tcBorders>
          </w:tcPr>
          <w:p>
            <w:pPr>
              <w:pStyle w:val="TableParagraph"/>
              <w:spacing w:line="188" w:lineRule="exact"/>
              <w:ind w:left="111"/>
              <w:rPr>
                <w:sz w:val="16"/>
              </w:rPr>
            </w:pPr>
            <w:r>
              <w:rPr>
                <w:color w:val="528135"/>
                <w:sz w:val="16"/>
              </w:rPr>
              <w:t>Ministry</w:t>
            </w:r>
            <w:r>
              <w:rPr>
                <w:color w:val="528135"/>
                <w:spacing w:val="-4"/>
                <w:sz w:val="16"/>
              </w:rPr>
              <w:t> </w:t>
            </w:r>
            <w:r>
              <w:rPr>
                <w:color w:val="528135"/>
                <w:spacing w:val="-5"/>
                <w:sz w:val="16"/>
              </w:rPr>
              <w:t>of</w:t>
            </w:r>
          </w:p>
        </w:tc>
        <w:tc>
          <w:tcPr>
            <w:tcW w:w="1248" w:type="dxa"/>
            <w:tcBorders>
              <w:bottom w:val="nil"/>
            </w:tcBorders>
          </w:tcPr>
          <w:p>
            <w:pPr>
              <w:pStyle w:val="TableParagraph"/>
              <w:spacing w:line="188" w:lineRule="exact"/>
              <w:ind w:left="112"/>
              <w:rPr>
                <w:sz w:val="16"/>
              </w:rPr>
            </w:pPr>
            <w:r>
              <w:rPr>
                <w:color w:val="528135"/>
                <w:spacing w:val="-2"/>
                <w:sz w:val="16"/>
              </w:rPr>
              <w:t>January–June</w:t>
            </w:r>
          </w:p>
        </w:tc>
        <w:tc>
          <w:tcPr>
            <w:tcW w:w="1252" w:type="dxa"/>
            <w:tcBorders>
              <w:bottom w:val="nil"/>
            </w:tcBorders>
          </w:tcPr>
          <w:p>
            <w:pPr>
              <w:pStyle w:val="TableParagraph"/>
              <w:spacing w:line="188" w:lineRule="exact"/>
              <w:ind w:left="113"/>
              <w:rPr>
                <w:sz w:val="16"/>
              </w:rPr>
            </w:pPr>
            <w:r>
              <w:rPr>
                <w:color w:val="528135"/>
                <w:sz w:val="16"/>
              </w:rPr>
              <w:t>€100,000</w:t>
            </w:r>
            <w:r>
              <w:rPr>
                <w:color w:val="528135"/>
                <w:spacing w:val="-1"/>
                <w:sz w:val="16"/>
              </w:rPr>
              <w:t> </w:t>
            </w:r>
            <w:r>
              <w:rPr>
                <w:color w:val="528135"/>
                <w:spacing w:val="-5"/>
                <w:sz w:val="16"/>
              </w:rPr>
              <w:t>(of</w:t>
            </w:r>
          </w:p>
        </w:tc>
      </w:tr>
      <w:tr>
        <w:trPr>
          <w:trHeight w:val="194" w:hRule="atLeast"/>
        </w:trPr>
        <w:tc>
          <w:tcPr>
            <w:tcW w:w="1277" w:type="dxa"/>
            <w:tcBorders>
              <w:top w:val="nil"/>
              <w:bottom w:val="nil"/>
            </w:tcBorders>
          </w:tcPr>
          <w:p>
            <w:pPr>
              <w:pStyle w:val="TableParagraph"/>
              <w:spacing w:line="174" w:lineRule="exact"/>
              <w:ind w:left="110"/>
              <w:rPr>
                <w:sz w:val="16"/>
              </w:rPr>
            </w:pPr>
            <w:r>
              <w:rPr>
                <w:color w:val="528135"/>
                <w:sz w:val="16"/>
              </w:rPr>
              <w:t>Develop</w:t>
            </w:r>
            <w:r>
              <w:rPr>
                <w:color w:val="528135"/>
                <w:spacing w:val="-5"/>
                <w:sz w:val="16"/>
              </w:rPr>
              <w:t> </w:t>
            </w:r>
            <w:r>
              <w:rPr>
                <w:color w:val="528135"/>
                <w:sz w:val="16"/>
              </w:rPr>
              <w:t>tools</w:t>
            </w:r>
            <w:r>
              <w:rPr>
                <w:color w:val="528135"/>
                <w:spacing w:val="-3"/>
                <w:sz w:val="16"/>
              </w:rPr>
              <w:t> </w:t>
            </w:r>
            <w:r>
              <w:rPr>
                <w:color w:val="528135"/>
                <w:spacing w:val="-5"/>
                <w:sz w:val="16"/>
              </w:rPr>
              <w:t>to</w:t>
            </w:r>
          </w:p>
        </w:tc>
        <w:tc>
          <w:tcPr>
            <w:tcW w:w="2405" w:type="dxa"/>
            <w:tcBorders>
              <w:top w:val="nil"/>
              <w:bottom w:val="nil"/>
            </w:tcBorders>
          </w:tcPr>
          <w:p>
            <w:pPr>
              <w:pStyle w:val="TableParagraph"/>
              <w:spacing w:line="174" w:lineRule="exact"/>
              <w:ind w:left="110"/>
              <w:rPr>
                <w:sz w:val="16"/>
              </w:rPr>
            </w:pPr>
            <w:r>
              <w:rPr>
                <w:color w:val="528135"/>
                <w:sz w:val="16"/>
              </w:rPr>
              <w:t>businesses</w:t>
            </w:r>
            <w:r>
              <w:rPr>
                <w:color w:val="528135"/>
                <w:spacing w:val="-5"/>
                <w:sz w:val="16"/>
              </w:rPr>
              <w:t> </w:t>
            </w:r>
            <w:r>
              <w:rPr>
                <w:color w:val="528135"/>
                <w:sz w:val="16"/>
              </w:rPr>
              <w:t>and</w:t>
            </w:r>
            <w:r>
              <w:rPr>
                <w:color w:val="528135"/>
                <w:spacing w:val="-2"/>
                <w:sz w:val="16"/>
              </w:rPr>
              <w:t> </w:t>
            </w:r>
            <w:r>
              <w:rPr>
                <w:color w:val="528135"/>
                <w:sz w:val="16"/>
              </w:rPr>
              <w:t>target</w:t>
            </w:r>
            <w:r>
              <w:rPr>
                <w:color w:val="528135"/>
                <w:spacing w:val="-3"/>
                <w:sz w:val="16"/>
              </w:rPr>
              <w:t> </w:t>
            </w:r>
            <w:r>
              <w:rPr>
                <w:color w:val="528135"/>
                <w:spacing w:val="-2"/>
                <w:sz w:val="16"/>
              </w:rPr>
              <w:t>better</w:t>
            </w:r>
          </w:p>
        </w:tc>
        <w:tc>
          <w:tcPr>
            <w:tcW w:w="1156" w:type="dxa"/>
            <w:tcBorders>
              <w:top w:val="nil"/>
              <w:bottom w:val="nil"/>
            </w:tcBorders>
          </w:tcPr>
          <w:p>
            <w:pPr>
              <w:pStyle w:val="TableParagraph"/>
              <w:spacing w:line="174" w:lineRule="exact"/>
              <w:ind w:left="108"/>
              <w:rPr>
                <w:sz w:val="16"/>
              </w:rPr>
            </w:pPr>
            <w:r>
              <w:rPr>
                <w:color w:val="528135"/>
                <w:sz w:val="16"/>
              </w:rPr>
              <w:t>15–29</w:t>
            </w:r>
            <w:r>
              <w:rPr>
                <w:color w:val="528135"/>
                <w:spacing w:val="-4"/>
                <w:sz w:val="16"/>
              </w:rPr>
              <w:t> </w:t>
            </w:r>
            <w:r>
              <w:rPr>
                <w:color w:val="528135"/>
                <w:spacing w:val="-2"/>
                <w:sz w:val="16"/>
              </w:rPr>
              <w:t>years</w:t>
            </w:r>
          </w:p>
        </w:tc>
        <w:tc>
          <w:tcPr>
            <w:tcW w:w="1140" w:type="dxa"/>
            <w:tcBorders>
              <w:top w:val="nil"/>
              <w:bottom w:val="nil"/>
            </w:tcBorders>
          </w:tcPr>
          <w:p>
            <w:pPr>
              <w:pStyle w:val="TableParagraph"/>
              <w:spacing w:line="174" w:lineRule="exact"/>
              <w:ind w:left="109"/>
              <w:rPr>
                <w:sz w:val="16"/>
              </w:rPr>
            </w:pPr>
            <w:r>
              <w:rPr>
                <w:color w:val="528135"/>
                <w:spacing w:val="-2"/>
                <w:sz w:val="16"/>
              </w:rPr>
              <w:t>regional</w:t>
            </w:r>
          </w:p>
        </w:tc>
        <w:tc>
          <w:tcPr>
            <w:tcW w:w="1149" w:type="dxa"/>
            <w:tcBorders>
              <w:top w:val="nil"/>
              <w:bottom w:val="nil"/>
            </w:tcBorders>
          </w:tcPr>
          <w:p>
            <w:pPr>
              <w:pStyle w:val="TableParagraph"/>
              <w:spacing w:line="174" w:lineRule="exact"/>
              <w:ind w:left="111"/>
              <w:rPr>
                <w:sz w:val="16"/>
              </w:rPr>
            </w:pPr>
            <w:r>
              <w:rPr>
                <w:color w:val="528135"/>
                <w:spacing w:val="-2"/>
                <w:sz w:val="16"/>
              </w:rPr>
              <w:t>Labour</w:t>
            </w:r>
          </w:p>
        </w:tc>
        <w:tc>
          <w:tcPr>
            <w:tcW w:w="1248" w:type="dxa"/>
            <w:tcBorders>
              <w:top w:val="nil"/>
              <w:bottom w:val="nil"/>
            </w:tcBorders>
          </w:tcPr>
          <w:p>
            <w:pPr>
              <w:pStyle w:val="TableParagraph"/>
              <w:spacing w:line="174" w:lineRule="exact"/>
              <w:ind w:left="112"/>
              <w:rPr>
                <w:sz w:val="16"/>
              </w:rPr>
            </w:pPr>
            <w:r>
              <w:rPr>
                <w:color w:val="528135"/>
                <w:spacing w:val="-4"/>
                <w:sz w:val="16"/>
              </w:rPr>
              <w:t>2022</w:t>
            </w:r>
          </w:p>
        </w:tc>
        <w:tc>
          <w:tcPr>
            <w:tcW w:w="1252" w:type="dxa"/>
            <w:tcBorders>
              <w:top w:val="nil"/>
              <w:bottom w:val="nil"/>
            </w:tcBorders>
          </w:tcPr>
          <w:p>
            <w:pPr>
              <w:pStyle w:val="TableParagraph"/>
              <w:spacing w:line="174" w:lineRule="exact"/>
              <w:ind w:left="113"/>
              <w:rPr>
                <w:sz w:val="16"/>
              </w:rPr>
            </w:pPr>
            <w:r>
              <w:rPr>
                <w:color w:val="528135"/>
                <w:sz w:val="16"/>
              </w:rPr>
              <w:t>which</w:t>
            </w:r>
            <w:r>
              <w:rPr>
                <w:color w:val="528135"/>
                <w:spacing w:val="-1"/>
                <w:sz w:val="16"/>
              </w:rPr>
              <w:t> </w:t>
            </w:r>
            <w:r>
              <w:rPr>
                <w:color w:val="528135"/>
                <w:spacing w:val="-2"/>
                <w:sz w:val="16"/>
              </w:rPr>
              <w:t>€50,000</w:t>
            </w: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monitor</w:t>
            </w:r>
            <w:r>
              <w:rPr>
                <w:color w:val="528135"/>
                <w:spacing w:val="-5"/>
                <w:sz w:val="16"/>
              </w:rPr>
              <w:t> </w:t>
            </w:r>
            <w:r>
              <w:rPr>
                <w:color w:val="528135"/>
                <w:sz w:val="16"/>
              </w:rPr>
              <w:t>skills</w:t>
            </w:r>
            <w:r>
              <w:rPr>
                <w:color w:val="528135"/>
                <w:spacing w:val="-5"/>
                <w:sz w:val="16"/>
              </w:rPr>
              <w:t> in</w:t>
            </w:r>
          </w:p>
        </w:tc>
        <w:tc>
          <w:tcPr>
            <w:tcW w:w="2405" w:type="dxa"/>
            <w:tcBorders>
              <w:top w:val="nil"/>
              <w:bottom w:val="nil"/>
            </w:tcBorders>
          </w:tcPr>
          <w:p>
            <w:pPr>
              <w:pStyle w:val="TableParagraph"/>
              <w:spacing w:line="176" w:lineRule="exact"/>
              <w:ind w:left="110"/>
              <w:rPr>
                <w:sz w:val="16"/>
              </w:rPr>
            </w:pPr>
            <w:r>
              <w:rPr>
                <w:color w:val="528135"/>
                <w:sz w:val="16"/>
              </w:rPr>
              <w:t>upskilling</w:t>
            </w:r>
            <w:r>
              <w:rPr>
                <w:color w:val="528135"/>
                <w:spacing w:val="-5"/>
                <w:sz w:val="16"/>
              </w:rPr>
              <w:t> </w:t>
            </w:r>
            <w:r>
              <w:rPr>
                <w:color w:val="528135"/>
                <w:sz w:val="16"/>
              </w:rPr>
              <w:t>and</w:t>
            </w:r>
            <w:r>
              <w:rPr>
                <w:color w:val="528135"/>
                <w:spacing w:val="-3"/>
                <w:sz w:val="16"/>
              </w:rPr>
              <w:t> </w:t>
            </w:r>
            <w:r>
              <w:rPr>
                <w:color w:val="528135"/>
                <w:sz w:val="16"/>
              </w:rPr>
              <w:t>reskilling,</w:t>
            </w:r>
            <w:r>
              <w:rPr>
                <w:color w:val="528135"/>
                <w:spacing w:val="-6"/>
                <w:sz w:val="16"/>
              </w:rPr>
              <w:t> </w:t>
            </w:r>
            <w:r>
              <w:rPr>
                <w:color w:val="528135"/>
                <w:sz w:val="16"/>
              </w:rPr>
              <w:t>as</w:t>
            </w:r>
            <w:r>
              <w:rPr>
                <w:color w:val="528135"/>
                <w:spacing w:val="-3"/>
                <w:sz w:val="16"/>
              </w:rPr>
              <w:t> </w:t>
            </w:r>
            <w:r>
              <w:rPr>
                <w:color w:val="528135"/>
                <w:sz w:val="16"/>
              </w:rPr>
              <w:t>well</w:t>
            </w:r>
            <w:r>
              <w:rPr>
                <w:color w:val="528135"/>
                <w:spacing w:val="-3"/>
                <w:sz w:val="16"/>
              </w:rPr>
              <w:t> </w:t>
            </w:r>
            <w:r>
              <w:rPr>
                <w:color w:val="528135"/>
                <w:spacing w:val="-5"/>
                <w:sz w:val="16"/>
              </w:rPr>
              <w:t>as</w:t>
            </w:r>
          </w:p>
        </w:tc>
        <w:tc>
          <w:tcPr>
            <w:tcW w:w="1156" w:type="dxa"/>
            <w:tcBorders>
              <w:top w:val="nil"/>
              <w:bottom w:val="nil"/>
            </w:tcBorders>
          </w:tcPr>
          <w:p>
            <w:pPr>
              <w:pStyle w:val="TableParagraph"/>
              <w:spacing w:line="176" w:lineRule="exact"/>
              <w:ind w:left="108"/>
              <w:rPr>
                <w:sz w:val="16"/>
              </w:rPr>
            </w:pPr>
            <w:r>
              <w:rPr>
                <w:color w:val="528135"/>
                <w:sz w:val="16"/>
              </w:rPr>
              <w:t>of </w:t>
            </w:r>
            <w:r>
              <w:rPr>
                <w:color w:val="528135"/>
                <w:spacing w:val="-5"/>
                <w:sz w:val="16"/>
              </w:rPr>
              <w:t>age</w:t>
            </w:r>
          </w:p>
        </w:tc>
        <w:tc>
          <w:tcPr>
            <w:tcW w:w="1140" w:type="dxa"/>
            <w:tcBorders>
              <w:top w:val="nil"/>
              <w:bottom w:val="nil"/>
            </w:tcBorders>
          </w:tcPr>
          <w:p>
            <w:pPr>
              <w:pStyle w:val="TableParagraph"/>
              <w:rPr>
                <w:rFonts w:ascii="Times New Roman"/>
                <w:sz w:val="12"/>
              </w:rPr>
            </w:pPr>
          </w:p>
        </w:tc>
        <w:tc>
          <w:tcPr>
            <w:tcW w:w="1149" w:type="dxa"/>
            <w:tcBorders>
              <w:top w:val="nil"/>
              <w:bottom w:val="nil"/>
            </w:tcBorders>
          </w:tcPr>
          <w:p>
            <w:pPr>
              <w:pStyle w:val="TableParagraph"/>
              <w:spacing w:line="176" w:lineRule="exact"/>
              <w:ind w:left="111"/>
              <w:rPr>
                <w:sz w:val="16"/>
              </w:rPr>
            </w:pPr>
            <w:r>
              <w:rPr>
                <w:color w:val="528135"/>
                <w:spacing w:val="-2"/>
                <w:sz w:val="16"/>
              </w:rPr>
              <w:t>Statistical</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spacing w:line="176" w:lineRule="exact"/>
              <w:ind w:left="113"/>
              <w:rPr>
                <w:sz w:val="16"/>
              </w:rPr>
            </w:pPr>
            <w:r>
              <w:rPr>
                <w:color w:val="528135"/>
                <w:sz w:val="16"/>
              </w:rPr>
              <w:t>pledged</w:t>
            </w:r>
            <w:r>
              <w:rPr>
                <w:color w:val="528135"/>
                <w:spacing w:val="-4"/>
                <w:sz w:val="16"/>
              </w:rPr>
              <w:t> </w:t>
            </w:r>
            <w:r>
              <w:rPr>
                <w:color w:val="528135"/>
                <w:spacing w:val="-5"/>
                <w:sz w:val="16"/>
              </w:rPr>
              <w:t>by</w:t>
            </w: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demand</w:t>
            </w:r>
            <w:r>
              <w:rPr>
                <w:color w:val="528135"/>
                <w:spacing w:val="-3"/>
                <w:sz w:val="16"/>
              </w:rPr>
              <w:t> </w:t>
            </w:r>
            <w:r>
              <w:rPr>
                <w:color w:val="528135"/>
                <w:sz w:val="16"/>
              </w:rPr>
              <w:t>on</w:t>
            </w:r>
            <w:r>
              <w:rPr>
                <w:color w:val="528135"/>
                <w:spacing w:val="-2"/>
                <w:sz w:val="16"/>
              </w:rPr>
              <w:t> </w:t>
            </w:r>
            <w:r>
              <w:rPr>
                <w:color w:val="528135"/>
                <w:spacing w:val="-5"/>
                <w:sz w:val="16"/>
              </w:rPr>
              <w:t>the</w:t>
            </w:r>
          </w:p>
        </w:tc>
        <w:tc>
          <w:tcPr>
            <w:tcW w:w="2405" w:type="dxa"/>
            <w:tcBorders>
              <w:top w:val="nil"/>
              <w:bottom w:val="nil"/>
            </w:tcBorders>
          </w:tcPr>
          <w:p>
            <w:pPr>
              <w:pStyle w:val="TableParagraph"/>
              <w:spacing w:line="176" w:lineRule="exact"/>
              <w:ind w:left="110"/>
              <w:rPr>
                <w:sz w:val="16"/>
              </w:rPr>
            </w:pPr>
            <w:r>
              <w:rPr>
                <w:color w:val="528135"/>
                <w:sz w:val="16"/>
              </w:rPr>
              <w:t>offers</w:t>
            </w:r>
            <w:r>
              <w:rPr>
                <w:color w:val="528135"/>
                <w:spacing w:val="-4"/>
                <w:sz w:val="16"/>
              </w:rPr>
              <w:t> </w:t>
            </w:r>
            <w:r>
              <w:rPr>
                <w:color w:val="528135"/>
                <w:sz w:val="16"/>
              </w:rPr>
              <w:t>of</w:t>
            </w:r>
            <w:r>
              <w:rPr>
                <w:color w:val="528135"/>
                <w:spacing w:val="-3"/>
                <w:sz w:val="16"/>
              </w:rPr>
              <w:t> </w:t>
            </w:r>
            <w:r>
              <w:rPr>
                <w:color w:val="528135"/>
                <w:sz w:val="16"/>
              </w:rPr>
              <w:t>continued</w:t>
            </w:r>
            <w:r>
              <w:rPr>
                <w:color w:val="528135"/>
                <w:spacing w:val="-3"/>
                <w:sz w:val="16"/>
              </w:rPr>
              <w:t> </w:t>
            </w:r>
            <w:r>
              <w:rPr>
                <w:color w:val="528135"/>
                <w:spacing w:val="-2"/>
                <w:sz w:val="16"/>
              </w:rPr>
              <w:t>education</w:t>
            </w:r>
          </w:p>
        </w:tc>
        <w:tc>
          <w:tcPr>
            <w:tcW w:w="1156" w:type="dxa"/>
            <w:tcBorders>
              <w:top w:val="nil"/>
              <w:bottom w:val="nil"/>
            </w:tcBorders>
          </w:tcPr>
          <w:p>
            <w:pPr>
              <w:pStyle w:val="TableParagraph"/>
              <w:rPr>
                <w:rFonts w:ascii="Times New Roman"/>
                <w:sz w:val="12"/>
              </w:rPr>
            </w:pPr>
          </w:p>
        </w:tc>
        <w:tc>
          <w:tcPr>
            <w:tcW w:w="1140" w:type="dxa"/>
            <w:tcBorders>
              <w:top w:val="nil"/>
              <w:bottom w:val="nil"/>
            </w:tcBorders>
          </w:tcPr>
          <w:p>
            <w:pPr>
              <w:pStyle w:val="TableParagraph"/>
              <w:rPr>
                <w:rFonts w:ascii="Times New Roman"/>
                <w:sz w:val="12"/>
              </w:rPr>
            </w:pPr>
          </w:p>
        </w:tc>
        <w:tc>
          <w:tcPr>
            <w:tcW w:w="1149" w:type="dxa"/>
            <w:tcBorders>
              <w:top w:val="nil"/>
              <w:bottom w:val="nil"/>
            </w:tcBorders>
          </w:tcPr>
          <w:p>
            <w:pPr>
              <w:pStyle w:val="TableParagraph"/>
              <w:spacing w:line="176" w:lineRule="exact"/>
              <w:ind w:left="111"/>
              <w:rPr>
                <w:sz w:val="16"/>
              </w:rPr>
            </w:pPr>
            <w:r>
              <w:rPr>
                <w:color w:val="528135"/>
                <w:spacing w:val="-2"/>
                <w:sz w:val="16"/>
              </w:rPr>
              <w:t>Office</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spacing w:line="176" w:lineRule="exact"/>
              <w:ind w:left="113"/>
              <w:rPr>
                <w:sz w:val="16"/>
              </w:rPr>
            </w:pPr>
            <w:r>
              <w:rPr>
                <w:color w:val="528135"/>
                <w:spacing w:val="-2"/>
                <w:sz w:val="16"/>
              </w:rPr>
              <w:t>international</w:t>
            </w:r>
          </w:p>
        </w:tc>
      </w:tr>
      <w:tr>
        <w:trPr>
          <w:trHeight w:val="182" w:hRule="atLeast"/>
        </w:trPr>
        <w:tc>
          <w:tcPr>
            <w:tcW w:w="1277" w:type="dxa"/>
            <w:tcBorders>
              <w:top w:val="nil"/>
            </w:tcBorders>
          </w:tcPr>
          <w:p>
            <w:pPr>
              <w:pStyle w:val="TableParagraph"/>
              <w:spacing w:line="163" w:lineRule="exact"/>
              <w:ind w:left="110"/>
              <w:rPr>
                <w:sz w:val="16"/>
              </w:rPr>
            </w:pPr>
            <w:r>
              <w:rPr>
                <w:color w:val="528135"/>
                <w:sz w:val="16"/>
              </w:rPr>
              <w:t>labour</w:t>
            </w:r>
            <w:r>
              <w:rPr>
                <w:color w:val="528135"/>
                <w:spacing w:val="-2"/>
                <w:sz w:val="16"/>
              </w:rPr>
              <w:t> market</w:t>
            </w:r>
          </w:p>
        </w:tc>
        <w:tc>
          <w:tcPr>
            <w:tcW w:w="2405" w:type="dxa"/>
            <w:tcBorders>
              <w:top w:val="nil"/>
            </w:tcBorders>
          </w:tcPr>
          <w:p>
            <w:pPr>
              <w:pStyle w:val="TableParagraph"/>
              <w:rPr>
                <w:rFonts w:ascii="Times New Roman"/>
                <w:sz w:val="12"/>
              </w:rPr>
            </w:pPr>
          </w:p>
        </w:tc>
        <w:tc>
          <w:tcPr>
            <w:tcW w:w="1156" w:type="dxa"/>
            <w:tcBorders>
              <w:top w:val="nil"/>
            </w:tcBorders>
          </w:tcPr>
          <w:p>
            <w:pPr>
              <w:pStyle w:val="TableParagraph"/>
              <w:rPr>
                <w:rFonts w:ascii="Times New Roman"/>
                <w:sz w:val="12"/>
              </w:rPr>
            </w:pPr>
          </w:p>
        </w:tc>
        <w:tc>
          <w:tcPr>
            <w:tcW w:w="1140" w:type="dxa"/>
            <w:tcBorders>
              <w:top w:val="nil"/>
            </w:tcBorders>
          </w:tcPr>
          <w:p>
            <w:pPr>
              <w:pStyle w:val="TableParagraph"/>
              <w:rPr>
                <w:rFonts w:ascii="Times New Roman"/>
                <w:sz w:val="12"/>
              </w:rPr>
            </w:pPr>
          </w:p>
        </w:tc>
        <w:tc>
          <w:tcPr>
            <w:tcW w:w="1149" w:type="dxa"/>
            <w:tcBorders>
              <w:top w:val="nil"/>
            </w:tcBorders>
          </w:tcPr>
          <w:p>
            <w:pPr>
              <w:pStyle w:val="TableParagraph"/>
              <w:rPr>
                <w:rFonts w:ascii="Times New Roman"/>
                <w:sz w:val="12"/>
              </w:rPr>
            </w:pPr>
          </w:p>
        </w:tc>
        <w:tc>
          <w:tcPr>
            <w:tcW w:w="1248" w:type="dxa"/>
            <w:tcBorders>
              <w:top w:val="nil"/>
            </w:tcBorders>
          </w:tcPr>
          <w:p>
            <w:pPr>
              <w:pStyle w:val="TableParagraph"/>
              <w:rPr>
                <w:rFonts w:ascii="Times New Roman"/>
                <w:sz w:val="12"/>
              </w:rPr>
            </w:pPr>
          </w:p>
        </w:tc>
        <w:tc>
          <w:tcPr>
            <w:tcW w:w="1252" w:type="dxa"/>
            <w:tcBorders>
              <w:top w:val="nil"/>
            </w:tcBorders>
          </w:tcPr>
          <w:p>
            <w:pPr>
              <w:pStyle w:val="TableParagraph"/>
              <w:spacing w:line="163" w:lineRule="exact"/>
              <w:ind w:left="113"/>
              <w:rPr>
                <w:sz w:val="16"/>
              </w:rPr>
            </w:pPr>
            <w:r>
              <w:rPr>
                <w:color w:val="528135"/>
                <w:sz w:val="16"/>
              </w:rPr>
              <w:t>donor</w:t>
            </w:r>
            <w:r>
              <w:rPr>
                <w:color w:val="528135"/>
                <w:spacing w:val="-5"/>
                <w:sz w:val="16"/>
              </w:rPr>
              <w:t> </w:t>
            </w:r>
            <w:r>
              <w:rPr>
                <w:color w:val="528135"/>
                <w:spacing w:val="-4"/>
                <w:sz w:val="16"/>
              </w:rPr>
              <w:t>XXX)</w:t>
            </w:r>
          </w:p>
        </w:tc>
      </w:tr>
    </w:tbl>
    <w:p>
      <w:pPr>
        <w:pStyle w:val="TableParagraph"/>
        <w:spacing w:after="0" w:line="163" w:lineRule="exact"/>
        <w:rPr>
          <w:sz w:val="16"/>
        </w:rPr>
        <w:sectPr>
          <w:pgSz w:w="11910" w:h="16840"/>
          <w:pgMar w:header="751" w:footer="708" w:top="1340" w:bottom="900" w:left="708" w:right="566"/>
        </w:sectPr>
      </w:pPr>
    </w:p>
    <w:p>
      <w:pPr>
        <w:pStyle w:val="ListParagraph"/>
        <w:numPr>
          <w:ilvl w:val="2"/>
          <w:numId w:val="29"/>
        </w:numPr>
        <w:tabs>
          <w:tab w:pos="915" w:val="left" w:leader="none"/>
        </w:tabs>
        <w:spacing w:line="240" w:lineRule="auto" w:before="93" w:after="0"/>
        <w:ind w:left="915" w:right="0" w:hanging="491"/>
        <w:jc w:val="left"/>
        <w:rPr>
          <w:sz w:val="22"/>
        </w:rPr>
      </w:pPr>
      <w:r>
        <w:rPr>
          <w:sz w:val="22"/>
        </w:rPr>
        <mc:AlternateContent>
          <mc:Choice Requires="wps">
            <w:drawing>
              <wp:anchor distT="0" distB="0" distL="0" distR="0" allowOverlap="1" layoutInCell="1" locked="0" behindDoc="1" simplePos="0" relativeHeight="484168704">
                <wp:simplePos x="0" y="0"/>
                <wp:positionH relativeFrom="page">
                  <wp:posOffset>644652</wp:posOffset>
                </wp:positionH>
                <wp:positionV relativeFrom="paragraph">
                  <wp:posOffset>41147</wp:posOffset>
                </wp:positionV>
                <wp:extent cx="6271260" cy="4530090"/>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6271260" cy="4530090"/>
                        </a:xfrm>
                        <a:custGeom>
                          <a:avLst/>
                          <a:gdLst/>
                          <a:ahLst/>
                          <a:cxnLst/>
                          <a:rect l="l" t="t" r="r" b="b"/>
                          <a:pathLst>
                            <a:path w="6271260" h="4530090">
                              <a:moveTo>
                                <a:pt x="6083" y="3572903"/>
                              </a:moveTo>
                              <a:lnTo>
                                <a:pt x="0" y="3572903"/>
                              </a:lnTo>
                              <a:lnTo>
                                <a:pt x="0" y="3740531"/>
                              </a:lnTo>
                              <a:lnTo>
                                <a:pt x="0" y="3908171"/>
                              </a:lnTo>
                              <a:lnTo>
                                <a:pt x="0" y="4176395"/>
                              </a:lnTo>
                              <a:lnTo>
                                <a:pt x="0" y="4344035"/>
                              </a:lnTo>
                              <a:lnTo>
                                <a:pt x="0" y="4523867"/>
                              </a:lnTo>
                              <a:lnTo>
                                <a:pt x="0" y="4529963"/>
                              </a:lnTo>
                              <a:lnTo>
                                <a:pt x="6083" y="4529963"/>
                              </a:lnTo>
                              <a:lnTo>
                                <a:pt x="6083" y="3740531"/>
                              </a:lnTo>
                              <a:lnTo>
                                <a:pt x="6083" y="3572903"/>
                              </a:lnTo>
                              <a:close/>
                            </a:path>
                            <a:path w="6271260" h="4530090">
                              <a:moveTo>
                                <a:pt x="6083" y="2635326"/>
                              </a:moveTo>
                              <a:lnTo>
                                <a:pt x="0" y="2635326"/>
                              </a:lnTo>
                              <a:lnTo>
                                <a:pt x="0" y="2801747"/>
                              </a:lnTo>
                              <a:lnTo>
                                <a:pt x="0" y="2969387"/>
                              </a:lnTo>
                              <a:lnTo>
                                <a:pt x="0" y="3137027"/>
                              </a:lnTo>
                              <a:lnTo>
                                <a:pt x="0" y="3304667"/>
                              </a:lnTo>
                              <a:lnTo>
                                <a:pt x="0" y="3572891"/>
                              </a:lnTo>
                              <a:lnTo>
                                <a:pt x="6083" y="3572891"/>
                              </a:lnTo>
                              <a:lnTo>
                                <a:pt x="6083" y="3304667"/>
                              </a:lnTo>
                              <a:lnTo>
                                <a:pt x="6083" y="3137027"/>
                              </a:lnTo>
                              <a:lnTo>
                                <a:pt x="6083" y="2969387"/>
                              </a:lnTo>
                              <a:lnTo>
                                <a:pt x="6083" y="2801747"/>
                              </a:lnTo>
                              <a:lnTo>
                                <a:pt x="6083" y="2635326"/>
                              </a:lnTo>
                              <a:close/>
                            </a:path>
                            <a:path w="6271260" h="4530090">
                              <a:moveTo>
                                <a:pt x="6083" y="305066"/>
                              </a:moveTo>
                              <a:lnTo>
                                <a:pt x="0" y="305066"/>
                              </a:lnTo>
                              <a:lnTo>
                                <a:pt x="0" y="591566"/>
                              </a:lnTo>
                              <a:lnTo>
                                <a:pt x="0" y="859790"/>
                              </a:lnTo>
                              <a:lnTo>
                                <a:pt x="0" y="2635250"/>
                              </a:lnTo>
                              <a:lnTo>
                                <a:pt x="6083" y="2635250"/>
                              </a:lnTo>
                              <a:lnTo>
                                <a:pt x="6083" y="591566"/>
                              </a:lnTo>
                              <a:lnTo>
                                <a:pt x="6083" y="305066"/>
                              </a:lnTo>
                              <a:close/>
                            </a:path>
                            <a:path w="6271260" h="4530090">
                              <a:moveTo>
                                <a:pt x="6083" y="0"/>
                              </a:moveTo>
                              <a:lnTo>
                                <a:pt x="0" y="0"/>
                              </a:lnTo>
                              <a:lnTo>
                                <a:pt x="0" y="6045"/>
                              </a:lnTo>
                              <a:lnTo>
                                <a:pt x="0" y="305054"/>
                              </a:lnTo>
                              <a:lnTo>
                                <a:pt x="6083" y="305054"/>
                              </a:lnTo>
                              <a:lnTo>
                                <a:pt x="6083" y="6096"/>
                              </a:lnTo>
                              <a:lnTo>
                                <a:pt x="6083" y="0"/>
                              </a:lnTo>
                              <a:close/>
                            </a:path>
                            <a:path w="6271260" h="4530090">
                              <a:moveTo>
                                <a:pt x="6270993" y="3572903"/>
                              </a:moveTo>
                              <a:lnTo>
                                <a:pt x="6264910" y="3572903"/>
                              </a:lnTo>
                              <a:lnTo>
                                <a:pt x="6264910" y="3740531"/>
                              </a:lnTo>
                              <a:lnTo>
                                <a:pt x="6264910" y="3908171"/>
                              </a:lnTo>
                              <a:lnTo>
                                <a:pt x="6264910" y="4176395"/>
                              </a:lnTo>
                              <a:lnTo>
                                <a:pt x="6264910" y="4344035"/>
                              </a:lnTo>
                              <a:lnTo>
                                <a:pt x="6264910" y="4523867"/>
                              </a:lnTo>
                              <a:lnTo>
                                <a:pt x="6096" y="4523867"/>
                              </a:lnTo>
                              <a:lnTo>
                                <a:pt x="6096" y="4529963"/>
                              </a:lnTo>
                              <a:lnTo>
                                <a:pt x="6264910" y="4529963"/>
                              </a:lnTo>
                              <a:lnTo>
                                <a:pt x="6270993" y="4529963"/>
                              </a:lnTo>
                              <a:lnTo>
                                <a:pt x="6270993" y="3740531"/>
                              </a:lnTo>
                              <a:lnTo>
                                <a:pt x="6270993" y="3572903"/>
                              </a:lnTo>
                              <a:close/>
                            </a:path>
                            <a:path w="6271260" h="4530090">
                              <a:moveTo>
                                <a:pt x="6270993" y="2635326"/>
                              </a:moveTo>
                              <a:lnTo>
                                <a:pt x="6264910" y="2635326"/>
                              </a:lnTo>
                              <a:lnTo>
                                <a:pt x="6264910" y="2801747"/>
                              </a:lnTo>
                              <a:lnTo>
                                <a:pt x="6264910" y="2969387"/>
                              </a:lnTo>
                              <a:lnTo>
                                <a:pt x="6264910" y="3137027"/>
                              </a:lnTo>
                              <a:lnTo>
                                <a:pt x="6264910" y="3304667"/>
                              </a:lnTo>
                              <a:lnTo>
                                <a:pt x="6264910" y="3572891"/>
                              </a:lnTo>
                              <a:lnTo>
                                <a:pt x="6270993" y="3572891"/>
                              </a:lnTo>
                              <a:lnTo>
                                <a:pt x="6270993" y="3304667"/>
                              </a:lnTo>
                              <a:lnTo>
                                <a:pt x="6270993" y="3137027"/>
                              </a:lnTo>
                              <a:lnTo>
                                <a:pt x="6270993" y="2969387"/>
                              </a:lnTo>
                              <a:lnTo>
                                <a:pt x="6270993" y="2801747"/>
                              </a:lnTo>
                              <a:lnTo>
                                <a:pt x="6270993" y="2635326"/>
                              </a:lnTo>
                              <a:close/>
                            </a:path>
                            <a:path w="6271260" h="4530090">
                              <a:moveTo>
                                <a:pt x="6270993" y="305066"/>
                              </a:moveTo>
                              <a:lnTo>
                                <a:pt x="6264910" y="305066"/>
                              </a:lnTo>
                              <a:lnTo>
                                <a:pt x="6264910" y="591566"/>
                              </a:lnTo>
                              <a:lnTo>
                                <a:pt x="6264910" y="859790"/>
                              </a:lnTo>
                              <a:lnTo>
                                <a:pt x="6264910" y="2635250"/>
                              </a:lnTo>
                              <a:lnTo>
                                <a:pt x="6270993" y="2635250"/>
                              </a:lnTo>
                              <a:lnTo>
                                <a:pt x="6270993" y="591566"/>
                              </a:lnTo>
                              <a:lnTo>
                                <a:pt x="6270993" y="305066"/>
                              </a:lnTo>
                              <a:close/>
                            </a:path>
                            <a:path w="6271260" h="4530090">
                              <a:moveTo>
                                <a:pt x="6270993" y="0"/>
                              </a:moveTo>
                              <a:lnTo>
                                <a:pt x="6264910" y="0"/>
                              </a:lnTo>
                              <a:lnTo>
                                <a:pt x="6096" y="0"/>
                              </a:lnTo>
                              <a:lnTo>
                                <a:pt x="6096" y="6096"/>
                              </a:lnTo>
                              <a:lnTo>
                                <a:pt x="6264910" y="6096"/>
                              </a:lnTo>
                              <a:lnTo>
                                <a:pt x="6264910" y="305054"/>
                              </a:lnTo>
                              <a:lnTo>
                                <a:pt x="6270993" y="305054"/>
                              </a:lnTo>
                              <a:lnTo>
                                <a:pt x="6270993" y="6096"/>
                              </a:lnTo>
                              <a:lnTo>
                                <a:pt x="6270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760002pt;margin-top:3.239963pt;width:493.8pt;height:356.7pt;mso-position-horizontal-relative:page;mso-position-vertical-relative:paragraph;z-index:-19147776" id="docshape118" coordorigin="1015,65" coordsize="9876,7134" path="m1025,5691l1015,5691,1015,5955,1015,6219,1015,6642,1015,6906,1015,7189,1015,7199,1025,7199,1025,7189,1025,6906,1025,6642,1025,6219,1025,5955,1025,5691xm1025,4215l1015,4215,1015,4477,1015,4741,1015,5005,1015,5269,1015,5691,1025,5691,1025,5269,1025,5005,1025,4741,1025,4477,1025,4215xm1025,545l1015,545,1015,996,1015,1419,1015,1683,1015,1947,1015,2211,1015,2472,1015,2736,1015,3000,1015,3423,1015,3687,1015,3951,1015,4215,1025,4215,1025,3951,1025,3687,1025,3423,1025,3000,1025,2736,1025,2472,1025,2211,1025,1947,1025,1683,1025,1419,1025,996,1025,545xm1025,65l1015,65,1015,74,1015,74,1015,545,1025,545,1025,74,1025,74,1025,65xm10891,5691l10881,5691,10881,5955,10881,6219,10881,6642,10881,6906,10881,7189,1025,7189,1025,7199,10881,7199,10891,7199,10891,7189,10891,6906,10891,6642,10891,6219,10891,5955,10891,5691xm10891,4215l10881,4215,10881,4477,10881,4741,10881,5005,10881,5269,10881,5691,10891,5691,10891,5269,10891,5005,10891,4741,10891,4477,10891,4215xm10891,545l10881,545,10881,996,10881,1419,10881,1683,10881,1947,10881,2211,10881,2472,10881,2736,10881,3000,10881,3423,10881,3687,10881,3951,10881,4215,10891,4215,10891,3951,10891,3687,10891,3423,10891,3000,10891,2736,10891,2472,10891,2211,10891,1947,10891,1683,10891,1419,10891,996,10891,545xm10891,65l10881,65,1025,65,1025,74,10881,74,10881,545,10891,545,10891,74,10891,74,10891,65xe" filled="true" fillcolor="#000000" stroked="false">
                <v:path arrowok="t"/>
                <v:fill type="solid"/>
                <w10:wrap type="none"/>
              </v:shape>
            </w:pict>
          </mc:Fallback>
        </mc:AlternateContent>
      </w:r>
      <w:r>
        <w:rPr>
          <w:spacing w:val="-2"/>
          <w:sz w:val="22"/>
        </w:rPr>
        <w:t>Outreach</w:t>
      </w:r>
    </w:p>
    <w:p>
      <w:pPr>
        <w:spacing w:before="180"/>
        <w:ind w:left="424" w:right="0" w:firstLine="0"/>
        <w:jc w:val="left"/>
        <w:rPr>
          <w:sz w:val="22"/>
        </w:rPr>
      </w:pPr>
      <w:r>
        <w:rPr>
          <w:sz w:val="22"/>
        </w:rPr>
        <w:t>(</w:t>
      </w:r>
      <w:r>
        <w:rPr>
          <w:i/>
          <w:sz w:val="22"/>
        </w:rPr>
        <w:t>approx.:</w:t>
      </w:r>
      <w:r>
        <w:rPr>
          <w:i/>
          <w:spacing w:val="-6"/>
          <w:sz w:val="22"/>
        </w:rPr>
        <w:t> </w:t>
      </w:r>
      <w:r>
        <w:rPr>
          <w:i/>
          <w:sz w:val="22"/>
        </w:rPr>
        <w:t>1000</w:t>
      </w:r>
      <w:r>
        <w:rPr>
          <w:i/>
          <w:spacing w:val="-5"/>
          <w:sz w:val="22"/>
        </w:rPr>
        <w:t> </w:t>
      </w:r>
      <w:r>
        <w:rPr>
          <w:i/>
          <w:sz w:val="22"/>
        </w:rPr>
        <w:t>words=</w:t>
      </w:r>
      <w:r>
        <w:rPr>
          <w:i/>
          <w:spacing w:val="-5"/>
          <w:sz w:val="22"/>
        </w:rPr>
        <w:t> </w:t>
      </w:r>
      <w:r>
        <w:rPr>
          <w:i/>
          <w:sz w:val="22"/>
        </w:rPr>
        <w:t>2</w:t>
      </w:r>
      <w:r>
        <w:rPr>
          <w:i/>
          <w:spacing w:val="-3"/>
          <w:sz w:val="22"/>
        </w:rPr>
        <w:t> </w:t>
      </w:r>
      <w:r>
        <w:rPr>
          <w:i/>
          <w:spacing w:val="-2"/>
          <w:sz w:val="22"/>
        </w:rPr>
        <w:t>pages</w:t>
      </w:r>
      <w:r>
        <w:rPr>
          <w:spacing w:val="-2"/>
          <w:sz w:val="22"/>
        </w:rPr>
        <w:t>)</w:t>
      </w:r>
    </w:p>
    <w:p>
      <w:pPr>
        <w:spacing w:before="185"/>
        <w:ind w:left="424" w:right="0" w:firstLine="0"/>
        <w:jc w:val="left"/>
        <w:rPr>
          <w:sz w:val="20"/>
        </w:rPr>
      </w:pPr>
      <w:r>
        <w:rPr>
          <w:color w:val="528135"/>
          <w:sz w:val="20"/>
        </w:rPr>
        <w:t>{see</w:t>
      </w:r>
      <w:r>
        <w:rPr>
          <w:color w:val="528135"/>
          <w:spacing w:val="-6"/>
          <w:sz w:val="20"/>
        </w:rPr>
        <w:t> </w:t>
      </w:r>
      <w:r>
        <w:rPr>
          <w:color w:val="528135"/>
          <w:sz w:val="20"/>
        </w:rPr>
        <w:t>Guidelines,</w:t>
      </w:r>
      <w:r>
        <w:rPr>
          <w:color w:val="528135"/>
          <w:spacing w:val="-7"/>
          <w:sz w:val="20"/>
        </w:rPr>
        <w:t> </w:t>
      </w:r>
      <w:r>
        <w:rPr>
          <w:color w:val="528135"/>
          <w:sz w:val="20"/>
        </w:rPr>
        <w:t>paragraph</w:t>
      </w:r>
      <w:r>
        <w:rPr>
          <w:color w:val="528135"/>
          <w:spacing w:val="-7"/>
          <w:sz w:val="20"/>
        </w:rPr>
        <w:t> </w:t>
      </w:r>
      <w:r>
        <w:rPr>
          <w:color w:val="528135"/>
          <w:sz w:val="20"/>
        </w:rPr>
        <w:t>3.3.2</w:t>
      </w:r>
      <w:r>
        <w:rPr>
          <w:color w:val="528135"/>
          <w:spacing w:val="-7"/>
          <w:sz w:val="20"/>
        </w:rPr>
        <w:t> </w:t>
      </w:r>
      <w:r>
        <w:rPr>
          <w:color w:val="528135"/>
          <w:sz w:val="20"/>
        </w:rPr>
        <w:t>for</w:t>
      </w:r>
      <w:r>
        <w:rPr>
          <w:color w:val="528135"/>
          <w:spacing w:val="-6"/>
          <w:sz w:val="20"/>
        </w:rPr>
        <w:t> </w:t>
      </w:r>
      <w:r>
        <w:rPr>
          <w:color w:val="528135"/>
          <w:sz w:val="20"/>
        </w:rPr>
        <w:t>additional</w:t>
      </w:r>
      <w:r>
        <w:rPr>
          <w:color w:val="528135"/>
          <w:spacing w:val="-6"/>
          <w:sz w:val="20"/>
        </w:rPr>
        <w:t> </w:t>
      </w:r>
      <w:r>
        <w:rPr>
          <w:color w:val="528135"/>
          <w:spacing w:val="-2"/>
          <w:sz w:val="20"/>
        </w:rPr>
        <w:t>information}</w:t>
      </w:r>
    </w:p>
    <w:p>
      <w:pPr>
        <w:spacing w:line="259" w:lineRule="auto" w:before="181"/>
        <w:ind w:left="424" w:right="565" w:firstLine="0"/>
        <w:jc w:val="both"/>
        <w:rPr>
          <w:sz w:val="20"/>
        </w:rPr>
      </w:pPr>
      <w:r>
        <w:rPr>
          <w:color w:val="528135"/>
          <w:sz w:val="20"/>
        </w:rPr>
        <w:t>This</w:t>
      </w:r>
      <w:r>
        <w:rPr>
          <w:color w:val="528135"/>
          <w:spacing w:val="-12"/>
          <w:sz w:val="20"/>
        </w:rPr>
        <w:t> </w:t>
      </w:r>
      <w:r>
        <w:rPr>
          <w:color w:val="528135"/>
          <w:sz w:val="20"/>
        </w:rPr>
        <w:t>part</w:t>
      </w:r>
      <w:r>
        <w:rPr>
          <w:color w:val="528135"/>
          <w:spacing w:val="-11"/>
          <w:sz w:val="20"/>
        </w:rPr>
        <w:t> </w:t>
      </w:r>
      <w:r>
        <w:rPr>
          <w:color w:val="528135"/>
          <w:sz w:val="20"/>
        </w:rPr>
        <w:t>of</w:t>
      </w:r>
      <w:r>
        <w:rPr>
          <w:color w:val="528135"/>
          <w:spacing w:val="-11"/>
          <w:sz w:val="20"/>
        </w:rPr>
        <w:t> </w:t>
      </w:r>
      <w:r>
        <w:rPr>
          <w:color w:val="528135"/>
          <w:sz w:val="20"/>
        </w:rPr>
        <w:t>the</w:t>
      </w:r>
      <w:r>
        <w:rPr>
          <w:color w:val="528135"/>
          <w:spacing w:val="-12"/>
          <w:sz w:val="20"/>
        </w:rPr>
        <w:t> </w:t>
      </w:r>
      <w:r>
        <w:rPr>
          <w:color w:val="528135"/>
          <w:sz w:val="20"/>
        </w:rPr>
        <w:t>YGIP</w:t>
      </w:r>
      <w:r>
        <w:rPr>
          <w:color w:val="528135"/>
          <w:spacing w:val="-11"/>
          <w:sz w:val="20"/>
        </w:rPr>
        <w:t> </w:t>
      </w:r>
      <w:r>
        <w:rPr>
          <w:color w:val="528135"/>
          <w:sz w:val="20"/>
        </w:rPr>
        <w:t>focuses</w:t>
      </w:r>
      <w:r>
        <w:rPr>
          <w:color w:val="528135"/>
          <w:spacing w:val="-11"/>
          <w:sz w:val="20"/>
        </w:rPr>
        <w:t> </w:t>
      </w:r>
      <w:r>
        <w:rPr>
          <w:color w:val="528135"/>
          <w:sz w:val="20"/>
        </w:rPr>
        <w:t>on</w:t>
      </w:r>
      <w:r>
        <w:rPr>
          <w:color w:val="528135"/>
          <w:spacing w:val="-12"/>
          <w:sz w:val="20"/>
        </w:rPr>
        <w:t> </w:t>
      </w:r>
      <w:r>
        <w:rPr>
          <w:color w:val="528135"/>
          <w:sz w:val="20"/>
        </w:rPr>
        <w:t>reforms</w:t>
      </w:r>
      <w:r>
        <w:rPr>
          <w:color w:val="528135"/>
          <w:spacing w:val="-11"/>
          <w:sz w:val="20"/>
        </w:rPr>
        <w:t> </w:t>
      </w:r>
      <w:r>
        <w:rPr>
          <w:color w:val="528135"/>
          <w:sz w:val="20"/>
        </w:rPr>
        <w:t>and</w:t>
      </w:r>
      <w:r>
        <w:rPr>
          <w:color w:val="528135"/>
          <w:spacing w:val="-11"/>
          <w:sz w:val="20"/>
        </w:rPr>
        <w:t> </w:t>
      </w:r>
      <w:r>
        <w:rPr>
          <w:color w:val="528135"/>
          <w:sz w:val="20"/>
        </w:rPr>
        <w:t>interventions</w:t>
      </w:r>
      <w:r>
        <w:rPr>
          <w:color w:val="528135"/>
          <w:spacing w:val="-12"/>
          <w:sz w:val="20"/>
        </w:rPr>
        <w:t> </w:t>
      </w:r>
      <w:r>
        <w:rPr>
          <w:color w:val="528135"/>
          <w:sz w:val="20"/>
        </w:rPr>
        <w:t>to</w:t>
      </w:r>
      <w:r>
        <w:rPr>
          <w:color w:val="528135"/>
          <w:spacing w:val="-11"/>
          <w:sz w:val="20"/>
        </w:rPr>
        <w:t> </w:t>
      </w:r>
      <w:r>
        <w:rPr>
          <w:color w:val="528135"/>
          <w:sz w:val="20"/>
        </w:rPr>
        <w:t>reach</w:t>
      </w:r>
      <w:r>
        <w:rPr>
          <w:color w:val="528135"/>
          <w:spacing w:val="-11"/>
          <w:sz w:val="20"/>
        </w:rPr>
        <w:t> </w:t>
      </w:r>
      <w:r>
        <w:rPr>
          <w:color w:val="528135"/>
          <w:sz w:val="20"/>
        </w:rPr>
        <w:t>out</w:t>
      </w:r>
      <w:r>
        <w:rPr>
          <w:color w:val="528135"/>
          <w:spacing w:val="-11"/>
          <w:sz w:val="20"/>
        </w:rPr>
        <w:t> </w:t>
      </w:r>
      <w:r>
        <w:rPr>
          <w:color w:val="528135"/>
          <w:sz w:val="20"/>
        </w:rPr>
        <w:t>to</w:t>
      </w:r>
      <w:r>
        <w:rPr>
          <w:color w:val="528135"/>
          <w:spacing w:val="-12"/>
          <w:sz w:val="20"/>
        </w:rPr>
        <w:t> </w:t>
      </w:r>
      <w:r>
        <w:rPr>
          <w:color w:val="528135"/>
          <w:sz w:val="20"/>
        </w:rPr>
        <w:t>young</w:t>
      </w:r>
      <w:r>
        <w:rPr>
          <w:color w:val="528135"/>
          <w:spacing w:val="-11"/>
          <w:sz w:val="20"/>
        </w:rPr>
        <w:t> </w:t>
      </w:r>
      <w:r>
        <w:rPr>
          <w:color w:val="528135"/>
          <w:sz w:val="20"/>
        </w:rPr>
        <w:t>NEETs</w:t>
      </w:r>
      <w:r>
        <w:rPr>
          <w:color w:val="528135"/>
          <w:spacing w:val="-11"/>
          <w:sz w:val="20"/>
        </w:rPr>
        <w:t> </w:t>
      </w:r>
      <w:r>
        <w:rPr>
          <w:color w:val="528135"/>
          <w:sz w:val="20"/>
        </w:rPr>
        <w:t>who</w:t>
      </w:r>
      <w:r>
        <w:rPr>
          <w:color w:val="528135"/>
          <w:spacing w:val="-12"/>
          <w:sz w:val="20"/>
        </w:rPr>
        <w:t> </w:t>
      </w:r>
      <w:r>
        <w:rPr>
          <w:color w:val="528135"/>
          <w:sz w:val="20"/>
        </w:rPr>
        <w:t>are</w:t>
      </w:r>
      <w:r>
        <w:rPr>
          <w:color w:val="528135"/>
          <w:spacing w:val="-11"/>
          <w:sz w:val="20"/>
        </w:rPr>
        <w:t> </w:t>
      </w:r>
      <w:r>
        <w:rPr>
          <w:color w:val="528135"/>
          <w:sz w:val="20"/>
        </w:rPr>
        <w:t>not</w:t>
      </w:r>
      <w:r>
        <w:rPr>
          <w:color w:val="528135"/>
          <w:spacing w:val="-11"/>
          <w:sz w:val="20"/>
        </w:rPr>
        <w:t> </w:t>
      </w:r>
      <w:r>
        <w:rPr>
          <w:color w:val="528135"/>
          <w:sz w:val="20"/>
        </w:rPr>
        <w:t>registered</w:t>
      </w:r>
      <w:r>
        <w:rPr>
          <w:color w:val="528135"/>
          <w:spacing w:val="-12"/>
          <w:sz w:val="20"/>
        </w:rPr>
        <w:t> </w:t>
      </w:r>
      <w:r>
        <w:rPr>
          <w:color w:val="528135"/>
          <w:sz w:val="20"/>
        </w:rPr>
        <w:t>for</w:t>
      </w:r>
      <w:r>
        <w:rPr>
          <w:color w:val="528135"/>
          <w:spacing w:val="-11"/>
          <w:sz w:val="20"/>
        </w:rPr>
        <w:t> </w:t>
      </w:r>
      <w:r>
        <w:rPr>
          <w:color w:val="528135"/>
          <w:sz w:val="20"/>
        </w:rPr>
        <w:t>support with any public service provider (PES, schools, local branches of the social protection system). As highlighted in the Guidelines, there are two main modes for organizing outreach, namely one-stop shops or partnership networks and referral systems, while the stages are the same for both delivery modes (identification, contact, engagement, service delivery,</w:t>
      </w:r>
      <w:r>
        <w:rPr>
          <w:color w:val="528135"/>
          <w:spacing w:val="-12"/>
          <w:sz w:val="20"/>
        </w:rPr>
        <w:t> </w:t>
      </w:r>
      <w:r>
        <w:rPr>
          <w:color w:val="528135"/>
          <w:sz w:val="20"/>
        </w:rPr>
        <w:t>monitoring).</w:t>
      </w:r>
      <w:r>
        <w:rPr>
          <w:color w:val="528135"/>
          <w:spacing w:val="-11"/>
          <w:sz w:val="20"/>
        </w:rPr>
        <w:t> </w:t>
      </w:r>
      <w:r>
        <w:rPr>
          <w:color w:val="528135"/>
          <w:sz w:val="20"/>
        </w:rPr>
        <w:t>An</w:t>
      </w:r>
      <w:r>
        <w:rPr>
          <w:color w:val="528135"/>
          <w:spacing w:val="-11"/>
          <w:sz w:val="20"/>
        </w:rPr>
        <w:t> </w:t>
      </w:r>
      <w:r>
        <w:rPr>
          <w:color w:val="528135"/>
          <w:sz w:val="20"/>
        </w:rPr>
        <w:t>important</w:t>
      </w:r>
      <w:r>
        <w:rPr>
          <w:color w:val="528135"/>
          <w:spacing w:val="-12"/>
          <w:sz w:val="20"/>
        </w:rPr>
        <w:t> </w:t>
      </w:r>
      <w:r>
        <w:rPr>
          <w:color w:val="528135"/>
          <w:sz w:val="20"/>
        </w:rPr>
        <w:t>component</w:t>
      </w:r>
      <w:r>
        <w:rPr>
          <w:color w:val="528135"/>
          <w:spacing w:val="-11"/>
          <w:sz w:val="20"/>
        </w:rPr>
        <w:t> </w:t>
      </w:r>
      <w:r>
        <w:rPr>
          <w:color w:val="528135"/>
          <w:sz w:val="20"/>
        </w:rPr>
        <w:t>is</w:t>
      </w:r>
      <w:r>
        <w:rPr>
          <w:color w:val="528135"/>
          <w:spacing w:val="-11"/>
          <w:sz w:val="20"/>
        </w:rPr>
        <w:t> </w:t>
      </w:r>
      <w:r>
        <w:rPr>
          <w:color w:val="528135"/>
          <w:sz w:val="20"/>
        </w:rPr>
        <w:t>information</w:t>
      </w:r>
      <w:r>
        <w:rPr>
          <w:color w:val="528135"/>
          <w:spacing w:val="-12"/>
          <w:sz w:val="20"/>
        </w:rPr>
        <w:t> </w:t>
      </w:r>
      <w:r>
        <w:rPr>
          <w:color w:val="528135"/>
          <w:sz w:val="20"/>
        </w:rPr>
        <w:t>and</w:t>
      </w:r>
      <w:r>
        <w:rPr>
          <w:color w:val="528135"/>
          <w:spacing w:val="-11"/>
          <w:sz w:val="20"/>
        </w:rPr>
        <w:t> </w:t>
      </w:r>
      <w:r>
        <w:rPr>
          <w:color w:val="528135"/>
          <w:sz w:val="20"/>
        </w:rPr>
        <w:t>awareness-raising,</w:t>
      </w:r>
      <w:r>
        <w:rPr>
          <w:color w:val="528135"/>
          <w:spacing w:val="-11"/>
          <w:sz w:val="20"/>
        </w:rPr>
        <w:t> </w:t>
      </w:r>
      <w:r>
        <w:rPr>
          <w:color w:val="528135"/>
          <w:sz w:val="20"/>
        </w:rPr>
        <w:t>which</w:t>
      </w:r>
      <w:r>
        <w:rPr>
          <w:color w:val="528135"/>
          <w:spacing w:val="-12"/>
          <w:sz w:val="20"/>
        </w:rPr>
        <w:t> </w:t>
      </w:r>
      <w:r>
        <w:rPr>
          <w:color w:val="528135"/>
          <w:sz w:val="20"/>
        </w:rPr>
        <w:t>could</w:t>
      </w:r>
      <w:r>
        <w:rPr>
          <w:color w:val="528135"/>
          <w:spacing w:val="-10"/>
          <w:sz w:val="20"/>
        </w:rPr>
        <w:t> </w:t>
      </w:r>
      <w:r>
        <w:rPr>
          <w:color w:val="528135"/>
          <w:sz w:val="20"/>
        </w:rPr>
        <w:t>be</w:t>
      </w:r>
      <w:r>
        <w:rPr>
          <w:color w:val="528135"/>
          <w:spacing w:val="-11"/>
          <w:sz w:val="20"/>
        </w:rPr>
        <w:t> </w:t>
      </w:r>
      <w:r>
        <w:rPr>
          <w:color w:val="528135"/>
          <w:sz w:val="20"/>
        </w:rPr>
        <w:t>a</w:t>
      </w:r>
      <w:r>
        <w:rPr>
          <w:color w:val="528135"/>
          <w:spacing w:val="-12"/>
          <w:sz w:val="20"/>
        </w:rPr>
        <w:t> </w:t>
      </w:r>
      <w:r>
        <w:rPr>
          <w:color w:val="528135"/>
          <w:sz w:val="20"/>
        </w:rPr>
        <w:t>task</w:t>
      </w:r>
      <w:r>
        <w:rPr>
          <w:color w:val="528135"/>
          <w:spacing w:val="-10"/>
          <w:sz w:val="20"/>
        </w:rPr>
        <w:t> </w:t>
      </w:r>
      <w:r>
        <w:rPr>
          <w:color w:val="528135"/>
          <w:sz w:val="20"/>
        </w:rPr>
        <w:t>shared</w:t>
      </w:r>
      <w:r>
        <w:rPr>
          <w:color w:val="528135"/>
          <w:spacing w:val="-12"/>
          <w:sz w:val="20"/>
        </w:rPr>
        <w:t> </w:t>
      </w:r>
      <w:r>
        <w:rPr>
          <w:color w:val="528135"/>
          <w:sz w:val="20"/>
        </w:rPr>
        <w:t>across several</w:t>
      </w:r>
      <w:r>
        <w:rPr>
          <w:color w:val="528135"/>
          <w:spacing w:val="-12"/>
          <w:sz w:val="20"/>
        </w:rPr>
        <w:t> </w:t>
      </w:r>
      <w:r>
        <w:rPr>
          <w:color w:val="528135"/>
          <w:sz w:val="20"/>
        </w:rPr>
        <w:t>partners</w:t>
      </w:r>
      <w:r>
        <w:rPr>
          <w:color w:val="528135"/>
          <w:spacing w:val="-11"/>
          <w:sz w:val="20"/>
        </w:rPr>
        <w:t> </w:t>
      </w:r>
      <w:r>
        <w:rPr>
          <w:color w:val="528135"/>
          <w:sz w:val="20"/>
        </w:rPr>
        <w:t>(youth</w:t>
      </w:r>
      <w:r>
        <w:rPr>
          <w:color w:val="528135"/>
          <w:spacing w:val="-11"/>
          <w:sz w:val="20"/>
        </w:rPr>
        <w:t> </w:t>
      </w:r>
      <w:r>
        <w:rPr>
          <w:color w:val="528135"/>
          <w:sz w:val="20"/>
        </w:rPr>
        <w:t>organizations,</w:t>
      </w:r>
      <w:r>
        <w:rPr>
          <w:color w:val="528135"/>
          <w:spacing w:val="-12"/>
          <w:sz w:val="20"/>
        </w:rPr>
        <w:t> </w:t>
      </w:r>
      <w:r>
        <w:rPr>
          <w:color w:val="528135"/>
          <w:sz w:val="20"/>
        </w:rPr>
        <w:t>PES,</w:t>
      </w:r>
      <w:r>
        <w:rPr>
          <w:color w:val="528135"/>
          <w:spacing w:val="-11"/>
          <w:sz w:val="20"/>
        </w:rPr>
        <w:t> </w:t>
      </w:r>
      <w:r>
        <w:rPr>
          <w:color w:val="528135"/>
          <w:sz w:val="20"/>
        </w:rPr>
        <w:t>schools</w:t>
      </w:r>
      <w:r>
        <w:rPr>
          <w:color w:val="528135"/>
          <w:spacing w:val="-11"/>
          <w:sz w:val="20"/>
        </w:rPr>
        <w:t> </w:t>
      </w:r>
      <w:r>
        <w:rPr>
          <w:color w:val="528135"/>
          <w:sz w:val="20"/>
        </w:rPr>
        <w:t>and</w:t>
      </w:r>
      <w:r>
        <w:rPr>
          <w:color w:val="528135"/>
          <w:spacing w:val="-12"/>
          <w:sz w:val="20"/>
        </w:rPr>
        <w:t> </w:t>
      </w:r>
      <w:r>
        <w:rPr>
          <w:color w:val="528135"/>
          <w:sz w:val="20"/>
        </w:rPr>
        <w:t>universities)</w:t>
      </w:r>
      <w:r>
        <w:rPr>
          <w:color w:val="528135"/>
          <w:spacing w:val="-11"/>
          <w:sz w:val="20"/>
        </w:rPr>
        <w:t> </w:t>
      </w:r>
      <w:r>
        <w:rPr>
          <w:color w:val="528135"/>
          <w:sz w:val="20"/>
        </w:rPr>
        <w:t>through</w:t>
      </w:r>
      <w:r>
        <w:rPr>
          <w:color w:val="528135"/>
          <w:spacing w:val="-11"/>
          <w:sz w:val="20"/>
        </w:rPr>
        <w:t> </w:t>
      </w:r>
      <w:r>
        <w:rPr>
          <w:color w:val="528135"/>
          <w:sz w:val="20"/>
        </w:rPr>
        <w:t>the</w:t>
      </w:r>
      <w:r>
        <w:rPr>
          <w:color w:val="528135"/>
          <w:spacing w:val="-12"/>
          <w:sz w:val="20"/>
        </w:rPr>
        <w:t> </w:t>
      </w:r>
      <w:r>
        <w:rPr>
          <w:color w:val="528135"/>
          <w:sz w:val="20"/>
        </w:rPr>
        <w:t>use</w:t>
      </w:r>
      <w:r>
        <w:rPr>
          <w:color w:val="528135"/>
          <w:spacing w:val="-11"/>
          <w:sz w:val="20"/>
        </w:rPr>
        <w:t> </w:t>
      </w:r>
      <w:r>
        <w:rPr>
          <w:color w:val="528135"/>
          <w:sz w:val="20"/>
        </w:rPr>
        <w:t>of</w:t>
      </w:r>
      <w:r>
        <w:rPr>
          <w:color w:val="528135"/>
          <w:spacing w:val="-11"/>
          <w:sz w:val="20"/>
        </w:rPr>
        <w:t> </w:t>
      </w:r>
      <w:r>
        <w:rPr>
          <w:color w:val="528135"/>
          <w:sz w:val="20"/>
        </w:rPr>
        <w:t>various</w:t>
      </w:r>
      <w:r>
        <w:rPr>
          <w:color w:val="528135"/>
          <w:spacing w:val="-11"/>
          <w:sz w:val="20"/>
        </w:rPr>
        <w:t> </w:t>
      </w:r>
      <w:r>
        <w:rPr>
          <w:color w:val="528135"/>
          <w:sz w:val="20"/>
        </w:rPr>
        <w:t>means</w:t>
      </w:r>
      <w:r>
        <w:rPr>
          <w:color w:val="528135"/>
          <w:spacing w:val="-12"/>
          <w:sz w:val="20"/>
        </w:rPr>
        <w:t> </w:t>
      </w:r>
      <w:r>
        <w:rPr>
          <w:color w:val="528135"/>
          <w:sz w:val="20"/>
        </w:rPr>
        <w:t>(leaflets,</w:t>
      </w:r>
      <w:r>
        <w:rPr>
          <w:color w:val="528135"/>
          <w:spacing w:val="-11"/>
          <w:sz w:val="20"/>
        </w:rPr>
        <w:t> </w:t>
      </w:r>
      <w:r>
        <w:rPr>
          <w:color w:val="528135"/>
          <w:sz w:val="20"/>
        </w:rPr>
        <w:t>billboards, social media, influencers, YouTube).</w:t>
      </w:r>
    </w:p>
    <w:p>
      <w:pPr>
        <w:spacing w:line="259" w:lineRule="auto" w:before="158"/>
        <w:ind w:left="424" w:right="565" w:firstLine="0"/>
        <w:jc w:val="both"/>
        <w:rPr>
          <w:sz w:val="20"/>
        </w:rPr>
      </w:pPr>
      <w:r>
        <w:rPr>
          <w:color w:val="528135"/>
          <w:sz w:val="20"/>
        </w:rPr>
        <w:t>One key challenge in the implementation of outreach strategies is the “identification” stage. Ideally, by pooling administrative data on education, employment, unemployment, social protection, and tax administration it should be possible to identify those young people who left school, but have no record of employment, self-employment, unemployment</w:t>
      </w:r>
      <w:r>
        <w:rPr>
          <w:color w:val="528135"/>
          <w:spacing w:val="-1"/>
          <w:sz w:val="20"/>
        </w:rPr>
        <w:t> </w:t>
      </w:r>
      <w:r>
        <w:rPr>
          <w:color w:val="528135"/>
          <w:sz w:val="20"/>
        </w:rPr>
        <w:t>or</w:t>
      </w:r>
      <w:r>
        <w:rPr>
          <w:color w:val="528135"/>
          <w:spacing w:val="-1"/>
          <w:sz w:val="20"/>
        </w:rPr>
        <w:t> </w:t>
      </w:r>
      <w:r>
        <w:rPr>
          <w:color w:val="528135"/>
          <w:sz w:val="20"/>
        </w:rPr>
        <w:t>benefit</w:t>
      </w:r>
      <w:r>
        <w:rPr>
          <w:color w:val="528135"/>
          <w:spacing w:val="-2"/>
          <w:sz w:val="20"/>
        </w:rPr>
        <w:t> </w:t>
      </w:r>
      <w:r>
        <w:rPr>
          <w:color w:val="528135"/>
          <w:sz w:val="20"/>
        </w:rPr>
        <w:t>disbursement.</w:t>
      </w:r>
      <w:r>
        <w:rPr>
          <w:color w:val="528135"/>
          <w:spacing w:val="-2"/>
          <w:sz w:val="20"/>
        </w:rPr>
        <w:t> </w:t>
      </w:r>
      <w:r>
        <w:rPr>
          <w:color w:val="528135"/>
          <w:sz w:val="20"/>
        </w:rPr>
        <w:t>Often,</w:t>
      </w:r>
      <w:r>
        <w:rPr>
          <w:color w:val="528135"/>
          <w:spacing w:val="-1"/>
          <w:sz w:val="20"/>
        </w:rPr>
        <w:t> </w:t>
      </w:r>
      <w:r>
        <w:rPr>
          <w:color w:val="528135"/>
          <w:sz w:val="20"/>
        </w:rPr>
        <w:t>however,</w:t>
      </w:r>
      <w:r>
        <w:rPr>
          <w:color w:val="528135"/>
          <w:spacing w:val="-2"/>
          <w:sz w:val="20"/>
        </w:rPr>
        <w:t> </w:t>
      </w:r>
      <w:r>
        <w:rPr>
          <w:color w:val="528135"/>
          <w:sz w:val="20"/>
        </w:rPr>
        <w:t>the</w:t>
      </w:r>
      <w:r>
        <w:rPr>
          <w:color w:val="528135"/>
          <w:spacing w:val="-2"/>
          <w:sz w:val="20"/>
        </w:rPr>
        <w:t> </w:t>
      </w:r>
      <w:r>
        <w:rPr>
          <w:color w:val="528135"/>
          <w:sz w:val="20"/>
        </w:rPr>
        <w:t>legislation</w:t>
      </w:r>
      <w:r>
        <w:rPr>
          <w:color w:val="528135"/>
          <w:spacing w:val="-2"/>
          <w:sz w:val="20"/>
        </w:rPr>
        <w:t> </w:t>
      </w:r>
      <w:r>
        <w:rPr>
          <w:color w:val="528135"/>
          <w:sz w:val="20"/>
        </w:rPr>
        <w:t>on</w:t>
      </w:r>
      <w:r>
        <w:rPr>
          <w:color w:val="528135"/>
          <w:spacing w:val="-2"/>
          <w:sz w:val="20"/>
        </w:rPr>
        <w:t> </w:t>
      </w:r>
      <w:r>
        <w:rPr>
          <w:color w:val="528135"/>
          <w:sz w:val="20"/>
        </w:rPr>
        <w:t>the</w:t>
      </w:r>
      <w:r>
        <w:rPr>
          <w:color w:val="528135"/>
          <w:spacing w:val="-2"/>
          <w:sz w:val="20"/>
        </w:rPr>
        <w:t> </w:t>
      </w:r>
      <w:r>
        <w:rPr>
          <w:color w:val="528135"/>
          <w:sz w:val="20"/>
        </w:rPr>
        <w:t>protection</w:t>
      </w:r>
      <w:r>
        <w:rPr>
          <w:color w:val="528135"/>
          <w:spacing w:val="-1"/>
          <w:sz w:val="20"/>
        </w:rPr>
        <w:t> </w:t>
      </w:r>
      <w:r>
        <w:rPr>
          <w:color w:val="528135"/>
          <w:sz w:val="20"/>
        </w:rPr>
        <w:t>of</w:t>
      </w:r>
      <w:r>
        <w:rPr>
          <w:color w:val="528135"/>
          <w:spacing w:val="-1"/>
          <w:sz w:val="20"/>
        </w:rPr>
        <w:t> </w:t>
      </w:r>
      <w:r>
        <w:rPr>
          <w:color w:val="528135"/>
          <w:sz w:val="20"/>
        </w:rPr>
        <w:t>personal</w:t>
      </w:r>
      <w:r>
        <w:rPr>
          <w:color w:val="528135"/>
          <w:spacing w:val="-2"/>
          <w:sz w:val="20"/>
        </w:rPr>
        <w:t> </w:t>
      </w:r>
      <w:r>
        <w:rPr>
          <w:color w:val="528135"/>
          <w:sz w:val="20"/>
        </w:rPr>
        <w:t>information</w:t>
      </w:r>
      <w:r>
        <w:rPr>
          <w:color w:val="528135"/>
          <w:spacing w:val="-1"/>
          <w:sz w:val="20"/>
        </w:rPr>
        <w:t> </w:t>
      </w:r>
      <w:r>
        <w:rPr>
          <w:color w:val="528135"/>
          <w:sz w:val="20"/>
        </w:rPr>
        <w:t>does not allow the sharing of data across different institutions, thus de facto impeding the preliminary identification of these young people. This can be overcome through legislative changes (policy reforms) or by relying on a network of “street workers” tasked with identifying young NEETs. The latter may be staff of partner youth organizations, or staff of the education and training system, or staff of the Public Employment Service (PES) or of the Social Work Centres (SWCs).</w:t>
      </w:r>
    </w:p>
    <w:p>
      <w:pPr>
        <w:spacing w:line="259" w:lineRule="auto" w:before="159"/>
        <w:ind w:left="424" w:right="561" w:firstLine="0"/>
        <w:jc w:val="both"/>
        <w:rPr>
          <w:i/>
          <w:sz w:val="20"/>
        </w:rPr>
      </w:pPr>
      <w:r>
        <w:rPr>
          <w:i/>
          <w:color w:val="528135"/>
          <w:sz w:val="20"/>
        </w:rPr>
        <w:t>Prior to compiling this Section of the YGIP, countries are strongly advised to develop a design for the outreach system (responsible institution, methods to be deployed to reach out to young NEETs, data gathering and monitoring, type of services to be delivered, human and financial resources required).</w:t>
      </w:r>
    </w:p>
    <w:p>
      <w:pPr>
        <w:spacing w:line="259" w:lineRule="auto" w:before="160"/>
        <w:ind w:left="424" w:right="565" w:firstLine="0"/>
        <w:jc w:val="left"/>
        <w:rPr>
          <w:i/>
          <w:sz w:val="20"/>
        </w:rPr>
      </w:pPr>
      <w:r>
        <w:rPr>
          <w:i/>
          <w:color w:val="528135"/>
          <w:sz w:val="20"/>
        </w:rPr>
        <w:t>The text and the table must reflect the decisions taken at national level on how the outreach system will operate. Please avoid generic statements and focus on the operational aspects.</w:t>
      </w:r>
    </w:p>
    <w:p>
      <w:pPr>
        <w:spacing w:after="0" w:line="259" w:lineRule="auto"/>
        <w:jc w:val="left"/>
        <w:rPr>
          <w:i/>
          <w:sz w:val="20"/>
        </w:rPr>
        <w:sectPr>
          <w:pgSz w:w="11910" w:h="16840"/>
          <w:pgMar w:header="751" w:footer="708" w:top="1340" w:bottom="900" w:left="708" w:right="566"/>
        </w:sectPr>
      </w:pPr>
    </w:p>
    <w:p>
      <w:pPr>
        <w:pStyle w:val="BodyText"/>
        <w:spacing w:before="3"/>
        <w:rPr>
          <w:i/>
          <w:sz w:val="5"/>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6"/>
        <w:gridCol w:w="2012"/>
        <w:gridCol w:w="1248"/>
        <w:gridCol w:w="1248"/>
        <w:gridCol w:w="1245"/>
        <w:gridCol w:w="1248"/>
        <w:gridCol w:w="1252"/>
      </w:tblGrid>
      <w:tr>
        <w:trPr>
          <w:trHeight w:val="210" w:hRule="atLeast"/>
        </w:trPr>
        <w:tc>
          <w:tcPr>
            <w:tcW w:w="1376" w:type="dxa"/>
            <w:tcBorders>
              <w:bottom w:val="nil"/>
            </w:tcBorders>
            <w:shd w:val="clear" w:color="auto" w:fill="94B3D6"/>
          </w:tcPr>
          <w:p>
            <w:pPr>
              <w:pStyle w:val="TableParagraph"/>
              <w:spacing w:line="189" w:lineRule="exact" w:before="1"/>
              <w:ind w:left="110"/>
              <w:rPr>
                <w:sz w:val="16"/>
              </w:rPr>
            </w:pPr>
            <w:r>
              <w:rPr>
                <w:sz w:val="16"/>
              </w:rPr>
              <w:t>Name</w:t>
            </w:r>
            <w:r>
              <w:rPr>
                <w:spacing w:val="-8"/>
                <w:sz w:val="16"/>
              </w:rPr>
              <w:t> </w:t>
            </w:r>
            <w:r>
              <w:rPr>
                <w:sz w:val="16"/>
              </w:rPr>
              <w:t>of</w:t>
            </w:r>
            <w:r>
              <w:rPr>
                <w:spacing w:val="-8"/>
                <w:sz w:val="16"/>
              </w:rPr>
              <w:t> </w:t>
            </w:r>
            <w:r>
              <w:rPr>
                <w:spacing w:val="-5"/>
                <w:sz w:val="16"/>
              </w:rPr>
              <w:t>the</w:t>
            </w:r>
          </w:p>
        </w:tc>
        <w:tc>
          <w:tcPr>
            <w:tcW w:w="2012" w:type="dxa"/>
            <w:tcBorders>
              <w:bottom w:val="nil"/>
            </w:tcBorders>
            <w:shd w:val="clear" w:color="auto" w:fill="94B3D6"/>
          </w:tcPr>
          <w:p>
            <w:pPr>
              <w:pStyle w:val="TableParagraph"/>
              <w:spacing w:line="189" w:lineRule="exact" w:before="1"/>
              <w:ind w:left="107"/>
              <w:rPr>
                <w:sz w:val="16"/>
              </w:rPr>
            </w:pPr>
            <w:r>
              <w:rPr>
                <w:sz w:val="16"/>
              </w:rPr>
              <w:t>Key</w:t>
            </w:r>
            <w:r>
              <w:rPr>
                <w:spacing w:val="-4"/>
                <w:sz w:val="16"/>
              </w:rPr>
              <w:t> </w:t>
            </w:r>
            <w:r>
              <w:rPr>
                <w:spacing w:val="-2"/>
                <w:sz w:val="16"/>
              </w:rPr>
              <w:t>objective(s)</w:t>
            </w:r>
          </w:p>
        </w:tc>
        <w:tc>
          <w:tcPr>
            <w:tcW w:w="1248" w:type="dxa"/>
            <w:tcBorders>
              <w:bottom w:val="nil"/>
            </w:tcBorders>
            <w:shd w:val="clear" w:color="auto" w:fill="94B3D6"/>
          </w:tcPr>
          <w:p>
            <w:pPr>
              <w:pStyle w:val="TableParagraph"/>
              <w:spacing w:line="189" w:lineRule="exact" w:before="1"/>
              <w:ind w:left="109"/>
              <w:rPr>
                <w:sz w:val="16"/>
              </w:rPr>
            </w:pPr>
            <w:r>
              <w:rPr>
                <w:spacing w:val="-2"/>
                <w:sz w:val="16"/>
              </w:rPr>
              <w:t>Target</w:t>
            </w:r>
            <w:r>
              <w:rPr>
                <w:spacing w:val="2"/>
                <w:sz w:val="16"/>
              </w:rPr>
              <w:t> </w:t>
            </w:r>
            <w:r>
              <w:rPr>
                <w:spacing w:val="-2"/>
                <w:sz w:val="16"/>
              </w:rPr>
              <w:t>group,</w:t>
            </w:r>
          </w:p>
        </w:tc>
        <w:tc>
          <w:tcPr>
            <w:tcW w:w="1248" w:type="dxa"/>
            <w:tcBorders>
              <w:bottom w:val="nil"/>
            </w:tcBorders>
            <w:shd w:val="clear" w:color="auto" w:fill="94B3D6"/>
          </w:tcPr>
          <w:p>
            <w:pPr>
              <w:pStyle w:val="TableParagraph"/>
              <w:spacing w:line="189" w:lineRule="exact" w:before="1"/>
              <w:ind w:left="107"/>
              <w:rPr>
                <w:sz w:val="16"/>
              </w:rPr>
            </w:pPr>
            <w:r>
              <w:rPr>
                <w:spacing w:val="-2"/>
                <w:sz w:val="16"/>
              </w:rPr>
              <w:t>Scale</w:t>
            </w:r>
          </w:p>
        </w:tc>
        <w:tc>
          <w:tcPr>
            <w:tcW w:w="1245" w:type="dxa"/>
            <w:tcBorders>
              <w:bottom w:val="nil"/>
            </w:tcBorders>
            <w:shd w:val="clear" w:color="auto" w:fill="94B3D6"/>
          </w:tcPr>
          <w:p>
            <w:pPr>
              <w:pStyle w:val="TableParagraph"/>
              <w:spacing w:line="189" w:lineRule="exact" w:before="1"/>
              <w:ind w:left="107"/>
              <w:rPr>
                <w:sz w:val="16"/>
              </w:rPr>
            </w:pPr>
            <w:r>
              <w:rPr>
                <w:sz w:val="16"/>
              </w:rPr>
              <w:t>Name</w:t>
            </w:r>
            <w:r>
              <w:rPr>
                <w:spacing w:val="-11"/>
                <w:sz w:val="16"/>
              </w:rPr>
              <w:t> </w:t>
            </w:r>
            <w:r>
              <w:rPr>
                <w:sz w:val="16"/>
              </w:rPr>
              <w:t>and</w:t>
            </w:r>
            <w:r>
              <w:rPr>
                <w:spacing w:val="-8"/>
                <w:sz w:val="16"/>
              </w:rPr>
              <w:t> </w:t>
            </w:r>
            <w:r>
              <w:rPr>
                <w:spacing w:val="-4"/>
                <w:sz w:val="16"/>
              </w:rPr>
              <w:t>role</w:t>
            </w:r>
          </w:p>
        </w:tc>
        <w:tc>
          <w:tcPr>
            <w:tcW w:w="1248" w:type="dxa"/>
            <w:tcBorders>
              <w:bottom w:val="nil"/>
            </w:tcBorders>
            <w:shd w:val="clear" w:color="auto" w:fill="94B3D6"/>
          </w:tcPr>
          <w:p>
            <w:pPr>
              <w:pStyle w:val="TableParagraph"/>
              <w:spacing w:line="189" w:lineRule="exact" w:before="1"/>
              <w:ind w:left="110"/>
              <w:rPr>
                <w:sz w:val="16"/>
              </w:rPr>
            </w:pPr>
            <w:r>
              <w:rPr>
                <w:spacing w:val="-2"/>
                <w:sz w:val="16"/>
              </w:rPr>
              <w:t>Timetable</w:t>
            </w:r>
            <w:r>
              <w:rPr>
                <w:spacing w:val="1"/>
                <w:sz w:val="16"/>
              </w:rPr>
              <w:t> </w:t>
            </w:r>
            <w:r>
              <w:rPr>
                <w:spacing w:val="-5"/>
                <w:sz w:val="16"/>
              </w:rPr>
              <w:t>for</w:t>
            </w:r>
          </w:p>
        </w:tc>
        <w:tc>
          <w:tcPr>
            <w:tcW w:w="1252" w:type="dxa"/>
            <w:tcBorders>
              <w:bottom w:val="nil"/>
            </w:tcBorders>
            <w:shd w:val="clear" w:color="auto" w:fill="94B3D6"/>
          </w:tcPr>
          <w:p>
            <w:pPr>
              <w:pStyle w:val="TableParagraph"/>
              <w:spacing w:line="189" w:lineRule="exact" w:before="1"/>
              <w:ind w:left="111"/>
              <w:rPr>
                <w:sz w:val="16"/>
              </w:rPr>
            </w:pPr>
            <w:r>
              <w:rPr>
                <w:spacing w:val="-2"/>
                <w:sz w:val="16"/>
              </w:rPr>
              <w:t>Implementation</w:t>
            </w:r>
          </w:p>
        </w:tc>
      </w:tr>
      <w:tr>
        <w:trPr>
          <w:trHeight w:val="194" w:hRule="atLeast"/>
        </w:trPr>
        <w:tc>
          <w:tcPr>
            <w:tcW w:w="1376" w:type="dxa"/>
            <w:tcBorders>
              <w:top w:val="nil"/>
              <w:bottom w:val="nil"/>
            </w:tcBorders>
            <w:shd w:val="clear" w:color="auto" w:fill="94B3D6"/>
          </w:tcPr>
          <w:p>
            <w:pPr>
              <w:pStyle w:val="TableParagraph"/>
              <w:spacing w:line="175" w:lineRule="exact"/>
              <w:ind w:left="110"/>
              <w:rPr>
                <w:sz w:val="16"/>
              </w:rPr>
            </w:pPr>
            <w:r>
              <w:rPr>
                <w:spacing w:val="-2"/>
                <w:sz w:val="16"/>
              </w:rPr>
              <w:t>reform/initiative</w:t>
            </w:r>
          </w:p>
        </w:tc>
        <w:tc>
          <w:tcPr>
            <w:tcW w:w="2012" w:type="dxa"/>
            <w:tcBorders>
              <w:top w:val="nil"/>
              <w:bottom w:val="nil"/>
            </w:tcBorders>
            <w:shd w:val="clear" w:color="auto" w:fill="94B3D6"/>
          </w:tcPr>
          <w:p>
            <w:pPr>
              <w:pStyle w:val="TableParagraph"/>
              <w:rPr>
                <w:rFonts w:ascii="Times New Roman"/>
                <w:sz w:val="12"/>
              </w:rPr>
            </w:pPr>
          </w:p>
        </w:tc>
        <w:tc>
          <w:tcPr>
            <w:tcW w:w="1248" w:type="dxa"/>
            <w:tcBorders>
              <w:top w:val="nil"/>
              <w:bottom w:val="nil"/>
            </w:tcBorders>
            <w:shd w:val="clear" w:color="auto" w:fill="94B3D6"/>
          </w:tcPr>
          <w:p>
            <w:pPr>
              <w:pStyle w:val="TableParagraph"/>
              <w:spacing w:line="175" w:lineRule="exact"/>
              <w:ind w:left="109"/>
              <w:rPr>
                <w:sz w:val="16"/>
              </w:rPr>
            </w:pPr>
            <w:r>
              <w:rPr>
                <w:spacing w:val="-2"/>
                <w:sz w:val="16"/>
              </w:rPr>
              <w:t>including</w:t>
            </w:r>
          </w:p>
        </w:tc>
        <w:tc>
          <w:tcPr>
            <w:tcW w:w="1248" w:type="dxa"/>
            <w:tcBorders>
              <w:top w:val="nil"/>
              <w:bottom w:val="nil"/>
            </w:tcBorders>
            <w:shd w:val="clear" w:color="auto" w:fill="94B3D6"/>
          </w:tcPr>
          <w:p>
            <w:pPr>
              <w:pStyle w:val="TableParagraph"/>
              <w:rPr>
                <w:rFonts w:ascii="Times New Roman"/>
                <w:sz w:val="12"/>
              </w:rPr>
            </w:pPr>
          </w:p>
        </w:tc>
        <w:tc>
          <w:tcPr>
            <w:tcW w:w="1245" w:type="dxa"/>
            <w:tcBorders>
              <w:top w:val="nil"/>
              <w:bottom w:val="nil"/>
            </w:tcBorders>
            <w:shd w:val="clear" w:color="auto" w:fill="94B3D6"/>
          </w:tcPr>
          <w:p>
            <w:pPr>
              <w:pStyle w:val="TableParagraph"/>
              <w:spacing w:line="175" w:lineRule="exact"/>
              <w:ind w:left="107"/>
              <w:rPr>
                <w:sz w:val="16"/>
              </w:rPr>
            </w:pPr>
            <w:r>
              <w:rPr>
                <w:sz w:val="16"/>
              </w:rPr>
              <w:t>of</w:t>
            </w:r>
            <w:r>
              <w:rPr>
                <w:spacing w:val="-5"/>
                <w:sz w:val="16"/>
              </w:rPr>
              <w:t> </w:t>
            </w:r>
            <w:r>
              <w:rPr>
                <w:spacing w:val="-2"/>
                <w:sz w:val="16"/>
              </w:rPr>
              <w:t>organization</w:t>
            </w:r>
          </w:p>
        </w:tc>
        <w:tc>
          <w:tcPr>
            <w:tcW w:w="1248" w:type="dxa"/>
            <w:tcBorders>
              <w:top w:val="nil"/>
              <w:bottom w:val="nil"/>
            </w:tcBorders>
            <w:shd w:val="clear" w:color="auto" w:fill="94B3D6"/>
          </w:tcPr>
          <w:p>
            <w:pPr>
              <w:pStyle w:val="TableParagraph"/>
              <w:spacing w:line="175" w:lineRule="exact"/>
              <w:ind w:left="110"/>
              <w:rPr>
                <w:sz w:val="16"/>
              </w:rPr>
            </w:pPr>
            <w:r>
              <w:rPr>
                <w:spacing w:val="-2"/>
                <w:sz w:val="16"/>
              </w:rPr>
              <w:t>implementation</w:t>
            </w:r>
          </w:p>
        </w:tc>
        <w:tc>
          <w:tcPr>
            <w:tcW w:w="1252" w:type="dxa"/>
            <w:tcBorders>
              <w:top w:val="nil"/>
              <w:bottom w:val="nil"/>
            </w:tcBorders>
            <w:shd w:val="clear" w:color="auto" w:fill="94B3D6"/>
          </w:tcPr>
          <w:p>
            <w:pPr>
              <w:pStyle w:val="TableParagraph"/>
              <w:spacing w:line="175" w:lineRule="exact"/>
              <w:ind w:left="111"/>
              <w:rPr>
                <w:sz w:val="16"/>
              </w:rPr>
            </w:pPr>
            <w:r>
              <w:rPr>
                <w:sz w:val="16"/>
              </w:rPr>
              <w:t>cost,</w:t>
            </w:r>
            <w:r>
              <w:rPr>
                <w:spacing w:val="-9"/>
                <w:sz w:val="16"/>
              </w:rPr>
              <w:t> </w:t>
            </w:r>
            <w:r>
              <w:rPr>
                <w:spacing w:val="-5"/>
                <w:sz w:val="16"/>
              </w:rPr>
              <w:t>if</w:t>
            </w:r>
          </w:p>
        </w:tc>
      </w:tr>
      <w:tr>
        <w:trPr>
          <w:trHeight w:val="195" w:hRule="atLeast"/>
        </w:trPr>
        <w:tc>
          <w:tcPr>
            <w:tcW w:w="1376" w:type="dxa"/>
            <w:tcBorders>
              <w:top w:val="nil"/>
              <w:bottom w:val="nil"/>
            </w:tcBorders>
            <w:shd w:val="clear" w:color="auto" w:fill="94B3D6"/>
          </w:tcPr>
          <w:p>
            <w:pPr>
              <w:pStyle w:val="TableParagraph"/>
              <w:rPr>
                <w:rFonts w:ascii="Times New Roman"/>
                <w:sz w:val="12"/>
              </w:rPr>
            </w:pPr>
          </w:p>
        </w:tc>
        <w:tc>
          <w:tcPr>
            <w:tcW w:w="2012" w:type="dxa"/>
            <w:tcBorders>
              <w:top w:val="nil"/>
              <w:bottom w:val="nil"/>
            </w:tcBorders>
            <w:shd w:val="clear" w:color="auto" w:fill="94B3D6"/>
          </w:tcPr>
          <w:p>
            <w:pPr>
              <w:pStyle w:val="TableParagraph"/>
              <w:rPr>
                <w:rFonts w:ascii="Times New Roman"/>
                <w:sz w:val="12"/>
              </w:rPr>
            </w:pPr>
          </w:p>
        </w:tc>
        <w:tc>
          <w:tcPr>
            <w:tcW w:w="1248" w:type="dxa"/>
            <w:tcBorders>
              <w:top w:val="nil"/>
              <w:bottom w:val="nil"/>
            </w:tcBorders>
            <w:shd w:val="clear" w:color="auto" w:fill="94B3D6"/>
          </w:tcPr>
          <w:p>
            <w:pPr>
              <w:pStyle w:val="TableParagraph"/>
              <w:spacing w:line="176" w:lineRule="exact"/>
              <w:ind w:left="109"/>
              <w:rPr>
                <w:sz w:val="16"/>
              </w:rPr>
            </w:pPr>
            <w:r>
              <w:rPr>
                <w:spacing w:val="-2"/>
                <w:sz w:val="16"/>
              </w:rPr>
              <w:t>number</w:t>
            </w:r>
            <w:r>
              <w:rPr>
                <w:spacing w:val="-3"/>
                <w:sz w:val="16"/>
              </w:rPr>
              <w:t> </w:t>
            </w:r>
            <w:r>
              <w:rPr>
                <w:spacing w:val="-5"/>
                <w:sz w:val="16"/>
              </w:rPr>
              <w:t>of</w:t>
            </w:r>
          </w:p>
        </w:tc>
        <w:tc>
          <w:tcPr>
            <w:tcW w:w="1248" w:type="dxa"/>
            <w:tcBorders>
              <w:top w:val="nil"/>
              <w:bottom w:val="nil"/>
            </w:tcBorders>
            <w:shd w:val="clear" w:color="auto" w:fill="94B3D6"/>
          </w:tcPr>
          <w:p>
            <w:pPr>
              <w:pStyle w:val="TableParagraph"/>
              <w:rPr>
                <w:rFonts w:ascii="Times New Roman"/>
                <w:sz w:val="12"/>
              </w:rPr>
            </w:pPr>
          </w:p>
        </w:tc>
        <w:tc>
          <w:tcPr>
            <w:tcW w:w="1245" w:type="dxa"/>
            <w:tcBorders>
              <w:top w:val="nil"/>
              <w:bottom w:val="nil"/>
            </w:tcBorders>
            <w:shd w:val="clear" w:color="auto" w:fill="94B3D6"/>
          </w:tcPr>
          <w:p>
            <w:pPr>
              <w:pStyle w:val="TableParagraph"/>
              <w:spacing w:line="176" w:lineRule="exact"/>
              <w:ind w:left="107"/>
              <w:rPr>
                <w:sz w:val="16"/>
              </w:rPr>
            </w:pPr>
            <w:r>
              <w:rPr>
                <w:sz w:val="16"/>
              </w:rPr>
              <w:t>in</w:t>
            </w:r>
            <w:r>
              <w:rPr>
                <w:spacing w:val="-6"/>
                <w:sz w:val="16"/>
              </w:rPr>
              <w:t> </w:t>
            </w:r>
            <w:r>
              <w:rPr>
                <w:sz w:val="16"/>
              </w:rPr>
              <w:t>the</w:t>
            </w:r>
            <w:r>
              <w:rPr>
                <w:spacing w:val="-7"/>
                <w:sz w:val="16"/>
              </w:rPr>
              <w:t> </w:t>
            </w:r>
            <w:r>
              <w:rPr>
                <w:sz w:val="16"/>
              </w:rPr>
              <w:t>lead</w:t>
            </w:r>
            <w:r>
              <w:rPr>
                <w:spacing w:val="-5"/>
                <w:sz w:val="16"/>
              </w:rPr>
              <w:t> and</w:t>
            </w:r>
          </w:p>
        </w:tc>
        <w:tc>
          <w:tcPr>
            <w:tcW w:w="1248" w:type="dxa"/>
            <w:tcBorders>
              <w:top w:val="nil"/>
              <w:bottom w:val="nil"/>
            </w:tcBorders>
            <w:shd w:val="clear" w:color="auto" w:fill="94B3D6"/>
          </w:tcPr>
          <w:p>
            <w:pPr>
              <w:pStyle w:val="TableParagraph"/>
              <w:rPr>
                <w:rFonts w:ascii="Times New Roman"/>
                <w:sz w:val="12"/>
              </w:rPr>
            </w:pPr>
          </w:p>
        </w:tc>
        <w:tc>
          <w:tcPr>
            <w:tcW w:w="1252" w:type="dxa"/>
            <w:tcBorders>
              <w:top w:val="nil"/>
              <w:bottom w:val="nil"/>
            </w:tcBorders>
            <w:shd w:val="clear" w:color="auto" w:fill="94B3D6"/>
          </w:tcPr>
          <w:p>
            <w:pPr>
              <w:pStyle w:val="TableParagraph"/>
              <w:spacing w:line="176" w:lineRule="exact"/>
              <w:ind w:left="111"/>
              <w:rPr>
                <w:sz w:val="16"/>
              </w:rPr>
            </w:pPr>
            <w:r>
              <w:rPr>
                <w:spacing w:val="-2"/>
                <w:sz w:val="16"/>
              </w:rPr>
              <w:t>applicable</w:t>
            </w:r>
            <w:r>
              <w:rPr>
                <w:sz w:val="16"/>
              </w:rPr>
              <w:t> </w:t>
            </w:r>
            <w:r>
              <w:rPr>
                <w:spacing w:val="-5"/>
                <w:sz w:val="16"/>
              </w:rPr>
              <w:t>and</w:t>
            </w:r>
          </w:p>
        </w:tc>
      </w:tr>
      <w:tr>
        <w:trPr>
          <w:trHeight w:val="195" w:hRule="atLeast"/>
        </w:trPr>
        <w:tc>
          <w:tcPr>
            <w:tcW w:w="1376" w:type="dxa"/>
            <w:tcBorders>
              <w:top w:val="nil"/>
              <w:bottom w:val="nil"/>
            </w:tcBorders>
            <w:shd w:val="clear" w:color="auto" w:fill="94B3D6"/>
          </w:tcPr>
          <w:p>
            <w:pPr>
              <w:pStyle w:val="TableParagraph"/>
              <w:rPr>
                <w:rFonts w:ascii="Times New Roman"/>
                <w:sz w:val="12"/>
              </w:rPr>
            </w:pPr>
          </w:p>
        </w:tc>
        <w:tc>
          <w:tcPr>
            <w:tcW w:w="2012" w:type="dxa"/>
            <w:tcBorders>
              <w:top w:val="nil"/>
              <w:bottom w:val="nil"/>
            </w:tcBorders>
            <w:shd w:val="clear" w:color="auto" w:fill="94B3D6"/>
          </w:tcPr>
          <w:p>
            <w:pPr>
              <w:pStyle w:val="TableParagraph"/>
              <w:rPr>
                <w:rFonts w:ascii="Times New Roman"/>
                <w:sz w:val="12"/>
              </w:rPr>
            </w:pPr>
          </w:p>
        </w:tc>
        <w:tc>
          <w:tcPr>
            <w:tcW w:w="1248" w:type="dxa"/>
            <w:tcBorders>
              <w:top w:val="nil"/>
              <w:bottom w:val="nil"/>
            </w:tcBorders>
            <w:shd w:val="clear" w:color="auto" w:fill="94B3D6"/>
          </w:tcPr>
          <w:p>
            <w:pPr>
              <w:pStyle w:val="TableParagraph"/>
              <w:spacing w:line="176" w:lineRule="exact"/>
              <w:ind w:left="109"/>
              <w:rPr>
                <w:sz w:val="16"/>
              </w:rPr>
            </w:pPr>
            <w:r>
              <w:rPr>
                <w:spacing w:val="-2"/>
                <w:sz w:val="16"/>
              </w:rPr>
              <w:t>people</w:t>
            </w:r>
            <w:r>
              <w:rPr>
                <w:spacing w:val="-3"/>
                <w:sz w:val="16"/>
              </w:rPr>
              <w:t> </w:t>
            </w:r>
            <w:r>
              <w:rPr>
                <w:spacing w:val="-2"/>
                <w:sz w:val="16"/>
              </w:rPr>
              <w:t>covered</w:t>
            </w:r>
          </w:p>
        </w:tc>
        <w:tc>
          <w:tcPr>
            <w:tcW w:w="1248" w:type="dxa"/>
            <w:tcBorders>
              <w:top w:val="nil"/>
              <w:bottom w:val="nil"/>
            </w:tcBorders>
            <w:shd w:val="clear" w:color="auto" w:fill="94B3D6"/>
          </w:tcPr>
          <w:p>
            <w:pPr>
              <w:pStyle w:val="TableParagraph"/>
              <w:rPr>
                <w:rFonts w:ascii="Times New Roman"/>
                <w:sz w:val="12"/>
              </w:rPr>
            </w:pPr>
          </w:p>
        </w:tc>
        <w:tc>
          <w:tcPr>
            <w:tcW w:w="1245" w:type="dxa"/>
            <w:tcBorders>
              <w:top w:val="nil"/>
              <w:bottom w:val="nil"/>
            </w:tcBorders>
            <w:shd w:val="clear" w:color="auto" w:fill="94B3D6"/>
          </w:tcPr>
          <w:p>
            <w:pPr>
              <w:pStyle w:val="TableParagraph"/>
              <w:spacing w:line="176" w:lineRule="exact"/>
              <w:ind w:left="107"/>
              <w:rPr>
                <w:sz w:val="16"/>
              </w:rPr>
            </w:pPr>
            <w:r>
              <w:rPr>
                <w:spacing w:val="-2"/>
                <w:sz w:val="16"/>
              </w:rPr>
              <w:t>cooperating</w:t>
            </w:r>
          </w:p>
        </w:tc>
        <w:tc>
          <w:tcPr>
            <w:tcW w:w="1248" w:type="dxa"/>
            <w:tcBorders>
              <w:top w:val="nil"/>
              <w:bottom w:val="nil"/>
            </w:tcBorders>
            <w:shd w:val="clear" w:color="auto" w:fill="94B3D6"/>
          </w:tcPr>
          <w:p>
            <w:pPr>
              <w:pStyle w:val="TableParagraph"/>
              <w:rPr>
                <w:rFonts w:ascii="Times New Roman"/>
                <w:sz w:val="12"/>
              </w:rPr>
            </w:pPr>
          </w:p>
        </w:tc>
        <w:tc>
          <w:tcPr>
            <w:tcW w:w="1252" w:type="dxa"/>
            <w:tcBorders>
              <w:top w:val="nil"/>
              <w:bottom w:val="nil"/>
            </w:tcBorders>
            <w:shd w:val="clear" w:color="auto" w:fill="94B3D6"/>
          </w:tcPr>
          <w:p>
            <w:pPr>
              <w:pStyle w:val="TableParagraph"/>
              <w:spacing w:line="176" w:lineRule="exact"/>
              <w:ind w:left="111"/>
              <w:rPr>
                <w:sz w:val="16"/>
              </w:rPr>
            </w:pPr>
            <w:r>
              <w:rPr>
                <w:spacing w:val="-2"/>
                <w:sz w:val="16"/>
              </w:rPr>
              <w:t>source</w:t>
            </w:r>
            <w:r>
              <w:rPr>
                <w:sz w:val="16"/>
              </w:rPr>
              <w:t> </w:t>
            </w:r>
            <w:r>
              <w:rPr>
                <w:spacing w:val="-5"/>
                <w:sz w:val="16"/>
              </w:rPr>
              <w:t>of</w:t>
            </w:r>
          </w:p>
        </w:tc>
      </w:tr>
      <w:tr>
        <w:trPr>
          <w:trHeight w:val="180" w:hRule="atLeast"/>
        </w:trPr>
        <w:tc>
          <w:tcPr>
            <w:tcW w:w="1376" w:type="dxa"/>
            <w:tcBorders>
              <w:top w:val="nil"/>
            </w:tcBorders>
            <w:shd w:val="clear" w:color="auto" w:fill="94B3D6"/>
          </w:tcPr>
          <w:p>
            <w:pPr>
              <w:pStyle w:val="TableParagraph"/>
              <w:rPr>
                <w:rFonts w:ascii="Times New Roman"/>
                <w:sz w:val="12"/>
              </w:rPr>
            </w:pPr>
          </w:p>
        </w:tc>
        <w:tc>
          <w:tcPr>
            <w:tcW w:w="2012" w:type="dxa"/>
            <w:tcBorders>
              <w:top w:val="nil"/>
            </w:tcBorders>
            <w:shd w:val="clear" w:color="auto" w:fill="94B3D6"/>
          </w:tcPr>
          <w:p>
            <w:pPr>
              <w:pStyle w:val="TableParagraph"/>
              <w:rPr>
                <w:rFonts w:ascii="Times New Roman"/>
                <w:sz w:val="12"/>
              </w:rPr>
            </w:pPr>
          </w:p>
        </w:tc>
        <w:tc>
          <w:tcPr>
            <w:tcW w:w="1248" w:type="dxa"/>
            <w:tcBorders>
              <w:top w:val="nil"/>
            </w:tcBorders>
            <w:shd w:val="clear" w:color="auto" w:fill="94B3D6"/>
          </w:tcPr>
          <w:p>
            <w:pPr>
              <w:pStyle w:val="TableParagraph"/>
              <w:spacing w:line="160" w:lineRule="exact"/>
              <w:ind w:left="109"/>
              <w:rPr>
                <w:sz w:val="16"/>
              </w:rPr>
            </w:pPr>
            <w:r>
              <w:rPr>
                <w:sz w:val="16"/>
              </w:rPr>
              <w:t>(if</w:t>
            </w:r>
            <w:r>
              <w:rPr>
                <w:spacing w:val="-4"/>
                <w:sz w:val="16"/>
              </w:rPr>
              <w:t> </w:t>
            </w:r>
            <w:r>
              <w:rPr>
                <w:spacing w:val="-2"/>
                <w:sz w:val="16"/>
              </w:rPr>
              <w:t>available)</w:t>
            </w:r>
          </w:p>
        </w:tc>
        <w:tc>
          <w:tcPr>
            <w:tcW w:w="1248" w:type="dxa"/>
            <w:tcBorders>
              <w:top w:val="nil"/>
            </w:tcBorders>
            <w:shd w:val="clear" w:color="auto" w:fill="94B3D6"/>
          </w:tcPr>
          <w:p>
            <w:pPr>
              <w:pStyle w:val="TableParagraph"/>
              <w:rPr>
                <w:rFonts w:ascii="Times New Roman"/>
                <w:sz w:val="12"/>
              </w:rPr>
            </w:pPr>
          </w:p>
        </w:tc>
        <w:tc>
          <w:tcPr>
            <w:tcW w:w="1245" w:type="dxa"/>
            <w:tcBorders>
              <w:top w:val="nil"/>
            </w:tcBorders>
            <w:shd w:val="clear" w:color="auto" w:fill="94B3D6"/>
          </w:tcPr>
          <w:p>
            <w:pPr>
              <w:pStyle w:val="TableParagraph"/>
              <w:spacing w:line="160" w:lineRule="exact"/>
              <w:ind w:left="107"/>
              <w:rPr>
                <w:sz w:val="16"/>
              </w:rPr>
            </w:pPr>
            <w:r>
              <w:rPr>
                <w:spacing w:val="-2"/>
                <w:sz w:val="16"/>
              </w:rPr>
              <w:t>partners</w:t>
            </w:r>
          </w:p>
        </w:tc>
        <w:tc>
          <w:tcPr>
            <w:tcW w:w="1248" w:type="dxa"/>
            <w:tcBorders>
              <w:top w:val="nil"/>
            </w:tcBorders>
            <w:shd w:val="clear" w:color="auto" w:fill="94B3D6"/>
          </w:tcPr>
          <w:p>
            <w:pPr>
              <w:pStyle w:val="TableParagraph"/>
              <w:rPr>
                <w:rFonts w:ascii="Times New Roman"/>
                <w:sz w:val="12"/>
              </w:rPr>
            </w:pPr>
          </w:p>
        </w:tc>
        <w:tc>
          <w:tcPr>
            <w:tcW w:w="1252" w:type="dxa"/>
            <w:tcBorders>
              <w:top w:val="nil"/>
            </w:tcBorders>
            <w:shd w:val="clear" w:color="auto" w:fill="94B3D6"/>
          </w:tcPr>
          <w:p>
            <w:pPr>
              <w:pStyle w:val="TableParagraph"/>
              <w:spacing w:line="160" w:lineRule="exact"/>
              <w:ind w:left="111"/>
              <w:rPr>
                <w:sz w:val="16"/>
              </w:rPr>
            </w:pPr>
            <w:r>
              <w:rPr>
                <w:spacing w:val="-2"/>
                <w:sz w:val="16"/>
              </w:rPr>
              <w:t>funding</w:t>
            </w:r>
          </w:p>
        </w:tc>
      </w:tr>
      <w:tr>
        <w:trPr>
          <w:trHeight w:val="390" w:hRule="atLeast"/>
        </w:trPr>
        <w:tc>
          <w:tcPr>
            <w:tcW w:w="9629" w:type="dxa"/>
            <w:gridSpan w:val="7"/>
            <w:shd w:val="clear" w:color="auto" w:fill="DBE4F0"/>
          </w:tcPr>
          <w:p>
            <w:pPr>
              <w:pStyle w:val="TableParagraph"/>
              <w:spacing w:before="1"/>
              <w:ind w:left="110"/>
              <w:rPr>
                <w:sz w:val="16"/>
              </w:rPr>
            </w:pPr>
            <w:r>
              <w:rPr>
                <w:spacing w:val="-2"/>
                <w:sz w:val="16"/>
              </w:rPr>
              <w:t>Planned reforms</w:t>
            </w:r>
          </w:p>
        </w:tc>
      </w:tr>
      <w:tr>
        <w:trPr>
          <w:trHeight w:val="210" w:hRule="atLeast"/>
        </w:trPr>
        <w:tc>
          <w:tcPr>
            <w:tcW w:w="1376" w:type="dxa"/>
            <w:tcBorders>
              <w:bottom w:val="nil"/>
            </w:tcBorders>
          </w:tcPr>
          <w:p>
            <w:pPr>
              <w:pStyle w:val="TableParagraph"/>
              <w:spacing w:line="189" w:lineRule="exact" w:before="1"/>
              <w:ind w:left="110"/>
              <w:rPr>
                <w:sz w:val="16"/>
              </w:rPr>
            </w:pPr>
            <w:r>
              <w:rPr>
                <w:color w:val="528135"/>
                <w:sz w:val="16"/>
              </w:rPr>
              <w:t>Example</w:t>
            </w:r>
            <w:r>
              <w:rPr>
                <w:color w:val="528135"/>
                <w:spacing w:val="-5"/>
                <w:sz w:val="16"/>
              </w:rPr>
              <w:t> 1)</w:t>
            </w:r>
          </w:p>
        </w:tc>
        <w:tc>
          <w:tcPr>
            <w:tcW w:w="2012" w:type="dxa"/>
            <w:tcBorders>
              <w:bottom w:val="nil"/>
            </w:tcBorders>
          </w:tcPr>
          <w:p>
            <w:pPr>
              <w:pStyle w:val="TableParagraph"/>
              <w:spacing w:line="189" w:lineRule="exact" w:before="1"/>
              <w:ind w:left="107"/>
              <w:rPr>
                <w:sz w:val="16"/>
              </w:rPr>
            </w:pPr>
            <w:r>
              <w:rPr>
                <w:color w:val="528135"/>
                <w:sz w:val="16"/>
              </w:rPr>
              <w:t>To</w:t>
            </w:r>
            <w:r>
              <w:rPr>
                <w:color w:val="528135"/>
                <w:spacing w:val="-3"/>
                <w:sz w:val="16"/>
              </w:rPr>
              <w:t> </w:t>
            </w:r>
            <w:r>
              <w:rPr>
                <w:color w:val="528135"/>
                <w:sz w:val="16"/>
              </w:rPr>
              <w:t>lay</w:t>
            </w:r>
            <w:r>
              <w:rPr>
                <w:color w:val="528135"/>
                <w:spacing w:val="-4"/>
                <w:sz w:val="16"/>
              </w:rPr>
              <w:t> </w:t>
            </w:r>
            <w:r>
              <w:rPr>
                <w:color w:val="528135"/>
                <w:sz w:val="16"/>
              </w:rPr>
              <w:t>down</w:t>
            </w:r>
            <w:r>
              <w:rPr>
                <w:color w:val="528135"/>
                <w:spacing w:val="-3"/>
                <w:sz w:val="16"/>
              </w:rPr>
              <w:t> </w:t>
            </w:r>
            <w:r>
              <w:rPr>
                <w:color w:val="528135"/>
                <w:sz w:val="16"/>
              </w:rPr>
              <w:t>provisions</w:t>
            </w:r>
            <w:r>
              <w:rPr>
                <w:color w:val="528135"/>
                <w:spacing w:val="-2"/>
                <w:sz w:val="16"/>
              </w:rPr>
              <w:t> </w:t>
            </w:r>
            <w:r>
              <w:rPr>
                <w:color w:val="528135"/>
                <w:spacing w:val="-5"/>
                <w:sz w:val="16"/>
              </w:rPr>
              <w:t>on</w:t>
            </w:r>
          </w:p>
        </w:tc>
        <w:tc>
          <w:tcPr>
            <w:tcW w:w="1248" w:type="dxa"/>
            <w:tcBorders>
              <w:bottom w:val="nil"/>
            </w:tcBorders>
          </w:tcPr>
          <w:p>
            <w:pPr>
              <w:pStyle w:val="TableParagraph"/>
              <w:spacing w:line="189" w:lineRule="exact" w:before="1"/>
              <w:ind w:left="109"/>
              <w:rPr>
                <w:sz w:val="16"/>
              </w:rPr>
            </w:pPr>
            <w:r>
              <w:rPr>
                <w:color w:val="528135"/>
                <w:sz w:val="16"/>
              </w:rPr>
              <w:t>Young</w:t>
            </w:r>
            <w:r>
              <w:rPr>
                <w:color w:val="528135"/>
                <w:spacing w:val="-4"/>
                <w:sz w:val="16"/>
              </w:rPr>
              <w:t> </w:t>
            </w:r>
            <w:r>
              <w:rPr>
                <w:color w:val="528135"/>
                <w:spacing w:val="-2"/>
                <w:sz w:val="16"/>
              </w:rPr>
              <w:t>persons</w:t>
            </w:r>
          </w:p>
        </w:tc>
        <w:tc>
          <w:tcPr>
            <w:tcW w:w="1248" w:type="dxa"/>
            <w:tcBorders>
              <w:bottom w:val="nil"/>
            </w:tcBorders>
          </w:tcPr>
          <w:p>
            <w:pPr>
              <w:pStyle w:val="TableParagraph"/>
              <w:spacing w:line="189" w:lineRule="exact" w:before="1"/>
              <w:ind w:left="107"/>
              <w:rPr>
                <w:sz w:val="16"/>
              </w:rPr>
            </w:pPr>
            <w:r>
              <w:rPr>
                <w:color w:val="528135"/>
                <w:spacing w:val="-2"/>
                <w:sz w:val="16"/>
              </w:rPr>
              <w:t>Specify:</w:t>
            </w:r>
          </w:p>
        </w:tc>
        <w:tc>
          <w:tcPr>
            <w:tcW w:w="1245" w:type="dxa"/>
            <w:tcBorders>
              <w:bottom w:val="nil"/>
            </w:tcBorders>
          </w:tcPr>
          <w:p>
            <w:pPr>
              <w:pStyle w:val="TableParagraph"/>
              <w:spacing w:line="189" w:lineRule="exact" w:before="1"/>
              <w:ind w:left="107"/>
              <w:rPr>
                <w:sz w:val="16"/>
              </w:rPr>
            </w:pPr>
            <w:r>
              <w:rPr>
                <w:color w:val="528135"/>
                <w:sz w:val="16"/>
              </w:rPr>
              <w:t>Ministry</w:t>
            </w:r>
            <w:r>
              <w:rPr>
                <w:color w:val="528135"/>
                <w:spacing w:val="-4"/>
                <w:sz w:val="16"/>
              </w:rPr>
              <w:t> </w:t>
            </w:r>
            <w:r>
              <w:rPr>
                <w:color w:val="528135"/>
                <w:spacing w:val="-5"/>
                <w:sz w:val="16"/>
              </w:rPr>
              <w:t>of</w:t>
            </w:r>
          </w:p>
        </w:tc>
        <w:tc>
          <w:tcPr>
            <w:tcW w:w="1248" w:type="dxa"/>
            <w:tcBorders>
              <w:bottom w:val="nil"/>
            </w:tcBorders>
          </w:tcPr>
          <w:p>
            <w:pPr>
              <w:pStyle w:val="TableParagraph"/>
              <w:spacing w:line="189" w:lineRule="exact" w:before="1"/>
              <w:ind w:left="110"/>
              <w:rPr>
                <w:sz w:val="16"/>
              </w:rPr>
            </w:pPr>
            <w:r>
              <w:rPr>
                <w:color w:val="528135"/>
                <w:spacing w:val="-2"/>
                <w:sz w:val="16"/>
              </w:rPr>
              <w:t>September</w:t>
            </w:r>
          </w:p>
        </w:tc>
        <w:tc>
          <w:tcPr>
            <w:tcW w:w="1252" w:type="dxa"/>
            <w:tcBorders>
              <w:bottom w:val="nil"/>
            </w:tcBorders>
          </w:tcPr>
          <w:p>
            <w:pPr>
              <w:pStyle w:val="TableParagraph"/>
              <w:spacing w:line="189" w:lineRule="exact" w:before="1"/>
              <w:ind w:left="111"/>
              <w:rPr>
                <w:sz w:val="16"/>
              </w:rPr>
            </w:pPr>
            <w:r>
              <w:rPr>
                <w:color w:val="528135"/>
                <w:sz w:val="16"/>
              </w:rPr>
              <w:t>For</w:t>
            </w:r>
            <w:r>
              <w:rPr>
                <w:color w:val="528135"/>
                <w:spacing w:val="-2"/>
                <w:sz w:val="16"/>
              </w:rPr>
              <w:t> example,</w:t>
            </w:r>
          </w:p>
        </w:tc>
      </w:tr>
      <w:tr>
        <w:trPr>
          <w:trHeight w:val="194" w:hRule="atLeast"/>
        </w:trPr>
        <w:tc>
          <w:tcPr>
            <w:tcW w:w="1376" w:type="dxa"/>
            <w:tcBorders>
              <w:top w:val="nil"/>
              <w:bottom w:val="nil"/>
            </w:tcBorders>
          </w:tcPr>
          <w:p>
            <w:pPr>
              <w:pStyle w:val="TableParagraph"/>
              <w:spacing w:line="174" w:lineRule="exact"/>
              <w:ind w:left="110"/>
              <w:rPr>
                <w:sz w:val="16"/>
              </w:rPr>
            </w:pPr>
            <w:r>
              <w:rPr>
                <w:color w:val="528135"/>
                <w:sz w:val="16"/>
              </w:rPr>
              <w:t>Reform</w:t>
            </w:r>
            <w:r>
              <w:rPr>
                <w:color w:val="528135"/>
                <w:spacing w:val="-1"/>
                <w:sz w:val="16"/>
              </w:rPr>
              <w:t> </w:t>
            </w:r>
            <w:r>
              <w:rPr>
                <w:color w:val="528135"/>
                <w:sz w:val="16"/>
              </w:rPr>
              <w:t>of </w:t>
            </w:r>
            <w:r>
              <w:rPr>
                <w:color w:val="528135"/>
                <w:spacing w:val="-5"/>
                <w:sz w:val="16"/>
              </w:rPr>
              <w:t>the</w:t>
            </w:r>
          </w:p>
        </w:tc>
        <w:tc>
          <w:tcPr>
            <w:tcW w:w="2012" w:type="dxa"/>
            <w:tcBorders>
              <w:top w:val="nil"/>
              <w:bottom w:val="nil"/>
            </w:tcBorders>
          </w:tcPr>
          <w:p>
            <w:pPr>
              <w:pStyle w:val="TableParagraph"/>
              <w:spacing w:line="174" w:lineRule="exact"/>
              <w:ind w:left="107"/>
              <w:rPr>
                <w:sz w:val="16"/>
              </w:rPr>
            </w:pPr>
            <w:r>
              <w:rPr>
                <w:color w:val="528135"/>
                <w:sz w:val="16"/>
              </w:rPr>
              <w:t>disclosure</w:t>
            </w:r>
            <w:r>
              <w:rPr>
                <w:color w:val="528135"/>
                <w:spacing w:val="-5"/>
                <w:sz w:val="16"/>
              </w:rPr>
              <w:t> </w:t>
            </w:r>
            <w:r>
              <w:rPr>
                <w:color w:val="528135"/>
                <w:sz w:val="16"/>
              </w:rPr>
              <w:t>of</w:t>
            </w:r>
            <w:r>
              <w:rPr>
                <w:color w:val="528135"/>
                <w:spacing w:val="-4"/>
                <w:sz w:val="16"/>
              </w:rPr>
              <w:t> </w:t>
            </w:r>
            <w:r>
              <w:rPr>
                <w:color w:val="528135"/>
                <w:spacing w:val="-2"/>
                <w:sz w:val="16"/>
              </w:rPr>
              <w:t>information</w:t>
            </w:r>
          </w:p>
        </w:tc>
        <w:tc>
          <w:tcPr>
            <w:tcW w:w="1248" w:type="dxa"/>
            <w:tcBorders>
              <w:top w:val="nil"/>
              <w:bottom w:val="nil"/>
            </w:tcBorders>
          </w:tcPr>
          <w:p>
            <w:pPr>
              <w:pStyle w:val="TableParagraph"/>
              <w:spacing w:line="174" w:lineRule="exact"/>
              <w:ind w:left="109"/>
              <w:rPr>
                <w:sz w:val="16"/>
              </w:rPr>
            </w:pPr>
            <w:r>
              <w:rPr>
                <w:color w:val="528135"/>
                <w:sz w:val="16"/>
              </w:rPr>
              <w:t>under</w:t>
            </w:r>
            <w:r>
              <w:rPr>
                <w:color w:val="528135"/>
                <w:spacing w:val="-2"/>
                <w:sz w:val="16"/>
              </w:rPr>
              <w:t> </w:t>
            </w:r>
            <w:r>
              <w:rPr>
                <w:color w:val="528135"/>
                <w:sz w:val="16"/>
              </w:rPr>
              <w:t>25</w:t>
            </w:r>
            <w:r>
              <w:rPr>
                <w:color w:val="528135"/>
                <w:spacing w:val="-2"/>
                <w:sz w:val="16"/>
              </w:rPr>
              <w:t> years</w:t>
            </w:r>
          </w:p>
        </w:tc>
        <w:tc>
          <w:tcPr>
            <w:tcW w:w="1248" w:type="dxa"/>
            <w:tcBorders>
              <w:top w:val="nil"/>
              <w:bottom w:val="nil"/>
            </w:tcBorders>
          </w:tcPr>
          <w:p>
            <w:pPr>
              <w:pStyle w:val="TableParagraph"/>
              <w:spacing w:line="174" w:lineRule="exact"/>
              <w:ind w:left="107"/>
              <w:rPr>
                <w:sz w:val="16"/>
              </w:rPr>
            </w:pPr>
            <w:r>
              <w:rPr>
                <w:color w:val="528135"/>
                <w:spacing w:val="-2"/>
                <w:sz w:val="16"/>
              </w:rPr>
              <w:t>national,</w:t>
            </w:r>
          </w:p>
        </w:tc>
        <w:tc>
          <w:tcPr>
            <w:tcW w:w="1245" w:type="dxa"/>
            <w:tcBorders>
              <w:top w:val="nil"/>
              <w:bottom w:val="nil"/>
            </w:tcBorders>
          </w:tcPr>
          <w:p>
            <w:pPr>
              <w:pStyle w:val="TableParagraph"/>
              <w:spacing w:line="174" w:lineRule="exact"/>
              <w:ind w:left="107"/>
              <w:rPr>
                <w:sz w:val="16"/>
              </w:rPr>
            </w:pPr>
            <w:r>
              <w:rPr>
                <w:color w:val="528135"/>
                <w:sz w:val="16"/>
              </w:rPr>
              <w:t>Youth</w:t>
            </w:r>
            <w:r>
              <w:rPr>
                <w:color w:val="528135"/>
                <w:spacing w:val="-1"/>
                <w:sz w:val="16"/>
              </w:rPr>
              <w:t> </w:t>
            </w:r>
            <w:r>
              <w:rPr>
                <w:color w:val="528135"/>
                <w:spacing w:val="-2"/>
                <w:sz w:val="16"/>
              </w:rPr>
              <w:t>(lead),</w:t>
            </w:r>
          </w:p>
        </w:tc>
        <w:tc>
          <w:tcPr>
            <w:tcW w:w="1248" w:type="dxa"/>
            <w:tcBorders>
              <w:top w:val="nil"/>
              <w:bottom w:val="nil"/>
            </w:tcBorders>
          </w:tcPr>
          <w:p>
            <w:pPr>
              <w:pStyle w:val="TableParagraph"/>
              <w:spacing w:line="174" w:lineRule="exact"/>
              <w:ind w:left="110"/>
              <w:rPr>
                <w:sz w:val="16"/>
              </w:rPr>
            </w:pPr>
            <w:r>
              <w:rPr>
                <w:color w:val="528135"/>
                <w:spacing w:val="-2"/>
                <w:sz w:val="16"/>
              </w:rPr>
              <w:t>2022:</w:t>
            </w:r>
          </w:p>
        </w:tc>
        <w:tc>
          <w:tcPr>
            <w:tcW w:w="1252" w:type="dxa"/>
            <w:tcBorders>
              <w:top w:val="nil"/>
              <w:bottom w:val="nil"/>
            </w:tcBorders>
          </w:tcPr>
          <w:p>
            <w:pPr>
              <w:pStyle w:val="TableParagraph"/>
              <w:spacing w:line="174" w:lineRule="exact"/>
              <w:ind w:left="111"/>
              <w:rPr>
                <w:sz w:val="16"/>
              </w:rPr>
            </w:pPr>
            <w:r>
              <w:rPr>
                <w:color w:val="528135"/>
                <w:spacing w:val="-5"/>
                <w:sz w:val="16"/>
              </w:rPr>
              <w:t>N/A</w:t>
            </w:r>
          </w:p>
        </w:tc>
      </w:tr>
      <w:tr>
        <w:trPr>
          <w:trHeight w:val="195" w:hRule="atLeast"/>
        </w:trPr>
        <w:tc>
          <w:tcPr>
            <w:tcW w:w="1376" w:type="dxa"/>
            <w:tcBorders>
              <w:top w:val="nil"/>
              <w:bottom w:val="nil"/>
            </w:tcBorders>
          </w:tcPr>
          <w:p>
            <w:pPr>
              <w:pStyle w:val="TableParagraph"/>
              <w:spacing w:line="176" w:lineRule="exact"/>
              <w:ind w:left="110"/>
              <w:rPr>
                <w:sz w:val="16"/>
              </w:rPr>
            </w:pPr>
            <w:r>
              <w:rPr>
                <w:color w:val="528135"/>
                <w:sz w:val="16"/>
              </w:rPr>
              <w:t>Youth</w:t>
            </w:r>
            <w:r>
              <w:rPr>
                <w:color w:val="528135"/>
                <w:spacing w:val="-1"/>
                <w:sz w:val="16"/>
              </w:rPr>
              <w:t> </w:t>
            </w:r>
            <w:r>
              <w:rPr>
                <w:color w:val="528135"/>
                <w:spacing w:val="-5"/>
                <w:sz w:val="16"/>
              </w:rPr>
              <w:t>Act</w:t>
            </w:r>
          </w:p>
        </w:tc>
        <w:tc>
          <w:tcPr>
            <w:tcW w:w="2012" w:type="dxa"/>
            <w:tcBorders>
              <w:top w:val="nil"/>
              <w:bottom w:val="nil"/>
            </w:tcBorders>
          </w:tcPr>
          <w:p>
            <w:pPr>
              <w:pStyle w:val="TableParagraph"/>
              <w:spacing w:line="176" w:lineRule="exact"/>
              <w:ind w:left="107"/>
              <w:rPr>
                <w:sz w:val="16"/>
              </w:rPr>
            </w:pPr>
            <w:r>
              <w:rPr>
                <w:color w:val="528135"/>
                <w:sz w:val="16"/>
              </w:rPr>
              <w:t>for</w:t>
            </w:r>
            <w:r>
              <w:rPr>
                <w:color w:val="528135"/>
                <w:spacing w:val="-3"/>
                <w:sz w:val="16"/>
              </w:rPr>
              <w:t> </w:t>
            </w:r>
            <w:r>
              <w:rPr>
                <w:color w:val="528135"/>
                <w:sz w:val="16"/>
              </w:rPr>
              <w:t>the</w:t>
            </w:r>
            <w:r>
              <w:rPr>
                <w:color w:val="528135"/>
                <w:spacing w:val="-2"/>
                <w:sz w:val="16"/>
              </w:rPr>
              <w:t> </w:t>
            </w:r>
            <w:r>
              <w:rPr>
                <w:color w:val="528135"/>
                <w:sz w:val="16"/>
              </w:rPr>
              <w:t>purposes</w:t>
            </w:r>
            <w:r>
              <w:rPr>
                <w:color w:val="528135"/>
                <w:spacing w:val="-3"/>
                <w:sz w:val="16"/>
              </w:rPr>
              <w:t> </w:t>
            </w:r>
            <w:r>
              <w:rPr>
                <w:color w:val="528135"/>
                <w:sz w:val="16"/>
              </w:rPr>
              <w:t>of</w:t>
            </w:r>
            <w:r>
              <w:rPr>
                <w:color w:val="528135"/>
                <w:spacing w:val="-2"/>
                <w:sz w:val="16"/>
              </w:rPr>
              <w:t> youth</w:t>
            </w:r>
          </w:p>
        </w:tc>
        <w:tc>
          <w:tcPr>
            <w:tcW w:w="1248" w:type="dxa"/>
            <w:tcBorders>
              <w:top w:val="nil"/>
              <w:bottom w:val="nil"/>
            </w:tcBorders>
          </w:tcPr>
          <w:p>
            <w:pPr>
              <w:pStyle w:val="TableParagraph"/>
              <w:spacing w:line="176" w:lineRule="exact"/>
              <w:ind w:left="109"/>
              <w:rPr>
                <w:sz w:val="16"/>
              </w:rPr>
            </w:pPr>
            <w:r>
              <w:rPr>
                <w:color w:val="528135"/>
                <w:sz w:val="16"/>
              </w:rPr>
              <w:t>of</w:t>
            </w:r>
            <w:r>
              <w:rPr>
                <w:color w:val="528135"/>
                <w:spacing w:val="-1"/>
                <w:sz w:val="16"/>
              </w:rPr>
              <w:t> </w:t>
            </w:r>
            <w:r>
              <w:rPr>
                <w:color w:val="528135"/>
                <w:sz w:val="16"/>
              </w:rPr>
              <w:t>age</w:t>
            </w:r>
            <w:r>
              <w:rPr>
                <w:color w:val="528135"/>
                <w:spacing w:val="-1"/>
                <w:sz w:val="16"/>
              </w:rPr>
              <w:t> </w:t>
            </w:r>
            <w:r>
              <w:rPr>
                <w:color w:val="528135"/>
                <w:spacing w:val="-2"/>
                <w:sz w:val="16"/>
              </w:rPr>
              <w:t>without</w:t>
            </w:r>
          </w:p>
        </w:tc>
        <w:tc>
          <w:tcPr>
            <w:tcW w:w="1248" w:type="dxa"/>
            <w:tcBorders>
              <w:top w:val="nil"/>
              <w:bottom w:val="nil"/>
            </w:tcBorders>
          </w:tcPr>
          <w:p>
            <w:pPr>
              <w:pStyle w:val="TableParagraph"/>
              <w:spacing w:line="176" w:lineRule="exact"/>
              <w:ind w:left="107"/>
              <w:rPr>
                <w:sz w:val="16"/>
              </w:rPr>
            </w:pPr>
            <w:r>
              <w:rPr>
                <w:color w:val="528135"/>
                <w:sz w:val="16"/>
              </w:rPr>
              <w:t>regional,</w:t>
            </w:r>
            <w:r>
              <w:rPr>
                <w:color w:val="528135"/>
                <w:spacing w:val="-6"/>
                <w:sz w:val="16"/>
              </w:rPr>
              <w:t> </w:t>
            </w:r>
            <w:r>
              <w:rPr>
                <w:color w:val="528135"/>
                <w:spacing w:val="-2"/>
                <w:sz w:val="16"/>
              </w:rPr>
              <w:t>local</w:t>
            </w:r>
          </w:p>
        </w:tc>
        <w:tc>
          <w:tcPr>
            <w:tcW w:w="1245" w:type="dxa"/>
            <w:tcBorders>
              <w:top w:val="nil"/>
              <w:bottom w:val="nil"/>
            </w:tcBorders>
          </w:tcPr>
          <w:p>
            <w:pPr>
              <w:pStyle w:val="TableParagraph"/>
              <w:spacing w:line="176" w:lineRule="exact"/>
              <w:ind w:left="107"/>
              <w:rPr>
                <w:sz w:val="16"/>
              </w:rPr>
            </w:pPr>
            <w:r>
              <w:rPr>
                <w:color w:val="528135"/>
                <w:sz w:val="16"/>
              </w:rPr>
              <w:t>Ministry</w:t>
            </w:r>
            <w:r>
              <w:rPr>
                <w:color w:val="528135"/>
                <w:spacing w:val="-4"/>
                <w:sz w:val="16"/>
              </w:rPr>
              <w:t> </w:t>
            </w:r>
            <w:r>
              <w:rPr>
                <w:color w:val="528135"/>
                <w:spacing w:val="-5"/>
                <w:sz w:val="16"/>
              </w:rPr>
              <w:t>of</w:t>
            </w:r>
          </w:p>
        </w:tc>
        <w:tc>
          <w:tcPr>
            <w:tcW w:w="1248" w:type="dxa"/>
            <w:tcBorders>
              <w:top w:val="nil"/>
              <w:bottom w:val="nil"/>
            </w:tcBorders>
          </w:tcPr>
          <w:p>
            <w:pPr>
              <w:pStyle w:val="TableParagraph"/>
              <w:spacing w:line="176" w:lineRule="exact"/>
              <w:ind w:left="110"/>
              <w:rPr>
                <w:sz w:val="16"/>
              </w:rPr>
            </w:pPr>
            <w:r>
              <w:rPr>
                <w:color w:val="528135"/>
                <w:spacing w:val="-2"/>
                <w:sz w:val="16"/>
              </w:rPr>
              <w:t>legislative</w:t>
            </w:r>
          </w:p>
        </w:tc>
        <w:tc>
          <w:tcPr>
            <w:tcW w:w="1252" w:type="dxa"/>
            <w:tcBorders>
              <w:top w:val="nil"/>
              <w:bottom w:val="nil"/>
            </w:tcBorders>
          </w:tcPr>
          <w:p>
            <w:pPr>
              <w:pStyle w:val="TableParagraph"/>
              <w:rPr>
                <w:rFonts w:ascii="Times New Roman"/>
                <w:sz w:val="12"/>
              </w:rPr>
            </w:pP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spacing w:line="176" w:lineRule="exact"/>
              <w:ind w:left="107"/>
              <w:rPr>
                <w:sz w:val="16"/>
              </w:rPr>
            </w:pPr>
            <w:r>
              <w:rPr>
                <w:color w:val="528135"/>
                <w:sz w:val="16"/>
              </w:rPr>
              <w:t>outreach</w:t>
            </w:r>
            <w:r>
              <w:rPr>
                <w:color w:val="528135"/>
                <w:spacing w:val="-7"/>
                <w:sz w:val="16"/>
              </w:rPr>
              <w:t> </w:t>
            </w:r>
            <w:r>
              <w:rPr>
                <w:color w:val="528135"/>
                <w:spacing w:val="-4"/>
                <w:sz w:val="16"/>
              </w:rPr>
              <w:t>work</w:t>
            </w:r>
          </w:p>
        </w:tc>
        <w:tc>
          <w:tcPr>
            <w:tcW w:w="1248" w:type="dxa"/>
            <w:tcBorders>
              <w:top w:val="nil"/>
              <w:bottom w:val="nil"/>
            </w:tcBorders>
          </w:tcPr>
          <w:p>
            <w:pPr>
              <w:pStyle w:val="TableParagraph"/>
              <w:spacing w:line="176" w:lineRule="exact"/>
              <w:ind w:left="109"/>
              <w:rPr>
                <w:sz w:val="16"/>
              </w:rPr>
            </w:pPr>
            <w:r>
              <w:rPr>
                <w:color w:val="528135"/>
                <w:spacing w:val="-2"/>
                <w:sz w:val="16"/>
              </w:rPr>
              <w:t>upper</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spacing w:line="176" w:lineRule="exact"/>
              <w:ind w:left="107"/>
              <w:rPr>
                <w:sz w:val="16"/>
              </w:rPr>
            </w:pPr>
            <w:r>
              <w:rPr>
                <w:color w:val="528135"/>
                <w:spacing w:val="-2"/>
                <w:sz w:val="16"/>
              </w:rPr>
              <w:t>Education</w:t>
            </w:r>
          </w:p>
        </w:tc>
        <w:tc>
          <w:tcPr>
            <w:tcW w:w="1248" w:type="dxa"/>
            <w:tcBorders>
              <w:top w:val="nil"/>
              <w:bottom w:val="nil"/>
            </w:tcBorders>
          </w:tcPr>
          <w:p>
            <w:pPr>
              <w:pStyle w:val="TableParagraph"/>
              <w:spacing w:line="176" w:lineRule="exact"/>
              <w:ind w:left="110"/>
              <w:rPr>
                <w:sz w:val="16"/>
              </w:rPr>
            </w:pPr>
            <w:r>
              <w:rPr>
                <w:color w:val="528135"/>
                <w:spacing w:val="-2"/>
                <w:sz w:val="16"/>
              </w:rPr>
              <w:t>proposal</w:t>
            </w:r>
          </w:p>
        </w:tc>
        <w:tc>
          <w:tcPr>
            <w:tcW w:w="1252" w:type="dxa"/>
            <w:tcBorders>
              <w:top w:val="nil"/>
              <w:bottom w:val="nil"/>
            </w:tcBorders>
          </w:tcPr>
          <w:p>
            <w:pPr>
              <w:pStyle w:val="TableParagraph"/>
              <w:rPr>
                <w:rFonts w:ascii="Times New Roman"/>
                <w:sz w:val="12"/>
              </w:rPr>
            </w:pPr>
          </w:p>
        </w:tc>
      </w:tr>
      <w:tr>
        <w:trPr>
          <w:trHeight w:val="194"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4" w:lineRule="exact"/>
              <w:ind w:left="109"/>
              <w:rPr>
                <w:sz w:val="16"/>
              </w:rPr>
            </w:pPr>
            <w:r>
              <w:rPr>
                <w:color w:val="528135"/>
                <w:spacing w:val="-2"/>
                <w:sz w:val="16"/>
              </w:rPr>
              <w:t>secondary</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spacing w:line="174" w:lineRule="exact"/>
              <w:ind w:left="107"/>
              <w:rPr>
                <w:sz w:val="16"/>
              </w:rPr>
            </w:pPr>
            <w:r>
              <w:rPr>
                <w:color w:val="528135"/>
                <w:spacing w:val="-2"/>
                <w:sz w:val="16"/>
              </w:rPr>
              <w:t>(consultation)</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82" w:hRule="atLeast"/>
        </w:trPr>
        <w:tc>
          <w:tcPr>
            <w:tcW w:w="1376" w:type="dxa"/>
            <w:tcBorders>
              <w:top w:val="nil"/>
            </w:tcBorders>
          </w:tcPr>
          <w:p>
            <w:pPr>
              <w:pStyle w:val="TableParagraph"/>
              <w:rPr>
                <w:rFonts w:ascii="Times New Roman"/>
                <w:sz w:val="12"/>
              </w:rPr>
            </w:pPr>
          </w:p>
        </w:tc>
        <w:tc>
          <w:tcPr>
            <w:tcW w:w="2012" w:type="dxa"/>
            <w:tcBorders>
              <w:top w:val="nil"/>
            </w:tcBorders>
          </w:tcPr>
          <w:p>
            <w:pPr>
              <w:pStyle w:val="TableParagraph"/>
              <w:rPr>
                <w:rFonts w:ascii="Times New Roman"/>
                <w:sz w:val="12"/>
              </w:rPr>
            </w:pPr>
          </w:p>
        </w:tc>
        <w:tc>
          <w:tcPr>
            <w:tcW w:w="1248" w:type="dxa"/>
            <w:tcBorders>
              <w:top w:val="nil"/>
            </w:tcBorders>
          </w:tcPr>
          <w:p>
            <w:pPr>
              <w:pStyle w:val="TableParagraph"/>
              <w:spacing w:line="163" w:lineRule="exact"/>
              <w:ind w:left="109"/>
              <w:rPr>
                <w:sz w:val="16"/>
              </w:rPr>
            </w:pPr>
            <w:r>
              <w:rPr>
                <w:color w:val="528135"/>
                <w:spacing w:val="-2"/>
                <w:sz w:val="16"/>
              </w:rPr>
              <w:t>schooling</w:t>
            </w:r>
          </w:p>
        </w:tc>
        <w:tc>
          <w:tcPr>
            <w:tcW w:w="1248" w:type="dxa"/>
            <w:tcBorders>
              <w:top w:val="nil"/>
            </w:tcBorders>
          </w:tcPr>
          <w:p>
            <w:pPr>
              <w:pStyle w:val="TableParagraph"/>
              <w:rPr>
                <w:rFonts w:ascii="Times New Roman"/>
                <w:sz w:val="12"/>
              </w:rPr>
            </w:pPr>
          </w:p>
        </w:tc>
        <w:tc>
          <w:tcPr>
            <w:tcW w:w="1245" w:type="dxa"/>
            <w:tcBorders>
              <w:top w:val="nil"/>
            </w:tcBorders>
          </w:tcPr>
          <w:p>
            <w:pPr>
              <w:pStyle w:val="TableParagraph"/>
              <w:rPr>
                <w:rFonts w:ascii="Times New Roman"/>
                <w:sz w:val="12"/>
              </w:rPr>
            </w:pPr>
          </w:p>
        </w:tc>
        <w:tc>
          <w:tcPr>
            <w:tcW w:w="1248" w:type="dxa"/>
            <w:tcBorders>
              <w:top w:val="nil"/>
            </w:tcBorders>
          </w:tcPr>
          <w:p>
            <w:pPr>
              <w:pStyle w:val="TableParagraph"/>
              <w:rPr>
                <w:rFonts w:ascii="Times New Roman"/>
                <w:sz w:val="12"/>
              </w:rPr>
            </w:pPr>
          </w:p>
        </w:tc>
        <w:tc>
          <w:tcPr>
            <w:tcW w:w="1252" w:type="dxa"/>
            <w:tcBorders>
              <w:top w:val="nil"/>
            </w:tcBorders>
          </w:tcPr>
          <w:p>
            <w:pPr>
              <w:pStyle w:val="TableParagraph"/>
              <w:rPr>
                <w:rFonts w:ascii="Times New Roman"/>
                <w:sz w:val="12"/>
              </w:rPr>
            </w:pPr>
          </w:p>
        </w:tc>
      </w:tr>
      <w:tr>
        <w:trPr>
          <w:trHeight w:val="208" w:hRule="atLeast"/>
        </w:trPr>
        <w:tc>
          <w:tcPr>
            <w:tcW w:w="1376" w:type="dxa"/>
            <w:tcBorders>
              <w:bottom w:val="nil"/>
            </w:tcBorders>
          </w:tcPr>
          <w:p>
            <w:pPr>
              <w:pStyle w:val="TableParagraph"/>
              <w:spacing w:line="188" w:lineRule="exact"/>
              <w:ind w:left="110"/>
              <w:rPr>
                <w:sz w:val="16"/>
              </w:rPr>
            </w:pPr>
            <w:r>
              <w:rPr>
                <w:color w:val="528135"/>
                <w:sz w:val="16"/>
              </w:rPr>
              <w:t>Example</w:t>
            </w:r>
            <w:r>
              <w:rPr>
                <w:color w:val="528135"/>
                <w:spacing w:val="-5"/>
                <w:sz w:val="16"/>
              </w:rPr>
              <w:t> 2)</w:t>
            </w:r>
          </w:p>
        </w:tc>
        <w:tc>
          <w:tcPr>
            <w:tcW w:w="2012" w:type="dxa"/>
            <w:tcBorders>
              <w:bottom w:val="nil"/>
            </w:tcBorders>
          </w:tcPr>
          <w:p>
            <w:pPr>
              <w:pStyle w:val="TableParagraph"/>
              <w:spacing w:line="188" w:lineRule="exact"/>
              <w:ind w:left="107"/>
              <w:rPr>
                <w:sz w:val="16"/>
              </w:rPr>
            </w:pPr>
            <w:r>
              <w:rPr>
                <w:color w:val="528135"/>
                <w:sz w:val="16"/>
              </w:rPr>
              <w:t>To</w:t>
            </w:r>
            <w:r>
              <w:rPr>
                <w:color w:val="528135"/>
                <w:spacing w:val="-2"/>
                <w:sz w:val="16"/>
              </w:rPr>
              <w:t> </w:t>
            </w:r>
            <w:r>
              <w:rPr>
                <w:color w:val="528135"/>
                <w:sz w:val="16"/>
              </w:rPr>
              <w:t>allow</w:t>
            </w:r>
            <w:r>
              <w:rPr>
                <w:color w:val="528135"/>
                <w:spacing w:val="-2"/>
                <w:sz w:val="16"/>
              </w:rPr>
              <w:t> </w:t>
            </w:r>
            <w:r>
              <w:rPr>
                <w:color w:val="528135"/>
                <w:sz w:val="16"/>
              </w:rPr>
              <w:t>for</w:t>
            </w:r>
            <w:r>
              <w:rPr>
                <w:color w:val="528135"/>
                <w:spacing w:val="-1"/>
                <w:sz w:val="16"/>
              </w:rPr>
              <w:t> </w:t>
            </w:r>
            <w:r>
              <w:rPr>
                <w:color w:val="528135"/>
                <w:sz w:val="16"/>
              </w:rPr>
              <w:t>the</w:t>
            </w:r>
            <w:r>
              <w:rPr>
                <w:color w:val="528135"/>
                <w:spacing w:val="-4"/>
                <w:sz w:val="16"/>
              </w:rPr>
              <w:t> </w:t>
            </w:r>
            <w:r>
              <w:rPr>
                <w:color w:val="528135"/>
                <w:spacing w:val="-2"/>
                <w:sz w:val="16"/>
              </w:rPr>
              <w:t>disclosure</w:t>
            </w:r>
          </w:p>
        </w:tc>
        <w:tc>
          <w:tcPr>
            <w:tcW w:w="1248" w:type="dxa"/>
            <w:tcBorders>
              <w:bottom w:val="nil"/>
            </w:tcBorders>
          </w:tcPr>
          <w:p>
            <w:pPr>
              <w:pStyle w:val="TableParagraph"/>
              <w:spacing w:line="188" w:lineRule="exact"/>
              <w:ind w:left="109"/>
              <w:rPr>
                <w:sz w:val="16"/>
              </w:rPr>
            </w:pPr>
            <w:r>
              <w:rPr>
                <w:color w:val="528135"/>
                <w:sz w:val="16"/>
              </w:rPr>
              <w:t>Young</w:t>
            </w:r>
            <w:r>
              <w:rPr>
                <w:color w:val="528135"/>
                <w:spacing w:val="-2"/>
                <w:sz w:val="16"/>
              </w:rPr>
              <w:t> people</w:t>
            </w:r>
          </w:p>
        </w:tc>
        <w:tc>
          <w:tcPr>
            <w:tcW w:w="1248" w:type="dxa"/>
            <w:tcBorders>
              <w:bottom w:val="nil"/>
            </w:tcBorders>
          </w:tcPr>
          <w:p>
            <w:pPr>
              <w:pStyle w:val="TableParagraph"/>
              <w:spacing w:line="188" w:lineRule="exact"/>
              <w:ind w:left="107"/>
              <w:rPr>
                <w:sz w:val="16"/>
              </w:rPr>
            </w:pPr>
            <w:r>
              <w:rPr>
                <w:color w:val="528135"/>
                <w:spacing w:val="-2"/>
                <w:sz w:val="16"/>
              </w:rPr>
              <w:t>National</w:t>
            </w:r>
          </w:p>
        </w:tc>
        <w:tc>
          <w:tcPr>
            <w:tcW w:w="1245" w:type="dxa"/>
            <w:tcBorders>
              <w:bottom w:val="nil"/>
            </w:tcBorders>
          </w:tcPr>
          <w:p>
            <w:pPr>
              <w:pStyle w:val="TableParagraph"/>
              <w:spacing w:line="188" w:lineRule="exact"/>
              <w:ind w:left="107"/>
              <w:rPr>
                <w:sz w:val="16"/>
              </w:rPr>
            </w:pPr>
            <w:r>
              <w:rPr>
                <w:color w:val="528135"/>
                <w:sz w:val="16"/>
              </w:rPr>
              <w:t>Ministry</w:t>
            </w:r>
            <w:r>
              <w:rPr>
                <w:color w:val="528135"/>
                <w:spacing w:val="-4"/>
                <w:sz w:val="16"/>
              </w:rPr>
              <w:t> </w:t>
            </w:r>
            <w:r>
              <w:rPr>
                <w:color w:val="528135"/>
                <w:spacing w:val="-5"/>
                <w:sz w:val="16"/>
              </w:rPr>
              <w:t>of</w:t>
            </w:r>
          </w:p>
        </w:tc>
        <w:tc>
          <w:tcPr>
            <w:tcW w:w="1248" w:type="dxa"/>
            <w:tcBorders>
              <w:bottom w:val="nil"/>
            </w:tcBorders>
          </w:tcPr>
          <w:p>
            <w:pPr>
              <w:pStyle w:val="TableParagraph"/>
              <w:spacing w:line="188" w:lineRule="exact"/>
              <w:ind w:left="110"/>
              <w:rPr>
                <w:sz w:val="16"/>
              </w:rPr>
            </w:pPr>
            <w:r>
              <w:rPr>
                <w:color w:val="528135"/>
                <w:spacing w:val="-4"/>
                <w:sz w:val="16"/>
              </w:rPr>
              <w:t>2022</w:t>
            </w:r>
          </w:p>
        </w:tc>
        <w:tc>
          <w:tcPr>
            <w:tcW w:w="1252" w:type="dxa"/>
            <w:tcBorders>
              <w:bottom w:val="nil"/>
            </w:tcBorders>
          </w:tcPr>
          <w:p>
            <w:pPr>
              <w:pStyle w:val="TableParagraph"/>
              <w:spacing w:line="188" w:lineRule="exact"/>
              <w:ind w:left="111"/>
              <w:rPr>
                <w:sz w:val="16"/>
              </w:rPr>
            </w:pPr>
            <w:r>
              <w:rPr>
                <w:color w:val="528135"/>
                <w:sz w:val="16"/>
              </w:rPr>
              <w:t>No </w:t>
            </w:r>
            <w:r>
              <w:rPr>
                <w:color w:val="528135"/>
                <w:spacing w:val="-4"/>
                <w:sz w:val="16"/>
              </w:rPr>
              <w:t>cost</w:t>
            </w:r>
          </w:p>
        </w:tc>
      </w:tr>
      <w:tr>
        <w:trPr>
          <w:trHeight w:val="195" w:hRule="atLeast"/>
        </w:trPr>
        <w:tc>
          <w:tcPr>
            <w:tcW w:w="1376" w:type="dxa"/>
            <w:tcBorders>
              <w:top w:val="nil"/>
              <w:bottom w:val="nil"/>
            </w:tcBorders>
          </w:tcPr>
          <w:p>
            <w:pPr>
              <w:pStyle w:val="TableParagraph"/>
              <w:spacing w:line="176" w:lineRule="exact"/>
              <w:ind w:left="110"/>
              <w:rPr>
                <w:sz w:val="16"/>
              </w:rPr>
            </w:pPr>
            <w:r>
              <w:rPr>
                <w:color w:val="528135"/>
                <w:sz w:val="16"/>
              </w:rPr>
              <w:t>Amendments</w:t>
            </w:r>
            <w:r>
              <w:rPr>
                <w:color w:val="528135"/>
                <w:spacing w:val="-2"/>
                <w:sz w:val="16"/>
              </w:rPr>
              <w:t> </w:t>
            </w:r>
            <w:r>
              <w:rPr>
                <w:color w:val="528135"/>
                <w:spacing w:val="-5"/>
                <w:sz w:val="16"/>
              </w:rPr>
              <w:t>to</w:t>
            </w:r>
          </w:p>
        </w:tc>
        <w:tc>
          <w:tcPr>
            <w:tcW w:w="2012" w:type="dxa"/>
            <w:tcBorders>
              <w:top w:val="nil"/>
              <w:bottom w:val="nil"/>
            </w:tcBorders>
          </w:tcPr>
          <w:p>
            <w:pPr>
              <w:pStyle w:val="TableParagraph"/>
              <w:spacing w:line="176" w:lineRule="exact"/>
              <w:ind w:left="107"/>
              <w:rPr>
                <w:sz w:val="16"/>
              </w:rPr>
            </w:pPr>
            <w:r>
              <w:rPr>
                <w:color w:val="528135"/>
                <w:sz w:val="16"/>
              </w:rPr>
              <w:t>of</w:t>
            </w:r>
            <w:r>
              <w:rPr>
                <w:color w:val="528135"/>
                <w:spacing w:val="-3"/>
                <w:sz w:val="16"/>
              </w:rPr>
              <w:t> </w:t>
            </w:r>
            <w:r>
              <w:rPr>
                <w:color w:val="528135"/>
                <w:sz w:val="16"/>
              </w:rPr>
              <w:t>personal</w:t>
            </w:r>
            <w:r>
              <w:rPr>
                <w:color w:val="528135"/>
                <w:spacing w:val="-5"/>
                <w:sz w:val="16"/>
              </w:rPr>
              <w:t> </w:t>
            </w:r>
            <w:r>
              <w:rPr>
                <w:color w:val="528135"/>
                <w:sz w:val="16"/>
              </w:rPr>
              <w:t>information</w:t>
            </w:r>
            <w:r>
              <w:rPr>
                <w:color w:val="528135"/>
                <w:spacing w:val="-2"/>
                <w:sz w:val="16"/>
              </w:rPr>
              <w:t> </w:t>
            </w:r>
            <w:r>
              <w:rPr>
                <w:color w:val="528135"/>
                <w:spacing w:val="-5"/>
                <w:sz w:val="16"/>
              </w:rPr>
              <w:t>for</w:t>
            </w:r>
          </w:p>
        </w:tc>
        <w:tc>
          <w:tcPr>
            <w:tcW w:w="1248" w:type="dxa"/>
            <w:tcBorders>
              <w:top w:val="nil"/>
              <w:bottom w:val="nil"/>
            </w:tcBorders>
          </w:tcPr>
          <w:p>
            <w:pPr>
              <w:pStyle w:val="TableParagraph"/>
              <w:spacing w:line="176" w:lineRule="exact"/>
              <w:ind w:left="109"/>
              <w:rPr>
                <w:sz w:val="16"/>
              </w:rPr>
            </w:pPr>
            <w:r>
              <w:rPr>
                <w:color w:val="528135"/>
                <w:sz w:val="16"/>
              </w:rPr>
              <w:t>15–29</w:t>
            </w:r>
            <w:r>
              <w:rPr>
                <w:color w:val="528135"/>
                <w:spacing w:val="-5"/>
                <w:sz w:val="16"/>
              </w:rPr>
              <w:t> </w:t>
            </w:r>
            <w:r>
              <w:rPr>
                <w:color w:val="528135"/>
                <w:sz w:val="16"/>
              </w:rPr>
              <w:t>years</w:t>
            </w:r>
            <w:r>
              <w:rPr>
                <w:color w:val="528135"/>
                <w:spacing w:val="-1"/>
                <w:sz w:val="16"/>
              </w:rPr>
              <w:t> </w:t>
            </w:r>
            <w:r>
              <w:rPr>
                <w:color w:val="528135"/>
                <w:spacing w:val="-5"/>
                <w:sz w:val="16"/>
              </w:rPr>
              <w:t>of</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spacing w:line="176" w:lineRule="exact"/>
              <w:ind w:left="107"/>
              <w:rPr>
                <w:sz w:val="16"/>
              </w:rPr>
            </w:pPr>
            <w:r>
              <w:rPr>
                <w:color w:val="528135"/>
                <w:spacing w:val="-2"/>
                <w:sz w:val="16"/>
              </w:rPr>
              <w:t>Labour</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95" w:hRule="atLeast"/>
        </w:trPr>
        <w:tc>
          <w:tcPr>
            <w:tcW w:w="1376" w:type="dxa"/>
            <w:tcBorders>
              <w:top w:val="nil"/>
              <w:bottom w:val="nil"/>
            </w:tcBorders>
          </w:tcPr>
          <w:p>
            <w:pPr>
              <w:pStyle w:val="TableParagraph"/>
              <w:spacing w:line="176" w:lineRule="exact"/>
              <w:ind w:left="110"/>
              <w:rPr>
                <w:sz w:val="16"/>
              </w:rPr>
            </w:pPr>
            <w:r>
              <w:rPr>
                <w:color w:val="528135"/>
                <w:sz w:val="16"/>
              </w:rPr>
              <w:t>the</w:t>
            </w:r>
            <w:r>
              <w:rPr>
                <w:color w:val="528135"/>
                <w:spacing w:val="-8"/>
                <w:sz w:val="16"/>
              </w:rPr>
              <w:t> </w:t>
            </w:r>
            <w:r>
              <w:rPr>
                <w:color w:val="528135"/>
                <w:sz w:val="16"/>
              </w:rPr>
              <w:t>protection</w:t>
            </w:r>
            <w:r>
              <w:rPr>
                <w:color w:val="528135"/>
                <w:spacing w:val="-6"/>
                <w:sz w:val="16"/>
              </w:rPr>
              <w:t> </w:t>
            </w:r>
            <w:r>
              <w:rPr>
                <w:color w:val="528135"/>
                <w:spacing w:val="-5"/>
                <w:sz w:val="16"/>
              </w:rPr>
              <w:t>of</w:t>
            </w:r>
          </w:p>
        </w:tc>
        <w:tc>
          <w:tcPr>
            <w:tcW w:w="2012" w:type="dxa"/>
            <w:tcBorders>
              <w:top w:val="nil"/>
              <w:bottom w:val="nil"/>
            </w:tcBorders>
          </w:tcPr>
          <w:p>
            <w:pPr>
              <w:pStyle w:val="TableParagraph"/>
              <w:spacing w:line="176" w:lineRule="exact"/>
              <w:ind w:left="107"/>
              <w:rPr>
                <w:sz w:val="16"/>
              </w:rPr>
            </w:pPr>
            <w:r>
              <w:rPr>
                <w:color w:val="528135"/>
                <w:spacing w:val="-2"/>
                <w:sz w:val="16"/>
              </w:rPr>
              <w:t>outreach</w:t>
            </w:r>
          </w:p>
        </w:tc>
        <w:tc>
          <w:tcPr>
            <w:tcW w:w="1248" w:type="dxa"/>
            <w:tcBorders>
              <w:top w:val="nil"/>
              <w:bottom w:val="nil"/>
            </w:tcBorders>
          </w:tcPr>
          <w:p>
            <w:pPr>
              <w:pStyle w:val="TableParagraph"/>
              <w:spacing w:line="176" w:lineRule="exact"/>
              <w:ind w:left="109"/>
              <w:rPr>
                <w:sz w:val="16"/>
              </w:rPr>
            </w:pPr>
            <w:r>
              <w:rPr>
                <w:color w:val="528135"/>
                <w:spacing w:val="-5"/>
                <w:sz w:val="16"/>
              </w:rPr>
              <w:t>age</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spacing w:line="176" w:lineRule="exact"/>
              <w:ind w:left="107"/>
              <w:rPr>
                <w:sz w:val="16"/>
              </w:rPr>
            </w:pPr>
            <w:r>
              <w:rPr>
                <w:color w:val="528135"/>
                <w:sz w:val="16"/>
              </w:rPr>
              <w:t>Ministry</w:t>
            </w:r>
            <w:r>
              <w:rPr>
                <w:color w:val="528135"/>
                <w:spacing w:val="-4"/>
                <w:sz w:val="16"/>
              </w:rPr>
              <w:t> </w:t>
            </w:r>
            <w:r>
              <w:rPr>
                <w:color w:val="528135"/>
                <w:spacing w:val="-5"/>
                <w:sz w:val="16"/>
              </w:rPr>
              <w:t>of</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95" w:hRule="atLeast"/>
        </w:trPr>
        <w:tc>
          <w:tcPr>
            <w:tcW w:w="1376" w:type="dxa"/>
            <w:tcBorders>
              <w:top w:val="nil"/>
              <w:bottom w:val="nil"/>
            </w:tcBorders>
          </w:tcPr>
          <w:p>
            <w:pPr>
              <w:pStyle w:val="TableParagraph"/>
              <w:spacing w:line="176" w:lineRule="exact"/>
              <w:ind w:left="110"/>
              <w:rPr>
                <w:sz w:val="16"/>
              </w:rPr>
            </w:pPr>
            <w:r>
              <w:rPr>
                <w:color w:val="528135"/>
                <w:sz w:val="16"/>
              </w:rPr>
              <w:t>personal</w:t>
            </w:r>
            <w:r>
              <w:rPr>
                <w:color w:val="528135"/>
                <w:spacing w:val="-3"/>
                <w:sz w:val="16"/>
              </w:rPr>
              <w:t> </w:t>
            </w:r>
            <w:r>
              <w:rPr>
                <w:color w:val="528135"/>
                <w:spacing w:val="-4"/>
                <w:sz w:val="16"/>
              </w:rPr>
              <w:t>data</w:t>
            </w: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spacing w:line="176" w:lineRule="exact"/>
              <w:ind w:left="107"/>
              <w:rPr>
                <w:sz w:val="16"/>
              </w:rPr>
            </w:pPr>
            <w:r>
              <w:rPr>
                <w:color w:val="528135"/>
                <w:spacing w:val="-2"/>
                <w:sz w:val="16"/>
              </w:rPr>
              <w:t>Youth</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375" w:hRule="atLeast"/>
        </w:trPr>
        <w:tc>
          <w:tcPr>
            <w:tcW w:w="1376" w:type="dxa"/>
            <w:tcBorders>
              <w:top w:val="nil"/>
            </w:tcBorders>
          </w:tcPr>
          <w:p>
            <w:pPr>
              <w:pStyle w:val="TableParagraph"/>
              <w:spacing w:line="182" w:lineRule="exact"/>
              <w:ind w:left="110"/>
              <w:rPr>
                <w:sz w:val="16"/>
              </w:rPr>
            </w:pPr>
            <w:r>
              <w:rPr>
                <w:color w:val="528135"/>
                <w:spacing w:val="-2"/>
                <w:sz w:val="16"/>
              </w:rPr>
              <w:t>legislation</w:t>
            </w:r>
          </w:p>
        </w:tc>
        <w:tc>
          <w:tcPr>
            <w:tcW w:w="2012" w:type="dxa"/>
            <w:tcBorders>
              <w:top w:val="nil"/>
            </w:tcBorders>
          </w:tcPr>
          <w:p>
            <w:pPr>
              <w:pStyle w:val="TableParagraph"/>
              <w:rPr>
                <w:rFonts w:ascii="Times New Roman"/>
                <w:sz w:val="16"/>
              </w:rPr>
            </w:pPr>
          </w:p>
        </w:tc>
        <w:tc>
          <w:tcPr>
            <w:tcW w:w="1248" w:type="dxa"/>
            <w:tcBorders>
              <w:top w:val="nil"/>
            </w:tcBorders>
          </w:tcPr>
          <w:p>
            <w:pPr>
              <w:pStyle w:val="TableParagraph"/>
              <w:rPr>
                <w:rFonts w:ascii="Times New Roman"/>
                <w:sz w:val="16"/>
              </w:rPr>
            </w:pPr>
          </w:p>
        </w:tc>
        <w:tc>
          <w:tcPr>
            <w:tcW w:w="1248" w:type="dxa"/>
            <w:tcBorders>
              <w:top w:val="nil"/>
            </w:tcBorders>
          </w:tcPr>
          <w:p>
            <w:pPr>
              <w:pStyle w:val="TableParagraph"/>
              <w:rPr>
                <w:rFonts w:ascii="Times New Roman"/>
                <w:sz w:val="16"/>
              </w:rPr>
            </w:pPr>
          </w:p>
        </w:tc>
        <w:tc>
          <w:tcPr>
            <w:tcW w:w="1245" w:type="dxa"/>
            <w:tcBorders>
              <w:top w:val="nil"/>
            </w:tcBorders>
          </w:tcPr>
          <w:p>
            <w:pPr>
              <w:pStyle w:val="TableParagraph"/>
              <w:rPr>
                <w:rFonts w:ascii="Times New Roman"/>
                <w:sz w:val="16"/>
              </w:rPr>
            </w:pPr>
          </w:p>
        </w:tc>
        <w:tc>
          <w:tcPr>
            <w:tcW w:w="1248" w:type="dxa"/>
            <w:tcBorders>
              <w:top w:val="nil"/>
            </w:tcBorders>
          </w:tcPr>
          <w:p>
            <w:pPr>
              <w:pStyle w:val="TableParagraph"/>
              <w:rPr>
                <w:rFonts w:ascii="Times New Roman"/>
                <w:sz w:val="16"/>
              </w:rPr>
            </w:pPr>
          </w:p>
        </w:tc>
        <w:tc>
          <w:tcPr>
            <w:tcW w:w="1252" w:type="dxa"/>
            <w:tcBorders>
              <w:top w:val="nil"/>
            </w:tcBorders>
          </w:tcPr>
          <w:p>
            <w:pPr>
              <w:pStyle w:val="TableParagraph"/>
              <w:rPr>
                <w:rFonts w:ascii="Times New Roman"/>
                <w:sz w:val="16"/>
              </w:rPr>
            </w:pPr>
          </w:p>
        </w:tc>
      </w:tr>
      <w:tr>
        <w:trPr>
          <w:trHeight w:val="196" w:hRule="atLeast"/>
        </w:trPr>
        <w:tc>
          <w:tcPr>
            <w:tcW w:w="1376" w:type="dxa"/>
          </w:tcPr>
          <w:p>
            <w:pPr>
              <w:pStyle w:val="TableParagraph"/>
              <w:rPr>
                <w:rFonts w:ascii="Times New Roman"/>
                <w:sz w:val="12"/>
              </w:rPr>
            </w:pPr>
          </w:p>
        </w:tc>
        <w:tc>
          <w:tcPr>
            <w:tcW w:w="2012" w:type="dxa"/>
          </w:tcPr>
          <w:p>
            <w:pPr>
              <w:pStyle w:val="TableParagraph"/>
              <w:rPr>
                <w:rFonts w:ascii="Times New Roman"/>
                <w:sz w:val="12"/>
              </w:rPr>
            </w:pPr>
          </w:p>
        </w:tc>
        <w:tc>
          <w:tcPr>
            <w:tcW w:w="1248" w:type="dxa"/>
          </w:tcPr>
          <w:p>
            <w:pPr>
              <w:pStyle w:val="TableParagraph"/>
              <w:rPr>
                <w:rFonts w:ascii="Times New Roman"/>
                <w:sz w:val="12"/>
              </w:rPr>
            </w:pPr>
          </w:p>
        </w:tc>
        <w:tc>
          <w:tcPr>
            <w:tcW w:w="1248" w:type="dxa"/>
          </w:tcPr>
          <w:p>
            <w:pPr>
              <w:pStyle w:val="TableParagraph"/>
              <w:rPr>
                <w:rFonts w:ascii="Times New Roman"/>
                <w:sz w:val="12"/>
              </w:rPr>
            </w:pPr>
          </w:p>
        </w:tc>
        <w:tc>
          <w:tcPr>
            <w:tcW w:w="1245" w:type="dxa"/>
          </w:tcPr>
          <w:p>
            <w:pPr>
              <w:pStyle w:val="TableParagraph"/>
              <w:rPr>
                <w:rFonts w:ascii="Times New Roman"/>
                <w:sz w:val="12"/>
              </w:rPr>
            </w:pPr>
          </w:p>
        </w:tc>
        <w:tc>
          <w:tcPr>
            <w:tcW w:w="1248" w:type="dxa"/>
          </w:tcPr>
          <w:p>
            <w:pPr>
              <w:pStyle w:val="TableParagraph"/>
              <w:rPr>
                <w:rFonts w:ascii="Times New Roman"/>
                <w:sz w:val="12"/>
              </w:rPr>
            </w:pPr>
          </w:p>
        </w:tc>
        <w:tc>
          <w:tcPr>
            <w:tcW w:w="1252" w:type="dxa"/>
          </w:tcPr>
          <w:p>
            <w:pPr>
              <w:pStyle w:val="TableParagraph"/>
              <w:rPr>
                <w:rFonts w:ascii="Times New Roman"/>
                <w:sz w:val="12"/>
              </w:rPr>
            </w:pPr>
          </w:p>
        </w:tc>
      </w:tr>
      <w:tr>
        <w:trPr>
          <w:trHeight w:val="391" w:hRule="atLeast"/>
        </w:trPr>
        <w:tc>
          <w:tcPr>
            <w:tcW w:w="9629" w:type="dxa"/>
            <w:gridSpan w:val="7"/>
            <w:shd w:val="clear" w:color="auto" w:fill="DBE4F0"/>
          </w:tcPr>
          <w:p>
            <w:pPr>
              <w:pStyle w:val="TableParagraph"/>
              <w:spacing w:line="194" w:lineRule="exact"/>
              <w:ind w:left="110"/>
              <w:rPr>
                <w:sz w:val="16"/>
              </w:rPr>
            </w:pPr>
            <w:r>
              <w:rPr>
                <w:spacing w:val="-2"/>
                <w:sz w:val="16"/>
              </w:rPr>
              <w:t>Planned</w:t>
            </w:r>
            <w:r>
              <w:rPr>
                <w:spacing w:val="-4"/>
                <w:sz w:val="16"/>
              </w:rPr>
              <w:t> </w:t>
            </w:r>
            <w:r>
              <w:rPr>
                <w:spacing w:val="-2"/>
                <w:sz w:val="16"/>
              </w:rPr>
              <w:t>initiatives</w:t>
            </w:r>
          </w:p>
        </w:tc>
      </w:tr>
      <w:tr>
        <w:trPr>
          <w:trHeight w:val="208" w:hRule="atLeast"/>
        </w:trPr>
        <w:tc>
          <w:tcPr>
            <w:tcW w:w="1376" w:type="dxa"/>
            <w:tcBorders>
              <w:bottom w:val="nil"/>
            </w:tcBorders>
          </w:tcPr>
          <w:p>
            <w:pPr>
              <w:pStyle w:val="TableParagraph"/>
              <w:spacing w:line="188" w:lineRule="exact"/>
              <w:ind w:left="110"/>
              <w:rPr>
                <w:sz w:val="16"/>
              </w:rPr>
            </w:pPr>
            <w:r>
              <w:rPr>
                <w:color w:val="528135"/>
                <w:sz w:val="16"/>
              </w:rPr>
              <w:t>Example</w:t>
            </w:r>
            <w:r>
              <w:rPr>
                <w:color w:val="528135"/>
                <w:spacing w:val="-5"/>
                <w:sz w:val="16"/>
              </w:rPr>
              <w:t> 3)</w:t>
            </w:r>
          </w:p>
        </w:tc>
        <w:tc>
          <w:tcPr>
            <w:tcW w:w="2012" w:type="dxa"/>
            <w:tcBorders>
              <w:bottom w:val="nil"/>
            </w:tcBorders>
          </w:tcPr>
          <w:p>
            <w:pPr>
              <w:pStyle w:val="TableParagraph"/>
              <w:spacing w:line="188" w:lineRule="exact"/>
              <w:ind w:left="107"/>
              <w:rPr>
                <w:sz w:val="16"/>
              </w:rPr>
            </w:pPr>
            <w:r>
              <w:rPr>
                <w:color w:val="528135"/>
                <w:sz w:val="16"/>
              </w:rPr>
              <w:t>To</w:t>
            </w:r>
            <w:r>
              <w:rPr>
                <w:color w:val="528135"/>
                <w:spacing w:val="-2"/>
                <w:sz w:val="16"/>
              </w:rPr>
              <w:t> </w:t>
            </w:r>
            <w:r>
              <w:rPr>
                <w:color w:val="528135"/>
                <w:sz w:val="16"/>
              </w:rPr>
              <w:t>establish</w:t>
            </w:r>
            <w:r>
              <w:rPr>
                <w:color w:val="528135"/>
                <w:spacing w:val="-4"/>
                <w:sz w:val="16"/>
              </w:rPr>
              <w:t> </w:t>
            </w:r>
            <w:r>
              <w:rPr>
                <w:color w:val="528135"/>
                <w:sz w:val="16"/>
              </w:rPr>
              <w:t>20</w:t>
            </w:r>
            <w:r>
              <w:rPr>
                <w:color w:val="528135"/>
                <w:spacing w:val="-1"/>
                <w:sz w:val="16"/>
              </w:rPr>
              <w:t> </w:t>
            </w:r>
            <w:r>
              <w:rPr>
                <w:color w:val="528135"/>
                <w:spacing w:val="-2"/>
                <w:sz w:val="16"/>
              </w:rPr>
              <w:t>“Youth</w:t>
            </w:r>
          </w:p>
        </w:tc>
        <w:tc>
          <w:tcPr>
            <w:tcW w:w="1248" w:type="dxa"/>
            <w:tcBorders>
              <w:bottom w:val="nil"/>
            </w:tcBorders>
          </w:tcPr>
          <w:p>
            <w:pPr>
              <w:pStyle w:val="TableParagraph"/>
              <w:spacing w:line="188" w:lineRule="exact"/>
              <w:ind w:left="109"/>
              <w:rPr>
                <w:sz w:val="16"/>
              </w:rPr>
            </w:pPr>
            <w:r>
              <w:rPr>
                <w:color w:val="528135"/>
                <w:sz w:val="16"/>
              </w:rPr>
              <w:t>NEETs</w:t>
            </w:r>
            <w:r>
              <w:rPr>
                <w:color w:val="528135"/>
                <w:spacing w:val="-4"/>
                <w:sz w:val="16"/>
              </w:rPr>
              <w:t> </w:t>
            </w:r>
            <w:r>
              <w:rPr>
                <w:color w:val="528135"/>
                <w:sz w:val="16"/>
              </w:rPr>
              <w:t>aged </w:t>
            </w:r>
            <w:r>
              <w:rPr>
                <w:color w:val="528135"/>
                <w:spacing w:val="-5"/>
                <w:sz w:val="16"/>
              </w:rPr>
              <w:t>15–</w:t>
            </w:r>
          </w:p>
        </w:tc>
        <w:tc>
          <w:tcPr>
            <w:tcW w:w="1248" w:type="dxa"/>
            <w:tcBorders>
              <w:bottom w:val="nil"/>
            </w:tcBorders>
          </w:tcPr>
          <w:p>
            <w:pPr>
              <w:pStyle w:val="TableParagraph"/>
              <w:spacing w:line="188" w:lineRule="exact"/>
              <w:ind w:left="107"/>
              <w:rPr>
                <w:sz w:val="16"/>
              </w:rPr>
            </w:pPr>
            <w:r>
              <w:rPr>
                <w:color w:val="528135"/>
                <w:sz w:val="16"/>
              </w:rPr>
              <w:t>For</w:t>
            </w:r>
            <w:r>
              <w:rPr>
                <w:color w:val="528135"/>
                <w:spacing w:val="-2"/>
                <w:sz w:val="16"/>
              </w:rPr>
              <w:t> example,</w:t>
            </w:r>
          </w:p>
        </w:tc>
        <w:tc>
          <w:tcPr>
            <w:tcW w:w="1245" w:type="dxa"/>
            <w:tcBorders>
              <w:bottom w:val="nil"/>
            </w:tcBorders>
          </w:tcPr>
          <w:p>
            <w:pPr>
              <w:pStyle w:val="TableParagraph"/>
              <w:spacing w:line="188" w:lineRule="exact"/>
              <w:ind w:left="107"/>
              <w:rPr>
                <w:sz w:val="16"/>
              </w:rPr>
            </w:pPr>
            <w:r>
              <w:rPr>
                <w:color w:val="528135"/>
                <w:sz w:val="16"/>
              </w:rPr>
              <w:t>For</w:t>
            </w:r>
            <w:r>
              <w:rPr>
                <w:color w:val="528135"/>
                <w:spacing w:val="-2"/>
                <w:sz w:val="16"/>
              </w:rPr>
              <w:t> example,</w:t>
            </w:r>
          </w:p>
        </w:tc>
        <w:tc>
          <w:tcPr>
            <w:tcW w:w="1248" w:type="dxa"/>
            <w:tcBorders>
              <w:bottom w:val="nil"/>
            </w:tcBorders>
          </w:tcPr>
          <w:p>
            <w:pPr>
              <w:pStyle w:val="TableParagraph"/>
              <w:spacing w:line="188" w:lineRule="exact"/>
              <w:ind w:left="110"/>
              <w:rPr>
                <w:sz w:val="16"/>
              </w:rPr>
            </w:pPr>
            <w:r>
              <w:rPr>
                <w:color w:val="528135"/>
                <w:sz w:val="16"/>
              </w:rPr>
              <w:t>For</w:t>
            </w:r>
            <w:r>
              <w:rPr>
                <w:color w:val="528135"/>
                <w:spacing w:val="-2"/>
                <w:sz w:val="16"/>
              </w:rPr>
              <w:t> example,</w:t>
            </w:r>
          </w:p>
        </w:tc>
        <w:tc>
          <w:tcPr>
            <w:tcW w:w="1252" w:type="dxa"/>
            <w:tcBorders>
              <w:bottom w:val="nil"/>
            </w:tcBorders>
          </w:tcPr>
          <w:p>
            <w:pPr>
              <w:pStyle w:val="TableParagraph"/>
              <w:spacing w:line="188" w:lineRule="exact"/>
              <w:ind w:left="111"/>
              <w:rPr>
                <w:sz w:val="16"/>
              </w:rPr>
            </w:pPr>
            <w:r>
              <w:rPr>
                <w:color w:val="528135"/>
                <w:spacing w:val="-2"/>
                <w:sz w:val="16"/>
              </w:rPr>
              <w:t>€300,000</w:t>
            </w:r>
          </w:p>
        </w:tc>
      </w:tr>
      <w:tr>
        <w:trPr>
          <w:trHeight w:val="195" w:hRule="atLeast"/>
        </w:trPr>
        <w:tc>
          <w:tcPr>
            <w:tcW w:w="1376" w:type="dxa"/>
            <w:tcBorders>
              <w:top w:val="nil"/>
              <w:bottom w:val="nil"/>
            </w:tcBorders>
          </w:tcPr>
          <w:p>
            <w:pPr>
              <w:pStyle w:val="TableParagraph"/>
              <w:spacing w:line="176" w:lineRule="exact"/>
              <w:ind w:left="110"/>
              <w:rPr>
                <w:sz w:val="16"/>
              </w:rPr>
            </w:pPr>
            <w:r>
              <w:rPr>
                <w:color w:val="528135"/>
                <w:sz w:val="16"/>
              </w:rPr>
              <w:t>Navigators</w:t>
            </w:r>
            <w:r>
              <w:rPr>
                <w:color w:val="528135"/>
                <w:spacing w:val="-4"/>
                <w:sz w:val="16"/>
              </w:rPr>
              <w:t> </w:t>
            </w:r>
            <w:r>
              <w:rPr>
                <w:color w:val="528135"/>
                <w:spacing w:val="-5"/>
                <w:sz w:val="16"/>
              </w:rPr>
              <w:t>for</w:t>
            </w:r>
          </w:p>
        </w:tc>
        <w:tc>
          <w:tcPr>
            <w:tcW w:w="2012" w:type="dxa"/>
            <w:tcBorders>
              <w:top w:val="nil"/>
              <w:bottom w:val="nil"/>
            </w:tcBorders>
          </w:tcPr>
          <w:p>
            <w:pPr>
              <w:pStyle w:val="TableParagraph"/>
              <w:spacing w:line="176" w:lineRule="exact"/>
              <w:ind w:left="107"/>
              <w:rPr>
                <w:sz w:val="16"/>
              </w:rPr>
            </w:pPr>
            <w:r>
              <w:rPr>
                <w:color w:val="528135"/>
                <w:sz w:val="16"/>
              </w:rPr>
              <w:t>Guarantee</w:t>
            </w:r>
            <w:r>
              <w:rPr>
                <w:color w:val="528135"/>
                <w:spacing w:val="-6"/>
                <w:sz w:val="16"/>
              </w:rPr>
              <w:t> </w:t>
            </w:r>
            <w:r>
              <w:rPr>
                <w:color w:val="528135"/>
                <w:sz w:val="16"/>
              </w:rPr>
              <w:t>focal</w:t>
            </w:r>
            <w:r>
              <w:rPr>
                <w:color w:val="528135"/>
                <w:spacing w:val="-4"/>
                <w:sz w:val="16"/>
              </w:rPr>
              <w:t> </w:t>
            </w:r>
            <w:r>
              <w:rPr>
                <w:color w:val="528135"/>
                <w:sz w:val="16"/>
              </w:rPr>
              <w:t>points”</w:t>
            </w:r>
            <w:r>
              <w:rPr>
                <w:color w:val="528135"/>
                <w:spacing w:val="-6"/>
                <w:sz w:val="16"/>
              </w:rPr>
              <w:t> </w:t>
            </w:r>
            <w:r>
              <w:rPr>
                <w:color w:val="528135"/>
                <w:spacing w:val="-5"/>
                <w:sz w:val="16"/>
              </w:rPr>
              <w:t>in</w:t>
            </w:r>
          </w:p>
        </w:tc>
        <w:tc>
          <w:tcPr>
            <w:tcW w:w="1248" w:type="dxa"/>
            <w:tcBorders>
              <w:top w:val="nil"/>
              <w:bottom w:val="nil"/>
            </w:tcBorders>
          </w:tcPr>
          <w:p>
            <w:pPr>
              <w:pStyle w:val="TableParagraph"/>
              <w:spacing w:line="176" w:lineRule="exact"/>
              <w:ind w:left="109"/>
              <w:rPr>
                <w:sz w:val="16"/>
              </w:rPr>
            </w:pPr>
            <w:r>
              <w:rPr>
                <w:color w:val="528135"/>
                <w:sz w:val="16"/>
              </w:rPr>
              <w:t>29</w:t>
            </w:r>
            <w:r>
              <w:rPr>
                <w:color w:val="528135"/>
                <w:spacing w:val="-2"/>
                <w:sz w:val="16"/>
              </w:rPr>
              <w:t> </w:t>
            </w:r>
            <w:r>
              <w:rPr>
                <w:color w:val="528135"/>
                <w:sz w:val="16"/>
              </w:rPr>
              <w:t>in</w:t>
            </w:r>
            <w:r>
              <w:rPr>
                <w:color w:val="528135"/>
                <w:spacing w:val="-2"/>
                <w:sz w:val="16"/>
              </w:rPr>
              <w:t> </w:t>
            </w:r>
            <w:r>
              <w:rPr>
                <w:color w:val="528135"/>
                <w:sz w:val="16"/>
              </w:rPr>
              <w:t>region</w:t>
            </w:r>
            <w:r>
              <w:rPr>
                <w:color w:val="528135"/>
                <w:spacing w:val="-2"/>
                <w:sz w:val="16"/>
              </w:rPr>
              <w:t> </w:t>
            </w:r>
            <w:r>
              <w:rPr>
                <w:color w:val="528135"/>
                <w:spacing w:val="-5"/>
                <w:sz w:val="16"/>
              </w:rPr>
              <w:t>x,</w:t>
            </w:r>
          </w:p>
        </w:tc>
        <w:tc>
          <w:tcPr>
            <w:tcW w:w="1248" w:type="dxa"/>
            <w:tcBorders>
              <w:top w:val="nil"/>
              <w:bottom w:val="nil"/>
            </w:tcBorders>
          </w:tcPr>
          <w:p>
            <w:pPr>
              <w:pStyle w:val="TableParagraph"/>
              <w:spacing w:line="176" w:lineRule="exact"/>
              <w:ind w:left="107"/>
              <w:rPr>
                <w:sz w:val="16"/>
              </w:rPr>
            </w:pPr>
            <w:r>
              <w:rPr>
                <w:color w:val="528135"/>
                <w:spacing w:val="-2"/>
                <w:sz w:val="16"/>
              </w:rPr>
              <w:t>regional</w:t>
            </w:r>
          </w:p>
        </w:tc>
        <w:tc>
          <w:tcPr>
            <w:tcW w:w="1245" w:type="dxa"/>
            <w:tcBorders>
              <w:top w:val="nil"/>
              <w:bottom w:val="nil"/>
            </w:tcBorders>
          </w:tcPr>
          <w:p>
            <w:pPr>
              <w:pStyle w:val="TableParagraph"/>
              <w:spacing w:line="176" w:lineRule="exact"/>
              <w:ind w:left="107"/>
              <w:rPr>
                <w:sz w:val="16"/>
              </w:rPr>
            </w:pPr>
            <w:r>
              <w:rPr>
                <w:color w:val="528135"/>
                <w:spacing w:val="-2"/>
                <w:sz w:val="16"/>
              </w:rPr>
              <w:t>Regional</w:t>
            </w:r>
          </w:p>
        </w:tc>
        <w:tc>
          <w:tcPr>
            <w:tcW w:w="1248" w:type="dxa"/>
            <w:tcBorders>
              <w:top w:val="nil"/>
              <w:bottom w:val="nil"/>
            </w:tcBorders>
          </w:tcPr>
          <w:p>
            <w:pPr>
              <w:pStyle w:val="TableParagraph"/>
              <w:spacing w:line="176" w:lineRule="exact"/>
              <w:ind w:left="110"/>
              <w:rPr>
                <w:sz w:val="16"/>
              </w:rPr>
            </w:pPr>
            <w:r>
              <w:rPr>
                <w:color w:val="528135"/>
                <w:sz w:val="16"/>
              </w:rPr>
              <w:t>June</w:t>
            </w:r>
            <w:r>
              <w:rPr>
                <w:color w:val="528135"/>
                <w:spacing w:val="-4"/>
                <w:sz w:val="16"/>
              </w:rPr>
              <w:t> </w:t>
            </w:r>
            <w:r>
              <w:rPr>
                <w:color w:val="528135"/>
                <w:sz w:val="16"/>
              </w:rPr>
              <w:t>2022: </w:t>
            </w:r>
            <w:r>
              <w:rPr>
                <w:color w:val="528135"/>
                <w:spacing w:val="-5"/>
                <w:sz w:val="16"/>
              </w:rPr>
              <w:t>10</w:t>
            </w:r>
          </w:p>
        </w:tc>
        <w:tc>
          <w:tcPr>
            <w:tcW w:w="1252" w:type="dxa"/>
            <w:tcBorders>
              <w:top w:val="nil"/>
              <w:bottom w:val="nil"/>
            </w:tcBorders>
          </w:tcPr>
          <w:p>
            <w:pPr>
              <w:pStyle w:val="TableParagraph"/>
              <w:spacing w:line="176" w:lineRule="exact"/>
              <w:ind w:left="111"/>
              <w:rPr>
                <w:sz w:val="16"/>
              </w:rPr>
            </w:pPr>
            <w:r>
              <w:rPr>
                <w:color w:val="528135"/>
                <w:sz w:val="16"/>
              </w:rPr>
              <w:t>(already</w:t>
            </w:r>
            <w:r>
              <w:rPr>
                <w:color w:val="528135"/>
                <w:spacing w:val="-3"/>
                <w:sz w:val="16"/>
              </w:rPr>
              <w:t> </w:t>
            </w:r>
            <w:r>
              <w:rPr>
                <w:color w:val="528135"/>
                <w:sz w:val="16"/>
              </w:rPr>
              <w:t>in</w:t>
            </w:r>
            <w:r>
              <w:rPr>
                <w:color w:val="528135"/>
                <w:spacing w:val="-3"/>
                <w:sz w:val="16"/>
              </w:rPr>
              <w:t> </w:t>
            </w:r>
            <w:r>
              <w:rPr>
                <w:color w:val="528135"/>
                <w:spacing w:val="-5"/>
                <w:sz w:val="16"/>
              </w:rPr>
              <w:t>the</w:t>
            </w:r>
          </w:p>
        </w:tc>
      </w:tr>
      <w:tr>
        <w:trPr>
          <w:trHeight w:val="195" w:hRule="atLeast"/>
        </w:trPr>
        <w:tc>
          <w:tcPr>
            <w:tcW w:w="1376" w:type="dxa"/>
            <w:tcBorders>
              <w:top w:val="nil"/>
              <w:bottom w:val="nil"/>
            </w:tcBorders>
          </w:tcPr>
          <w:p>
            <w:pPr>
              <w:pStyle w:val="TableParagraph"/>
              <w:spacing w:line="176" w:lineRule="exact"/>
              <w:ind w:left="110"/>
              <w:rPr>
                <w:sz w:val="16"/>
              </w:rPr>
            </w:pPr>
            <w:r>
              <w:rPr>
                <w:color w:val="528135"/>
                <w:sz w:val="16"/>
              </w:rPr>
              <w:t>“Young</w:t>
            </w:r>
            <w:r>
              <w:rPr>
                <w:color w:val="528135"/>
                <w:spacing w:val="-5"/>
                <w:sz w:val="16"/>
              </w:rPr>
              <w:t> </w:t>
            </w:r>
            <w:r>
              <w:rPr>
                <w:color w:val="528135"/>
                <w:spacing w:val="-2"/>
                <w:sz w:val="16"/>
              </w:rPr>
              <w:t>People</w:t>
            </w:r>
          </w:p>
        </w:tc>
        <w:tc>
          <w:tcPr>
            <w:tcW w:w="2012" w:type="dxa"/>
            <w:tcBorders>
              <w:top w:val="nil"/>
              <w:bottom w:val="nil"/>
            </w:tcBorders>
          </w:tcPr>
          <w:p>
            <w:pPr>
              <w:pStyle w:val="TableParagraph"/>
              <w:spacing w:line="176" w:lineRule="exact"/>
              <w:ind w:left="107"/>
              <w:rPr>
                <w:sz w:val="16"/>
              </w:rPr>
            </w:pPr>
            <w:r>
              <w:rPr>
                <w:color w:val="528135"/>
                <w:sz w:val="16"/>
              </w:rPr>
              <w:t>PES,</w:t>
            </w:r>
            <w:r>
              <w:rPr>
                <w:color w:val="528135"/>
                <w:spacing w:val="-3"/>
                <w:sz w:val="16"/>
              </w:rPr>
              <w:t> </w:t>
            </w:r>
            <w:r>
              <w:rPr>
                <w:color w:val="528135"/>
                <w:sz w:val="16"/>
              </w:rPr>
              <w:t>providing</w:t>
            </w:r>
            <w:r>
              <w:rPr>
                <w:color w:val="528135"/>
                <w:spacing w:val="-3"/>
                <w:sz w:val="16"/>
              </w:rPr>
              <w:t> </w:t>
            </w:r>
            <w:r>
              <w:rPr>
                <w:color w:val="528135"/>
                <w:sz w:val="16"/>
              </w:rPr>
              <w:t>a</w:t>
            </w:r>
            <w:r>
              <w:rPr>
                <w:color w:val="528135"/>
                <w:spacing w:val="-2"/>
                <w:sz w:val="16"/>
              </w:rPr>
              <w:t> </w:t>
            </w:r>
            <w:r>
              <w:rPr>
                <w:color w:val="528135"/>
                <w:sz w:val="16"/>
              </w:rPr>
              <w:t>one</w:t>
            </w:r>
            <w:r>
              <w:rPr>
                <w:color w:val="528135"/>
                <w:spacing w:val="-4"/>
                <w:sz w:val="16"/>
              </w:rPr>
              <w:t> stop</w:t>
            </w:r>
          </w:p>
        </w:tc>
        <w:tc>
          <w:tcPr>
            <w:tcW w:w="1248" w:type="dxa"/>
            <w:tcBorders>
              <w:top w:val="nil"/>
              <w:bottom w:val="nil"/>
            </w:tcBorders>
          </w:tcPr>
          <w:p>
            <w:pPr>
              <w:pStyle w:val="TableParagraph"/>
              <w:spacing w:line="176" w:lineRule="exact"/>
              <w:ind w:left="109"/>
              <w:rPr>
                <w:sz w:val="16"/>
              </w:rPr>
            </w:pPr>
            <w:r>
              <w:rPr>
                <w:color w:val="528135"/>
                <w:sz w:val="16"/>
              </w:rPr>
              <w:t>y,</w:t>
            </w:r>
            <w:r>
              <w:rPr>
                <w:color w:val="528135"/>
                <w:spacing w:val="-4"/>
                <w:sz w:val="16"/>
              </w:rPr>
              <w:t> </w:t>
            </w:r>
            <w:r>
              <w:rPr>
                <w:color w:val="528135"/>
                <w:sz w:val="16"/>
              </w:rPr>
              <w:t>z</w:t>
            </w:r>
            <w:r>
              <w:rPr>
                <w:color w:val="528135"/>
                <w:spacing w:val="-1"/>
                <w:sz w:val="16"/>
              </w:rPr>
              <w:t> </w:t>
            </w:r>
            <w:r>
              <w:rPr>
                <w:color w:val="528135"/>
                <w:sz w:val="16"/>
              </w:rPr>
              <w:t>(=</w:t>
            </w:r>
            <w:r>
              <w:rPr>
                <w:color w:val="528135"/>
                <w:spacing w:val="-1"/>
                <w:sz w:val="16"/>
              </w:rPr>
              <w:t> </w:t>
            </w:r>
            <w:r>
              <w:rPr>
                <w:color w:val="528135"/>
                <w:spacing w:val="-2"/>
                <w:sz w:val="16"/>
              </w:rPr>
              <w:t>58,400</w:t>
            </w:r>
          </w:p>
        </w:tc>
        <w:tc>
          <w:tcPr>
            <w:tcW w:w="1248" w:type="dxa"/>
            <w:tcBorders>
              <w:top w:val="nil"/>
              <w:bottom w:val="nil"/>
            </w:tcBorders>
          </w:tcPr>
          <w:p>
            <w:pPr>
              <w:pStyle w:val="TableParagraph"/>
              <w:spacing w:line="176" w:lineRule="exact"/>
              <w:ind w:left="107"/>
              <w:rPr>
                <w:sz w:val="16"/>
              </w:rPr>
            </w:pPr>
            <w:r>
              <w:rPr>
                <w:color w:val="528135"/>
                <w:sz w:val="16"/>
              </w:rPr>
              <w:t>(regions</w:t>
            </w:r>
            <w:r>
              <w:rPr>
                <w:color w:val="528135"/>
                <w:spacing w:val="-2"/>
                <w:sz w:val="16"/>
              </w:rPr>
              <w:t> </w:t>
            </w:r>
            <w:r>
              <w:rPr>
                <w:color w:val="528135"/>
                <w:sz w:val="16"/>
              </w:rPr>
              <w:t>x,</w:t>
            </w:r>
            <w:r>
              <w:rPr>
                <w:color w:val="528135"/>
                <w:spacing w:val="-2"/>
                <w:sz w:val="16"/>
              </w:rPr>
              <w:t> </w:t>
            </w:r>
            <w:r>
              <w:rPr>
                <w:color w:val="528135"/>
                <w:sz w:val="16"/>
              </w:rPr>
              <w:t>y,</w:t>
            </w:r>
            <w:r>
              <w:rPr>
                <w:color w:val="528135"/>
                <w:spacing w:val="-2"/>
                <w:sz w:val="16"/>
              </w:rPr>
              <w:t> </w:t>
            </w:r>
            <w:r>
              <w:rPr>
                <w:color w:val="528135"/>
                <w:spacing w:val="-5"/>
                <w:sz w:val="16"/>
              </w:rPr>
              <w:t>z)</w:t>
            </w:r>
          </w:p>
        </w:tc>
        <w:tc>
          <w:tcPr>
            <w:tcW w:w="1245" w:type="dxa"/>
            <w:tcBorders>
              <w:top w:val="nil"/>
              <w:bottom w:val="nil"/>
            </w:tcBorders>
          </w:tcPr>
          <w:p>
            <w:pPr>
              <w:pStyle w:val="TableParagraph"/>
              <w:spacing w:line="176" w:lineRule="exact"/>
              <w:ind w:left="107"/>
              <w:rPr>
                <w:sz w:val="16"/>
              </w:rPr>
            </w:pPr>
            <w:r>
              <w:rPr>
                <w:color w:val="528135"/>
                <w:spacing w:val="-2"/>
                <w:sz w:val="16"/>
              </w:rPr>
              <w:t>Employment</w:t>
            </w:r>
          </w:p>
        </w:tc>
        <w:tc>
          <w:tcPr>
            <w:tcW w:w="1248" w:type="dxa"/>
            <w:tcBorders>
              <w:top w:val="nil"/>
              <w:bottom w:val="nil"/>
            </w:tcBorders>
          </w:tcPr>
          <w:p>
            <w:pPr>
              <w:pStyle w:val="TableParagraph"/>
              <w:spacing w:line="176" w:lineRule="exact"/>
              <w:ind w:left="110"/>
              <w:rPr>
                <w:sz w:val="16"/>
              </w:rPr>
            </w:pPr>
            <w:r>
              <w:rPr>
                <w:color w:val="528135"/>
                <w:spacing w:val="-2"/>
                <w:sz w:val="16"/>
              </w:rPr>
              <w:t>navigators</w:t>
            </w:r>
          </w:p>
        </w:tc>
        <w:tc>
          <w:tcPr>
            <w:tcW w:w="1252" w:type="dxa"/>
            <w:tcBorders>
              <w:top w:val="nil"/>
              <w:bottom w:val="nil"/>
            </w:tcBorders>
          </w:tcPr>
          <w:p>
            <w:pPr>
              <w:pStyle w:val="TableParagraph"/>
              <w:spacing w:line="176" w:lineRule="exact"/>
              <w:ind w:left="111"/>
              <w:rPr>
                <w:sz w:val="16"/>
              </w:rPr>
            </w:pPr>
            <w:r>
              <w:rPr>
                <w:color w:val="528135"/>
                <w:spacing w:val="-2"/>
                <w:sz w:val="16"/>
              </w:rPr>
              <w:t>approved</w:t>
            </w:r>
          </w:p>
        </w:tc>
      </w:tr>
      <w:tr>
        <w:trPr>
          <w:trHeight w:val="194" w:hRule="atLeast"/>
        </w:trPr>
        <w:tc>
          <w:tcPr>
            <w:tcW w:w="1376" w:type="dxa"/>
            <w:tcBorders>
              <w:top w:val="nil"/>
              <w:bottom w:val="nil"/>
            </w:tcBorders>
          </w:tcPr>
          <w:p>
            <w:pPr>
              <w:pStyle w:val="TableParagraph"/>
              <w:spacing w:line="174" w:lineRule="exact"/>
              <w:ind w:left="110"/>
              <w:rPr>
                <w:sz w:val="16"/>
              </w:rPr>
            </w:pPr>
            <w:r>
              <w:rPr>
                <w:color w:val="528135"/>
                <w:spacing w:val="-2"/>
                <w:sz w:val="16"/>
              </w:rPr>
              <w:t>Programme”</w:t>
            </w:r>
          </w:p>
        </w:tc>
        <w:tc>
          <w:tcPr>
            <w:tcW w:w="2012" w:type="dxa"/>
            <w:tcBorders>
              <w:top w:val="nil"/>
              <w:bottom w:val="nil"/>
            </w:tcBorders>
          </w:tcPr>
          <w:p>
            <w:pPr>
              <w:pStyle w:val="TableParagraph"/>
              <w:spacing w:line="174" w:lineRule="exact"/>
              <w:ind w:left="107"/>
              <w:rPr>
                <w:sz w:val="16"/>
              </w:rPr>
            </w:pPr>
            <w:r>
              <w:rPr>
                <w:color w:val="528135"/>
                <w:sz w:val="16"/>
              </w:rPr>
              <w:t>shop</w:t>
            </w:r>
            <w:r>
              <w:rPr>
                <w:color w:val="528135"/>
                <w:spacing w:val="-3"/>
                <w:sz w:val="16"/>
              </w:rPr>
              <w:t> </w:t>
            </w:r>
            <w:r>
              <w:rPr>
                <w:color w:val="528135"/>
                <w:sz w:val="16"/>
              </w:rPr>
              <w:t>(=</w:t>
            </w:r>
            <w:r>
              <w:rPr>
                <w:color w:val="528135"/>
                <w:spacing w:val="-3"/>
                <w:sz w:val="16"/>
              </w:rPr>
              <w:t> </w:t>
            </w:r>
            <w:r>
              <w:rPr>
                <w:color w:val="528135"/>
                <w:sz w:val="16"/>
              </w:rPr>
              <w:t>1</w:t>
            </w:r>
            <w:r>
              <w:rPr>
                <w:color w:val="528135"/>
                <w:spacing w:val="-2"/>
                <w:sz w:val="16"/>
              </w:rPr>
              <w:t> </w:t>
            </w:r>
            <w:r>
              <w:rPr>
                <w:color w:val="528135"/>
                <w:sz w:val="16"/>
              </w:rPr>
              <w:t>in</w:t>
            </w:r>
            <w:r>
              <w:rPr>
                <w:color w:val="528135"/>
                <w:spacing w:val="-1"/>
                <w:sz w:val="16"/>
              </w:rPr>
              <w:t> </w:t>
            </w:r>
            <w:r>
              <w:rPr>
                <w:color w:val="528135"/>
                <w:sz w:val="16"/>
              </w:rPr>
              <w:t>each</w:t>
            </w:r>
            <w:r>
              <w:rPr>
                <w:color w:val="528135"/>
                <w:spacing w:val="-1"/>
                <w:sz w:val="16"/>
              </w:rPr>
              <w:t> </w:t>
            </w:r>
            <w:r>
              <w:rPr>
                <w:color w:val="528135"/>
                <w:sz w:val="16"/>
              </w:rPr>
              <w:t>PES</w:t>
            </w:r>
            <w:r>
              <w:rPr>
                <w:color w:val="528135"/>
                <w:spacing w:val="-2"/>
                <w:sz w:val="16"/>
              </w:rPr>
              <w:t> </w:t>
            </w:r>
            <w:r>
              <w:rPr>
                <w:color w:val="528135"/>
                <w:sz w:val="16"/>
              </w:rPr>
              <w:t>in </w:t>
            </w:r>
            <w:r>
              <w:rPr>
                <w:color w:val="528135"/>
                <w:spacing w:val="-5"/>
                <w:sz w:val="16"/>
              </w:rPr>
              <w:t>the</w:t>
            </w:r>
          </w:p>
        </w:tc>
        <w:tc>
          <w:tcPr>
            <w:tcW w:w="1248" w:type="dxa"/>
            <w:tcBorders>
              <w:top w:val="nil"/>
              <w:bottom w:val="nil"/>
            </w:tcBorders>
          </w:tcPr>
          <w:p>
            <w:pPr>
              <w:pStyle w:val="TableParagraph"/>
              <w:spacing w:line="174" w:lineRule="exact"/>
              <w:ind w:left="109"/>
              <w:rPr>
                <w:sz w:val="16"/>
              </w:rPr>
            </w:pPr>
            <w:r>
              <w:rPr>
                <w:color w:val="528135"/>
                <w:spacing w:val="-2"/>
                <w:sz w:val="16"/>
              </w:rPr>
              <w:t>people);</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spacing w:line="174" w:lineRule="exact"/>
              <w:ind w:left="107"/>
              <w:rPr>
                <w:sz w:val="16"/>
              </w:rPr>
            </w:pPr>
            <w:r>
              <w:rPr>
                <w:color w:val="528135"/>
                <w:sz w:val="16"/>
              </w:rPr>
              <w:t>Authority</w:t>
            </w:r>
            <w:r>
              <w:rPr>
                <w:color w:val="528135"/>
                <w:spacing w:val="-4"/>
                <w:sz w:val="16"/>
              </w:rPr>
              <w:t> </w:t>
            </w:r>
            <w:r>
              <w:rPr>
                <w:color w:val="528135"/>
                <w:spacing w:val="-2"/>
                <w:sz w:val="16"/>
              </w:rPr>
              <w:t>(lead)</w:t>
            </w:r>
          </w:p>
        </w:tc>
        <w:tc>
          <w:tcPr>
            <w:tcW w:w="1248" w:type="dxa"/>
            <w:tcBorders>
              <w:top w:val="nil"/>
              <w:bottom w:val="nil"/>
            </w:tcBorders>
          </w:tcPr>
          <w:p>
            <w:pPr>
              <w:pStyle w:val="TableParagraph"/>
              <w:spacing w:line="174" w:lineRule="exact"/>
              <w:ind w:left="110"/>
              <w:rPr>
                <w:sz w:val="16"/>
              </w:rPr>
            </w:pPr>
            <w:r>
              <w:rPr>
                <w:color w:val="528135"/>
                <w:sz w:val="16"/>
              </w:rPr>
              <w:t>trained</w:t>
            </w:r>
            <w:r>
              <w:rPr>
                <w:color w:val="528135"/>
                <w:spacing w:val="-3"/>
                <w:sz w:val="16"/>
              </w:rPr>
              <w:t> </w:t>
            </w:r>
            <w:r>
              <w:rPr>
                <w:color w:val="528135"/>
                <w:spacing w:val="-5"/>
                <w:sz w:val="16"/>
              </w:rPr>
              <w:t>and</w:t>
            </w:r>
          </w:p>
        </w:tc>
        <w:tc>
          <w:tcPr>
            <w:tcW w:w="1252" w:type="dxa"/>
            <w:tcBorders>
              <w:top w:val="nil"/>
              <w:bottom w:val="nil"/>
            </w:tcBorders>
          </w:tcPr>
          <w:p>
            <w:pPr>
              <w:pStyle w:val="TableParagraph"/>
              <w:spacing w:line="174" w:lineRule="exact"/>
              <w:ind w:left="111"/>
              <w:rPr>
                <w:sz w:val="16"/>
              </w:rPr>
            </w:pPr>
            <w:r>
              <w:rPr>
                <w:color w:val="528135"/>
                <w:sz w:val="16"/>
              </w:rPr>
              <w:t>budget</w:t>
            </w:r>
            <w:r>
              <w:rPr>
                <w:color w:val="528135"/>
                <w:spacing w:val="-2"/>
                <w:sz w:val="16"/>
              </w:rPr>
              <w:t> </w:t>
            </w:r>
            <w:r>
              <w:rPr>
                <w:color w:val="528135"/>
                <w:sz w:val="16"/>
              </w:rPr>
              <w:t>of </w:t>
            </w:r>
            <w:r>
              <w:rPr>
                <w:color w:val="528135"/>
                <w:spacing w:val="-5"/>
                <w:sz w:val="16"/>
              </w:rPr>
              <w:t>the</w:t>
            </w: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spacing w:line="176" w:lineRule="exact"/>
              <w:ind w:left="107"/>
              <w:rPr>
                <w:sz w:val="16"/>
              </w:rPr>
            </w:pPr>
            <w:r>
              <w:rPr>
                <w:color w:val="528135"/>
                <w:sz w:val="16"/>
              </w:rPr>
              <w:t>pilot</w:t>
            </w:r>
            <w:r>
              <w:rPr>
                <w:color w:val="528135"/>
                <w:spacing w:val="-5"/>
                <w:sz w:val="16"/>
              </w:rPr>
              <w:t> </w:t>
            </w:r>
            <w:r>
              <w:rPr>
                <w:color w:val="528135"/>
                <w:sz w:val="16"/>
              </w:rPr>
              <w:t>regions</w:t>
            </w:r>
            <w:r>
              <w:rPr>
                <w:color w:val="528135"/>
                <w:spacing w:val="-3"/>
                <w:sz w:val="16"/>
              </w:rPr>
              <w:t> </w:t>
            </w:r>
            <w:r>
              <w:rPr>
                <w:color w:val="528135"/>
                <w:spacing w:val="-2"/>
                <w:sz w:val="16"/>
              </w:rPr>
              <w:t>x,y,z)</w:t>
            </w:r>
          </w:p>
        </w:tc>
        <w:tc>
          <w:tcPr>
            <w:tcW w:w="1248" w:type="dxa"/>
            <w:tcBorders>
              <w:top w:val="nil"/>
              <w:bottom w:val="nil"/>
            </w:tcBorders>
          </w:tcPr>
          <w:p>
            <w:pPr>
              <w:pStyle w:val="TableParagraph"/>
              <w:spacing w:line="176" w:lineRule="exact"/>
              <w:ind w:left="109"/>
              <w:rPr>
                <w:sz w:val="16"/>
              </w:rPr>
            </w:pPr>
            <w:r>
              <w:rPr>
                <w:color w:val="528135"/>
                <w:sz w:val="16"/>
              </w:rPr>
              <w:t>particular</w:t>
            </w:r>
            <w:r>
              <w:rPr>
                <w:color w:val="528135"/>
                <w:spacing w:val="-4"/>
                <w:sz w:val="16"/>
              </w:rPr>
              <w:t> </w:t>
            </w:r>
            <w:r>
              <w:rPr>
                <w:color w:val="528135"/>
                <w:spacing w:val="-2"/>
                <w:sz w:val="16"/>
              </w:rPr>
              <w:t>focus</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spacing w:line="176" w:lineRule="exact"/>
              <w:ind w:left="107"/>
              <w:rPr>
                <w:sz w:val="16"/>
              </w:rPr>
            </w:pPr>
            <w:r>
              <w:rPr>
                <w:color w:val="528135"/>
                <w:spacing w:val="-2"/>
                <w:sz w:val="16"/>
              </w:rPr>
              <w:t>Regional</w:t>
            </w:r>
          </w:p>
        </w:tc>
        <w:tc>
          <w:tcPr>
            <w:tcW w:w="1248" w:type="dxa"/>
            <w:tcBorders>
              <w:top w:val="nil"/>
              <w:bottom w:val="nil"/>
            </w:tcBorders>
          </w:tcPr>
          <w:p>
            <w:pPr>
              <w:pStyle w:val="TableParagraph"/>
              <w:spacing w:line="176" w:lineRule="exact"/>
              <w:ind w:left="110"/>
              <w:rPr>
                <w:sz w:val="16"/>
              </w:rPr>
            </w:pPr>
            <w:r>
              <w:rPr>
                <w:color w:val="528135"/>
                <w:spacing w:val="-2"/>
                <w:sz w:val="16"/>
              </w:rPr>
              <w:t>deployed</w:t>
            </w:r>
          </w:p>
        </w:tc>
        <w:tc>
          <w:tcPr>
            <w:tcW w:w="1252" w:type="dxa"/>
            <w:tcBorders>
              <w:top w:val="nil"/>
              <w:bottom w:val="nil"/>
            </w:tcBorders>
          </w:tcPr>
          <w:p>
            <w:pPr>
              <w:pStyle w:val="TableParagraph"/>
              <w:spacing w:line="176" w:lineRule="exact"/>
              <w:ind w:left="111"/>
              <w:rPr>
                <w:sz w:val="16"/>
              </w:rPr>
            </w:pPr>
            <w:r>
              <w:rPr>
                <w:color w:val="528135"/>
                <w:sz w:val="16"/>
              </w:rPr>
              <w:t>Ministry</w:t>
            </w:r>
            <w:r>
              <w:rPr>
                <w:color w:val="528135"/>
                <w:spacing w:val="-4"/>
                <w:sz w:val="16"/>
              </w:rPr>
              <w:t> </w:t>
            </w:r>
            <w:r>
              <w:rPr>
                <w:color w:val="528135"/>
                <w:spacing w:val="-5"/>
                <w:sz w:val="16"/>
              </w:rPr>
              <w:t>of</w:t>
            </w: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6" w:lineRule="exact"/>
              <w:ind w:left="109"/>
              <w:rPr>
                <w:sz w:val="16"/>
              </w:rPr>
            </w:pPr>
            <w:r>
              <w:rPr>
                <w:color w:val="528135"/>
                <w:sz w:val="16"/>
              </w:rPr>
              <w:t>on </w:t>
            </w:r>
            <w:r>
              <w:rPr>
                <w:color w:val="528135"/>
                <w:spacing w:val="-2"/>
                <w:sz w:val="16"/>
              </w:rPr>
              <w:t>young</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spacing w:line="176" w:lineRule="exact"/>
              <w:ind w:left="107"/>
              <w:rPr>
                <w:sz w:val="16"/>
              </w:rPr>
            </w:pPr>
            <w:r>
              <w:rPr>
                <w:color w:val="528135"/>
                <w:spacing w:val="-2"/>
                <w:sz w:val="16"/>
              </w:rPr>
              <w:t>Education</w:t>
            </w:r>
          </w:p>
        </w:tc>
        <w:tc>
          <w:tcPr>
            <w:tcW w:w="1248" w:type="dxa"/>
            <w:tcBorders>
              <w:top w:val="nil"/>
              <w:bottom w:val="nil"/>
            </w:tcBorders>
          </w:tcPr>
          <w:p>
            <w:pPr>
              <w:pStyle w:val="TableParagraph"/>
              <w:spacing w:line="176" w:lineRule="exact"/>
              <w:ind w:left="110"/>
              <w:rPr>
                <w:sz w:val="16"/>
              </w:rPr>
            </w:pPr>
            <w:r>
              <w:rPr>
                <w:color w:val="528135"/>
                <w:spacing w:val="-2"/>
                <w:sz w:val="16"/>
              </w:rPr>
              <w:t>December</w:t>
            </w:r>
          </w:p>
        </w:tc>
        <w:tc>
          <w:tcPr>
            <w:tcW w:w="1252" w:type="dxa"/>
            <w:tcBorders>
              <w:top w:val="nil"/>
              <w:bottom w:val="nil"/>
            </w:tcBorders>
          </w:tcPr>
          <w:p>
            <w:pPr>
              <w:pStyle w:val="TableParagraph"/>
              <w:spacing w:line="176" w:lineRule="exact"/>
              <w:ind w:left="111"/>
              <w:rPr>
                <w:sz w:val="16"/>
              </w:rPr>
            </w:pPr>
            <w:r>
              <w:rPr>
                <w:color w:val="528135"/>
                <w:spacing w:val="-2"/>
                <w:sz w:val="16"/>
              </w:rPr>
              <w:t>Youth)</w:t>
            </w: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6" w:lineRule="exact"/>
              <w:ind w:left="109"/>
              <w:rPr>
                <w:sz w:val="16"/>
              </w:rPr>
            </w:pPr>
            <w:r>
              <w:rPr>
                <w:color w:val="528135"/>
                <w:sz w:val="16"/>
              </w:rPr>
              <w:t>people</w:t>
            </w:r>
            <w:r>
              <w:rPr>
                <w:color w:val="528135"/>
                <w:spacing w:val="-2"/>
                <w:sz w:val="16"/>
              </w:rPr>
              <w:t> </w:t>
            </w:r>
            <w:r>
              <w:rPr>
                <w:color w:val="528135"/>
                <w:spacing w:val="-4"/>
                <w:sz w:val="16"/>
              </w:rPr>
              <w:t>from</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spacing w:line="176" w:lineRule="exact"/>
              <w:ind w:left="107"/>
              <w:rPr>
                <w:sz w:val="16"/>
              </w:rPr>
            </w:pPr>
            <w:r>
              <w:rPr>
                <w:color w:val="528135"/>
                <w:spacing w:val="-2"/>
                <w:sz w:val="16"/>
              </w:rPr>
              <w:t>Authorities</w:t>
            </w:r>
          </w:p>
        </w:tc>
        <w:tc>
          <w:tcPr>
            <w:tcW w:w="1248" w:type="dxa"/>
            <w:tcBorders>
              <w:top w:val="nil"/>
              <w:bottom w:val="nil"/>
            </w:tcBorders>
          </w:tcPr>
          <w:p>
            <w:pPr>
              <w:pStyle w:val="TableParagraph"/>
              <w:spacing w:line="176" w:lineRule="exact"/>
              <w:ind w:left="110"/>
              <w:rPr>
                <w:sz w:val="16"/>
              </w:rPr>
            </w:pPr>
            <w:r>
              <w:rPr>
                <w:color w:val="528135"/>
                <w:sz w:val="16"/>
              </w:rPr>
              <w:t>2022:</w:t>
            </w:r>
            <w:r>
              <w:rPr>
                <w:color w:val="528135"/>
                <w:spacing w:val="1"/>
                <w:sz w:val="16"/>
              </w:rPr>
              <w:t> </w:t>
            </w:r>
            <w:r>
              <w:rPr>
                <w:color w:val="528135"/>
                <w:spacing w:val="-5"/>
                <w:sz w:val="16"/>
              </w:rPr>
              <w:t>10</w:t>
            </w:r>
          </w:p>
        </w:tc>
        <w:tc>
          <w:tcPr>
            <w:tcW w:w="1252" w:type="dxa"/>
            <w:tcBorders>
              <w:top w:val="nil"/>
              <w:bottom w:val="nil"/>
            </w:tcBorders>
          </w:tcPr>
          <w:p>
            <w:pPr>
              <w:pStyle w:val="TableParagraph"/>
              <w:rPr>
                <w:rFonts w:ascii="Times New Roman"/>
                <w:sz w:val="12"/>
              </w:rPr>
            </w:pP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6" w:lineRule="exact"/>
              <w:ind w:left="109"/>
              <w:rPr>
                <w:sz w:val="16"/>
              </w:rPr>
            </w:pPr>
            <w:r>
              <w:rPr>
                <w:color w:val="528135"/>
                <w:spacing w:val="-2"/>
                <w:sz w:val="16"/>
              </w:rPr>
              <w:t>minority</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spacing w:line="176" w:lineRule="exact"/>
              <w:ind w:left="107"/>
              <w:rPr>
                <w:sz w:val="16"/>
              </w:rPr>
            </w:pPr>
            <w:r>
              <w:rPr>
                <w:color w:val="528135"/>
                <w:spacing w:val="-2"/>
                <w:sz w:val="16"/>
              </w:rPr>
              <w:t>(cooperating</w:t>
            </w:r>
          </w:p>
        </w:tc>
        <w:tc>
          <w:tcPr>
            <w:tcW w:w="1248" w:type="dxa"/>
            <w:tcBorders>
              <w:top w:val="nil"/>
              <w:bottom w:val="nil"/>
            </w:tcBorders>
          </w:tcPr>
          <w:p>
            <w:pPr>
              <w:pStyle w:val="TableParagraph"/>
              <w:spacing w:line="176" w:lineRule="exact"/>
              <w:ind w:left="110"/>
              <w:rPr>
                <w:sz w:val="16"/>
              </w:rPr>
            </w:pPr>
            <w:r>
              <w:rPr>
                <w:color w:val="528135"/>
                <w:spacing w:val="-2"/>
                <w:sz w:val="16"/>
              </w:rPr>
              <w:t>navigators</w:t>
            </w:r>
          </w:p>
        </w:tc>
        <w:tc>
          <w:tcPr>
            <w:tcW w:w="1252" w:type="dxa"/>
            <w:tcBorders>
              <w:top w:val="nil"/>
              <w:bottom w:val="nil"/>
            </w:tcBorders>
          </w:tcPr>
          <w:p>
            <w:pPr>
              <w:pStyle w:val="TableParagraph"/>
              <w:rPr>
                <w:rFonts w:ascii="Times New Roman"/>
                <w:sz w:val="12"/>
              </w:rPr>
            </w:pPr>
          </w:p>
        </w:tc>
      </w:tr>
      <w:tr>
        <w:trPr>
          <w:trHeight w:val="194"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4" w:lineRule="exact"/>
              <w:ind w:left="109"/>
              <w:rPr>
                <w:sz w:val="16"/>
              </w:rPr>
            </w:pPr>
            <w:r>
              <w:rPr>
                <w:color w:val="528135"/>
                <w:spacing w:val="-2"/>
                <w:sz w:val="16"/>
              </w:rPr>
              <w:t>communities</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spacing w:line="174" w:lineRule="exact"/>
              <w:ind w:left="107"/>
              <w:rPr>
                <w:sz w:val="16"/>
              </w:rPr>
            </w:pPr>
            <w:r>
              <w:rPr>
                <w:color w:val="528135"/>
                <w:spacing w:val="-2"/>
                <w:sz w:val="16"/>
              </w:rPr>
              <w:t>partners)</w:t>
            </w:r>
          </w:p>
        </w:tc>
        <w:tc>
          <w:tcPr>
            <w:tcW w:w="1248" w:type="dxa"/>
            <w:tcBorders>
              <w:top w:val="nil"/>
              <w:bottom w:val="nil"/>
            </w:tcBorders>
          </w:tcPr>
          <w:p>
            <w:pPr>
              <w:pStyle w:val="TableParagraph"/>
              <w:spacing w:line="174" w:lineRule="exact"/>
              <w:ind w:left="110"/>
              <w:rPr>
                <w:sz w:val="16"/>
              </w:rPr>
            </w:pPr>
            <w:r>
              <w:rPr>
                <w:color w:val="528135"/>
                <w:sz w:val="16"/>
              </w:rPr>
              <w:t>trained</w:t>
            </w:r>
            <w:r>
              <w:rPr>
                <w:color w:val="528135"/>
                <w:spacing w:val="-3"/>
                <w:sz w:val="16"/>
              </w:rPr>
              <w:t> </w:t>
            </w:r>
            <w:r>
              <w:rPr>
                <w:color w:val="528135"/>
                <w:spacing w:val="-5"/>
                <w:sz w:val="16"/>
              </w:rPr>
              <w:t>and</w:t>
            </w:r>
          </w:p>
        </w:tc>
        <w:tc>
          <w:tcPr>
            <w:tcW w:w="1252" w:type="dxa"/>
            <w:tcBorders>
              <w:top w:val="nil"/>
              <w:bottom w:val="nil"/>
            </w:tcBorders>
          </w:tcPr>
          <w:p>
            <w:pPr>
              <w:pStyle w:val="TableParagraph"/>
              <w:rPr>
                <w:rFonts w:ascii="Times New Roman"/>
                <w:sz w:val="12"/>
              </w:rPr>
            </w:pP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6" w:lineRule="exact"/>
              <w:ind w:left="110"/>
              <w:rPr>
                <w:sz w:val="16"/>
              </w:rPr>
            </w:pPr>
            <w:r>
              <w:rPr>
                <w:color w:val="528135"/>
                <w:spacing w:val="-2"/>
                <w:sz w:val="16"/>
              </w:rPr>
              <w:t>deployed</w:t>
            </w:r>
          </w:p>
        </w:tc>
        <w:tc>
          <w:tcPr>
            <w:tcW w:w="1252" w:type="dxa"/>
            <w:tcBorders>
              <w:top w:val="nil"/>
              <w:bottom w:val="nil"/>
            </w:tcBorders>
          </w:tcPr>
          <w:p>
            <w:pPr>
              <w:pStyle w:val="TableParagraph"/>
              <w:rPr>
                <w:rFonts w:ascii="Times New Roman"/>
                <w:sz w:val="12"/>
              </w:rPr>
            </w:pP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6" w:lineRule="exact"/>
              <w:ind w:left="110"/>
              <w:rPr>
                <w:sz w:val="16"/>
              </w:rPr>
            </w:pPr>
            <w:r>
              <w:rPr>
                <w:color w:val="528135"/>
                <w:spacing w:val="-2"/>
                <w:sz w:val="16"/>
              </w:rPr>
              <w:t>December</w:t>
            </w:r>
          </w:p>
        </w:tc>
        <w:tc>
          <w:tcPr>
            <w:tcW w:w="1252" w:type="dxa"/>
            <w:tcBorders>
              <w:top w:val="nil"/>
              <w:bottom w:val="nil"/>
            </w:tcBorders>
          </w:tcPr>
          <w:p>
            <w:pPr>
              <w:pStyle w:val="TableParagraph"/>
              <w:rPr>
                <w:rFonts w:ascii="Times New Roman"/>
                <w:sz w:val="12"/>
              </w:rPr>
            </w:pP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6" w:lineRule="exact"/>
              <w:ind w:left="110"/>
              <w:rPr>
                <w:sz w:val="16"/>
              </w:rPr>
            </w:pPr>
            <w:r>
              <w:rPr>
                <w:color w:val="528135"/>
                <w:spacing w:val="-2"/>
                <w:sz w:val="16"/>
              </w:rPr>
              <w:t>2023:</w:t>
            </w:r>
          </w:p>
        </w:tc>
        <w:tc>
          <w:tcPr>
            <w:tcW w:w="1252" w:type="dxa"/>
            <w:tcBorders>
              <w:top w:val="nil"/>
              <w:bottom w:val="nil"/>
            </w:tcBorders>
          </w:tcPr>
          <w:p>
            <w:pPr>
              <w:pStyle w:val="TableParagraph"/>
              <w:rPr>
                <w:rFonts w:ascii="Times New Roman"/>
                <w:sz w:val="12"/>
              </w:rPr>
            </w:pP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6" w:lineRule="exact"/>
              <w:ind w:left="110"/>
              <w:rPr>
                <w:sz w:val="16"/>
              </w:rPr>
            </w:pPr>
            <w:r>
              <w:rPr>
                <w:color w:val="528135"/>
                <w:sz w:val="16"/>
              </w:rPr>
              <w:t>evaluation</w:t>
            </w:r>
            <w:r>
              <w:rPr>
                <w:color w:val="528135"/>
                <w:spacing w:val="-6"/>
                <w:sz w:val="16"/>
              </w:rPr>
              <w:t> </w:t>
            </w:r>
            <w:r>
              <w:rPr>
                <w:color w:val="528135"/>
                <w:spacing w:val="-5"/>
                <w:sz w:val="16"/>
              </w:rPr>
              <w:t>and</w:t>
            </w:r>
          </w:p>
        </w:tc>
        <w:tc>
          <w:tcPr>
            <w:tcW w:w="1252" w:type="dxa"/>
            <w:tcBorders>
              <w:top w:val="nil"/>
              <w:bottom w:val="nil"/>
            </w:tcBorders>
          </w:tcPr>
          <w:p>
            <w:pPr>
              <w:pStyle w:val="TableParagraph"/>
              <w:rPr>
                <w:rFonts w:ascii="Times New Roman"/>
                <w:sz w:val="12"/>
              </w:rPr>
            </w:pPr>
          </w:p>
        </w:tc>
      </w:tr>
      <w:tr>
        <w:trPr>
          <w:trHeight w:val="194"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4" w:lineRule="exact"/>
              <w:ind w:left="110"/>
              <w:rPr>
                <w:sz w:val="16"/>
              </w:rPr>
            </w:pPr>
            <w:r>
              <w:rPr>
                <w:color w:val="528135"/>
                <w:sz w:val="16"/>
              </w:rPr>
              <w:t>possible</w:t>
            </w:r>
            <w:r>
              <w:rPr>
                <w:color w:val="528135"/>
                <w:spacing w:val="-4"/>
                <w:sz w:val="16"/>
              </w:rPr>
              <w:t> </w:t>
            </w:r>
            <w:r>
              <w:rPr>
                <w:color w:val="528135"/>
                <w:spacing w:val="-2"/>
                <w:sz w:val="16"/>
              </w:rPr>
              <w:t>scaling</w:t>
            </w:r>
          </w:p>
        </w:tc>
        <w:tc>
          <w:tcPr>
            <w:tcW w:w="1252" w:type="dxa"/>
            <w:tcBorders>
              <w:top w:val="nil"/>
              <w:bottom w:val="nil"/>
            </w:tcBorders>
          </w:tcPr>
          <w:p>
            <w:pPr>
              <w:pStyle w:val="TableParagraph"/>
              <w:rPr>
                <w:rFonts w:ascii="Times New Roman"/>
                <w:sz w:val="12"/>
              </w:rPr>
            </w:pPr>
          </w:p>
        </w:tc>
      </w:tr>
      <w:tr>
        <w:trPr>
          <w:trHeight w:val="182" w:hRule="atLeast"/>
        </w:trPr>
        <w:tc>
          <w:tcPr>
            <w:tcW w:w="1376" w:type="dxa"/>
            <w:tcBorders>
              <w:top w:val="nil"/>
            </w:tcBorders>
          </w:tcPr>
          <w:p>
            <w:pPr>
              <w:pStyle w:val="TableParagraph"/>
              <w:rPr>
                <w:rFonts w:ascii="Times New Roman"/>
                <w:sz w:val="12"/>
              </w:rPr>
            </w:pPr>
          </w:p>
        </w:tc>
        <w:tc>
          <w:tcPr>
            <w:tcW w:w="2012" w:type="dxa"/>
            <w:tcBorders>
              <w:top w:val="nil"/>
            </w:tcBorders>
          </w:tcPr>
          <w:p>
            <w:pPr>
              <w:pStyle w:val="TableParagraph"/>
              <w:rPr>
                <w:rFonts w:ascii="Times New Roman"/>
                <w:sz w:val="12"/>
              </w:rPr>
            </w:pPr>
          </w:p>
        </w:tc>
        <w:tc>
          <w:tcPr>
            <w:tcW w:w="1248" w:type="dxa"/>
            <w:tcBorders>
              <w:top w:val="nil"/>
            </w:tcBorders>
          </w:tcPr>
          <w:p>
            <w:pPr>
              <w:pStyle w:val="TableParagraph"/>
              <w:rPr>
                <w:rFonts w:ascii="Times New Roman"/>
                <w:sz w:val="12"/>
              </w:rPr>
            </w:pPr>
          </w:p>
        </w:tc>
        <w:tc>
          <w:tcPr>
            <w:tcW w:w="1248" w:type="dxa"/>
            <w:tcBorders>
              <w:top w:val="nil"/>
            </w:tcBorders>
          </w:tcPr>
          <w:p>
            <w:pPr>
              <w:pStyle w:val="TableParagraph"/>
              <w:rPr>
                <w:rFonts w:ascii="Times New Roman"/>
                <w:sz w:val="12"/>
              </w:rPr>
            </w:pPr>
          </w:p>
        </w:tc>
        <w:tc>
          <w:tcPr>
            <w:tcW w:w="1245" w:type="dxa"/>
            <w:tcBorders>
              <w:top w:val="nil"/>
            </w:tcBorders>
          </w:tcPr>
          <w:p>
            <w:pPr>
              <w:pStyle w:val="TableParagraph"/>
              <w:rPr>
                <w:rFonts w:ascii="Times New Roman"/>
                <w:sz w:val="12"/>
              </w:rPr>
            </w:pPr>
          </w:p>
        </w:tc>
        <w:tc>
          <w:tcPr>
            <w:tcW w:w="1248" w:type="dxa"/>
            <w:tcBorders>
              <w:top w:val="nil"/>
            </w:tcBorders>
          </w:tcPr>
          <w:p>
            <w:pPr>
              <w:pStyle w:val="TableParagraph"/>
              <w:spacing w:line="163" w:lineRule="exact"/>
              <w:ind w:left="110"/>
              <w:rPr>
                <w:sz w:val="16"/>
              </w:rPr>
            </w:pPr>
            <w:r>
              <w:rPr>
                <w:color w:val="528135"/>
                <w:spacing w:val="-5"/>
                <w:sz w:val="16"/>
              </w:rPr>
              <w:t>up</w:t>
            </w:r>
          </w:p>
        </w:tc>
        <w:tc>
          <w:tcPr>
            <w:tcW w:w="1252" w:type="dxa"/>
            <w:tcBorders>
              <w:top w:val="nil"/>
            </w:tcBorders>
          </w:tcPr>
          <w:p>
            <w:pPr>
              <w:pStyle w:val="TableParagraph"/>
              <w:rPr>
                <w:rFonts w:ascii="Times New Roman"/>
                <w:sz w:val="12"/>
              </w:rPr>
            </w:pPr>
          </w:p>
        </w:tc>
      </w:tr>
      <w:tr>
        <w:trPr>
          <w:trHeight w:val="208" w:hRule="atLeast"/>
        </w:trPr>
        <w:tc>
          <w:tcPr>
            <w:tcW w:w="1376" w:type="dxa"/>
            <w:tcBorders>
              <w:bottom w:val="nil"/>
            </w:tcBorders>
          </w:tcPr>
          <w:p>
            <w:pPr>
              <w:pStyle w:val="TableParagraph"/>
              <w:spacing w:line="188" w:lineRule="exact"/>
              <w:ind w:left="110"/>
              <w:rPr>
                <w:sz w:val="16"/>
              </w:rPr>
            </w:pPr>
            <w:r>
              <w:rPr>
                <w:color w:val="528135"/>
                <w:sz w:val="16"/>
              </w:rPr>
              <w:t>Example</w:t>
            </w:r>
            <w:r>
              <w:rPr>
                <w:color w:val="528135"/>
                <w:spacing w:val="-4"/>
                <w:sz w:val="16"/>
              </w:rPr>
              <w:t> </w:t>
            </w:r>
            <w:r>
              <w:rPr>
                <w:color w:val="528135"/>
                <w:sz w:val="16"/>
              </w:rPr>
              <w:t>4)</w:t>
            </w:r>
            <w:r>
              <w:rPr>
                <w:color w:val="528135"/>
                <w:spacing w:val="-1"/>
                <w:sz w:val="16"/>
              </w:rPr>
              <w:t> </w:t>
            </w:r>
            <w:r>
              <w:rPr>
                <w:color w:val="528135"/>
                <w:spacing w:val="-2"/>
                <w:sz w:val="16"/>
              </w:rPr>
              <w:t>Youth</w:t>
            </w:r>
          </w:p>
        </w:tc>
        <w:tc>
          <w:tcPr>
            <w:tcW w:w="2012" w:type="dxa"/>
            <w:tcBorders>
              <w:bottom w:val="nil"/>
            </w:tcBorders>
          </w:tcPr>
          <w:p>
            <w:pPr>
              <w:pStyle w:val="TableParagraph"/>
              <w:spacing w:line="188" w:lineRule="exact"/>
              <w:ind w:left="107"/>
              <w:rPr>
                <w:sz w:val="16"/>
              </w:rPr>
            </w:pPr>
            <w:r>
              <w:rPr>
                <w:color w:val="528135"/>
                <w:sz w:val="16"/>
              </w:rPr>
              <w:t>To</w:t>
            </w:r>
            <w:r>
              <w:rPr>
                <w:color w:val="528135"/>
                <w:spacing w:val="-2"/>
                <w:sz w:val="16"/>
              </w:rPr>
              <w:t> </w:t>
            </w:r>
            <w:r>
              <w:rPr>
                <w:color w:val="528135"/>
                <w:sz w:val="16"/>
              </w:rPr>
              <w:t>train</w:t>
            </w:r>
            <w:r>
              <w:rPr>
                <w:color w:val="528135"/>
                <w:spacing w:val="-2"/>
                <w:sz w:val="16"/>
              </w:rPr>
              <w:t> </w:t>
            </w:r>
            <w:r>
              <w:rPr>
                <w:color w:val="528135"/>
                <w:sz w:val="16"/>
              </w:rPr>
              <w:t>100</w:t>
            </w:r>
            <w:r>
              <w:rPr>
                <w:color w:val="528135"/>
                <w:spacing w:val="-1"/>
                <w:sz w:val="16"/>
              </w:rPr>
              <w:t> </w:t>
            </w:r>
            <w:r>
              <w:rPr>
                <w:color w:val="528135"/>
                <w:sz w:val="16"/>
              </w:rPr>
              <w:t>youth</w:t>
            </w:r>
            <w:r>
              <w:rPr>
                <w:color w:val="528135"/>
                <w:spacing w:val="-4"/>
                <w:sz w:val="16"/>
              </w:rPr>
              <w:t> </w:t>
            </w:r>
            <w:r>
              <w:rPr>
                <w:color w:val="528135"/>
                <w:spacing w:val="-2"/>
                <w:sz w:val="16"/>
              </w:rPr>
              <w:t>workers</w:t>
            </w:r>
          </w:p>
        </w:tc>
        <w:tc>
          <w:tcPr>
            <w:tcW w:w="1248" w:type="dxa"/>
            <w:tcBorders>
              <w:bottom w:val="nil"/>
            </w:tcBorders>
          </w:tcPr>
          <w:p>
            <w:pPr>
              <w:pStyle w:val="TableParagraph"/>
              <w:spacing w:line="188" w:lineRule="exact"/>
              <w:ind w:left="109"/>
              <w:rPr>
                <w:sz w:val="16"/>
              </w:rPr>
            </w:pPr>
            <w:r>
              <w:rPr>
                <w:color w:val="528135"/>
                <w:sz w:val="16"/>
              </w:rPr>
              <w:t>Young</w:t>
            </w:r>
            <w:r>
              <w:rPr>
                <w:color w:val="528135"/>
                <w:spacing w:val="-4"/>
                <w:sz w:val="16"/>
              </w:rPr>
              <w:t> </w:t>
            </w:r>
            <w:r>
              <w:rPr>
                <w:color w:val="528135"/>
                <w:spacing w:val="-2"/>
                <w:sz w:val="16"/>
              </w:rPr>
              <w:t>NEETs,</w:t>
            </w:r>
          </w:p>
        </w:tc>
        <w:tc>
          <w:tcPr>
            <w:tcW w:w="1248" w:type="dxa"/>
            <w:tcBorders>
              <w:bottom w:val="nil"/>
            </w:tcBorders>
          </w:tcPr>
          <w:p>
            <w:pPr>
              <w:pStyle w:val="TableParagraph"/>
              <w:spacing w:line="188" w:lineRule="exact"/>
              <w:ind w:left="107"/>
              <w:rPr>
                <w:sz w:val="16"/>
              </w:rPr>
            </w:pPr>
            <w:r>
              <w:rPr>
                <w:color w:val="528135"/>
                <w:sz w:val="16"/>
              </w:rPr>
              <w:t>Three</w:t>
            </w:r>
            <w:r>
              <w:rPr>
                <w:color w:val="528135"/>
                <w:spacing w:val="-5"/>
                <w:sz w:val="16"/>
              </w:rPr>
              <w:t> </w:t>
            </w:r>
            <w:r>
              <w:rPr>
                <w:color w:val="528135"/>
                <w:spacing w:val="-2"/>
                <w:sz w:val="16"/>
              </w:rPr>
              <w:t>regions</w:t>
            </w:r>
          </w:p>
        </w:tc>
        <w:tc>
          <w:tcPr>
            <w:tcW w:w="1245" w:type="dxa"/>
            <w:tcBorders>
              <w:bottom w:val="nil"/>
            </w:tcBorders>
          </w:tcPr>
          <w:p>
            <w:pPr>
              <w:pStyle w:val="TableParagraph"/>
              <w:spacing w:line="188" w:lineRule="exact"/>
              <w:ind w:left="107"/>
              <w:rPr>
                <w:sz w:val="16"/>
              </w:rPr>
            </w:pPr>
            <w:r>
              <w:rPr>
                <w:color w:val="528135"/>
                <w:sz w:val="16"/>
              </w:rPr>
              <w:t>Ministry</w:t>
            </w:r>
            <w:r>
              <w:rPr>
                <w:color w:val="528135"/>
                <w:spacing w:val="-4"/>
                <w:sz w:val="16"/>
              </w:rPr>
              <w:t> </w:t>
            </w:r>
            <w:r>
              <w:rPr>
                <w:color w:val="528135"/>
                <w:spacing w:val="-5"/>
                <w:sz w:val="16"/>
              </w:rPr>
              <w:t>of</w:t>
            </w:r>
          </w:p>
        </w:tc>
        <w:tc>
          <w:tcPr>
            <w:tcW w:w="1248" w:type="dxa"/>
            <w:tcBorders>
              <w:bottom w:val="nil"/>
            </w:tcBorders>
          </w:tcPr>
          <w:p>
            <w:pPr>
              <w:pStyle w:val="TableParagraph"/>
              <w:spacing w:line="188" w:lineRule="exact"/>
              <w:ind w:left="110"/>
              <w:rPr>
                <w:sz w:val="16"/>
              </w:rPr>
            </w:pPr>
            <w:r>
              <w:rPr>
                <w:color w:val="528135"/>
                <w:spacing w:val="-2"/>
                <w:sz w:val="16"/>
              </w:rPr>
              <w:t>2022–2023</w:t>
            </w:r>
          </w:p>
        </w:tc>
        <w:tc>
          <w:tcPr>
            <w:tcW w:w="1252" w:type="dxa"/>
            <w:tcBorders>
              <w:bottom w:val="nil"/>
            </w:tcBorders>
          </w:tcPr>
          <w:p>
            <w:pPr>
              <w:pStyle w:val="TableParagraph"/>
              <w:spacing w:line="188" w:lineRule="exact"/>
              <w:ind w:left="111"/>
              <w:rPr>
                <w:sz w:val="16"/>
              </w:rPr>
            </w:pPr>
            <w:r>
              <w:rPr>
                <w:color w:val="528135"/>
                <w:spacing w:val="-2"/>
                <w:sz w:val="16"/>
              </w:rPr>
              <w:t>€40,000</w:t>
            </w:r>
          </w:p>
        </w:tc>
      </w:tr>
      <w:tr>
        <w:trPr>
          <w:trHeight w:val="195" w:hRule="atLeast"/>
        </w:trPr>
        <w:tc>
          <w:tcPr>
            <w:tcW w:w="1376" w:type="dxa"/>
            <w:tcBorders>
              <w:top w:val="nil"/>
              <w:bottom w:val="nil"/>
            </w:tcBorders>
          </w:tcPr>
          <w:p>
            <w:pPr>
              <w:pStyle w:val="TableParagraph"/>
              <w:spacing w:line="176" w:lineRule="exact"/>
              <w:ind w:left="110"/>
              <w:rPr>
                <w:sz w:val="16"/>
              </w:rPr>
            </w:pPr>
            <w:r>
              <w:rPr>
                <w:color w:val="528135"/>
                <w:spacing w:val="-2"/>
                <w:sz w:val="16"/>
              </w:rPr>
              <w:t>outreach</w:t>
            </w:r>
          </w:p>
        </w:tc>
        <w:tc>
          <w:tcPr>
            <w:tcW w:w="2012" w:type="dxa"/>
            <w:tcBorders>
              <w:top w:val="nil"/>
              <w:bottom w:val="nil"/>
            </w:tcBorders>
          </w:tcPr>
          <w:p>
            <w:pPr>
              <w:pStyle w:val="TableParagraph"/>
              <w:spacing w:line="176" w:lineRule="exact"/>
              <w:ind w:left="107"/>
              <w:rPr>
                <w:sz w:val="16"/>
              </w:rPr>
            </w:pPr>
            <w:r>
              <w:rPr>
                <w:color w:val="528135"/>
                <w:sz w:val="16"/>
              </w:rPr>
              <w:t>of</w:t>
            </w:r>
            <w:r>
              <w:rPr>
                <w:color w:val="528135"/>
                <w:spacing w:val="-2"/>
                <w:sz w:val="16"/>
              </w:rPr>
              <w:t> </w:t>
            </w:r>
            <w:r>
              <w:rPr>
                <w:color w:val="528135"/>
                <w:sz w:val="16"/>
              </w:rPr>
              <w:t>partner</w:t>
            </w:r>
            <w:r>
              <w:rPr>
                <w:color w:val="528135"/>
                <w:spacing w:val="-2"/>
                <w:sz w:val="16"/>
              </w:rPr>
              <w:t> </w:t>
            </w:r>
            <w:r>
              <w:rPr>
                <w:color w:val="528135"/>
                <w:sz w:val="16"/>
              </w:rPr>
              <w:t>civil </w:t>
            </w:r>
            <w:r>
              <w:rPr>
                <w:color w:val="528135"/>
                <w:spacing w:val="-2"/>
                <w:sz w:val="16"/>
              </w:rPr>
              <w:t>society</w:t>
            </w:r>
          </w:p>
        </w:tc>
        <w:tc>
          <w:tcPr>
            <w:tcW w:w="1248" w:type="dxa"/>
            <w:tcBorders>
              <w:top w:val="nil"/>
              <w:bottom w:val="nil"/>
            </w:tcBorders>
          </w:tcPr>
          <w:p>
            <w:pPr>
              <w:pStyle w:val="TableParagraph"/>
              <w:spacing w:line="176" w:lineRule="exact"/>
              <w:ind w:left="109"/>
              <w:rPr>
                <w:sz w:val="16"/>
              </w:rPr>
            </w:pPr>
            <w:r>
              <w:rPr>
                <w:color w:val="528135"/>
                <w:sz w:val="16"/>
              </w:rPr>
              <w:t>not</w:t>
            </w:r>
            <w:r>
              <w:rPr>
                <w:color w:val="528135"/>
                <w:spacing w:val="-1"/>
                <w:sz w:val="16"/>
              </w:rPr>
              <w:t> </w:t>
            </w:r>
            <w:r>
              <w:rPr>
                <w:color w:val="528135"/>
                <w:spacing w:val="-2"/>
                <w:sz w:val="16"/>
              </w:rPr>
              <w:t>registered</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spacing w:line="176" w:lineRule="exact"/>
              <w:ind w:left="107"/>
              <w:rPr>
                <w:sz w:val="16"/>
              </w:rPr>
            </w:pPr>
            <w:r>
              <w:rPr>
                <w:color w:val="528135"/>
                <w:spacing w:val="-2"/>
                <w:sz w:val="16"/>
              </w:rPr>
              <w:t>Youth</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spacing w:line="176" w:lineRule="exact"/>
              <w:ind w:left="111"/>
              <w:rPr>
                <w:sz w:val="16"/>
              </w:rPr>
            </w:pPr>
            <w:r>
              <w:rPr>
                <w:color w:val="528135"/>
                <w:sz w:val="16"/>
              </w:rPr>
              <w:t>to</w:t>
            </w:r>
            <w:r>
              <w:rPr>
                <w:color w:val="528135"/>
                <w:spacing w:val="-3"/>
                <w:sz w:val="16"/>
              </w:rPr>
              <w:t> </w:t>
            </w:r>
            <w:r>
              <w:rPr>
                <w:color w:val="528135"/>
                <w:sz w:val="16"/>
              </w:rPr>
              <w:t>be</w:t>
            </w:r>
            <w:r>
              <w:rPr>
                <w:color w:val="528135"/>
                <w:spacing w:val="-1"/>
                <w:sz w:val="16"/>
              </w:rPr>
              <w:t> </w:t>
            </w:r>
            <w:r>
              <w:rPr>
                <w:color w:val="528135"/>
                <w:spacing w:val="-2"/>
                <w:sz w:val="16"/>
              </w:rPr>
              <w:t>mobilised</w:t>
            </w: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spacing w:line="176" w:lineRule="exact"/>
              <w:ind w:left="107"/>
              <w:rPr>
                <w:sz w:val="16"/>
              </w:rPr>
            </w:pPr>
            <w:r>
              <w:rPr>
                <w:color w:val="528135"/>
                <w:sz w:val="16"/>
              </w:rPr>
              <w:t>organizations</w:t>
            </w:r>
            <w:r>
              <w:rPr>
                <w:color w:val="528135"/>
                <w:spacing w:val="-5"/>
                <w:sz w:val="16"/>
              </w:rPr>
              <w:t> </w:t>
            </w:r>
            <w:r>
              <w:rPr>
                <w:color w:val="528135"/>
                <w:sz w:val="16"/>
              </w:rPr>
              <w:t>to</w:t>
            </w:r>
            <w:r>
              <w:rPr>
                <w:color w:val="528135"/>
                <w:spacing w:val="-5"/>
                <w:sz w:val="16"/>
              </w:rPr>
              <w:t> </w:t>
            </w:r>
            <w:r>
              <w:rPr>
                <w:color w:val="528135"/>
                <w:spacing w:val="-2"/>
                <w:sz w:val="16"/>
              </w:rPr>
              <w:t>identify</w:t>
            </w:r>
          </w:p>
        </w:tc>
        <w:tc>
          <w:tcPr>
            <w:tcW w:w="1248" w:type="dxa"/>
            <w:tcBorders>
              <w:top w:val="nil"/>
              <w:bottom w:val="nil"/>
            </w:tcBorders>
          </w:tcPr>
          <w:p>
            <w:pPr>
              <w:pStyle w:val="TableParagraph"/>
              <w:spacing w:line="176" w:lineRule="exact"/>
              <w:ind w:left="109"/>
              <w:rPr>
                <w:sz w:val="16"/>
              </w:rPr>
            </w:pPr>
            <w:r>
              <w:rPr>
                <w:color w:val="528135"/>
                <w:sz w:val="16"/>
              </w:rPr>
              <w:t>with</w:t>
            </w:r>
            <w:r>
              <w:rPr>
                <w:color w:val="528135"/>
                <w:spacing w:val="-3"/>
                <w:sz w:val="16"/>
              </w:rPr>
              <w:t> </w:t>
            </w:r>
            <w:r>
              <w:rPr>
                <w:color w:val="528135"/>
                <w:spacing w:val="-5"/>
                <w:sz w:val="16"/>
              </w:rPr>
              <w:t>any</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spacing w:line="176" w:lineRule="exact"/>
              <w:ind w:left="107"/>
              <w:rPr>
                <w:sz w:val="16"/>
              </w:rPr>
            </w:pPr>
            <w:r>
              <w:rPr>
                <w:color w:val="528135"/>
                <w:sz w:val="16"/>
              </w:rPr>
              <w:t>Civil</w:t>
            </w:r>
            <w:r>
              <w:rPr>
                <w:color w:val="528135"/>
                <w:spacing w:val="-1"/>
                <w:sz w:val="16"/>
              </w:rPr>
              <w:t> </w:t>
            </w:r>
            <w:r>
              <w:rPr>
                <w:color w:val="528135"/>
                <w:spacing w:val="-2"/>
                <w:sz w:val="16"/>
              </w:rPr>
              <w:t>society</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spacing w:line="176" w:lineRule="exact"/>
              <w:ind w:left="111"/>
              <w:rPr>
                <w:sz w:val="16"/>
              </w:rPr>
            </w:pPr>
            <w:r>
              <w:rPr>
                <w:color w:val="528135"/>
                <w:spacing w:val="-2"/>
                <w:sz w:val="16"/>
              </w:rPr>
              <w:t>through</w:t>
            </w:r>
          </w:p>
        </w:tc>
      </w:tr>
      <w:tr>
        <w:trPr>
          <w:trHeight w:val="194"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spacing w:line="175" w:lineRule="exact"/>
              <w:ind w:left="107"/>
              <w:rPr>
                <w:sz w:val="16"/>
              </w:rPr>
            </w:pPr>
            <w:r>
              <w:rPr>
                <w:color w:val="528135"/>
                <w:sz w:val="16"/>
              </w:rPr>
              <w:t>and</w:t>
            </w:r>
            <w:r>
              <w:rPr>
                <w:color w:val="528135"/>
                <w:spacing w:val="-3"/>
                <w:sz w:val="16"/>
              </w:rPr>
              <w:t> </w:t>
            </w:r>
            <w:r>
              <w:rPr>
                <w:color w:val="528135"/>
                <w:sz w:val="16"/>
              </w:rPr>
              <w:t>engage</w:t>
            </w:r>
            <w:r>
              <w:rPr>
                <w:color w:val="528135"/>
                <w:spacing w:val="-3"/>
                <w:sz w:val="16"/>
              </w:rPr>
              <w:t> </w:t>
            </w:r>
            <w:r>
              <w:rPr>
                <w:color w:val="528135"/>
                <w:sz w:val="16"/>
              </w:rPr>
              <w:t>young</w:t>
            </w:r>
            <w:r>
              <w:rPr>
                <w:color w:val="528135"/>
                <w:spacing w:val="-2"/>
                <w:sz w:val="16"/>
              </w:rPr>
              <w:t> people</w:t>
            </w:r>
          </w:p>
        </w:tc>
        <w:tc>
          <w:tcPr>
            <w:tcW w:w="1248" w:type="dxa"/>
            <w:tcBorders>
              <w:top w:val="nil"/>
              <w:bottom w:val="nil"/>
            </w:tcBorders>
          </w:tcPr>
          <w:p>
            <w:pPr>
              <w:pStyle w:val="TableParagraph"/>
              <w:spacing w:line="175" w:lineRule="exact"/>
              <w:ind w:left="109"/>
              <w:rPr>
                <w:sz w:val="16"/>
              </w:rPr>
            </w:pPr>
            <w:r>
              <w:rPr>
                <w:color w:val="528135"/>
                <w:spacing w:val="-2"/>
                <w:sz w:val="16"/>
              </w:rPr>
              <w:t>support</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spacing w:line="175" w:lineRule="exact"/>
              <w:ind w:left="107"/>
              <w:rPr>
                <w:sz w:val="16"/>
              </w:rPr>
            </w:pPr>
            <w:r>
              <w:rPr>
                <w:color w:val="528135"/>
                <w:spacing w:val="-2"/>
                <w:sz w:val="16"/>
              </w:rPr>
              <w:t>organizations</w:t>
            </w: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spacing w:line="175" w:lineRule="exact"/>
              <w:ind w:left="111"/>
              <w:rPr>
                <w:sz w:val="16"/>
              </w:rPr>
            </w:pPr>
            <w:r>
              <w:rPr>
                <w:color w:val="528135"/>
                <w:spacing w:val="-2"/>
                <w:sz w:val="16"/>
              </w:rPr>
              <w:t>development</w:t>
            </w: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6" w:lineRule="exact"/>
              <w:ind w:left="109"/>
              <w:rPr>
                <w:sz w:val="16"/>
              </w:rPr>
            </w:pPr>
            <w:r>
              <w:rPr>
                <w:color w:val="528135"/>
                <w:spacing w:val="-2"/>
                <w:sz w:val="16"/>
              </w:rPr>
              <w:t>organization,</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spacing w:line="176" w:lineRule="exact"/>
              <w:ind w:left="111"/>
              <w:rPr>
                <w:sz w:val="16"/>
              </w:rPr>
            </w:pPr>
            <w:r>
              <w:rPr>
                <w:color w:val="528135"/>
                <w:spacing w:val="-2"/>
                <w:sz w:val="16"/>
              </w:rPr>
              <w:t>partners</w:t>
            </w: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6" w:lineRule="exact"/>
              <w:ind w:left="109"/>
              <w:rPr>
                <w:sz w:val="16"/>
              </w:rPr>
            </w:pPr>
            <w:r>
              <w:rPr>
                <w:color w:val="528135"/>
                <w:sz w:val="16"/>
              </w:rPr>
              <w:t>15–29</w:t>
            </w:r>
            <w:r>
              <w:rPr>
                <w:color w:val="528135"/>
                <w:spacing w:val="-5"/>
                <w:sz w:val="16"/>
              </w:rPr>
              <w:t> </w:t>
            </w:r>
            <w:r>
              <w:rPr>
                <w:color w:val="528135"/>
                <w:sz w:val="16"/>
              </w:rPr>
              <w:t>years</w:t>
            </w:r>
            <w:r>
              <w:rPr>
                <w:color w:val="528135"/>
                <w:spacing w:val="-1"/>
                <w:sz w:val="16"/>
              </w:rPr>
              <w:t> </w:t>
            </w:r>
            <w:r>
              <w:rPr>
                <w:color w:val="528135"/>
                <w:spacing w:val="-5"/>
                <w:sz w:val="16"/>
              </w:rPr>
              <w:t>of</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94"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4" w:lineRule="exact"/>
              <w:ind w:left="109"/>
              <w:rPr>
                <w:sz w:val="16"/>
              </w:rPr>
            </w:pPr>
            <w:r>
              <w:rPr>
                <w:color w:val="528135"/>
                <w:sz w:val="16"/>
              </w:rPr>
              <w:t>age,</w:t>
            </w:r>
            <w:r>
              <w:rPr>
                <w:color w:val="528135"/>
                <w:spacing w:val="-4"/>
                <w:sz w:val="16"/>
              </w:rPr>
              <w:t> with</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6" w:lineRule="exact"/>
              <w:ind w:left="109"/>
              <w:rPr>
                <w:sz w:val="16"/>
              </w:rPr>
            </w:pPr>
            <w:r>
              <w:rPr>
                <w:color w:val="528135"/>
                <w:spacing w:val="-2"/>
                <w:sz w:val="16"/>
              </w:rPr>
              <w:t>priority</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6" w:lineRule="exact"/>
              <w:ind w:left="109"/>
              <w:rPr>
                <w:sz w:val="16"/>
              </w:rPr>
            </w:pPr>
            <w:r>
              <w:rPr>
                <w:color w:val="528135"/>
                <w:sz w:val="16"/>
              </w:rPr>
              <w:t>assigned</w:t>
            </w:r>
            <w:r>
              <w:rPr>
                <w:color w:val="528135"/>
                <w:spacing w:val="-3"/>
                <w:sz w:val="16"/>
              </w:rPr>
              <w:t> </w:t>
            </w:r>
            <w:r>
              <w:rPr>
                <w:color w:val="528135"/>
                <w:spacing w:val="-5"/>
                <w:sz w:val="16"/>
              </w:rPr>
              <w:t>to</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6" w:lineRule="exact"/>
              <w:ind w:left="109"/>
              <w:rPr>
                <w:sz w:val="16"/>
              </w:rPr>
            </w:pPr>
            <w:r>
              <w:rPr>
                <w:color w:val="528135"/>
                <w:sz w:val="16"/>
              </w:rPr>
              <w:t>young</w:t>
            </w:r>
            <w:r>
              <w:rPr>
                <w:color w:val="528135"/>
                <w:spacing w:val="-5"/>
                <w:sz w:val="16"/>
              </w:rPr>
              <w:t> </w:t>
            </w:r>
            <w:r>
              <w:rPr>
                <w:color w:val="528135"/>
                <w:spacing w:val="-2"/>
                <w:sz w:val="16"/>
              </w:rPr>
              <w:t>women</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95" w:hRule="atLeast"/>
        </w:trPr>
        <w:tc>
          <w:tcPr>
            <w:tcW w:w="1376" w:type="dxa"/>
            <w:tcBorders>
              <w:top w:val="nil"/>
              <w:bottom w:val="nil"/>
            </w:tcBorders>
          </w:tcPr>
          <w:p>
            <w:pPr>
              <w:pStyle w:val="TableParagraph"/>
              <w:rPr>
                <w:rFonts w:ascii="Times New Roman"/>
                <w:sz w:val="12"/>
              </w:rPr>
            </w:pPr>
          </w:p>
        </w:tc>
        <w:tc>
          <w:tcPr>
            <w:tcW w:w="2012"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spacing w:line="176" w:lineRule="exact"/>
              <w:ind w:left="109"/>
              <w:rPr>
                <w:sz w:val="16"/>
              </w:rPr>
            </w:pPr>
            <w:r>
              <w:rPr>
                <w:color w:val="528135"/>
                <w:sz w:val="16"/>
              </w:rPr>
              <w:t>with</w:t>
            </w:r>
            <w:r>
              <w:rPr>
                <w:color w:val="528135"/>
                <w:spacing w:val="-3"/>
                <w:sz w:val="16"/>
              </w:rPr>
              <w:t> </w:t>
            </w:r>
            <w:r>
              <w:rPr>
                <w:color w:val="528135"/>
                <w:spacing w:val="-4"/>
                <w:sz w:val="16"/>
              </w:rPr>
              <w:t>care</w:t>
            </w:r>
          </w:p>
        </w:tc>
        <w:tc>
          <w:tcPr>
            <w:tcW w:w="1248" w:type="dxa"/>
            <w:tcBorders>
              <w:top w:val="nil"/>
              <w:bottom w:val="nil"/>
            </w:tcBorders>
          </w:tcPr>
          <w:p>
            <w:pPr>
              <w:pStyle w:val="TableParagraph"/>
              <w:rPr>
                <w:rFonts w:ascii="Times New Roman"/>
                <w:sz w:val="12"/>
              </w:rPr>
            </w:pPr>
          </w:p>
        </w:tc>
        <w:tc>
          <w:tcPr>
            <w:tcW w:w="1245"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1252" w:type="dxa"/>
            <w:tcBorders>
              <w:top w:val="nil"/>
              <w:bottom w:val="nil"/>
            </w:tcBorders>
          </w:tcPr>
          <w:p>
            <w:pPr>
              <w:pStyle w:val="TableParagraph"/>
              <w:rPr>
                <w:rFonts w:ascii="Times New Roman"/>
                <w:sz w:val="12"/>
              </w:rPr>
            </w:pPr>
          </w:p>
        </w:tc>
      </w:tr>
      <w:tr>
        <w:trPr>
          <w:trHeight w:val="180" w:hRule="atLeast"/>
        </w:trPr>
        <w:tc>
          <w:tcPr>
            <w:tcW w:w="1376" w:type="dxa"/>
            <w:tcBorders>
              <w:top w:val="nil"/>
            </w:tcBorders>
          </w:tcPr>
          <w:p>
            <w:pPr>
              <w:pStyle w:val="TableParagraph"/>
              <w:rPr>
                <w:rFonts w:ascii="Times New Roman"/>
                <w:sz w:val="12"/>
              </w:rPr>
            </w:pPr>
          </w:p>
        </w:tc>
        <w:tc>
          <w:tcPr>
            <w:tcW w:w="2012" w:type="dxa"/>
            <w:tcBorders>
              <w:top w:val="nil"/>
            </w:tcBorders>
          </w:tcPr>
          <w:p>
            <w:pPr>
              <w:pStyle w:val="TableParagraph"/>
              <w:rPr>
                <w:rFonts w:ascii="Times New Roman"/>
                <w:sz w:val="12"/>
              </w:rPr>
            </w:pPr>
          </w:p>
        </w:tc>
        <w:tc>
          <w:tcPr>
            <w:tcW w:w="1248" w:type="dxa"/>
            <w:tcBorders>
              <w:top w:val="nil"/>
            </w:tcBorders>
          </w:tcPr>
          <w:p>
            <w:pPr>
              <w:pStyle w:val="TableParagraph"/>
              <w:spacing w:line="160" w:lineRule="exact"/>
              <w:ind w:left="109"/>
              <w:rPr>
                <w:sz w:val="16"/>
              </w:rPr>
            </w:pPr>
            <w:r>
              <w:rPr>
                <w:color w:val="528135"/>
                <w:spacing w:val="-2"/>
                <w:sz w:val="16"/>
              </w:rPr>
              <w:t>responsibilities</w:t>
            </w:r>
          </w:p>
        </w:tc>
        <w:tc>
          <w:tcPr>
            <w:tcW w:w="1248" w:type="dxa"/>
            <w:tcBorders>
              <w:top w:val="nil"/>
            </w:tcBorders>
          </w:tcPr>
          <w:p>
            <w:pPr>
              <w:pStyle w:val="TableParagraph"/>
              <w:rPr>
                <w:rFonts w:ascii="Times New Roman"/>
                <w:sz w:val="12"/>
              </w:rPr>
            </w:pPr>
          </w:p>
        </w:tc>
        <w:tc>
          <w:tcPr>
            <w:tcW w:w="1245" w:type="dxa"/>
            <w:tcBorders>
              <w:top w:val="nil"/>
            </w:tcBorders>
          </w:tcPr>
          <w:p>
            <w:pPr>
              <w:pStyle w:val="TableParagraph"/>
              <w:rPr>
                <w:rFonts w:ascii="Times New Roman"/>
                <w:sz w:val="12"/>
              </w:rPr>
            </w:pPr>
          </w:p>
        </w:tc>
        <w:tc>
          <w:tcPr>
            <w:tcW w:w="1248" w:type="dxa"/>
            <w:tcBorders>
              <w:top w:val="nil"/>
            </w:tcBorders>
          </w:tcPr>
          <w:p>
            <w:pPr>
              <w:pStyle w:val="TableParagraph"/>
              <w:rPr>
                <w:rFonts w:ascii="Times New Roman"/>
                <w:sz w:val="12"/>
              </w:rPr>
            </w:pPr>
          </w:p>
        </w:tc>
        <w:tc>
          <w:tcPr>
            <w:tcW w:w="1252" w:type="dxa"/>
            <w:tcBorders>
              <w:top w:val="nil"/>
            </w:tcBorders>
          </w:tcPr>
          <w:p>
            <w:pPr>
              <w:pStyle w:val="TableParagraph"/>
              <w:rPr>
                <w:rFonts w:ascii="Times New Roman"/>
                <w:sz w:val="12"/>
              </w:rPr>
            </w:pPr>
          </w:p>
        </w:tc>
      </w:tr>
      <w:tr>
        <w:trPr>
          <w:trHeight w:val="196" w:hRule="atLeast"/>
        </w:trPr>
        <w:tc>
          <w:tcPr>
            <w:tcW w:w="1376" w:type="dxa"/>
          </w:tcPr>
          <w:p>
            <w:pPr>
              <w:pStyle w:val="TableParagraph"/>
              <w:rPr>
                <w:rFonts w:ascii="Times New Roman"/>
                <w:sz w:val="12"/>
              </w:rPr>
            </w:pPr>
          </w:p>
        </w:tc>
        <w:tc>
          <w:tcPr>
            <w:tcW w:w="2012" w:type="dxa"/>
          </w:tcPr>
          <w:p>
            <w:pPr>
              <w:pStyle w:val="TableParagraph"/>
              <w:rPr>
                <w:rFonts w:ascii="Times New Roman"/>
                <w:sz w:val="12"/>
              </w:rPr>
            </w:pPr>
          </w:p>
        </w:tc>
        <w:tc>
          <w:tcPr>
            <w:tcW w:w="1248" w:type="dxa"/>
          </w:tcPr>
          <w:p>
            <w:pPr>
              <w:pStyle w:val="TableParagraph"/>
              <w:rPr>
                <w:rFonts w:ascii="Times New Roman"/>
                <w:sz w:val="12"/>
              </w:rPr>
            </w:pPr>
          </w:p>
        </w:tc>
        <w:tc>
          <w:tcPr>
            <w:tcW w:w="1248" w:type="dxa"/>
          </w:tcPr>
          <w:p>
            <w:pPr>
              <w:pStyle w:val="TableParagraph"/>
              <w:rPr>
                <w:rFonts w:ascii="Times New Roman"/>
                <w:sz w:val="12"/>
              </w:rPr>
            </w:pPr>
          </w:p>
        </w:tc>
        <w:tc>
          <w:tcPr>
            <w:tcW w:w="1245" w:type="dxa"/>
          </w:tcPr>
          <w:p>
            <w:pPr>
              <w:pStyle w:val="TableParagraph"/>
              <w:rPr>
                <w:rFonts w:ascii="Times New Roman"/>
                <w:sz w:val="12"/>
              </w:rPr>
            </w:pPr>
          </w:p>
        </w:tc>
        <w:tc>
          <w:tcPr>
            <w:tcW w:w="1248" w:type="dxa"/>
          </w:tcPr>
          <w:p>
            <w:pPr>
              <w:pStyle w:val="TableParagraph"/>
              <w:rPr>
                <w:rFonts w:ascii="Times New Roman"/>
                <w:sz w:val="12"/>
              </w:rPr>
            </w:pPr>
          </w:p>
        </w:tc>
        <w:tc>
          <w:tcPr>
            <w:tcW w:w="1252" w:type="dxa"/>
          </w:tcPr>
          <w:p>
            <w:pPr>
              <w:pStyle w:val="TableParagraph"/>
              <w:rPr>
                <w:rFonts w:ascii="Times New Roman"/>
                <w:sz w:val="12"/>
              </w:rPr>
            </w:pPr>
          </w:p>
        </w:tc>
      </w:tr>
    </w:tbl>
    <w:p>
      <w:pPr>
        <w:pStyle w:val="TableParagraph"/>
        <w:spacing w:after="0"/>
        <w:rPr>
          <w:rFonts w:ascii="Times New Roman"/>
          <w:sz w:val="12"/>
        </w:rPr>
        <w:sectPr>
          <w:pgSz w:w="11910" w:h="16840"/>
          <w:pgMar w:header="751" w:footer="708" w:top="1340" w:bottom="900" w:left="708" w:right="566"/>
        </w:sectPr>
      </w:pPr>
    </w:p>
    <w:p>
      <w:pPr>
        <w:pStyle w:val="ListParagraph"/>
        <w:numPr>
          <w:ilvl w:val="2"/>
          <w:numId w:val="29"/>
        </w:numPr>
        <w:tabs>
          <w:tab w:pos="869" w:val="left" w:leader="none"/>
        </w:tabs>
        <w:spacing w:line="240" w:lineRule="auto" w:before="95" w:after="0"/>
        <w:ind w:left="869" w:right="0" w:hanging="445"/>
        <w:jc w:val="left"/>
        <w:rPr>
          <w:sz w:val="20"/>
        </w:rPr>
      </w:pPr>
      <w:r>
        <w:rPr>
          <w:sz w:val="20"/>
        </w:rPr>
        <mc:AlternateContent>
          <mc:Choice Requires="wps">
            <w:drawing>
              <wp:anchor distT="0" distB="0" distL="0" distR="0" allowOverlap="1" layoutInCell="1" locked="0" behindDoc="1" simplePos="0" relativeHeight="484169216">
                <wp:simplePos x="0" y="0"/>
                <wp:positionH relativeFrom="page">
                  <wp:posOffset>644652</wp:posOffset>
                </wp:positionH>
                <wp:positionV relativeFrom="paragraph">
                  <wp:posOffset>41147</wp:posOffset>
                </wp:positionV>
                <wp:extent cx="6271260" cy="4831715"/>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6271260" cy="4831715"/>
                        </a:xfrm>
                        <a:custGeom>
                          <a:avLst/>
                          <a:gdLst/>
                          <a:ahLst/>
                          <a:cxnLst/>
                          <a:rect l="l" t="t" r="r" b="b"/>
                          <a:pathLst>
                            <a:path w="6271260" h="4831715">
                              <a:moveTo>
                                <a:pt x="6083" y="3438791"/>
                              </a:moveTo>
                              <a:lnTo>
                                <a:pt x="0" y="3438791"/>
                              </a:lnTo>
                              <a:lnTo>
                                <a:pt x="0" y="3604895"/>
                              </a:lnTo>
                              <a:lnTo>
                                <a:pt x="0" y="3772535"/>
                              </a:lnTo>
                              <a:lnTo>
                                <a:pt x="0" y="4831715"/>
                              </a:lnTo>
                              <a:lnTo>
                                <a:pt x="6083" y="4831715"/>
                              </a:lnTo>
                              <a:lnTo>
                                <a:pt x="6083" y="3604895"/>
                              </a:lnTo>
                              <a:lnTo>
                                <a:pt x="6083" y="3438791"/>
                              </a:lnTo>
                              <a:close/>
                            </a:path>
                            <a:path w="6271260" h="4831715">
                              <a:moveTo>
                                <a:pt x="6083" y="2601798"/>
                              </a:moveTo>
                              <a:lnTo>
                                <a:pt x="0" y="2601798"/>
                              </a:lnTo>
                              <a:lnTo>
                                <a:pt x="0" y="2768219"/>
                              </a:lnTo>
                              <a:lnTo>
                                <a:pt x="0" y="2935859"/>
                              </a:lnTo>
                              <a:lnTo>
                                <a:pt x="0" y="3103499"/>
                              </a:lnTo>
                              <a:lnTo>
                                <a:pt x="0" y="3271139"/>
                              </a:lnTo>
                              <a:lnTo>
                                <a:pt x="0" y="3438779"/>
                              </a:lnTo>
                              <a:lnTo>
                                <a:pt x="6083" y="3438779"/>
                              </a:lnTo>
                              <a:lnTo>
                                <a:pt x="6083" y="2768219"/>
                              </a:lnTo>
                              <a:lnTo>
                                <a:pt x="6083" y="2601798"/>
                              </a:lnTo>
                              <a:close/>
                            </a:path>
                            <a:path w="6271260" h="4831715">
                              <a:moveTo>
                                <a:pt x="6083" y="0"/>
                              </a:moveTo>
                              <a:lnTo>
                                <a:pt x="0" y="0"/>
                              </a:lnTo>
                              <a:lnTo>
                                <a:pt x="0" y="6096"/>
                              </a:lnTo>
                              <a:lnTo>
                                <a:pt x="0" y="287985"/>
                              </a:lnTo>
                              <a:lnTo>
                                <a:pt x="0" y="2601722"/>
                              </a:lnTo>
                              <a:lnTo>
                                <a:pt x="6083" y="2601722"/>
                              </a:lnTo>
                              <a:lnTo>
                                <a:pt x="6083" y="6096"/>
                              </a:lnTo>
                              <a:lnTo>
                                <a:pt x="6083" y="0"/>
                              </a:lnTo>
                              <a:close/>
                            </a:path>
                            <a:path w="6271260" h="4831715">
                              <a:moveTo>
                                <a:pt x="6270993" y="3438791"/>
                              </a:moveTo>
                              <a:lnTo>
                                <a:pt x="6264910" y="3438791"/>
                              </a:lnTo>
                              <a:lnTo>
                                <a:pt x="6264910" y="3604895"/>
                              </a:lnTo>
                              <a:lnTo>
                                <a:pt x="6264910" y="3772535"/>
                              </a:lnTo>
                              <a:lnTo>
                                <a:pt x="6264910" y="4825619"/>
                              </a:lnTo>
                              <a:lnTo>
                                <a:pt x="6096" y="4825619"/>
                              </a:lnTo>
                              <a:lnTo>
                                <a:pt x="6096" y="4831715"/>
                              </a:lnTo>
                              <a:lnTo>
                                <a:pt x="6264910" y="4831715"/>
                              </a:lnTo>
                              <a:lnTo>
                                <a:pt x="6270993" y="4831715"/>
                              </a:lnTo>
                              <a:lnTo>
                                <a:pt x="6270993" y="3604895"/>
                              </a:lnTo>
                              <a:lnTo>
                                <a:pt x="6270993" y="3438791"/>
                              </a:lnTo>
                              <a:close/>
                            </a:path>
                            <a:path w="6271260" h="4831715">
                              <a:moveTo>
                                <a:pt x="6270993" y="2601798"/>
                              </a:moveTo>
                              <a:lnTo>
                                <a:pt x="6264910" y="2601798"/>
                              </a:lnTo>
                              <a:lnTo>
                                <a:pt x="6264910" y="2768219"/>
                              </a:lnTo>
                              <a:lnTo>
                                <a:pt x="6264910" y="2935859"/>
                              </a:lnTo>
                              <a:lnTo>
                                <a:pt x="6264910" y="3103499"/>
                              </a:lnTo>
                              <a:lnTo>
                                <a:pt x="6264910" y="3271139"/>
                              </a:lnTo>
                              <a:lnTo>
                                <a:pt x="6264910" y="3438779"/>
                              </a:lnTo>
                              <a:lnTo>
                                <a:pt x="6270993" y="3438779"/>
                              </a:lnTo>
                              <a:lnTo>
                                <a:pt x="6270993" y="2768219"/>
                              </a:lnTo>
                              <a:lnTo>
                                <a:pt x="6270993" y="2601798"/>
                              </a:lnTo>
                              <a:close/>
                            </a:path>
                            <a:path w="6271260" h="4831715">
                              <a:moveTo>
                                <a:pt x="6270993" y="0"/>
                              </a:moveTo>
                              <a:lnTo>
                                <a:pt x="6264910" y="0"/>
                              </a:lnTo>
                              <a:lnTo>
                                <a:pt x="6096" y="0"/>
                              </a:lnTo>
                              <a:lnTo>
                                <a:pt x="6096" y="6096"/>
                              </a:lnTo>
                              <a:lnTo>
                                <a:pt x="6264910" y="6096"/>
                              </a:lnTo>
                              <a:lnTo>
                                <a:pt x="6264910" y="287985"/>
                              </a:lnTo>
                              <a:lnTo>
                                <a:pt x="6264910" y="288036"/>
                              </a:lnTo>
                              <a:lnTo>
                                <a:pt x="6264910" y="2601722"/>
                              </a:lnTo>
                              <a:lnTo>
                                <a:pt x="6270993" y="2601722"/>
                              </a:lnTo>
                              <a:lnTo>
                                <a:pt x="6270993" y="6096"/>
                              </a:lnTo>
                              <a:lnTo>
                                <a:pt x="6270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760002pt;margin-top:3.239963pt;width:493.8pt;height:380.45pt;mso-position-horizontal-relative:page;mso-position-vertical-relative:paragraph;z-index:-19147264" id="docshape119" coordorigin="1015,65" coordsize="9876,7609" path="m1025,5480l1015,5480,1015,5742,1015,6006,1015,6431,1015,6692,1015,6956,1015,7381,1015,7664,1015,7674,1025,7674,1025,7664,1025,7381,1025,6956,1025,6692,1025,6431,1025,6006,1025,5742,1025,5480xm1025,4162l1015,4162,1015,4424,1015,4688,1015,4952,1015,5216,1015,5216,1015,5480,1025,5480,1025,5216,1025,5216,1025,4952,1025,4688,1025,4424,1025,4162xm1025,65l1015,65,1015,74,1015,518,1015,518,1015,944,1015,1366,1015,1630,1015,1894,1015,2158,1015,2580,1015,2844,1015,3108,1015,3370,1015,3634,1015,3898,1015,4162,1025,4162,1025,3898,1025,3634,1025,3370,1025,3108,1025,2844,1025,2580,1025,2158,1025,1894,1025,1630,1025,1366,1025,944,1025,518,1025,518,1025,74,1025,65xm10891,5480l10881,5480,10881,5742,10881,6006,10881,6431,10881,6692,10881,6956,10881,7381,10881,7664,1025,7664,1025,7674,10881,7674,10891,7674,10891,7664,10891,7381,10891,6956,10891,6692,10891,6431,10891,6006,10891,5742,10891,5480xm10891,4162l10881,4162,10881,4424,10881,4688,10881,4952,10881,5216,10881,5216,10881,5480,10891,5480,10891,5216,10891,5216,10891,4952,10891,4688,10891,4424,10891,4162xm10891,65l10881,65,1025,65,1025,74,10881,74,10881,518,10881,518,10881,944,10881,1366,10881,1630,10881,1894,10881,2158,10881,2580,10881,2844,10881,3108,10881,3370,10881,3634,10881,3898,10881,4162,10891,4162,10891,3898,10891,3634,10891,3370,10891,3108,10891,2844,10891,2580,10891,2158,10891,1894,10891,1630,10891,1366,10891,944,10891,518,10891,518,10891,74,10891,65xe" filled="true" fillcolor="#000000" stroked="false">
                <v:path arrowok="t"/>
                <v:fill type="solid"/>
                <w10:wrap type="none"/>
              </v:shape>
            </w:pict>
          </mc:Fallback>
        </mc:AlternateContent>
      </w:r>
      <w:r>
        <w:rPr>
          <w:spacing w:val="-2"/>
          <w:sz w:val="20"/>
        </w:rPr>
        <w:t>Preparation</w:t>
      </w:r>
    </w:p>
    <w:p>
      <w:pPr>
        <w:spacing w:before="179"/>
        <w:ind w:left="424" w:right="0" w:firstLine="0"/>
        <w:jc w:val="left"/>
        <w:rPr>
          <w:sz w:val="20"/>
        </w:rPr>
      </w:pPr>
      <w:r>
        <w:rPr>
          <w:sz w:val="20"/>
        </w:rPr>
        <w:t>(</w:t>
      </w:r>
      <w:r>
        <w:rPr>
          <w:i/>
          <w:sz w:val="20"/>
        </w:rPr>
        <w:t>approx.:</w:t>
      </w:r>
      <w:r>
        <w:rPr>
          <w:i/>
          <w:spacing w:val="-5"/>
          <w:sz w:val="20"/>
        </w:rPr>
        <w:t> </w:t>
      </w:r>
      <w:r>
        <w:rPr>
          <w:i/>
          <w:sz w:val="20"/>
        </w:rPr>
        <w:t>1000</w:t>
      </w:r>
      <w:r>
        <w:rPr>
          <w:i/>
          <w:spacing w:val="-6"/>
          <w:sz w:val="20"/>
        </w:rPr>
        <w:t> </w:t>
      </w:r>
      <w:r>
        <w:rPr>
          <w:i/>
          <w:sz w:val="20"/>
        </w:rPr>
        <w:t>words=</w:t>
      </w:r>
      <w:r>
        <w:rPr>
          <w:i/>
          <w:spacing w:val="-6"/>
          <w:sz w:val="20"/>
        </w:rPr>
        <w:t> </w:t>
      </w:r>
      <w:r>
        <w:rPr>
          <w:i/>
          <w:sz w:val="20"/>
        </w:rPr>
        <w:t>2</w:t>
      </w:r>
      <w:r>
        <w:rPr>
          <w:i/>
          <w:spacing w:val="-5"/>
          <w:sz w:val="20"/>
        </w:rPr>
        <w:t> </w:t>
      </w:r>
      <w:r>
        <w:rPr>
          <w:i/>
          <w:spacing w:val="-2"/>
          <w:sz w:val="20"/>
        </w:rPr>
        <w:t>pages</w:t>
      </w:r>
      <w:r>
        <w:rPr>
          <w:spacing w:val="-2"/>
          <w:sz w:val="20"/>
        </w:rPr>
        <w:t>)</w:t>
      </w:r>
    </w:p>
    <w:p>
      <w:pPr>
        <w:spacing w:before="180"/>
        <w:ind w:left="424" w:right="0" w:firstLine="0"/>
        <w:jc w:val="left"/>
        <w:rPr>
          <w:sz w:val="20"/>
        </w:rPr>
      </w:pPr>
      <w:r>
        <w:rPr>
          <w:color w:val="528135"/>
          <w:sz w:val="20"/>
        </w:rPr>
        <w:t>{see</w:t>
      </w:r>
      <w:r>
        <w:rPr>
          <w:color w:val="528135"/>
          <w:spacing w:val="-6"/>
          <w:sz w:val="20"/>
        </w:rPr>
        <w:t> </w:t>
      </w:r>
      <w:r>
        <w:rPr>
          <w:color w:val="528135"/>
          <w:sz w:val="20"/>
        </w:rPr>
        <w:t>Guidelines;</w:t>
      </w:r>
      <w:r>
        <w:rPr>
          <w:color w:val="528135"/>
          <w:spacing w:val="-6"/>
          <w:sz w:val="20"/>
        </w:rPr>
        <w:t> </w:t>
      </w:r>
      <w:r>
        <w:rPr>
          <w:color w:val="528135"/>
          <w:sz w:val="20"/>
        </w:rPr>
        <w:t>paragraphs</w:t>
      </w:r>
      <w:r>
        <w:rPr>
          <w:color w:val="528135"/>
          <w:spacing w:val="-5"/>
          <w:sz w:val="20"/>
        </w:rPr>
        <w:t> </w:t>
      </w:r>
      <w:r>
        <w:rPr>
          <w:color w:val="528135"/>
          <w:sz w:val="20"/>
        </w:rPr>
        <w:t>3.3.3</w:t>
      </w:r>
      <w:r>
        <w:rPr>
          <w:color w:val="528135"/>
          <w:spacing w:val="-6"/>
          <w:sz w:val="20"/>
        </w:rPr>
        <w:t> </w:t>
      </w:r>
      <w:r>
        <w:rPr>
          <w:color w:val="528135"/>
          <w:sz w:val="20"/>
        </w:rPr>
        <w:t>and</w:t>
      </w:r>
      <w:r>
        <w:rPr>
          <w:color w:val="528135"/>
          <w:spacing w:val="-7"/>
          <w:sz w:val="20"/>
        </w:rPr>
        <w:t> </w:t>
      </w:r>
      <w:r>
        <w:rPr>
          <w:color w:val="528135"/>
          <w:spacing w:val="-2"/>
          <w:sz w:val="20"/>
        </w:rPr>
        <w:t>3.3.4}</w:t>
      </w:r>
    </w:p>
    <w:p>
      <w:pPr>
        <w:spacing w:line="259" w:lineRule="auto" w:before="181"/>
        <w:ind w:left="424" w:right="567" w:firstLine="0"/>
        <w:jc w:val="both"/>
        <w:rPr>
          <w:sz w:val="20"/>
        </w:rPr>
      </w:pPr>
      <w:r>
        <w:rPr>
          <w:color w:val="528135"/>
          <w:sz w:val="20"/>
        </w:rPr>
        <w:t>From this section onwards the implementation plan needs to outline the service delivery structure of the Youth Guarantee, including the institution/organization/entity responsible for delivery (usually the PES), type of services to be provided</w:t>
      </w:r>
      <w:r>
        <w:rPr>
          <w:color w:val="528135"/>
          <w:spacing w:val="-1"/>
          <w:sz w:val="20"/>
        </w:rPr>
        <w:t> </w:t>
      </w:r>
      <w:r>
        <w:rPr>
          <w:color w:val="528135"/>
          <w:sz w:val="20"/>
        </w:rPr>
        <w:t>to</w:t>
      </w:r>
      <w:r>
        <w:rPr>
          <w:color w:val="528135"/>
          <w:spacing w:val="-3"/>
          <w:sz w:val="20"/>
        </w:rPr>
        <w:t> </w:t>
      </w:r>
      <w:r>
        <w:rPr>
          <w:color w:val="528135"/>
          <w:sz w:val="20"/>
        </w:rPr>
        <w:t>young NEETs,</w:t>
      </w:r>
      <w:r>
        <w:rPr>
          <w:color w:val="528135"/>
          <w:spacing w:val="-3"/>
          <w:sz w:val="20"/>
        </w:rPr>
        <w:t> </w:t>
      </w:r>
      <w:r>
        <w:rPr>
          <w:color w:val="528135"/>
          <w:sz w:val="20"/>
        </w:rPr>
        <w:t>as well</w:t>
      </w:r>
      <w:r>
        <w:rPr>
          <w:color w:val="528135"/>
          <w:spacing w:val="-1"/>
          <w:sz w:val="20"/>
        </w:rPr>
        <w:t> </w:t>
      </w:r>
      <w:r>
        <w:rPr>
          <w:color w:val="528135"/>
          <w:sz w:val="20"/>
        </w:rPr>
        <w:t>as</w:t>
      </w:r>
      <w:r>
        <w:rPr>
          <w:color w:val="528135"/>
          <w:spacing w:val="-3"/>
          <w:sz w:val="20"/>
        </w:rPr>
        <w:t> </w:t>
      </w:r>
      <w:r>
        <w:rPr>
          <w:color w:val="528135"/>
          <w:sz w:val="20"/>
        </w:rPr>
        <w:t>the</w:t>
      </w:r>
      <w:r>
        <w:rPr>
          <w:color w:val="528135"/>
          <w:spacing w:val="-3"/>
          <w:sz w:val="20"/>
        </w:rPr>
        <w:t> </w:t>
      </w:r>
      <w:r>
        <w:rPr>
          <w:color w:val="528135"/>
          <w:sz w:val="20"/>
        </w:rPr>
        <w:t>tools</w:t>
      </w:r>
      <w:r>
        <w:rPr>
          <w:color w:val="528135"/>
          <w:spacing w:val="-3"/>
          <w:sz w:val="20"/>
        </w:rPr>
        <w:t> </w:t>
      </w:r>
      <w:r>
        <w:rPr>
          <w:color w:val="528135"/>
          <w:sz w:val="20"/>
        </w:rPr>
        <w:t>(profiling,</w:t>
      </w:r>
      <w:r>
        <w:rPr>
          <w:color w:val="528135"/>
          <w:spacing w:val="-1"/>
          <w:sz w:val="20"/>
        </w:rPr>
        <w:t> </w:t>
      </w:r>
      <w:r>
        <w:rPr>
          <w:color w:val="528135"/>
          <w:sz w:val="20"/>
        </w:rPr>
        <w:t>individual</w:t>
      </w:r>
      <w:r>
        <w:rPr>
          <w:color w:val="528135"/>
          <w:spacing w:val="-3"/>
          <w:sz w:val="20"/>
        </w:rPr>
        <w:t> </w:t>
      </w:r>
      <w:r>
        <w:rPr>
          <w:color w:val="528135"/>
          <w:sz w:val="20"/>
        </w:rPr>
        <w:t>employment</w:t>
      </w:r>
      <w:r>
        <w:rPr>
          <w:color w:val="528135"/>
          <w:spacing w:val="-3"/>
          <w:sz w:val="20"/>
        </w:rPr>
        <w:t> </w:t>
      </w:r>
      <w:r>
        <w:rPr>
          <w:color w:val="528135"/>
          <w:sz w:val="20"/>
        </w:rPr>
        <w:t>planning,</w:t>
      </w:r>
      <w:r>
        <w:rPr>
          <w:color w:val="528135"/>
          <w:spacing w:val="-1"/>
          <w:sz w:val="20"/>
        </w:rPr>
        <w:t> </w:t>
      </w:r>
      <w:r>
        <w:rPr>
          <w:color w:val="528135"/>
          <w:sz w:val="20"/>
        </w:rPr>
        <w:t>case</w:t>
      </w:r>
      <w:r>
        <w:rPr>
          <w:color w:val="528135"/>
          <w:spacing w:val="-3"/>
          <w:sz w:val="20"/>
        </w:rPr>
        <w:t> </w:t>
      </w:r>
      <w:r>
        <w:rPr>
          <w:color w:val="528135"/>
          <w:sz w:val="20"/>
        </w:rPr>
        <w:t>management,</w:t>
      </w:r>
      <w:r>
        <w:rPr>
          <w:color w:val="528135"/>
          <w:spacing w:val="-3"/>
          <w:sz w:val="20"/>
        </w:rPr>
        <w:t> </w:t>
      </w:r>
      <w:r>
        <w:rPr>
          <w:color w:val="528135"/>
          <w:sz w:val="20"/>
        </w:rPr>
        <w:t>mentoring) that will enhance service delivery.</w:t>
      </w:r>
    </w:p>
    <w:p>
      <w:pPr>
        <w:spacing w:line="259" w:lineRule="auto" w:before="160"/>
        <w:ind w:left="424" w:right="562" w:firstLine="0"/>
        <w:jc w:val="both"/>
        <w:rPr>
          <w:sz w:val="20"/>
        </w:rPr>
      </w:pPr>
      <w:r>
        <w:rPr>
          <w:color w:val="528135"/>
          <w:sz w:val="20"/>
        </w:rPr>
        <w:t>In this section it is important to highlight the institutional reforms that the PES (or the institution that will manage the Youth Guarantee service delivery system) needs to undertake to introduce, manage and monitor the Youth Guarantee effectively (including financial and human resources, ICT platform), while maintaining a reasonable service delivery for other unemployed. In many EU countries, the PES had to re-design the workflow (registration, profiling, counselling interview, individual employment planning, career guidance provision), the ICT platform managing PES data, the employment service delivery system (group and individual counselling, short training courses, job search assistance, job mediation), the design of active labour market programmes and the monitoring and evaluation system. These changes were accompanied by amendments to the legislative framework (for example on apprenticeship and traineeship, on individual employment planning, individual allowances), new partnership approaches (for example, the contracting out of outreach activities to civil society organizations, or outsourcing part of employment service delivery to private employment agencies), and different resource allocation methods (funding envelope for the ICT platform, for active labour market policies, for the recruitment of additional human resources). Even though several economies of the Western Balkans within the given timeframe will be able to pilot the Youth Guarantee service delivery system only in some regions, the necessary infrastructure needs to be in place.</w:t>
      </w:r>
    </w:p>
    <w:p>
      <w:pPr>
        <w:spacing w:line="256" w:lineRule="auto" w:before="158"/>
        <w:ind w:left="424" w:right="567" w:firstLine="0"/>
        <w:jc w:val="both"/>
        <w:rPr>
          <w:sz w:val="20"/>
        </w:rPr>
      </w:pPr>
      <w:r>
        <w:rPr>
          <w:color w:val="528135"/>
          <w:sz w:val="20"/>
        </w:rPr>
        <w:t>A key issue to be recalled during the drafting of this part of the YGIP is that the short courses normally provided by PES (job</w:t>
      </w:r>
      <w:r>
        <w:rPr>
          <w:color w:val="528135"/>
          <w:spacing w:val="-5"/>
          <w:sz w:val="20"/>
        </w:rPr>
        <w:t> </w:t>
      </w:r>
      <w:r>
        <w:rPr>
          <w:color w:val="528135"/>
          <w:sz w:val="20"/>
        </w:rPr>
        <w:t>search</w:t>
      </w:r>
      <w:r>
        <w:rPr>
          <w:color w:val="528135"/>
          <w:spacing w:val="-4"/>
          <w:sz w:val="20"/>
        </w:rPr>
        <w:t> </w:t>
      </w:r>
      <w:r>
        <w:rPr>
          <w:color w:val="528135"/>
          <w:sz w:val="20"/>
        </w:rPr>
        <w:t>training,</w:t>
      </w:r>
      <w:r>
        <w:rPr>
          <w:color w:val="528135"/>
          <w:spacing w:val="-5"/>
          <w:sz w:val="20"/>
        </w:rPr>
        <w:t> </w:t>
      </w:r>
      <w:r>
        <w:rPr>
          <w:color w:val="528135"/>
          <w:sz w:val="20"/>
        </w:rPr>
        <w:t>IT</w:t>
      </w:r>
      <w:r>
        <w:rPr>
          <w:color w:val="528135"/>
          <w:spacing w:val="-5"/>
          <w:sz w:val="20"/>
        </w:rPr>
        <w:t> </w:t>
      </w:r>
      <w:r>
        <w:rPr>
          <w:color w:val="528135"/>
          <w:sz w:val="20"/>
        </w:rPr>
        <w:t>skills,</w:t>
      </w:r>
      <w:r>
        <w:rPr>
          <w:color w:val="528135"/>
          <w:spacing w:val="-4"/>
          <w:sz w:val="20"/>
        </w:rPr>
        <w:t> </w:t>
      </w:r>
      <w:r>
        <w:rPr>
          <w:color w:val="528135"/>
          <w:sz w:val="20"/>
        </w:rPr>
        <w:t>languages)</w:t>
      </w:r>
      <w:r>
        <w:rPr>
          <w:color w:val="528135"/>
          <w:spacing w:val="-3"/>
          <w:sz w:val="20"/>
        </w:rPr>
        <w:t> </w:t>
      </w:r>
      <w:r>
        <w:rPr>
          <w:color w:val="528135"/>
          <w:sz w:val="20"/>
        </w:rPr>
        <w:t>do</w:t>
      </w:r>
      <w:r>
        <w:rPr>
          <w:color w:val="528135"/>
          <w:spacing w:val="-4"/>
          <w:sz w:val="20"/>
        </w:rPr>
        <w:t> </w:t>
      </w:r>
      <w:r>
        <w:rPr>
          <w:color w:val="528135"/>
          <w:sz w:val="20"/>
        </w:rPr>
        <w:t>not</w:t>
      </w:r>
      <w:r>
        <w:rPr>
          <w:color w:val="528135"/>
          <w:spacing w:val="-4"/>
          <w:sz w:val="20"/>
        </w:rPr>
        <w:t> </w:t>
      </w:r>
      <w:r>
        <w:rPr>
          <w:color w:val="528135"/>
          <w:sz w:val="20"/>
        </w:rPr>
        <w:t>constitute</w:t>
      </w:r>
      <w:r>
        <w:rPr>
          <w:color w:val="528135"/>
          <w:spacing w:val="-5"/>
          <w:sz w:val="20"/>
        </w:rPr>
        <w:t> </w:t>
      </w:r>
      <w:r>
        <w:rPr>
          <w:color w:val="528135"/>
          <w:sz w:val="20"/>
        </w:rPr>
        <w:t>a</w:t>
      </w:r>
      <w:r>
        <w:rPr>
          <w:color w:val="528135"/>
          <w:spacing w:val="-4"/>
          <w:sz w:val="20"/>
        </w:rPr>
        <w:t> </w:t>
      </w:r>
      <w:r>
        <w:rPr>
          <w:color w:val="528135"/>
          <w:sz w:val="20"/>
        </w:rPr>
        <w:t>quality</w:t>
      </w:r>
      <w:r>
        <w:rPr>
          <w:color w:val="528135"/>
          <w:spacing w:val="-6"/>
          <w:sz w:val="20"/>
        </w:rPr>
        <w:t> </w:t>
      </w:r>
      <w:r>
        <w:rPr>
          <w:color w:val="528135"/>
          <w:sz w:val="20"/>
        </w:rPr>
        <w:t>offer</w:t>
      </w:r>
      <w:r>
        <w:rPr>
          <w:color w:val="528135"/>
          <w:spacing w:val="-6"/>
          <w:sz w:val="20"/>
        </w:rPr>
        <w:t> </w:t>
      </w:r>
      <w:r>
        <w:rPr>
          <w:color w:val="528135"/>
          <w:sz w:val="20"/>
        </w:rPr>
        <w:t>of</w:t>
      </w:r>
      <w:r>
        <w:rPr>
          <w:color w:val="528135"/>
          <w:spacing w:val="-4"/>
          <w:sz w:val="20"/>
        </w:rPr>
        <w:t> </w:t>
      </w:r>
      <w:r>
        <w:rPr>
          <w:color w:val="528135"/>
          <w:sz w:val="20"/>
        </w:rPr>
        <w:t>additional</w:t>
      </w:r>
      <w:r>
        <w:rPr>
          <w:color w:val="528135"/>
          <w:spacing w:val="-6"/>
          <w:sz w:val="20"/>
        </w:rPr>
        <w:t> </w:t>
      </w:r>
      <w:r>
        <w:rPr>
          <w:color w:val="528135"/>
          <w:sz w:val="20"/>
        </w:rPr>
        <w:t>education</w:t>
      </w:r>
      <w:r>
        <w:rPr>
          <w:color w:val="528135"/>
          <w:spacing w:val="-6"/>
          <w:sz w:val="20"/>
        </w:rPr>
        <w:t> </w:t>
      </w:r>
      <w:r>
        <w:rPr>
          <w:color w:val="528135"/>
          <w:sz w:val="20"/>
        </w:rPr>
        <w:t>and</w:t>
      </w:r>
      <w:r>
        <w:rPr>
          <w:color w:val="528135"/>
          <w:spacing w:val="-7"/>
          <w:sz w:val="20"/>
        </w:rPr>
        <w:t> </w:t>
      </w:r>
      <w:r>
        <w:rPr>
          <w:color w:val="528135"/>
          <w:sz w:val="20"/>
        </w:rPr>
        <w:t>training</w:t>
      </w:r>
      <w:r>
        <w:rPr>
          <w:color w:val="528135"/>
          <w:spacing w:val="-4"/>
          <w:sz w:val="20"/>
        </w:rPr>
        <w:t> </w:t>
      </w:r>
      <w:r>
        <w:rPr>
          <w:color w:val="528135"/>
          <w:sz w:val="20"/>
        </w:rPr>
        <w:t>but</w:t>
      </w:r>
      <w:r>
        <w:rPr>
          <w:color w:val="528135"/>
          <w:spacing w:val="-5"/>
          <w:sz w:val="20"/>
        </w:rPr>
        <w:t> </w:t>
      </w:r>
      <w:r>
        <w:rPr>
          <w:color w:val="528135"/>
          <w:sz w:val="20"/>
        </w:rPr>
        <w:t>are</w:t>
      </w:r>
      <w:r>
        <w:rPr>
          <w:color w:val="528135"/>
          <w:spacing w:val="-5"/>
          <w:sz w:val="20"/>
        </w:rPr>
        <w:t> </w:t>
      </w:r>
      <w:r>
        <w:rPr>
          <w:color w:val="528135"/>
          <w:sz w:val="20"/>
        </w:rPr>
        <w:t>part of the “Preparation” phase and should be listed in the table below and not under “offers”.</w:t>
      </w:r>
    </w:p>
    <w:p>
      <w:pPr>
        <w:spacing w:after="0" w:line="256" w:lineRule="auto"/>
        <w:jc w:val="both"/>
        <w:rPr>
          <w:sz w:val="20"/>
        </w:rPr>
        <w:sectPr>
          <w:pgSz w:w="11910" w:h="16840"/>
          <w:pgMar w:header="751" w:footer="708" w:top="1340" w:bottom="900" w:left="708" w:right="566"/>
        </w:sectPr>
      </w:pPr>
    </w:p>
    <w:p>
      <w:pPr>
        <w:pStyle w:val="BodyText"/>
        <w:spacing w:before="3"/>
        <w:rPr>
          <w:sz w:val="5"/>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1"/>
        <w:gridCol w:w="2235"/>
        <w:gridCol w:w="1138"/>
        <w:gridCol w:w="1138"/>
        <w:gridCol w:w="1138"/>
        <w:gridCol w:w="1249"/>
        <w:gridCol w:w="1253"/>
      </w:tblGrid>
      <w:tr>
        <w:trPr>
          <w:trHeight w:val="210" w:hRule="atLeast"/>
        </w:trPr>
        <w:tc>
          <w:tcPr>
            <w:tcW w:w="1481" w:type="dxa"/>
            <w:tcBorders>
              <w:bottom w:val="nil"/>
            </w:tcBorders>
            <w:shd w:val="clear" w:color="auto" w:fill="94B3D6"/>
          </w:tcPr>
          <w:p>
            <w:pPr>
              <w:pStyle w:val="TableParagraph"/>
              <w:spacing w:line="189" w:lineRule="exact" w:before="1"/>
              <w:ind w:left="110"/>
              <w:rPr>
                <w:sz w:val="16"/>
              </w:rPr>
            </w:pPr>
            <w:r>
              <w:rPr>
                <w:sz w:val="16"/>
              </w:rPr>
              <w:t>Name</w:t>
            </w:r>
            <w:r>
              <w:rPr>
                <w:spacing w:val="-8"/>
                <w:sz w:val="16"/>
              </w:rPr>
              <w:t> </w:t>
            </w:r>
            <w:r>
              <w:rPr>
                <w:sz w:val="16"/>
              </w:rPr>
              <w:t>of</w:t>
            </w:r>
            <w:r>
              <w:rPr>
                <w:spacing w:val="-8"/>
                <w:sz w:val="16"/>
              </w:rPr>
              <w:t> </w:t>
            </w:r>
            <w:r>
              <w:rPr>
                <w:spacing w:val="-5"/>
                <w:sz w:val="16"/>
              </w:rPr>
              <w:t>the</w:t>
            </w:r>
          </w:p>
        </w:tc>
        <w:tc>
          <w:tcPr>
            <w:tcW w:w="2235" w:type="dxa"/>
            <w:tcBorders>
              <w:bottom w:val="nil"/>
            </w:tcBorders>
            <w:shd w:val="clear" w:color="auto" w:fill="94B3D6"/>
          </w:tcPr>
          <w:p>
            <w:pPr>
              <w:pStyle w:val="TableParagraph"/>
              <w:spacing w:line="189" w:lineRule="exact" w:before="1"/>
              <w:ind w:left="110"/>
              <w:rPr>
                <w:sz w:val="16"/>
              </w:rPr>
            </w:pPr>
            <w:r>
              <w:rPr>
                <w:sz w:val="16"/>
              </w:rPr>
              <w:t>Key</w:t>
            </w:r>
            <w:r>
              <w:rPr>
                <w:spacing w:val="-4"/>
                <w:sz w:val="16"/>
              </w:rPr>
              <w:t> </w:t>
            </w:r>
            <w:r>
              <w:rPr>
                <w:spacing w:val="-2"/>
                <w:sz w:val="16"/>
              </w:rPr>
              <w:t>objective(s)</w:t>
            </w:r>
          </w:p>
        </w:tc>
        <w:tc>
          <w:tcPr>
            <w:tcW w:w="1138" w:type="dxa"/>
            <w:tcBorders>
              <w:bottom w:val="nil"/>
            </w:tcBorders>
            <w:shd w:val="clear" w:color="auto" w:fill="94B3D6"/>
          </w:tcPr>
          <w:p>
            <w:pPr>
              <w:pStyle w:val="TableParagraph"/>
              <w:spacing w:line="189" w:lineRule="exact" w:before="1"/>
              <w:ind w:left="108"/>
              <w:rPr>
                <w:sz w:val="16"/>
              </w:rPr>
            </w:pPr>
            <w:r>
              <w:rPr>
                <w:spacing w:val="-2"/>
                <w:sz w:val="16"/>
              </w:rPr>
              <w:t>Target</w:t>
            </w:r>
            <w:r>
              <w:rPr>
                <w:spacing w:val="2"/>
                <w:sz w:val="16"/>
              </w:rPr>
              <w:t> </w:t>
            </w:r>
            <w:r>
              <w:rPr>
                <w:spacing w:val="-2"/>
                <w:sz w:val="16"/>
              </w:rPr>
              <w:t>group,</w:t>
            </w:r>
          </w:p>
        </w:tc>
        <w:tc>
          <w:tcPr>
            <w:tcW w:w="1138" w:type="dxa"/>
            <w:tcBorders>
              <w:bottom w:val="nil"/>
            </w:tcBorders>
            <w:shd w:val="clear" w:color="auto" w:fill="94B3D6"/>
          </w:tcPr>
          <w:p>
            <w:pPr>
              <w:pStyle w:val="TableParagraph"/>
              <w:spacing w:line="189" w:lineRule="exact" w:before="1"/>
              <w:ind w:left="107"/>
              <w:rPr>
                <w:sz w:val="16"/>
              </w:rPr>
            </w:pPr>
            <w:r>
              <w:rPr>
                <w:spacing w:val="-2"/>
                <w:sz w:val="16"/>
              </w:rPr>
              <w:t>Scale</w:t>
            </w:r>
          </w:p>
        </w:tc>
        <w:tc>
          <w:tcPr>
            <w:tcW w:w="1138" w:type="dxa"/>
            <w:tcBorders>
              <w:bottom w:val="nil"/>
            </w:tcBorders>
            <w:shd w:val="clear" w:color="auto" w:fill="94B3D6"/>
          </w:tcPr>
          <w:p>
            <w:pPr>
              <w:pStyle w:val="TableParagraph"/>
              <w:spacing w:line="189" w:lineRule="exact" w:before="1"/>
              <w:ind w:left="107"/>
              <w:rPr>
                <w:sz w:val="16"/>
              </w:rPr>
            </w:pPr>
            <w:r>
              <w:rPr>
                <w:spacing w:val="-2"/>
                <w:sz w:val="16"/>
              </w:rPr>
              <w:t>Name </w:t>
            </w:r>
            <w:r>
              <w:rPr>
                <w:spacing w:val="-5"/>
                <w:sz w:val="16"/>
              </w:rPr>
              <w:t>and</w:t>
            </w:r>
          </w:p>
        </w:tc>
        <w:tc>
          <w:tcPr>
            <w:tcW w:w="1249" w:type="dxa"/>
            <w:tcBorders>
              <w:bottom w:val="nil"/>
            </w:tcBorders>
            <w:shd w:val="clear" w:color="auto" w:fill="94B3D6"/>
          </w:tcPr>
          <w:p>
            <w:pPr>
              <w:pStyle w:val="TableParagraph"/>
              <w:spacing w:line="189" w:lineRule="exact" w:before="1"/>
              <w:ind w:left="109"/>
              <w:rPr>
                <w:sz w:val="16"/>
              </w:rPr>
            </w:pPr>
            <w:r>
              <w:rPr>
                <w:spacing w:val="-2"/>
                <w:sz w:val="16"/>
              </w:rPr>
              <w:t>Timetable</w:t>
            </w:r>
            <w:r>
              <w:rPr>
                <w:spacing w:val="1"/>
                <w:sz w:val="16"/>
              </w:rPr>
              <w:t> </w:t>
            </w:r>
            <w:r>
              <w:rPr>
                <w:spacing w:val="-5"/>
                <w:sz w:val="16"/>
              </w:rPr>
              <w:t>for</w:t>
            </w:r>
          </w:p>
        </w:tc>
        <w:tc>
          <w:tcPr>
            <w:tcW w:w="1253" w:type="dxa"/>
            <w:tcBorders>
              <w:bottom w:val="nil"/>
            </w:tcBorders>
            <w:shd w:val="clear" w:color="auto" w:fill="94B3D6"/>
          </w:tcPr>
          <w:p>
            <w:pPr>
              <w:pStyle w:val="TableParagraph"/>
              <w:spacing w:line="189" w:lineRule="exact" w:before="1"/>
              <w:ind w:left="109"/>
              <w:rPr>
                <w:sz w:val="16"/>
              </w:rPr>
            </w:pPr>
            <w:r>
              <w:rPr>
                <w:spacing w:val="-2"/>
                <w:sz w:val="16"/>
              </w:rPr>
              <w:t>Implementation</w:t>
            </w:r>
          </w:p>
        </w:tc>
      </w:tr>
      <w:tr>
        <w:trPr>
          <w:trHeight w:val="194" w:hRule="atLeast"/>
        </w:trPr>
        <w:tc>
          <w:tcPr>
            <w:tcW w:w="1481" w:type="dxa"/>
            <w:tcBorders>
              <w:top w:val="nil"/>
              <w:bottom w:val="nil"/>
            </w:tcBorders>
            <w:shd w:val="clear" w:color="auto" w:fill="94B3D6"/>
          </w:tcPr>
          <w:p>
            <w:pPr>
              <w:pStyle w:val="TableParagraph"/>
              <w:spacing w:line="175" w:lineRule="exact"/>
              <w:ind w:left="110"/>
              <w:rPr>
                <w:sz w:val="16"/>
              </w:rPr>
            </w:pPr>
            <w:r>
              <w:rPr>
                <w:spacing w:val="-2"/>
                <w:sz w:val="16"/>
              </w:rPr>
              <w:t>reform/initiative</w:t>
            </w:r>
          </w:p>
        </w:tc>
        <w:tc>
          <w:tcPr>
            <w:tcW w:w="2235" w:type="dxa"/>
            <w:tcBorders>
              <w:top w:val="nil"/>
              <w:bottom w:val="nil"/>
            </w:tcBorders>
            <w:shd w:val="clear" w:color="auto" w:fill="94B3D6"/>
          </w:tcPr>
          <w:p>
            <w:pPr>
              <w:pStyle w:val="TableParagraph"/>
              <w:rPr>
                <w:rFonts w:ascii="Times New Roman"/>
                <w:sz w:val="12"/>
              </w:rPr>
            </w:pPr>
          </w:p>
        </w:tc>
        <w:tc>
          <w:tcPr>
            <w:tcW w:w="1138" w:type="dxa"/>
            <w:tcBorders>
              <w:top w:val="nil"/>
              <w:bottom w:val="nil"/>
            </w:tcBorders>
            <w:shd w:val="clear" w:color="auto" w:fill="94B3D6"/>
          </w:tcPr>
          <w:p>
            <w:pPr>
              <w:pStyle w:val="TableParagraph"/>
              <w:spacing w:line="175" w:lineRule="exact"/>
              <w:ind w:left="108"/>
              <w:rPr>
                <w:sz w:val="16"/>
              </w:rPr>
            </w:pPr>
            <w:r>
              <w:rPr>
                <w:spacing w:val="-2"/>
                <w:sz w:val="16"/>
              </w:rPr>
              <w:t>including</w:t>
            </w:r>
          </w:p>
        </w:tc>
        <w:tc>
          <w:tcPr>
            <w:tcW w:w="1138" w:type="dxa"/>
            <w:tcBorders>
              <w:top w:val="nil"/>
              <w:bottom w:val="nil"/>
            </w:tcBorders>
            <w:shd w:val="clear" w:color="auto" w:fill="94B3D6"/>
          </w:tcPr>
          <w:p>
            <w:pPr>
              <w:pStyle w:val="TableParagraph"/>
              <w:rPr>
                <w:rFonts w:ascii="Times New Roman"/>
                <w:sz w:val="12"/>
              </w:rPr>
            </w:pPr>
          </w:p>
        </w:tc>
        <w:tc>
          <w:tcPr>
            <w:tcW w:w="1138" w:type="dxa"/>
            <w:tcBorders>
              <w:top w:val="nil"/>
              <w:bottom w:val="nil"/>
            </w:tcBorders>
            <w:shd w:val="clear" w:color="auto" w:fill="94B3D6"/>
          </w:tcPr>
          <w:p>
            <w:pPr>
              <w:pStyle w:val="TableParagraph"/>
              <w:spacing w:line="175" w:lineRule="exact"/>
              <w:ind w:left="107"/>
              <w:rPr>
                <w:sz w:val="16"/>
              </w:rPr>
            </w:pPr>
            <w:r>
              <w:rPr>
                <w:sz w:val="16"/>
              </w:rPr>
              <w:t>role</w:t>
            </w:r>
            <w:r>
              <w:rPr>
                <w:spacing w:val="-7"/>
                <w:sz w:val="16"/>
              </w:rPr>
              <w:t> </w:t>
            </w:r>
            <w:r>
              <w:rPr>
                <w:spacing w:val="-5"/>
                <w:sz w:val="16"/>
              </w:rPr>
              <w:t>of</w:t>
            </w:r>
          </w:p>
        </w:tc>
        <w:tc>
          <w:tcPr>
            <w:tcW w:w="1249" w:type="dxa"/>
            <w:tcBorders>
              <w:top w:val="nil"/>
              <w:bottom w:val="nil"/>
            </w:tcBorders>
            <w:shd w:val="clear" w:color="auto" w:fill="94B3D6"/>
          </w:tcPr>
          <w:p>
            <w:pPr>
              <w:pStyle w:val="TableParagraph"/>
              <w:spacing w:line="175" w:lineRule="exact"/>
              <w:ind w:left="109"/>
              <w:rPr>
                <w:sz w:val="16"/>
              </w:rPr>
            </w:pPr>
            <w:r>
              <w:rPr>
                <w:spacing w:val="-2"/>
                <w:sz w:val="16"/>
              </w:rPr>
              <w:t>implementation</w:t>
            </w:r>
          </w:p>
        </w:tc>
        <w:tc>
          <w:tcPr>
            <w:tcW w:w="1253" w:type="dxa"/>
            <w:tcBorders>
              <w:top w:val="nil"/>
              <w:bottom w:val="nil"/>
            </w:tcBorders>
            <w:shd w:val="clear" w:color="auto" w:fill="94B3D6"/>
          </w:tcPr>
          <w:p>
            <w:pPr>
              <w:pStyle w:val="TableParagraph"/>
              <w:spacing w:line="175" w:lineRule="exact"/>
              <w:ind w:left="109"/>
              <w:rPr>
                <w:sz w:val="16"/>
              </w:rPr>
            </w:pPr>
            <w:r>
              <w:rPr>
                <w:sz w:val="16"/>
              </w:rPr>
              <w:t>cost,</w:t>
            </w:r>
            <w:r>
              <w:rPr>
                <w:spacing w:val="-9"/>
                <w:sz w:val="16"/>
              </w:rPr>
              <w:t> </w:t>
            </w:r>
            <w:r>
              <w:rPr>
                <w:spacing w:val="-5"/>
                <w:sz w:val="16"/>
              </w:rPr>
              <w:t>if</w:t>
            </w:r>
          </w:p>
        </w:tc>
      </w:tr>
      <w:tr>
        <w:trPr>
          <w:trHeight w:val="195" w:hRule="atLeast"/>
        </w:trPr>
        <w:tc>
          <w:tcPr>
            <w:tcW w:w="1481" w:type="dxa"/>
            <w:tcBorders>
              <w:top w:val="nil"/>
              <w:bottom w:val="nil"/>
            </w:tcBorders>
            <w:shd w:val="clear" w:color="auto" w:fill="94B3D6"/>
          </w:tcPr>
          <w:p>
            <w:pPr>
              <w:pStyle w:val="TableParagraph"/>
              <w:rPr>
                <w:rFonts w:ascii="Times New Roman"/>
                <w:sz w:val="12"/>
              </w:rPr>
            </w:pPr>
          </w:p>
        </w:tc>
        <w:tc>
          <w:tcPr>
            <w:tcW w:w="2235" w:type="dxa"/>
            <w:tcBorders>
              <w:top w:val="nil"/>
              <w:bottom w:val="nil"/>
            </w:tcBorders>
            <w:shd w:val="clear" w:color="auto" w:fill="94B3D6"/>
          </w:tcPr>
          <w:p>
            <w:pPr>
              <w:pStyle w:val="TableParagraph"/>
              <w:rPr>
                <w:rFonts w:ascii="Times New Roman"/>
                <w:sz w:val="12"/>
              </w:rPr>
            </w:pPr>
          </w:p>
        </w:tc>
        <w:tc>
          <w:tcPr>
            <w:tcW w:w="1138" w:type="dxa"/>
            <w:tcBorders>
              <w:top w:val="nil"/>
              <w:bottom w:val="nil"/>
            </w:tcBorders>
            <w:shd w:val="clear" w:color="auto" w:fill="94B3D6"/>
          </w:tcPr>
          <w:p>
            <w:pPr>
              <w:pStyle w:val="TableParagraph"/>
              <w:spacing w:line="176" w:lineRule="exact"/>
              <w:ind w:left="108"/>
              <w:rPr>
                <w:sz w:val="16"/>
              </w:rPr>
            </w:pPr>
            <w:r>
              <w:rPr>
                <w:spacing w:val="-2"/>
                <w:sz w:val="16"/>
              </w:rPr>
              <w:t>number </w:t>
            </w:r>
            <w:r>
              <w:rPr>
                <w:spacing w:val="-5"/>
                <w:sz w:val="16"/>
              </w:rPr>
              <w:t>of</w:t>
            </w:r>
          </w:p>
        </w:tc>
        <w:tc>
          <w:tcPr>
            <w:tcW w:w="1138" w:type="dxa"/>
            <w:tcBorders>
              <w:top w:val="nil"/>
              <w:bottom w:val="nil"/>
            </w:tcBorders>
            <w:shd w:val="clear" w:color="auto" w:fill="94B3D6"/>
          </w:tcPr>
          <w:p>
            <w:pPr>
              <w:pStyle w:val="TableParagraph"/>
              <w:rPr>
                <w:rFonts w:ascii="Times New Roman"/>
                <w:sz w:val="12"/>
              </w:rPr>
            </w:pPr>
          </w:p>
        </w:tc>
        <w:tc>
          <w:tcPr>
            <w:tcW w:w="1138" w:type="dxa"/>
            <w:tcBorders>
              <w:top w:val="nil"/>
              <w:bottom w:val="nil"/>
            </w:tcBorders>
            <w:shd w:val="clear" w:color="auto" w:fill="94B3D6"/>
          </w:tcPr>
          <w:p>
            <w:pPr>
              <w:pStyle w:val="TableParagraph"/>
              <w:spacing w:line="176" w:lineRule="exact"/>
              <w:ind w:left="107"/>
              <w:rPr>
                <w:sz w:val="16"/>
              </w:rPr>
            </w:pPr>
            <w:r>
              <w:rPr>
                <w:spacing w:val="-2"/>
                <w:sz w:val="16"/>
              </w:rPr>
              <w:t>organization</w:t>
            </w:r>
          </w:p>
        </w:tc>
        <w:tc>
          <w:tcPr>
            <w:tcW w:w="1249" w:type="dxa"/>
            <w:tcBorders>
              <w:top w:val="nil"/>
              <w:bottom w:val="nil"/>
            </w:tcBorders>
            <w:shd w:val="clear" w:color="auto" w:fill="94B3D6"/>
          </w:tcPr>
          <w:p>
            <w:pPr>
              <w:pStyle w:val="TableParagraph"/>
              <w:rPr>
                <w:rFonts w:ascii="Times New Roman"/>
                <w:sz w:val="12"/>
              </w:rPr>
            </w:pPr>
          </w:p>
        </w:tc>
        <w:tc>
          <w:tcPr>
            <w:tcW w:w="1253" w:type="dxa"/>
            <w:tcBorders>
              <w:top w:val="nil"/>
              <w:bottom w:val="nil"/>
            </w:tcBorders>
            <w:shd w:val="clear" w:color="auto" w:fill="94B3D6"/>
          </w:tcPr>
          <w:p>
            <w:pPr>
              <w:pStyle w:val="TableParagraph"/>
              <w:spacing w:line="176" w:lineRule="exact"/>
              <w:ind w:left="109"/>
              <w:rPr>
                <w:sz w:val="16"/>
              </w:rPr>
            </w:pPr>
            <w:r>
              <w:rPr>
                <w:spacing w:val="-2"/>
                <w:sz w:val="16"/>
              </w:rPr>
              <w:t>applicable</w:t>
            </w:r>
          </w:p>
        </w:tc>
      </w:tr>
      <w:tr>
        <w:trPr>
          <w:trHeight w:val="195" w:hRule="atLeast"/>
        </w:trPr>
        <w:tc>
          <w:tcPr>
            <w:tcW w:w="1481" w:type="dxa"/>
            <w:tcBorders>
              <w:top w:val="nil"/>
              <w:bottom w:val="nil"/>
            </w:tcBorders>
            <w:shd w:val="clear" w:color="auto" w:fill="94B3D6"/>
          </w:tcPr>
          <w:p>
            <w:pPr>
              <w:pStyle w:val="TableParagraph"/>
              <w:rPr>
                <w:rFonts w:ascii="Times New Roman"/>
                <w:sz w:val="12"/>
              </w:rPr>
            </w:pPr>
          </w:p>
        </w:tc>
        <w:tc>
          <w:tcPr>
            <w:tcW w:w="2235" w:type="dxa"/>
            <w:tcBorders>
              <w:top w:val="nil"/>
              <w:bottom w:val="nil"/>
            </w:tcBorders>
            <w:shd w:val="clear" w:color="auto" w:fill="94B3D6"/>
          </w:tcPr>
          <w:p>
            <w:pPr>
              <w:pStyle w:val="TableParagraph"/>
              <w:rPr>
                <w:rFonts w:ascii="Times New Roman"/>
                <w:sz w:val="12"/>
              </w:rPr>
            </w:pPr>
          </w:p>
        </w:tc>
        <w:tc>
          <w:tcPr>
            <w:tcW w:w="1138" w:type="dxa"/>
            <w:tcBorders>
              <w:top w:val="nil"/>
              <w:bottom w:val="nil"/>
            </w:tcBorders>
            <w:shd w:val="clear" w:color="auto" w:fill="94B3D6"/>
          </w:tcPr>
          <w:p>
            <w:pPr>
              <w:pStyle w:val="TableParagraph"/>
              <w:spacing w:line="176" w:lineRule="exact"/>
              <w:ind w:left="108"/>
              <w:rPr>
                <w:sz w:val="16"/>
              </w:rPr>
            </w:pPr>
            <w:r>
              <w:rPr>
                <w:spacing w:val="-2"/>
                <w:sz w:val="16"/>
              </w:rPr>
              <w:t>people</w:t>
            </w:r>
          </w:p>
        </w:tc>
        <w:tc>
          <w:tcPr>
            <w:tcW w:w="1138" w:type="dxa"/>
            <w:tcBorders>
              <w:top w:val="nil"/>
              <w:bottom w:val="nil"/>
            </w:tcBorders>
            <w:shd w:val="clear" w:color="auto" w:fill="94B3D6"/>
          </w:tcPr>
          <w:p>
            <w:pPr>
              <w:pStyle w:val="TableParagraph"/>
              <w:rPr>
                <w:rFonts w:ascii="Times New Roman"/>
                <w:sz w:val="12"/>
              </w:rPr>
            </w:pPr>
          </w:p>
        </w:tc>
        <w:tc>
          <w:tcPr>
            <w:tcW w:w="1138" w:type="dxa"/>
            <w:tcBorders>
              <w:top w:val="nil"/>
              <w:bottom w:val="nil"/>
            </w:tcBorders>
            <w:shd w:val="clear" w:color="auto" w:fill="94B3D6"/>
          </w:tcPr>
          <w:p>
            <w:pPr>
              <w:pStyle w:val="TableParagraph"/>
              <w:spacing w:line="176" w:lineRule="exact"/>
              <w:ind w:left="107"/>
              <w:rPr>
                <w:sz w:val="16"/>
              </w:rPr>
            </w:pPr>
            <w:r>
              <w:rPr>
                <w:sz w:val="16"/>
              </w:rPr>
              <w:t>in</w:t>
            </w:r>
            <w:r>
              <w:rPr>
                <w:spacing w:val="-5"/>
                <w:sz w:val="16"/>
              </w:rPr>
              <w:t> </w:t>
            </w:r>
            <w:r>
              <w:rPr>
                <w:sz w:val="16"/>
              </w:rPr>
              <w:t>the</w:t>
            </w:r>
            <w:r>
              <w:rPr>
                <w:spacing w:val="-5"/>
                <w:sz w:val="16"/>
              </w:rPr>
              <w:t> </w:t>
            </w:r>
            <w:r>
              <w:rPr>
                <w:spacing w:val="-4"/>
                <w:sz w:val="16"/>
              </w:rPr>
              <w:t>lead</w:t>
            </w:r>
          </w:p>
        </w:tc>
        <w:tc>
          <w:tcPr>
            <w:tcW w:w="1249" w:type="dxa"/>
            <w:tcBorders>
              <w:top w:val="nil"/>
              <w:bottom w:val="nil"/>
            </w:tcBorders>
            <w:shd w:val="clear" w:color="auto" w:fill="94B3D6"/>
          </w:tcPr>
          <w:p>
            <w:pPr>
              <w:pStyle w:val="TableParagraph"/>
              <w:rPr>
                <w:rFonts w:ascii="Times New Roman"/>
                <w:sz w:val="12"/>
              </w:rPr>
            </w:pPr>
          </w:p>
        </w:tc>
        <w:tc>
          <w:tcPr>
            <w:tcW w:w="1253" w:type="dxa"/>
            <w:tcBorders>
              <w:top w:val="nil"/>
              <w:bottom w:val="nil"/>
            </w:tcBorders>
            <w:shd w:val="clear" w:color="auto" w:fill="94B3D6"/>
          </w:tcPr>
          <w:p>
            <w:pPr>
              <w:pStyle w:val="TableParagraph"/>
              <w:rPr>
                <w:rFonts w:ascii="Times New Roman"/>
                <w:sz w:val="12"/>
              </w:rPr>
            </w:pPr>
          </w:p>
        </w:tc>
      </w:tr>
      <w:tr>
        <w:trPr>
          <w:trHeight w:val="194" w:hRule="atLeast"/>
        </w:trPr>
        <w:tc>
          <w:tcPr>
            <w:tcW w:w="1481" w:type="dxa"/>
            <w:tcBorders>
              <w:top w:val="nil"/>
              <w:bottom w:val="nil"/>
            </w:tcBorders>
            <w:shd w:val="clear" w:color="auto" w:fill="94B3D6"/>
          </w:tcPr>
          <w:p>
            <w:pPr>
              <w:pStyle w:val="TableParagraph"/>
              <w:rPr>
                <w:rFonts w:ascii="Times New Roman"/>
                <w:sz w:val="12"/>
              </w:rPr>
            </w:pPr>
          </w:p>
        </w:tc>
        <w:tc>
          <w:tcPr>
            <w:tcW w:w="2235" w:type="dxa"/>
            <w:tcBorders>
              <w:top w:val="nil"/>
              <w:bottom w:val="nil"/>
            </w:tcBorders>
            <w:shd w:val="clear" w:color="auto" w:fill="94B3D6"/>
          </w:tcPr>
          <w:p>
            <w:pPr>
              <w:pStyle w:val="TableParagraph"/>
              <w:rPr>
                <w:rFonts w:ascii="Times New Roman"/>
                <w:sz w:val="12"/>
              </w:rPr>
            </w:pPr>
          </w:p>
        </w:tc>
        <w:tc>
          <w:tcPr>
            <w:tcW w:w="1138" w:type="dxa"/>
            <w:tcBorders>
              <w:top w:val="nil"/>
              <w:bottom w:val="nil"/>
            </w:tcBorders>
            <w:shd w:val="clear" w:color="auto" w:fill="94B3D6"/>
          </w:tcPr>
          <w:p>
            <w:pPr>
              <w:pStyle w:val="TableParagraph"/>
              <w:spacing w:line="174" w:lineRule="exact"/>
              <w:ind w:left="108"/>
              <w:rPr>
                <w:sz w:val="16"/>
              </w:rPr>
            </w:pPr>
            <w:r>
              <w:rPr>
                <w:spacing w:val="-2"/>
                <w:sz w:val="16"/>
              </w:rPr>
              <w:t>covered</w:t>
            </w:r>
            <w:r>
              <w:rPr>
                <w:spacing w:val="-1"/>
                <w:sz w:val="16"/>
              </w:rPr>
              <w:t> </w:t>
            </w:r>
            <w:r>
              <w:rPr>
                <w:spacing w:val="-5"/>
                <w:sz w:val="16"/>
              </w:rPr>
              <w:t>(if</w:t>
            </w:r>
          </w:p>
        </w:tc>
        <w:tc>
          <w:tcPr>
            <w:tcW w:w="1138" w:type="dxa"/>
            <w:tcBorders>
              <w:top w:val="nil"/>
              <w:bottom w:val="nil"/>
            </w:tcBorders>
            <w:shd w:val="clear" w:color="auto" w:fill="94B3D6"/>
          </w:tcPr>
          <w:p>
            <w:pPr>
              <w:pStyle w:val="TableParagraph"/>
              <w:rPr>
                <w:rFonts w:ascii="Times New Roman"/>
                <w:sz w:val="12"/>
              </w:rPr>
            </w:pPr>
          </w:p>
        </w:tc>
        <w:tc>
          <w:tcPr>
            <w:tcW w:w="1138" w:type="dxa"/>
            <w:tcBorders>
              <w:top w:val="nil"/>
              <w:bottom w:val="nil"/>
            </w:tcBorders>
            <w:shd w:val="clear" w:color="auto" w:fill="94B3D6"/>
          </w:tcPr>
          <w:p>
            <w:pPr>
              <w:pStyle w:val="TableParagraph"/>
              <w:spacing w:line="174" w:lineRule="exact"/>
              <w:ind w:left="107"/>
              <w:rPr>
                <w:sz w:val="16"/>
              </w:rPr>
            </w:pPr>
            <w:r>
              <w:rPr>
                <w:spacing w:val="-5"/>
                <w:sz w:val="16"/>
              </w:rPr>
              <w:t>and</w:t>
            </w:r>
          </w:p>
        </w:tc>
        <w:tc>
          <w:tcPr>
            <w:tcW w:w="1249" w:type="dxa"/>
            <w:tcBorders>
              <w:top w:val="nil"/>
              <w:bottom w:val="nil"/>
            </w:tcBorders>
            <w:shd w:val="clear" w:color="auto" w:fill="94B3D6"/>
          </w:tcPr>
          <w:p>
            <w:pPr>
              <w:pStyle w:val="TableParagraph"/>
              <w:rPr>
                <w:rFonts w:ascii="Times New Roman"/>
                <w:sz w:val="12"/>
              </w:rPr>
            </w:pPr>
          </w:p>
        </w:tc>
        <w:tc>
          <w:tcPr>
            <w:tcW w:w="1253" w:type="dxa"/>
            <w:tcBorders>
              <w:top w:val="nil"/>
              <w:bottom w:val="nil"/>
            </w:tcBorders>
            <w:shd w:val="clear" w:color="auto" w:fill="94B3D6"/>
          </w:tcPr>
          <w:p>
            <w:pPr>
              <w:pStyle w:val="TableParagraph"/>
              <w:rPr>
                <w:rFonts w:ascii="Times New Roman"/>
                <w:sz w:val="12"/>
              </w:rPr>
            </w:pPr>
          </w:p>
        </w:tc>
      </w:tr>
      <w:tr>
        <w:trPr>
          <w:trHeight w:val="195" w:hRule="atLeast"/>
        </w:trPr>
        <w:tc>
          <w:tcPr>
            <w:tcW w:w="1481" w:type="dxa"/>
            <w:tcBorders>
              <w:top w:val="nil"/>
              <w:bottom w:val="nil"/>
            </w:tcBorders>
            <w:shd w:val="clear" w:color="auto" w:fill="94B3D6"/>
          </w:tcPr>
          <w:p>
            <w:pPr>
              <w:pStyle w:val="TableParagraph"/>
              <w:rPr>
                <w:rFonts w:ascii="Times New Roman"/>
                <w:sz w:val="12"/>
              </w:rPr>
            </w:pPr>
          </w:p>
        </w:tc>
        <w:tc>
          <w:tcPr>
            <w:tcW w:w="2235" w:type="dxa"/>
            <w:tcBorders>
              <w:top w:val="nil"/>
              <w:bottom w:val="nil"/>
            </w:tcBorders>
            <w:shd w:val="clear" w:color="auto" w:fill="94B3D6"/>
          </w:tcPr>
          <w:p>
            <w:pPr>
              <w:pStyle w:val="TableParagraph"/>
              <w:rPr>
                <w:rFonts w:ascii="Times New Roman"/>
                <w:sz w:val="12"/>
              </w:rPr>
            </w:pPr>
          </w:p>
        </w:tc>
        <w:tc>
          <w:tcPr>
            <w:tcW w:w="1138" w:type="dxa"/>
            <w:tcBorders>
              <w:top w:val="nil"/>
              <w:bottom w:val="nil"/>
            </w:tcBorders>
            <w:shd w:val="clear" w:color="auto" w:fill="94B3D6"/>
          </w:tcPr>
          <w:p>
            <w:pPr>
              <w:pStyle w:val="TableParagraph"/>
              <w:spacing w:line="176" w:lineRule="exact"/>
              <w:ind w:left="108"/>
              <w:rPr>
                <w:sz w:val="16"/>
              </w:rPr>
            </w:pPr>
            <w:r>
              <w:rPr>
                <w:spacing w:val="-2"/>
                <w:sz w:val="16"/>
              </w:rPr>
              <w:t>available)</w:t>
            </w:r>
          </w:p>
        </w:tc>
        <w:tc>
          <w:tcPr>
            <w:tcW w:w="1138" w:type="dxa"/>
            <w:tcBorders>
              <w:top w:val="nil"/>
              <w:bottom w:val="nil"/>
            </w:tcBorders>
            <w:shd w:val="clear" w:color="auto" w:fill="94B3D6"/>
          </w:tcPr>
          <w:p>
            <w:pPr>
              <w:pStyle w:val="TableParagraph"/>
              <w:rPr>
                <w:rFonts w:ascii="Times New Roman"/>
                <w:sz w:val="12"/>
              </w:rPr>
            </w:pPr>
          </w:p>
        </w:tc>
        <w:tc>
          <w:tcPr>
            <w:tcW w:w="1138" w:type="dxa"/>
            <w:tcBorders>
              <w:top w:val="nil"/>
              <w:bottom w:val="nil"/>
            </w:tcBorders>
            <w:shd w:val="clear" w:color="auto" w:fill="94B3D6"/>
          </w:tcPr>
          <w:p>
            <w:pPr>
              <w:pStyle w:val="TableParagraph"/>
              <w:spacing w:line="176" w:lineRule="exact"/>
              <w:ind w:left="107"/>
              <w:rPr>
                <w:sz w:val="16"/>
              </w:rPr>
            </w:pPr>
            <w:r>
              <w:rPr>
                <w:spacing w:val="-2"/>
                <w:sz w:val="16"/>
              </w:rPr>
              <w:t>cooperating</w:t>
            </w:r>
          </w:p>
        </w:tc>
        <w:tc>
          <w:tcPr>
            <w:tcW w:w="1249" w:type="dxa"/>
            <w:tcBorders>
              <w:top w:val="nil"/>
              <w:bottom w:val="nil"/>
            </w:tcBorders>
            <w:shd w:val="clear" w:color="auto" w:fill="94B3D6"/>
          </w:tcPr>
          <w:p>
            <w:pPr>
              <w:pStyle w:val="TableParagraph"/>
              <w:rPr>
                <w:rFonts w:ascii="Times New Roman"/>
                <w:sz w:val="12"/>
              </w:rPr>
            </w:pPr>
          </w:p>
        </w:tc>
        <w:tc>
          <w:tcPr>
            <w:tcW w:w="1253" w:type="dxa"/>
            <w:tcBorders>
              <w:top w:val="nil"/>
              <w:bottom w:val="nil"/>
            </w:tcBorders>
            <w:shd w:val="clear" w:color="auto" w:fill="94B3D6"/>
          </w:tcPr>
          <w:p>
            <w:pPr>
              <w:pStyle w:val="TableParagraph"/>
              <w:rPr>
                <w:rFonts w:ascii="Times New Roman"/>
                <w:sz w:val="12"/>
              </w:rPr>
            </w:pPr>
          </w:p>
        </w:tc>
      </w:tr>
      <w:tr>
        <w:trPr>
          <w:trHeight w:val="181" w:hRule="atLeast"/>
        </w:trPr>
        <w:tc>
          <w:tcPr>
            <w:tcW w:w="1481" w:type="dxa"/>
            <w:tcBorders>
              <w:top w:val="nil"/>
            </w:tcBorders>
            <w:shd w:val="clear" w:color="auto" w:fill="94B3D6"/>
          </w:tcPr>
          <w:p>
            <w:pPr>
              <w:pStyle w:val="TableParagraph"/>
              <w:rPr>
                <w:rFonts w:ascii="Times New Roman"/>
                <w:sz w:val="12"/>
              </w:rPr>
            </w:pPr>
          </w:p>
        </w:tc>
        <w:tc>
          <w:tcPr>
            <w:tcW w:w="2235" w:type="dxa"/>
            <w:tcBorders>
              <w:top w:val="nil"/>
            </w:tcBorders>
            <w:shd w:val="clear" w:color="auto" w:fill="94B3D6"/>
          </w:tcPr>
          <w:p>
            <w:pPr>
              <w:pStyle w:val="TableParagraph"/>
              <w:rPr>
                <w:rFonts w:ascii="Times New Roman"/>
                <w:sz w:val="12"/>
              </w:rPr>
            </w:pPr>
          </w:p>
        </w:tc>
        <w:tc>
          <w:tcPr>
            <w:tcW w:w="1138" w:type="dxa"/>
            <w:tcBorders>
              <w:top w:val="nil"/>
            </w:tcBorders>
            <w:shd w:val="clear" w:color="auto" w:fill="94B3D6"/>
          </w:tcPr>
          <w:p>
            <w:pPr>
              <w:pStyle w:val="TableParagraph"/>
              <w:rPr>
                <w:rFonts w:ascii="Times New Roman"/>
                <w:sz w:val="12"/>
              </w:rPr>
            </w:pPr>
          </w:p>
        </w:tc>
        <w:tc>
          <w:tcPr>
            <w:tcW w:w="1138" w:type="dxa"/>
            <w:tcBorders>
              <w:top w:val="nil"/>
            </w:tcBorders>
            <w:shd w:val="clear" w:color="auto" w:fill="94B3D6"/>
          </w:tcPr>
          <w:p>
            <w:pPr>
              <w:pStyle w:val="TableParagraph"/>
              <w:rPr>
                <w:rFonts w:ascii="Times New Roman"/>
                <w:sz w:val="12"/>
              </w:rPr>
            </w:pPr>
          </w:p>
        </w:tc>
        <w:tc>
          <w:tcPr>
            <w:tcW w:w="1138" w:type="dxa"/>
            <w:tcBorders>
              <w:top w:val="nil"/>
            </w:tcBorders>
            <w:shd w:val="clear" w:color="auto" w:fill="94B3D6"/>
          </w:tcPr>
          <w:p>
            <w:pPr>
              <w:pStyle w:val="TableParagraph"/>
              <w:spacing w:line="162" w:lineRule="exact"/>
              <w:ind w:left="107"/>
              <w:rPr>
                <w:sz w:val="16"/>
              </w:rPr>
            </w:pPr>
            <w:r>
              <w:rPr>
                <w:spacing w:val="-2"/>
                <w:sz w:val="16"/>
              </w:rPr>
              <w:t>partners</w:t>
            </w:r>
          </w:p>
        </w:tc>
        <w:tc>
          <w:tcPr>
            <w:tcW w:w="1249" w:type="dxa"/>
            <w:tcBorders>
              <w:top w:val="nil"/>
            </w:tcBorders>
            <w:shd w:val="clear" w:color="auto" w:fill="94B3D6"/>
          </w:tcPr>
          <w:p>
            <w:pPr>
              <w:pStyle w:val="TableParagraph"/>
              <w:rPr>
                <w:rFonts w:ascii="Times New Roman"/>
                <w:sz w:val="12"/>
              </w:rPr>
            </w:pPr>
          </w:p>
        </w:tc>
        <w:tc>
          <w:tcPr>
            <w:tcW w:w="1253" w:type="dxa"/>
            <w:tcBorders>
              <w:top w:val="nil"/>
            </w:tcBorders>
            <w:shd w:val="clear" w:color="auto" w:fill="94B3D6"/>
          </w:tcPr>
          <w:p>
            <w:pPr>
              <w:pStyle w:val="TableParagraph"/>
              <w:rPr>
                <w:rFonts w:ascii="Times New Roman"/>
                <w:sz w:val="12"/>
              </w:rPr>
            </w:pPr>
          </w:p>
        </w:tc>
      </w:tr>
      <w:tr>
        <w:trPr>
          <w:trHeight w:val="390" w:hRule="atLeast"/>
        </w:trPr>
        <w:tc>
          <w:tcPr>
            <w:tcW w:w="9632" w:type="dxa"/>
            <w:gridSpan w:val="7"/>
            <w:shd w:val="clear" w:color="auto" w:fill="DBE4F0"/>
          </w:tcPr>
          <w:p>
            <w:pPr>
              <w:pStyle w:val="TableParagraph"/>
              <w:spacing w:line="194" w:lineRule="exact"/>
              <w:ind w:left="110"/>
              <w:rPr>
                <w:sz w:val="16"/>
              </w:rPr>
            </w:pPr>
            <w:r>
              <w:rPr>
                <w:spacing w:val="-2"/>
                <w:sz w:val="16"/>
              </w:rPr>
              <w:t>Planned reforms</w:t>
            </w:r>
          </w:p>
        </w:tc>
      </w:tr>
      <w:tr>
        <w:trPr>
          <w:trHeight w:val="209" w:hRule="atLeast"/>
        </w:trPr>
        <w:tc>
          <w:tcPr>
            <w:tcW w:w="1481" w:type="dxa"/>
            <w:tcBorders>
              <w:bottom w:val="nil"/>
            </w:tcBorders>
          </w:tcPr>
          <w:p>
            <w:pPr>
              <w:pStyle w:val="TableParagraph"/>
              <w:spacing w:line="189" w:lineRule="exact"/>
              <w:ind w:left="110"/>
              <w:rPr>
                <w:sz w:val="16"/>
              </w:rPr>
            </w:pPr>
            <w:r>
              <w:rPr>
                <w:color w:val="528135"/>
                <w:sz w:val="16"/>
              </w:rPr>
              <w:t>Example</w:t>
            </w:r>
            <w:r>
              <w:rPr>
                <w:color w:val="528135"/>
                <w:spacing w:val="-5"/>
                <w:sz w:val="16"/>
              </w:rPr>
              <w:t> </w:t>
            </w:r>
            <w:r>
              <w:rPr>
                <w:color w:val="528135"/>
                <w:sz w:val="16"/>
              </w:rPr>
              <w:t>1)</w:t>
            </w:r>
            <w:r>
              <w:rPr>
                <w:color w:val="528135"/>
                <w:spacing w:val="-3"/>
                <w:sz w:val="16"/>
              </w:rPr>
              <w:t> </w:t>
            </w:r>
            <w:r>
              <w:rPr>
                <w:color w:val="528135"/>
                <w:spacing w:val="-2"/>
                <w:sz w:val="16"/>
              </w:rPr>
              <w:t>Reform</w:t>
            </w:r>
          </w:p>
        </w:tc>
        <w:tc>
          <w:tcPr>
            <w:tcW w:w="2235" w:type="dxa"/>
            <w:tcBorders>
              <w:bottom w:val="nil"/>
            </w:tcBorders>
          </w:tcPr>
          <w:p>
            <w:pPr>
              <w:pStyle w:val="TableParagraph"/>
              <w:spacing w:line="189" w:lineRule="exact"/>
              <w:ind w:left="110"/>
              <w:rPr>
                <w:sz w:val="16"/>
              </w:rPr>
            </w:pPr>
            <w:r>
              <w:rPr>
                <w:color w:val="528135"/>
                <w:sz w:val="16"/>
              </w:rPr>
              <w:t>To</w:t>
            </w:r>
            <w:r>
              <w:rPr>
                <w:color w:val="528135"/>
                <w:spacing w:val="-2"/>
                <w:sz w:val="16"/>
              </w:rPr>
              <w:t> </w:t>
            </w:r>
            <w:r>
              <w:rPr>
                <w:color w:val="528135"/>
                <w:sz w:val="16"/>
              </w:rPr>
              <w:t>equip</w:t>
            </w:r>
            <w:r>
              <w:rPr>
                <w:color w:val="528135"/>
                <w:spacing w:val="-2"/>
                <w:sz w:val="16"/>
              </w:rPr>
              <w:t> </w:t>
            </w:r>
            <w:r>
              <w:rPr>
                <w:color w:val="528135"/>
                <w:sz w:val="16"/>
              </w:rPr>
              <w:t>the</w:t>
            </w:r>
            <w:r>
              <w:rPr>
                <w:color w:val="528135"/>
                <w:spacing w:val="-1"/>
                <w:sz w:val="16"/>
              </w:rPr>
              <w:t> </w:t>
            </w:r>
            <w:r>
              <w:rPr>
                <w:color w:val="528135"/>
                <w:sz w:val="16"/>
              </w:rPr>
              <w:t>PES</w:t>
            </w:r>
            <w:r>
              <w:rPr>
                <w:color w:val="528135"/>
                <w:spacing w:val="-3"/>
                <w:sz w:val="16"/>
              </w:rPr>
              <w:t> </w:t>
            </w:r>
            <w:r>
              <w:rPr>
                <w:color w:val="528135"/>
                <w:sz w:val="16"/>
              </w:rPr>
              <w:t>with</w:t>
            </w:r>
            <w:r>
              <w:rPr>
                <w:color w:val="528135"/>
                <w:spacing w:val="-1"/>
                <w:sz w:val="16"/>
              </w:rPr>
              <w:t> </w:t>
            </w:r>
            <w:r>
              <w:rPr>
                <w:color w:val="528135"/>
                <w:spacing w:val="-5"/>
                <w:sz w:val="16"/>
              </w:rPr>
              <w:t>the</w:t>
            </w:r>
          </w:p>
        </w:tc>
        <w:tc>
          <w:tcPr>
            <w:tcW w:w="1138" w:type="dxa"/>
            <w:tcBorders>
              <w:bottom w:val="nil"/>
            </w:tcBorders>
          </w:tcPr>
          <w:p>
            <w:pPr>
              <w:pStyle w:val="TableParagraph"/>
              <w:spacing w:line="189" w:lineRule="exact"/>
              <w:ind w:left="108"/>
              <w:rPr>
                <w:sz w:val="16"/>
              </w:rPr>
            </w:pPr>
            <w:r>
              <w:rPr>
                <w:color w:val="528135"/>
                <w:sz w:val="16"/>
              </w:rPr>
              <w:t>Young</w:t>
            </w:r>
            <w:r>
              <w:rPr>
                <w:color w:val="528135"/>
                <w:spacing w:val="-2"/>
                <w:sz w:val="16"/>
              </w:rPr>
              <w:t> people</w:t>
            </w:r>
          </w:p>
        </w:tc>
        <w:tc>
          <w:tcPr>
            <w:tcW w:w="1138" w:type="dxa"/>
            <w:tcBorders>
              <w:bottom w:val="nil"/>
            </w:tcBorders>
          </w:tcPr>
          <w:p>
            <w:pPr>
              <w:pStyle w:val="TableParagraph"/>
              <w:spacing w:line="189" w:lineRule="exact"/>
              <w:ind w:left="107"/>
              <w:rPr>
                <w:sz w:val="16"/>
              </w:rPr>
            </w:pPr>
            <w:r>
              <w:rPr>
                <w:color w:val="528135"/>
                <w:spacing w:val="-2"/>
                <w:sz w:val="16"/>
              </w:rPr>
              <w:t>National</w:t>
            </w:r>
          </w:p>
        </w:tc>
        <w:tc>
          <w:tcPr>
            <w:tcW w:w="1138" w:type="dxa"/>
            <w:tcBorders>
              <w:bottom w:val="nil"/>
            </w:tcBorders>
          </w:tcPr>
          <w:p>
            <w:pPr>
              <w:pStyle w:val="TableParagraph"/>
              <w:spacing w:line="189" w:lineRule="exact"/>
              <w:ind w:left="107"/>
              <w:rPr>
                <w:sz w:val="16"/>
              </w:rPr>
            </w:pPr>
            <w:r>
              <w:rPr>
                <w:color w:val="528135"/>
                <w:spacing w:val="-4"/>
                <w:sz w:val="16"/>
              </w:rPr>
              <w:t>PES,</w:t>
            </w:r>
          </w:p>
        </w:tc>
        <w:tc>
          <w:tcPr>
            <w:tcW w:w="1249" w:type="dxa"/>
            <w:tcBorders>
              <w:bottom w:val="nil"/>
            </w:tcBorders>
          </w:tcPr>
          <w:p>
            <w:pPr>
              <w:pStyle w:val="TableParagraph"/>
              <w:spacing w:line="189" w:lineRule="exact"/>
              <w:ind w:left="109"/>
              <w:rPr>
                <w:sz w:val="16"/>
              </w:rPr>
            </w:pPr>
            <w:r>
              <w:rPr>
                <w:color w:val="528135"/>
                <w:spacing w:val="-2"/>
                <w:sz w:val="16"/>
              </w:rPr>
              <w:t>2022–2025</w:t>
            </w:r>
          </w:p>
        </w:tc>
        <w:tc>
          <w:tcPr>
            <w:tcW w:w="1253" w:type="dxa"/>
            <w:tcBorders>
              <w:bottom w:val="nil"/>
            </w:tcBorders>
          </w:tcPr>
          <w:p>
            <w:pPr>
              <w:pStyle w:val="TableParagraph"/>
              <w:spacing w:line="189" w:lineRule="exact"/>
              <w:ind w:left="109"/>
              <w:rPr>
                <w:sz w:val="16"/>
              </w:rPr>
            </w:pPr>
            <w:r>
              <w:rPr>
                <w:color w:val="528135"/>
                <w:sz w:val="16"/>
              </w:rPr>
              <w:t>€1.5</w:t>
            </w:r>
            <w:r>
              <w:rPr>
                <w:color w:val="528135"/>
                <w:spacing w:val="-3"/>
                <w:sz w:val="16"/>
              </w:rPr>
              <w:t> </w:t>
            </w:r>
            <w:r>
              <w:rPr>
                <w:color w:val="528135"/>
                <w:sz w:val="16"/>
              </w:rPr>
              <w:t>million,</w:t>
            </w:r>
            <w:r>
              <w:rPr>
                <w:color w:val="528135"/>
                <w:spacing w:val="-3"/>
                <w:sz w:val="16"/>
              </w:rPr>
              <w:t> </w:t>
            </w:r>
            <w:r>
              <w:rPr>
                <w:color w:val="528135"/>
                <w:spacing w:val="-5"/>
                <w:sz w:val="16"/>
              </w:rPr>
              <w:t>of</w:t>
            </w: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z w:val="16"/>
              </w:rPr>
              <w:t>of</w:t>
            </w:r>
            <w:r>
              <w:rPr>
                <w:color w:val="528135"/>
                <w:spacing w:val="-3"/>
                <w:sz w:val="16"/>
              </w:rPr>
              <w:t> </w:t>
            </w:r>
            <w:r>
              <w:rPr>
                <w:color w:val="528135"/>
                <w:sz w:val="16"/>
              </w:rPr>
              <w:t>the</w:t>
            </w:r>
            <w:r>
              <w:rPr>
                <w:color w:val="528135"/>
                <w:spacing w:val="-2"/>
                <w:sz w:val="16"/>
              </w:rPr>
              <w:t> </w:t>
            </w:r>
            <w:r>
              <w:rPr>
                <w:color w:val="528135"/>
                <w:sz w:val="16"/>
              </w:rPr>
              <w:t>PES</w:t>
            </w:r>
            <w:r>
              <w:rPr>
                <w:color w:val="528135"/>
                <w:spacing w:val="-1"/>
                <w:sz w:val="16"/>
              </w:rPr>
              <w:t> </w:t>
            </w:r>
            <w:r>
              <w:rPr>
                <w:color w:val="528135"/>
                <w:spacing w:val="-2"/>
                <w:sz w:val="16"/>
              </w:rPr>
              <w:t>service</w:t>
            </w:r>
          </w:p>
        </w:tc>
        <w:tc>
          <w:tcPr>
            <w:tcW w:w="2235" w:type="dxa"/>
            <w:tcBorders>
              <w:top w:val="nil"/>
              <w:bottom w:val="nil"/>
            </w:tcBorders>
          </w:tcPr>
          <w:p>
            <w:pPr>
              <w:pStyle w:val="TableParagraph"/>
              <w:spacing w:line="176" w:lineRule="exact"/>
              <w:ind w:left="110"/>
              <w:rPr>
                <w:sz w:val="16"/>
              </w:rPr>
            </w:pPr>
            <w:r>
              <w:rPr>
                <w:color w:val="528135"/>
                <w:sz w:val="16"/>
              </w:rPr>
              <w:t>resources</w:t>
            </w:r>
            <w:r>
              <w:rPr>
                <w:color w:val="528135"/>
                <w:spacing w:val="-4"/>
                <w:sz w:val="16"/>
              </w:rPr>
              <w:t> </w:t>
            </w:r>
            <w:r>
              <w:rPr>
                <w:color w:val="528135"/>
                <w:sz w:val="16"/>
              </w:rPr>
              <w:t>and</w:t>
            </w:r>
            <w:r>
              <w:rPr>
                <w:color w:val="528135"/>
                <w:spacing w:val="-3"/>
                <w:sz w:val="16"/>
              </w:rPr>
              <w:t> </w:t>
            </w:r>
            <w:r>
              <w:rPr>
                <w:color w:val="528135"/>
                <w:sz w:val="16"/>
              </w:rPr>
              <w:t>tools</w:t>
            </w:r>
            <w:r>
              <w:rPr>
                <w:color w:val="528135"/>
                <w:spacing w:val="-3"/>
                <w:sz w:val="16"/>
              </w:rPr>
              <w:t> </w:t>
            </w:r>
            <w:r>
              <w:rPr>
                <w:color w:val="528135"/>
                <w:spacing w:val="-2"/>
                <w:sz w:val="16"/>
              </w:rPr>
              <w:t>required</w:t>
            </w:r>
          </w:p>
        </w:tc>
        <w:tc>
          <w:tcPr>
            <w:tcW w:w="1138" w:type="dxa"/>
            <w:tcBorders>
              <w:top w:val="nil"/>
              <w:bottom w:val="nil"/>
            </w:tcBorders>
          </w:tcPr>
          <w:p>
            <w:pPr>
              <w:pStyle w:val="TableParagraph"/>
              <w:spacing w:line="176" w:lineRule="exact"/>
              <w:ind w:left="108"/>
              <w:rPr>
                <w:sz w:val="16"/>
              </w:rPr>
            </w:pPr>
            <w:r>
              <w:rPr>
                <w:color w:val="528135"/>
                <w:sz w:val="16"/>
              </w:rPr>
              <w:t>15–29</w:t>
            </w:r>
            <w:r>
              <w:rPr>
                <w:color w:val="528135"/>
                <w:spacing w:val="-4"/>
                <w:sz w:val="16"/>
              </w:rPr>
              <w:t> </w:t>
            </w:r>
            <w:r>
              <w:rPr>
                <w:color w:val="528135"/>
                <w:spacing w:val="-2"/>
                <w:sz w:val="16"/>
              </w:rPr>
              <w:t>years</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7"/>
              <w:rPr>
                <w:sz w:val="16"/>
              </w:rPr>
            </w:pPr>
            <w:r>
              <w:rPr>
                <w:color w:val="528135"/>
                <w:sz w:val="16"/>
              </w:rPr>
              <w:t>Ministry</w:t>
            </w:r>
            <w:r>
              <w:rPr>
                <w:color w:val="528135"/>
                <w:spacing w:val="-4"/>
                <w:sz w:val="16"/>
              </w:rPr>
              <w:t> </w:t>
            </w:r>
            <w:r>
              <w:rPr>
                <w:color w:val="528135"/>
                <w:spacing w:val="-5"/>
                <w:sz w:val="16"/>
              </w:rPr>
              <w:t>of</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spacing w:line="176" w:lineRule="exact"/>
              <w:ind w:left="109"/>
              <w:rPr>
                <w:sz w:val="16"/>
              </w:rPr>
            </w:pPr>
            <w:r>
              <w:rPr>
                <w:color w:val="528135"/>
                <w:sz w:val="16"/>
              </w:rPr>
              <w:t>which</w:t>
            </w:r>
            <w:r>
              <w:rPr>
                <w:color w:val="528135"/>
                <w:spacing w:val="-3"/>
                <w:sz w:val="16"/>
              </w:rPr>
              <w:t> </w:t>
            </w:r>
            <w:r>
              <w:rPr>
                <w:color w:val="528135"/>
                <w:spacing w:val="-2"/>
                <w:sz w:val="16"/>
              </w:rPr>
              <w:t>€500,000</w:t>
            </w:r>
          </w:p>
        </w:tc>
      </w:tr>
      <w:tr>
        <w:trPr>
          <w:trHeight w:val="194" w:hRule="atLeast"/>
        </w:trPr>
        <w:tc>
          <w:tcPr>
            <w:tcW w:w="1481" w:type="dxa"/>
            <w:tcBorders>
              <w:top w:val="nil"/>
              <w:bottom w:val="nil"/>
            </w:tcBorders>
          </w:tcPr>
          <w:p>
            <w:pPr>
              <w:pStyle w:val="TableParagraph"/>
              <w:spacing w:line="174" w:lineRule="exact"/>
              <w:ind w:left="110"/>
              <w:rPr>
                <w:sz w:val="16"/>
              </w:rPr>
            </w:pPr>
            <w:r>
              <w:rPr>
                <w:color w:val="528135"/>
                <w:sz w:val="16"/>
              </w:rPr>
              <w:t>delivery</w:t>
            </w:r>
            <w:r>
              <w:rPr>
                <w:color w:val="528135"/>
                <w:spacing w:val="-5"/>
                <w:sz w:val="16"/>
              </w:rPr>
              <w:t> </w:t>
            </w:r>
            <w:r>
              <w:rPr>
                <w:color w:val="528135"/>
                <w:sz w:val="16"/>
              </w:rPr>
              <w:t>system</w:t>
            </w:r>
            <w:r>
              <w:rPr>
                <w:color w:val="528135"/>
                <w:spacing w:val="-4"/>
                <w:sz w:val="16"/>
              </w:rPr>
              <w:t> </w:t>
            </w:r>
            <w:r>
              <w:rPr>
                <w:color w:val="528135"/>
                <w:spacing w:val="-5"/>
                <w:sz w:val="16"/>
              </w:rPr>
              <w:t>to</w:t>
            </w:r>
          </w:p>
        </w:tc>
        <w:tc>
          <w:tcPr>
            <w:tcW w:w="2235" w:type="dxa"/>
            <w:tcBorders>
              <w:top w:val="nil"/>
              <w:bottom w:val="nil"/>
            </w:tcBorders>
          </w:tcPr>
          <w:p>
            <w:pPr>
              <w:pStyle w:val="TableParagraph"/>
              <w:spacing w:line="174" w:lineRule="exact"/>
              <w:ind w:left="110"/>
              <w:rPr>
                <w:sz w:val="16"/>
              </w:rPr>
            </w:pPr>
            <w:r>
              <w:rPr>
                <w:color w:val="528135"/>
                <w:sz w:val="16"/>
              </w:rPr>
              <w:t>to</w:t>
            </w:r>
            <w:r>
              <w:rPr>
                <w:color w:val="528135"/>
                <w:spacing w:val="-3"/>
                <w:sz w:val="16"/>
              </w:rPr>
              <w:t> </w:t>
            </w:r>
            <w:r>
              <w:rPr>
                <w:color w:val="528135"/>
                <w:sz w:val="16"/>
              </w:rPr>
              <w:t>implement</w:t>
            </w:r>
            <w:r>
              <w:rPr>
                <w:color w:val="528135"/>
                <w:spacing w:val="-3"/>
                <w:sz w:val="16"/>
              </w:rPr>
              <w:t> </w:t>
            </w:r>
            <w:r>
              <w:rPr>
                <w:color w:val="528135"/>
                <w:sz w:val="16"/>
              </w:rPr>
              <w:t>the</w:t>
            </w:r>
            <w:r>
              <w:rPr>
                <w:color w:val="528135"/>
                <w:spacing w:val="-3"/>
                <w:sz w:val="16"/>
              </w:rPr>
              <w:t> </w:t>
            </w:r>
            <w:r>
              <w:rPr>
                <w:color w:val="528135"/>
                <w:spacing w:val="-2"/>
                <w:sz w:val="16"/>
              </w:rPr>
              <w:t>Youth</w:t>
            </w:r>
          </w:p>
        </w:tc>
        <w:tc>
          <w:tcPr>
            <w:tcW w:w="1138" w:type="dxa"/>
            <w:tcBorders>
              <w:top w:val="nil"/>
              <w:bottom w:val="nil"/>
            </w:tcBorders>
          </w:tcPr>
          <w:p>
            <w:pPr>
              <w:pStyle w:val="TableParagraph"/>
              <w:spacing w:line="174" w:lineRule="exact"/>
              <w:ind w:left="108"/>
              <w:rPr>
                <w:sz w:val="16"/>
              </w:rPr>
            </w:pPr>
            <w:r>
              <w:rPr>
                <w:color w:val="528135"/>
                <w:sz w:val="16"/>
              </w:rPr>
              <w:t>of</w:t>
            </w:r>
            <w:r>
              <w:rPr>
                <w:color w:val="528135"/>
                <w:spacing w:val="-1"/>
                <w:sz w:val="16"/>
              </w:rPr>
              <w:t> </w:t>
            </w:r>
            <w:r>
              <w:rPr>
                <w:color w:val="528135"/>
                <w:sz w:val="16"/>
              </w:rPr>
              <w:t>age</w:t>
            </w:r>
            <w:r>
              <w:rPr>
                <w:color w:val="528135"/>
                <w:spacing w:val="-1"/>
                <w:sz w:val="16"/>
              </w:rPr>
              <w:t> </w:t>
            </w:r>
            <w:r>
              <w:rPr>
                <w:color w:val="528135"/>
                <w:spacing w:val="-5"/>
                <w:sz w:val="16"/>
              </w:rPr>
              <w:t>who</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4" w:lineRule="exact"/>
              <w:ind w:left="107"/>
              <w:rPr>
                <w:sz w:val="16"/>
              </w:rPr>
            </w:pPr>
            <w:r>
              <w:rPr>
                <w:color w:val="528135"/>
                <w:spacing w:val="-2"/>
                <w:sz w:val="16"/>
              </w:rPr>
              <w:t>Labour</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spacing w:line="174" w:lineRule="exact"/>
              <w:ind w:left="109"/>
              <w:rPr>
                <w:sz w:val="16"/>
              </w:rPr>
            </w:pPr>
            <w:r>
              <w:rPr>
                <w:color w:val="528135"/>
                <w:spacing w:val="-2"/>
                <w:sz w:val="16"/>
              </w:rPr>
              <w:t>already</w:t>
            </w: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z w:val="16"/>
              </w:rPr>
              <w:t>allow</w:t>
            </w:r>
            <w:r>
              <w:rPr>
                <w:color w:val="528135"/>
                <w:spacing w:val="-4"/>
                <w:sz w:val="16"/>
              </w:rPr>
              <w:t> </w:t>
            </w:r>
            <w:r>
              <w:rPr>
                <w:color w:val="528135"/>
                <w:sz w:val="16"/>
              </w:rPr>
              <w:t>the</w:t>
            </w:r>
            <w:r>
              <w:rPr>
                <w:color w:val="528135"/>
                <w:spacing w:val="-2"/>
                <w:sz w:val="16"/>
              </w:rPr>
              <w:t> effective</w:t>
            </w:r>
          </w:p>
        </w:tc>
        <w:tc>
          <w:tcPr>
            <w:tcW w:w="2235" w:type="dxa"/>
            <w:tcBorders>
              <w:top w:val="nil"/>
              <w:bottom w:val="nil"/>
            </w:tcBorders>
          </w:tcPr>
          <w:p>
            <w:pPr>
              <w:pStyle w:val="TableParagraph"/>
              <w:spacing w:line="176" w:lineRule="exact"/>
              <w:ind w:left="110"/>
              <w:rPr>
                <w:sz w:val="16"/>
              </w:rPr>
            </w:pPr>
            <w:r>
              <w:rPr>
                <w:color w:val="528135"/>
                <w:spacing w:val="-2"/>
                <w:sz w:val="16"/>
              </w:rPr>
              <w:t>Guarantee</w:t>
            </w:r>
          </w:p>
        </w:tc>
        <w:tc>
          <w:tcPr>
            <w:tcW w:w="1138" w:type="dxa"/>
            <w:tcBorders>
              <w:top w:val="nil"/>
              <w:bottom w:val="nil"/>
            </w:tcBorders>
          </w:tcPr>
          <w:p>
            <w:pPr>
              <w:pStyle w:val="TableParagraph"/>
              <w:spacing w:line="176" w:lineRule="exact"/>
              <w:ind w:left="108"/>
              <w:rPr>
                <w:sz w:val="16"/>
              </w:rPr>
            </w:pPr>
            <w:r>
              <w:rPr>
                <w:color w:val="528135"/>
                <w:sz w:val="16"/>
              </w:rPr>
              <w:t>register</w:t>
            </w:r>
            <w:r>
              <w:rPr>
                <w:color w:val="528135"/>
                <w:spacing w:val="-5"/>
                <w:sz w:val="16"/>
              </w:rPr>
              <w:t> </w:t>
            </w:r>
            <w:r>
              <w:rPr>
                <w:color w:val="528135"/>
                <w:sz w:val="16"/>
              </w:rPr>
              <w:t>in</w:t>
            </w:r>
            <w:r>
              <w:rPr>
                <w:color w:val="528135"/>
                <w:spacing w:val="-1"/>
                <w:sz w:val="16"/>
              </w:rPr>
              <w:t> </w:t>
            </w:r>
            <w:r>
              <w:rPr>
                <w:color w:val="528135"/>
                <w:spacing w:val="-5"/>
                <w:sz w:val="16"/>
              </w:rPr>
              <w:t>the</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7"/>
              <w:rPr>
                <w:sz w:val="16"/>
              </w:rPr>
            </w:pPr>
            <w:r>
              <w:rPr>
                <w:color w:val="528135"/>
                <w:sz w:val="16"/>
              </w:rPr>
              <w:t>Ministry</w:t>
            </w:r>
            <w:r>
              <w:rPr>
                <w:color w:val="528135"/>
                <w:spacing w:val="-4"/>
                <w:sz w:val="16"/>
              </w:rPr>
              <w:t> </w:t>
            </w:r>
            <w:r>
              <w:rPr>
                <w:color w:val="528135"/>
                <w:spacing w:val="-5"/>
                <w:sz w:val="16"/>
              </w:rPr>
              <w:t>of</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spacing w:line="176" w:lineRule="exact"/>
              <w:ind w:left="109"/>
              <w:rPr>
                <w:sz w:val="16"/>
              </w:rPr>
            </w:pPr>
            <w:r>
              <w:rPr>
                <w:color w:val="528135"/>
                <w:sz w:val="16"/>
              </w:rPr>
              <w:t>provided</w:t>
            </w:r>
            <w:r>
              <w:rPr>
                <w:color w:val="528135"/>
                <w:spacing w:val="-4"/>
                <w:sz w:val="16"/>
              </w:rPr>
              <w:t> </w:t>
            </w:r>
            <w:r>
              <w:rPr>
                <w:color w:val="528135"/>
                <w:spacing w:val="-5"/>
                <w:sz w:val="16"/>
              </w:rPr>
              <w:t>by</w:t>
            </w: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z w:val="16"/>
              </w:rPr>
              <w:t>delivery</w:t>
            </w:r>
            <w:r>
              <w:rPr>
                <w:color w:val="528135"/>
                <w:spacing w:val="-2"/>
                <w:sz w:val="16"/>
              </w:rPr>
              <w:t> </w:t>
            </w:r>
            <w:r>
              <w:rPr>
                <w:color w:val="528135"/>
                <w:sz w:val="16"/>
              </w:rPr>
              <w:t>of</w:t>
            </w:r>
            <w:r>
              <w:rPr>
                <w:color w:val="528135"/>
                <w:spacing w:val="-2"/>
                <w:sz w:val="16"/>
              </w:rPr>
              <w:t> </w:t>
            </w:r>
            <w:r>
              <w:rPr>
                <w:color w:val="528135"/>
                <w:spacing w:val="-5"/>
                <w:sz w:val="16"/>
              </w:rPr>
              <w:t>the</w:t>
            </w:r>
          </w:p>
        </w:tc>
        <w:tc>
          <w:tcPr>
            <w:tcW w:w="2235"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8"/>
              <w:rPr>
                <w:sz w:val="16"/>
              </w:rPr>
            </w:pPr>
            <w:r>
              <w:rPr>
                <w:color w:val="528135"/>
                <w:spacing w:val="-2"/>
                <w:sz w:val="16"/>
              </w:rPr>
              <w:t>Youth</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7"/>
              <w:rPr>
                <w:sz w:val="16"/>
              </w:rPr>
            </w:pPr>
            <w:r>
              <w:rPr>
                <w:color w:val="528135"/>
                <w:spacing w:val="-2"/>
                <w:sz w:val="16"/>
              </w:rPr>
              <w:t>Finance</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spacing w:line="176" w:lineRule="exact"/>
              <w:ind w:left="109"/>
              <w:rPr>
                <w:sz w:val="16"/>
              </w:rPr>
            </w:pPr>
            <w:r>
              <w:rPr>
                <w:color w:val="528135"/>
                <w:sz w:val="16"/>
              </w:rPr>
              <w:t>project</w:t>
            </w:r>
            <w:r>
              <w:rPr>
                <w:color w:val="528135"/>
                <w:spacing w:val="-5"/>
                <w:sz w:val="16"/>
              </w:rPr>
              <w:t> XXX</w:t>
            </w:r>
          </w:p>
        </w:tc>
      </w:tr>
      <w:tr>
        <w:trPr>
          <w:trHeight w:val="182" w:hRule="atLeast"/>
        </w:trPr>
        <w:tc>
          <w:tcPr>
            <w:tcW w:w="1481" w:type="dxa"/>
            <w:tcBorders>
              <w:top w:val="nil"/>
            </w:tcBorders>
          </w:tcPr>
          <w:p>
            <w:pPr>
              <w:pStyle w:val="TableParagraph"/>
              <w:spacing w:line="163" w:lineRule="exact"/>
              <w:ind w:left="110"/>
              <w:rPr>
                <w:sz w:val="16"/>
              </w:rPr>
            </w:pPr>
            <w:r>
              <w:rPr>
                <w:color w:val="528135"/>
                <w:sz w:val="16"/>
              </w:rPr>
              <w:t>Youth</w:t>
            </w:r>
            <w:r>
              <w:rPr>
                <w:color w:val="528135"/>
                <w:spacing w:val="-1"/>
                <w:sz w:val="16"/>
              </w:rPr>
              <w:t> </w:t>
            </w:r>
            <w:r>
              <w:rPr>
                <w:color w:val="528135"/>
                <w:spacing w:val="-2"/>
                <w:sz w:val="16"/>
              </w:rPr>
              <w:t>Guarantee</w:t>
            </w:r>
          </w:p>
        </w:tc>
        <w:tc>
          <w:tcPr>
            <w:tcW w:w="2235" w:type="dxa"/>
            <w:tcBorders>
              <w:top w:val="nil"/>
            </w:tcBorders>
          </w:tcPr>
          <w:p>
            <w:pPr>
              <w:pStyle w:val="TableParagraph"/>
              <w:rPr>
                <w:rFonts w:ascii="Times New Roman"/>
                <w:sz w:val="12"/>
              </w:rPr>
            </w:pPr>
          </w:p>
        </w:tc>
        <w:tc>
          <w:tcPr>
            <w:tcW w:w="1138" w:type="dxa"/>
            <w:tcBorders>
              <w:top w:val="nil"/>
            </w:tcBorders>
          </w:tcPr>
          <w:p>
            <w:pPr>
              <w:pStyle w:val="TableParagraph"/>
              <w:spacing w:line="163" w:lineRule="exact"/>
              <w:ind w:left="108"/>
              <w:rPr>
                <w:sz w:val="16"/>
              </w:rPr>
            </w:pPr>
            <w:r>
              <w:rPr>
                <w:color w:val="528135"/>
                <w:spacing w:val="-2"/>
                <w:sz w:val="16"/>
              </w:rPr>
              <w:t>Guarantee</w:t>
            </w:r>
          </w:p>
        </w:tc>
        <w:tc>
          <w:tcPr>
            <w:tcW w:w="1138" w:type="dxa"/>
            <w:tcBorders>
              <w:top w:val="nil"/>
            </w:tcBorders>
          </w:tcPr>
          <w:p>
            <w:pPr>
              <w:pStyle w:val="TableParagraph"/>
              <w:rPr>
                <w:rFonts w:ascii="Times New Roman"/>
                <w:sz w:val="12"/>
              </w:rPr>
            </w:pPr>
          </w:p>
        </w:tc>
        <w:tc>
          <w:tcPr>
            <w:tcW w:w="1138" w:type="dxa"/>
            <w:tcBorders>
              <w:top w:val="nil"/>
            </w:tcBorders>
          </w:tcPr>
          <w:p>
            <w:pPr>
              <w:pStyle w:val="TableParagraph"/>
              <w:rPr>
                <w:rFonts w:ascii="Times New Roman"/>
                <w:sz w:val="12"/>
              </w:rPr>
            </w:pPr>
          </w:p>
        </w:tc>
        <w:tc>
          <w:tcPr>
            <w:tcW w:w="1249" w:type="dxa"/>
            <w:tcBorders>
              <w:top w:val="nil"/>
            </w:tcBorders>
          </w:tcPr>
          <w:p>
            <w:pPr>
              <w:pStyle w:val="TableParagraph"/>
              <w:rPr>
                <w:rFonts w:ascii="Times New Roman"/>
                <w:sz w:val="12"/>
              </w:rPr>
            </w:pPr>
          </w:p>
        </w:tc>
        <w:tc>
          <w:tcPr>
            <w:tcW w:w="1253" w:type="dxa"/>
            <w:tcBorders>
              <w:top w:val="nil"/>
            </w:tcBorders>
          </w:tcPr>
          <w:p>
            <w:pPr>
              <w:pStyle w:val="TableParagraph"/>
              <w:rPr>
                <w:rFonts w:ascii="Times New Roman"/>
                <w:sz w:val="12"/>
              </w:rPr>
            </w:pPr>
          </w:p>
        </w:tc>
      </w:tr>
      <w:tr>
        <w:trPr>
          <w:trHeight w:val="207" w:hRule="atLeast"/>
        </w:trPr>
        <w:tc>
          <w:tcPr>
            <w:tcW w:w="1481" w:type="dxa"/>
            <w:tcBorders>
              <w:bottom w:val="nil"/>
            </w:tcBorders>
          </w:tcPr>
          <w:p>
            <w:pPr>
              <w:pStyle w:val="TableParagraph"/>
              <w:spacing w:line="188" w:lineRule="exact"/>
              <w:ind w:left="110"/>
              <w:rPr>
                <w:sz w:val="16"/>
              </w:rPr>
            </w:pPr>
            <w:r>
              <w:rPr>
                <w:color w:val="528135"/>
                <w:sz w:val="16"/>
              </w:rPr>
              <w:t>Example</w:t>
            </w:r>
            <w:r>
              <w:rPr>
                <w:color w:val="528135"/>
                <w:spacing w:val="-5"/>
                <w:sz w:val="16"/>
              </w:rPr>
              <w:t> 2)</w:t>
            </w:r>
          </w:p>
        </w:tc>
        <w:tc>
          <w:tcPr>
            <w:tcW w:w="2235" w:type="dxa"/>
            <w:tcBorders>
              <w:bottom w:val="nil"/>
            </w:tcBorders>
          </w:tcPr>
          <w:p>
            <w:pPr>
              <w:pStyle w:val="TableParagraph"/>
              <w:spacing w:line="188" w:lineRule="exact"/>
              <w:ind w:left="110"/>
              <w:rPr>
                <w:sz w:val="16"/>
              </w:rPr>
            </w:pPr>
            <w:r>
              <w:rPr>
                <w:color w:val="528135"/>
                <w:sz w:val="16"/>
              </w:rPr>
              <w:t>To</w:t>
            </w:r>
            <w:r>
              <w:rPr>
                <w:color w:val="528135"/>
                <w:spacing w:val="-4"/>
                <w:sz w:val="16"/>
              </w:rPr>
              <w:t> </w:t>
            </w:r>
            <w:r>
              <w:rPr>
                <w:color w:val="528135"/>
                <w:sz w:val="16"/>
              </w:rPr>
              <w:t>revise</w:t>
            </w:r>
            <w:r>
              <w:rPr>
                <w:color w:val="528135"/>
                <w:spacing w:val="-3"/>
                <w:sz w:val="16"/>
              </w:rPr>
              <w:t> </w:t>
            </w:r>
            <w:r>
              <w:rPr>
                <w:color w:val="528135"/>
                <w:sz w:val="16"/>
              </w:rPr>
              <w:t>the</w:t>
            </w:r>
            <w:r>
              <w:rPr>
                <w:color w:val="528135"/>
                <w:spacing w:val="-3"/>
                <w:sz w:val="16"/>
              </w:rPr>
              <w:t> </w:t>
            </w:r>
            <w:r>
              <w:rPr>
                <w:color w:val="528135"/>
                <w:sz w:val="16"/>
              </w:rPr>
              <w:t>provision</w:t>
            </w:r>
            <w:r>
              <w:rPr>
                <w:color w:val="528135"/>
                <w:spacing w:val="-3"/>
                <w:sz w:val="16"/>
              </w:rPr>
              <w:t> </w:t>
            </w:r>
            <w:r>
              <w:rPr>
                <w:color w:val="528135"/>
                <w:spacing w:val="-2"/>
                <w:sz w:val="16"/>
              </w:rPr>
              <w:t>relating</w:t>
            </w:r>
          </w:p>
        </w:tc>
        <w:tc>
          <w:tcPr>
            <w:tcW w:w="1138" w:type="dxa"/>
            <w:tcBorders>
              <w:bottom w:val="nil"/>
            </w:tcBorders>
          </w:tcPr>
          <w:p>
            <w:pPr>
              <w:pStyle w:val="TableParagraph"/>
              <w:spacing w:line="188" w:lineRule="exact"/>
              <w:ind w:left="108"/>
              <w:rPr>
                <w:sz w:val="16"/>
              </w:rPr>
            </w:pPr>
            <w:r>
              <w:rPr>
                <w:color w:val="528135"/>
                <w:sz w:val="16"/>
              </w:rPr>
              <w:t>Young</w:t>
            </w:r>
            <w:r>
              <w:rPr>
                <w:color w:val="528135"/>
                <w:spacing w:val="-2"/>
                <w:sz w:val="16"/>
              </w:rPr>
              <w:t> people</w:t>
            </w:r>
          </w:p>
        </w:tc>
        <w:tc>
          <w:tcPr>
            <w:tcW w:w="1138" w:type="dxa"/>
            <w:tcBorders>
              <w:bottom w:val="nil"/>
            </w:tcBorders>
          </w:tcPr>
          <w:p>
            <w:pPr>
              <w:pStyle w:val="TableParagraph"/>
              <w:spacing w:line="188" w:lineRule="exact"/>
              <w:ind w:left="107"/>
              <w:rPr>
                <w:sz w:val="16"/>
              </w:rPr>
            </w:pPr>
            <w:r>
              <w:rPr>
                <w:color w:val="528135"/>
                <w:spacing w:val="-2"/>
                <w:sz w:val="16"/>
              </w:rPr>
              <w:t>National</w:t>
            </w:r>
          </w:p>
        </w:tc>
        <w:tc>
          <w:tcPr>
            <w:tcW w:w="1138" w:type="dxa"/>
            <w:tcBorders>
              <w:bottom w:val="nil"/>
            </w:tcBorders>
          </w:tcPr>
          <w:p>
            <w:pPr>
              <w:pStyle w:val="TableParagraph"/>
              <w:spacing w:line="188" w:lineRule="exact"/>
              <w:ind w:left="107"/>
              <w:rPr>
                <w:sz w:val="16"/>
              </w:rPr>
            </w:pPr>
            <w:r>
              <w:rPr>
                <w:color w:val="528135"/>
                <w:spacing w:val="-4"/>
                <w:sz w:val="16"/>
              </w:rPr>
              <w:t>PES,</w:t>
            </w:r>
          </w:p>
        </w:tc>
        <w:tc>
          <w:tcPr>
            <w:tcW w:w="1249" w:type="dxa"/>
            <w:tcBorders>
              <w:bottom w:val="nil"/>
            </w:tcBorders>
          </w:tcPr>
          <w:p>
            <w:pPr>
              <w:pStyle w:val="TableParagraph"/>
              <w:spacing w:line="188" w:lineRule="exact"/>
              <w:ind w:left="109"/>
              <w:rPr>
                <w:sz w:val="16"/>
              </w:rPr>
            </w:pPr>
            <w:r>
              <w:rPr>
                <w:color w:val="528135"/>
                <w:spacing w:val="-4"/>
                <w:sz w:val="16"/>
              </w:rPr>
              <w:t>2022</w:t>
            </w:r>
          </w:p>
        </w:tc>
        <w:tc>
          <w:tcPr>
            <w:tcW w:w="1253" w:type="dxa"/>
            <w:tcBorders>
              <w:bottom w:val="nil"/>
            </w:tcBorders>
          </w:tcPr>
          <w:p>
            <w:pPr>
              <w:pStyle w:val="TableParagraph"/>
              <w:spacing w:line="188" w:lineRule="exact"/>
              <w:ind w:left="109"/>
              <w:rPr>
                <w:sz w:val="16"/>
              </w:rPr>
            </w:pPr>
            <w:r>
              <w:rPr>
                <w:color w:val="528135"/>
                <w:sz w:val="16"/>
              </w:rPr>
              <w:t>No </w:t>
            </w:r>
            <w:r>
              <w:rPr>
                <w:color w:val="528135"/>
                <w:spacing w:val="-4"/>
                <w:sz w:val="16"/>
              </w:rPr>
              <w:t>cost</w:t>
            </w: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pacing w:val="-2"/>
                <w:sz w:val="16"/>
              </w:rPr>
              <w:t>Legislative</w:t>
            </w:r>
          </w:p>
        </w:tc>
        <w:tc>
          <w:tcPr>
            <w:tcW w:w="2235" w:type="dxa"/>
            <w:tcBorders>
              <w:top w:val="nil"/>
              <w:bottom w:val="nil"/>
            </w:tcBorders>
          </w:tcPr>
          <w:p>
            <w:pPr>
              <w:pStyle w:val="TableParagraph"/>
              <w:spacing w:line="176" w:lineRule="exact"/>
              <w:ind w:left="110"/>
              <w:rPr>
                <w:sz w:val="16"/>
              </w:rPr>
            </w:pPr>
            <w:r>
              <w:rPr>
                <w:color w:val="528135"/>
                <w:sz w:val="16"/>
              </w:rPr>
              <w:t>to:</w:t>
            </w:r>
            <w:r>
              <w:rPr>
                <w:color w:val="528135"/>
                <w:spacing w:val="-3"/>
                <w:sz w:val="16"/>
              </w:rPr>
              <w:t> </w:t>
            </w:r>
            <w:r>
              <w:rPr>
                <w:color w:val="528135"/>
                <w:sz w:val="16"/>
              </w:rPr>
              <w:t>(i)</w:t>
            </w:r>
            <w:r>
              <w:rPr>
                <w:color w:val="528135"/>
                <w:spacing w:val="-3"/>
                <w:sz w:val="16"/>
              </w:rPr>
              <w:t> </w:t>
            </w:r>
            <w:r>
              <w:rPr>
                <w:color w:val="528135"/>
                <w:sz w:val="16"/>
              </w:rPr>
              <w:t>registration,</w:t>
            </w:r>
            <w:r>
              <w:rPr>
                <w:color w:val="528135"/>
                <w:spacing w:val="-3"/>
                <w:sz w:val="16"/>
              </w:rPr>
              <w:t> </w:t>
            </w:r>
            <w:r>
              <w:rPr>
                <w:color w:val="528135"/>
                <w:spacing w:val="-5"/>
                <w:sz w:val="16"/>
              </w:rPr>
              <w:t>re-</w:t>
            </w:r>
          </w:p>
        </w:tc>
        <w:tc>
          <w:tcPr>
            <w:tcW w:w="1138" w:type="dxa"/>
            <w:tcBorders>
              <w:top w:val="nil"/>
              <w:bottom w:val="nil"/>
            </w:tcBorders>
          </w:tcPr>
          <w:p>
            <w:pPr>
              <w:pStyle w:val="TableParagraph"/>
              <w:spacing w:line="176" w:lineRule="exact"/>
              <w:ind w:left="108"/>
              <w:rPr>
                <w:sz w:val="16"/>
              </w:rPr>
            </w:pPr>
            <w:r>
              <w:rPr>
                <w:color w:val="528135"/>
                <w:sz w:val="16"/>
              </w:rPr>
              <w:t>aged </w:t>
            </w:r>
            <w:r>
              <w:rPr>
                <w:color w:val="528135"/>
                <w:spacing w:val="-2"/>
                <w:sz w:val="16"/>
              </w:rPr>
              <w:t>15–29</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7"/>
              <w:rPr>
                <w:sz w:val="16"/>
              </w:rPr>
            </w:pPr>
            <w:r>
              <w:rPr>
                <w:color w:val="528135"/>
                <w:sz w:val="16"/>
              </w:rPr>
              <w:t>Ministry</w:t>
            </w:r>
            <w:r>
              <w:rPr>
                <w:color w:val="528135"/>
                <w:spacing w:val="-4"/>
                <w:sz w:val="16"/>
              </w:rPr>
              <w:t> </w:t>
            </w:r>
            <w:r>
              <w:rPr>
                <w:color w:val="528135"/>
                <w:spacing w:val="-5"/>
                <w:sz w:val="16"/>
              </w:rPr>
              <w:t>of</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z w:val="16"/>
              </w:rPr>
              <w:t>amendments</w:t>
            </w:r>
            <w:r>
              <w:rPr>
                <w:color w:val="528135"/>
                <w:spacing w:val="-5"/>
                <w:sz w:val="16"/>
              </w:rPr>
              <w:t> to</w:t>
            </w:r>
          </w:p>
        </w:tc>
        <w:tc>
          <w:tcPr>
            <w:tcW w:w="2235" w:type="dxa"/>
            <w:tcBorders>
              <w:top w:val="nil"/>
              <w:bottom w:val="nil"/>
            </w:tcBorders>
          </w:tcPr>
          <w:p>
            <w:pPr>
              <w:pStyle w:val="TableParagraph"/>
              <w:spacing w:line="176" w:lineRule="exact"/>
              <w:ind w:left="110"/>
              <w:rPr>
                <w:sz w:val="16"/>
              </w:rPr>
            </w:pPr>
            <w:r>
              <w:rPr>
                <w:color w:val="528135"/>
                <w:sz w:val="16"/>
              </w:rPr>
              <w:t>registration</w:t>
            </w:r>
            <w:r>
              <w:rPr>
                <w:color w:val="528135"/>
                <w:spacing w:val="-5"/>
                <w:sz w:val="16"/>
              </w:rPr>
              <w:t> </w:t>
            </w:r>
            <w:r>
              <w:rPr>
                <w:color w:val="528135"/>
                <w:sz w:val="16"/>
              </w:rPr>
              <w:t>and</w:t>
            </w:r>
            <w:r>
              <w:rPr>
                <w:color w:val="528135"/>
                <w:spacing w:val="-4"/>
                <w:sz w:val="16"/>
              </w:rPr>
              <w:t> </w:t>
            </w:r>
            <w:r>
              <w:rPr>
                <w:color w:val="528135"/>
                <w:sz w:val="16"/>
              </w:rPr>
              <w:t>de-</w:t>
            </w:r>
            <w:r>
              <w:rPr>
                <w:color w:val="528135"/>
                <w:spacing w:val="-2"/>
                <w:sz w:val="16"/>
              </w:rPr>
              <w:t>registration</w:t>
            </w:r>
          </w:p>
        </w:tc>
        <w:tc>
          <w:tcPr>
            <w:tcW w:w="1138" w:type="dxa"/>
            <w:tcBorders>
              <w:top w:val="nil"/>
              <w:bottom w:val="nil"/>
            </w:tcBorders>
          </w:tcPr>
          <w:p>
            <w:pPr>
              <w:pStyle w:val="TableParagraph"/>
              <w:spacing w:line="176" w:lineRule="exact"/>
              <w:ind w:left="108"/>
              <w:rPr>
                <w:sz w:val="16"/>
              </w:rPr>
            </w:pPr>
            <w:r>
              <w:rPr>
                <w:color w:val="528135"/>
                <w:sz w:val="16"/>
              </w:rPr>
              <w:t>registering</w:t>
            </w:r>
            <w:r>
              <w:rPr>
                <w:color w:val="528135"/>
                <w:spacing w:val="-5"/>
                <w:sz w:val="16"/>
              </w:rPr>
              <w:t> in</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7"/>
              <w:rPr>
                <w:sz w:val="16"/>
              </w:rPr>
            </w:pPr>
            <w:r>
              <w:rPr>
                <w:color w:val="528135"/>
                <w:spacing w:val="-2"/>
                <w:sz w:val="16"/>
              </w:rPr>
              <w:t>Labour</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4" w:hRule="atLeast"/>
        </w:trPr>
        <w:tc>
          <w:tcPr>
            <w:tcW w:w="1481" w:type="dxa"/>
            <w:tcBorders>
              <w:top w:val="nil"/>
              <w:bottom w:val="nil"/>
            </w:tcBorders>
          </w:tcPr>
          <w:p>
            <w:pPr>
              <w:pStyle w:val="TableParagraph"/>
              <w:spacing w:line="174" w:lineRule="exact"/>
              <w:ind w:left="110"/>
              <w:rPr>
                <w:sz w:val="16"/>
              </w:rPr>
            </w:pPr>
            <w:r>
              <w:rPr>
                <w:color w:val="528135"/>
                <w:sz w:val="16"/>
              </w:rPr>
              <w:t>the</w:t>
            </w:r>
            <w:r>
              <w:rPr>
                <w:color w:val="528135"/>
                <w:spacing w:val="-2"/>
                <w:sz w:val="16"/>
              </w:rPr>
              <w:t> Employment</w:t>
            </w:r>
          </w:p>
        </w:tc>
        <w:tc>
          <w:tcPr>
            <w:tcW w:w="2235" w:type="dxa"/>
            <w:tcBorders>
              <w:top w:val="nil"/>
              <w:bottom w:val="nil"/>
            </w:tcBorders>
          </w:tcPr>
          <w:p>
            <w:pPr>
              <w:pStyle w:val="TableParagraph"/>
              <w:spacing w:line="174" w:lineRule="exact"/>
              <w:ind w:left="110"/>
              <w:rPr>
                <w:sz w:val="16"/>
              </w:rPr>
            </w:pPr>
            <w:r>
              <w:rPr>
                <w:color w:val="528135"/>
                <w:sz w:val="16"/>
              </w:rPr>
              <w:t>of</w:t>
            </w:r>
            <w:r>
              <w:rPr>
                <w:color w:val="528135"/>
                <w:spacing w:val="-4"/>
                <w:sz w:val="16"/>
              </w:rPr>
              <w:t> </w:t>
            </w:r>
            <w:r>
              <w:rPr>
                <w:color w:val="528135"/>
                <w:sz w:val="16"/>
              </w:rPr>
              <w:t>unemployed</w:t>
            </w:r>
            <w:r>
              <w:rPr>
                <w:color w:val="528135"/>
                <w:spacing w:val="-4"/>
                <w:sz w:val="16"/>
              </w:rPr>
              <w:t> </w:t>
            </w:r>
            <w:r>
              <w:rPr>
                <w:color w:val="528135"/>
                <w:sz w:val="16"/>
              </w:rPr>
              <w:t>persons</w:t>
            </w:r>
            <w:r>
              <w:rPr>
                <w:color w:val="528135"/>
                <w:spacing w:val="-4"/>
                <w:sz w:val="16"/>
              </w:rPr>
              <w:t> </w:t>
            </w:r>
            <w:r>
              <w:rPr>
                <w:color w:val="528135"/>
                <w:spacing w:val="-5"/>
                <w:sz w:val="16"/>
              </w:rPr>
              <w:t>and</w:t>
            </w:r>
          </w:p>
        </w:tc>
        <w:tc>
          <w:tcPr>
            <w:tcW w:w="1138" w:type="dxa"/>
            <w:tcBorders>
              <w:top w:val="nil"/>
              <w:bottom w:val="nil"/>
            </w:tcBorders>
          </w:tcPr>
          <w:p>
            <w:pPr>
              <w:pStyle w:val="TableParagraph"/>
              <w:spacing w:line="174" w:lineRule="exact"/>
              <w:ind w:left="108"/>
              <w:rPr>
                <w:sz w:val="16"/>
              </w:rPr>
            </w:pPr>
            <w:r>
              <w:rPr>
                <w:color w:val="528135"/>
                <w:sz w:val="16"/>
              </w:rPr>
              <w:t>the</w:t>
            </w:r>
            <w:r>
              <w:rPr>
                <w:color w:val="528135"/>
                <w:spacing w:val="-2"/>
                <w:sz w:val="16"/>
              </w:rPr>
              <w:t> Youth</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4" w:lineRule="exact"/>
              <w:ind w:left="107"/>
              <w:rPr>
                <w:sz w:val="16"/>
              </w:rPr>
            </w:pPr>
            <w:r>
              <w:rPr>
                <w:color w:val="528135"/>
                <w:sz w:val="16"/>
              </w:rPr>
              <w:t>Ministry</w:t>
            </w:r>
            <w:r>
              <w:rPr>
                <w:color w:val="528135"/>
                <w:spacing w:val="-4"/>
                <w:sz w:val="16"/>
              </w:rPr>
              <w:t> </w:t>
            </w:r>
            <w:r>
              <w:rPr>
                <w:color w:val="528135"/>
                <w:spacing w:val="-5"/>
                <w:sz w:val="16"/>
              </w:rPr>
              <w:t>of</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z w:val="16"/>
              </w:rPr>
              <w:t>Promotion</w:t>
            </w:r>
            <w:r>
              <w:rPr>
                <w:color w:val="528135"/>
                <w:spacing w:val="-9"/>
                <w:sz w:val="16"/>
              </w:rPr>
              <w:t> </w:t>
            </w:r>
            <w:r>
              <w:rPr>
                <w:color w:val="528135"/>
                <w:spacing w:val="-5"/>
                <w:sz w:val="16"/>
              </w:rPr>
              <w:t>Law</w:t>
            </w:r>
          </w:p>
        </w:tc>
        <w:tc>
          <w:tcPr>
            <w:tcW w:w="2235" w:type="dxa"/>
            <w:tcBorders>
              <w:top w:val="nil"/>
              <w:bottom w:val="nil"/>
            </w:tcBorders>
          </w:tcPr>
          <w:p>
            <w:pPr>
              <w:pStyle w:val="TableParagraph"/>
              <w:spacing w:line="176" w:lineRule="exact"/>
              <w:ind w:left="110"/>
              <w:rPr>
                <w:sz w:val="16"/>
              </w:rPr>
            </w:pPr>
            <w:r>
              <w:rPr>
                <w:color w:val="528135"/>
                <w:sz w:val="16"/>
              </w:rPr>
              <w:t>jobseekers</w:t>
            </w:r>
            <w:r>
              <w:rPr>
                <w:color w:val="528135"/>
                <w:spacing w:val="-8"/>
                <w:sz w:val="16"/>
              </w:rPr>
              <w:t> </w:t>
            </w:r>
            <w:r>
              <w:rPr>
                <w:color w:val="528135"/>
                <w:sz w:val="16"/>
              </w:rPr>
              <w:t>with</w:t>
            </w:r>
            <w:r>
              <w:rPr>
                <w:color w:val="528135"/>
                <w:spacing w:val="-2"/>
                <w:sz w:val="16"/>
              </w:rPr>
              <w:t> </w:t>
            </w:r>
            <w:r>
              <w:rPr>
                <w:color w:val="528135"/>
                <w:sz w:val="16"/>
              </w:rPr>
              <w:t>the</w:t>
            </w:r>
            <w:r>
              <w:rPr>
                <w:color w:val="528135"/>
                <w:spacing w:val="-3"/>
                <w:sz w:val="16"/>
              </w:rPr>
              <w:t> </w:t>
            </w:r>
            <w:r>
              <w:rPr>
                <w:color w:val="528135"/>
                <w:sz w:val="16"/>
              </w:rPr>
              <w:t>PES;</w:t>
            </w:r>
            <w:r>
              <w:rPr>
                <w:color w:val="528135"/>
                <w:spacing w:val="-1"/>
                <w:sz w:val="16"/>
              </w:rPr>
              <w:t> </w:t>
            </w:r>
            <w:r>
              <w:rPr>
                <w:color w:val="528135"/>
                <w:spacing w:val="-4"/>
                <w:sz w:val="16"/>
              </w:rPr>
              <w:t>(ii)</w:t>
            </w:r>
          </w:p>
        </w:tc>
        <w:tc>
          <w:tcPr>
            <w:tcW w:w="1138" w:type="dxa"/>
            <w:tcBorders>
              <w:top w:val="nil"/>
              <w:bottom w:val="nil"/>
            </w:tcBorders>
          </w:tcPr>
          <w:p>
            <w:pPr>
              <w:pStyle w:val="TableParagraph"/>
              <w:spacing w:line="176" w:lineRule="exact"/>
              <w:ind w:left="108"/>
              <w:rPr>
                <w:sz w:val="16"/>
              </w:rPr>
            </w:pPr>
            <w:r>
              <w:rPr>
                <w:color w:val="528135"/>
                <w:spacing w:val="-2"/>
                <w:sz w:val="16"/>
              </w:rPr>
              <w:t>Guarantee</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7"/>
              <w:rPr>
                <w:sz w:val="16"/>
              </w:rPr>
            </w:pPr>
            <w:r>
              <w:rPr>
                <w:color w:val="528135"/>
                <w:spacing w:val="-2"/>
                <w:sz w:val="16"/>
              </w:rPr>
              <w:t>Finance</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5" w:hRule="atLeast"/>
        </w:trPr>
        <w:tc>
          <w:tcPr>
            <w:tcW w:w="1481" w:type="dxa"/>
            <w:tcBorders>
              <w:top w:val="nil"/>
              <w:bottom w:val="nil"/>
            </w:tcBorders>
          </w:tcPr>
          <w:p>
            <w:pPr>
              <w:pStyle w:val="TableParagraph"/>
              <w:rPr>
                <w:rFonts w:ascii="Times New Roman"/>
                <w:sz w:val="12"/>
              </w:rPr>
            </w:pPr>
          </w:p>
        </w:tc>
        <w:tc>
          <w:tcPr>
            <w:tcW w:w="2235" w:type="dxa"/>
            <w:tcBorders>
              <w:top w:val="nil"/>
              <w:bottom w:val="nil"/>
            </w:tcBorders>
          </w:tcPr>
          <w:p>
            <w:pPr>
              <w:pStyle w:val="TableParagraph"/>
              <w:spacing w:line="176" w:lineRule="exact"/>
              <w:ind w:left="110"/>
              <w:rPr>
                <w:sz w:val="16"/>
              </w:rPr>
            </w:pPr>
            <w:r>
              <w:rPr>
                <w:color w:val="528135"/>
                <w:sz w:val="16"/>
              </w:rPr>
              <w:t>individual</w:t>
            </w:r>
            <w:r>
              <w:rPr>
                <w:color w:val="528135"/>
                <w:spacing w:val="-4"/>
                <w:sz w:val="16"/>
              </w:rPr>
              <w:t> </w:t>
            </w:r>
            <w:r>
              <w:rPr>
                <w:color w:val="528135"/>
                <w:sz w:val="16"/>
              </w:rPr>
              <w:t>action</w:t>
            </w:r>
            <w:r>
              <w:rPr>
                <w:color w:val="528135"/>
                <w:spacing w:val="-4"/>
                <w:sz w:val="16"/>
              </w:rPr>
              <w:t> </w:t>
            </w:r>
            <w:r>
              <w:rPr>
                <w:color w:val="528135"/>
                <w:sz w:val="16"/>
              </w:rPr>
              <w:t>plan;</w:t>
            </w:r>
            <w:r>
              <w:rPr>
                <w:color w:val="528135"/>
                <w:spacing w:val="-3"/>
                <w:sz w:val="16"/>
              </w:rPr>
              <w:t> </w:t>
            </w:r>
            <w:r>
              <w:rPr>
                <w:color w:val="528135"/>
                <w:sz w:val="16"/>
              </w:rPr>
              <w:t>(iii)</w:t>
            </w:r>
            <w:r>
              <w:rPr>
                <w:color w:val="528135"/>
                <w:spacing w:val="-3"/>
                <w:sz w:val="16"/>
              </w:rPr>
              <w:t> </w:t>
            </w:r>
            <w:r>
              <w:rPr>
                <w:color w:val="528135"/>
                <w:spacing w:val="-4"/>
                <w:sz w:val="16"/>
              </w:rPr>
              <w:t>type</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4" w:hRule="atLeast"/>
        </w:trPr>
        <w:tc>
          <w:tcPr>
            <w:tcW w:w="1481" w:type="dxa"/>
            <w:tcBorders>
              <w:top w:val="nil"/>
              <w:bottom w:val="nil"/>
            </w:tcBorders>
          </w:tcPr>
          <w:p>
            <w:pPr>
              <w:pStyle w:val="TableParagraph"/>
              <w:rPr>
                <w:rFonts w:ascii="Times New Roman"/>
                <w:sz w:val="12"/>
              </w:rPr>
            </w:pPr>
          </w:p>
        </w:tc>
        <w:tc>
          <w:tcPr>
            <w:tcW w:w="2235" w:type="dxa"/>
            <w:tcBorders>
              <w:top w:val="nil"/>
              <w:bottom w:val="nil"/>
            </w:tcBorders>
          </w:tcPr>
          <w:p>
            <w:pPr>
              <w:pStyle w:val="TableParagraph"/>
              <w:spacing w:line="175" w:lineRule="exact"/>
              <w:ind w:left="110"/>
              <w:rPr>
                <w:sz w:val="16"/>
              </w:rPr>
            </w:pPr>
            <w:r>
              <w:rPr>
                <w:color w:val="528135"/>
                <w:sz w:val="16"/>
              </w:rPr>
              <w:t>of</w:t>
            </w:r>
            <w:r>
              <w:rPr>
                <w:color w:val="528135"/>
                <w:spacing w:val="-5"/>
                <w:sz w:val="16"/>
              </w:rPr>
              <w:t> </w:t>
            </w:r>
            <w:r>
              <w:rPr>
                <w:color w:val="528135"/>
                <w:sz w:val="16"/>
              </w:rPr>
              <w:t>employment</w:t>
            </w:r>
            <w:r>
              <w:rPr>
                <w:color w:val="528135"/>
                <w:spacing w:val="-4"/>
                <w:sz w:val="16"/>
              </w:rPr>
              <w:t> </w:t>
            </w:r>
            <w:r>
              <w:rPr>
                <w:color w:val="528135"/>
                <w:sz w:val="16"/>
              </w:rPr>
              <w:t>services</w:t>
            </w:r>
            <w:r>
              <w:rPr>
                <w:color w:val="528135"/>
                <w:spacing w:val="-4"/>
                <w:sz w:val="16"/>
              </w:rPr>
              <w:t> </w:t>
            </w:r>
            <w:r>
              <w:rPr>
                <w:color w:val="528135"/>
                <w:spacing w:val="-5"/>
                <w:sz w:val="16"/>
              </w:rPr>
              <w:t>and</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5" w:hRule="atLeast"/>
        </w:trPr>
        <w:tc>
          <w:tcPr>
            <w:tcW w:w="1481" w:type="dxa"/>
            <w:tcBorders>
              <w:top w:val="nil"/>
              <w:bottom w:val="nil"/>
            </w:tcBorders>
          </w:tcPr>
          <w:p>
            <w:pPr>
              <w:pStyle w:val="TableParagraph"/>
              <w:rPr>
                <w:rFonts w:ascii="Times New Roman"/>
                <w:sz w:val="12"/>
              </w:rPr>
            </w:pPr>
          </w:p>
        </w:tc>
        <w:tc>
          <w:tcPr>
            <w:tcW w:w="2235" w:type="dxa"/>
            <w:tcBorders>
              <w:top w:val="nil"/>
              <w:bottom w:val="nil"/>
            </w:tcBorders>
          </w:tcPr>
          <w:p>
            <w:pPr>
              <w:pStyle w:val="TableParagraph"/>
              <w:spacing w:line="176" w:lineRule="exact"/>
              <w:ind w:left="110"/>
              <w:rPr>
                <w:sz w:val="16"/>
              </w:rPr>
            </w:pPr>
            <w:r>
              <w:rPr>
                <w:color w:val="528135"/>
                <w:sz w:val="16"/>
              </w:rPr>
              <w:t>programmes;</w:t>
            </w:r>
            <w:r>
              <w:rPr>
                <w:color w:val="528135"/>
                <w:spacing w:val="-6"/>
                <w:sz w:val="16"/>
              </w:rPr>
              <w:t> </w:t>
            </w:r>
            <w:r>
              <w:rPr>
                <w:color w:val="528135"/>
                <w:sz w:val="16"/>
              </w:rPr>
              <w:t>and</w:t>
            </w:r>
            <w:r>
              <w:rPr>
                <w:color w:val="528135"/>
                <w:spacing w:val="-3"/>
                <w:sz w:val="16"/>
              </w:rPr>
              <w:t> </w:t>
            </w:r>
            <w:r>
              <w:rPr>
                <w:color w:val="528135"/>
                <w:spacing w:val="-4"/>
                <w:sz w:val="16"/>
              </w:rPr>
              <w:t>(iv)</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5" w:hRule="atLeast"/>
        </w:trPr>
        <w:tc>
          <w:tcPr>
            <w:tcW w:w="1481" w:type="dxa"/>
            <w:tcBorders>
              <w:top w:val="nil"/>
              <w:bottom w:val="nil"/>
            </w:tcBorders>
          </w:tcPr>
          <w:p>
            <w:pPr>
              <w:pStyle w:val="TableParagraph"/>
              <w:rPr>
                <w:rFonts w:ascii="Times New Roman"/>
                <w:sz w:val="12"/>
              </w:rPr>
            </w:pPr>
          </w:p>
        </w:tc>
        <w:tc>
          <w:tcPr>
            <w:tcW w:w="2235" w:type="dxa"/>
            <w:tcBorders>
              <w:top w:val="nil"/>
              <w:bottom w:val="nil"/>
            </w:tcBorders>
          </w:tcPr>
          <w:p>
            <w:pPr>
              <w:pStyle w:val="TableParagraph"/>
              <w:spacing w:line="176" w:lineRule="exact"/>
              <w:ind w:left="110"/>
              <w:rPr>
                <w:sz w:val="16"/>
              </w:rPr>
            </w:pPr>
            <w:r>
              <w:rPr>
                <w:color w:val="528135"/>
                <w:sz w:val="16"/>
              </w:rPr>
              <w:t>performance</w:t>
            </w:r>
            <w:r>
              <w:rPr>
                <w:color w:val="528135"/>
                <w:spacing w:val="-5"/>
                <w:sz w:val="16"/>
              </w:rPr>
              <w:t> </w:t>
            </w:r>
            <w:r>
              <w:rPr>
                <w:color w:val="528135"/>
                <w:spacing w:val="-2"/>
                <w:sz w:val="16"/>
              </w:rPr>
              <w:t>monitoring</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82" w:hRule="atLeast"/>
        </w:trPr>
        <w:tc>
          <w:tcPr>
            <w:tcW w:w="1481" w:type="dxa"/>
            <w:tcBorders>
              <w:top w:val="nil"/>
            </w:tcBorders>
          </w:tcPr>
          <w:p>
            <w:pPr>
              <w:pStyle w:val="TableParagraph"/>
              <w:rPr>
                <w:rFonts w:ascii="Times New Roman"/>
                <w:sz w:val="12"/>
              </w:rPr>
            </w:pPr>
          </w:p>
        </w:tc>
        <w:tc>
          <w:tcPr>
            <w:tcW w:w="2235" w:type="dxa"/>
            <w:tcBorders>
              <w:top w:val="nil"/>
            </w:tcBorders>
          </w:tcPr>
          <w:p>
            <w:pPr>
              <w:pStyle w:val="TableParagraph"/>
              <w:spacing w:line="163" w:lineRule="exact"/>
              <w:ind w:left="110"/>
              <w:rPr>
                <w:sz w:val="16"/>
              </w:rPr>
            </w:pPr>
            <w:r>
              <w:rPr>
                <w:color w:val="528135"/>
                <w:spacing w:val="-2"/>
                <w:sz w:val="16"/>
              </w:rPr>
              <w:t>system</w:t>
            </w:r>
          </w:p>
        </w:tc>
        <w:tc>
          <w:tcPr>
            <w:tcW w:w="1138" w:type="dxa"/>
            <w:tcBorders>
              <w:top w:val="nil"/>
            </w:tcBorders>
          </w:tcPr>
          <w:p>
            <w:pPr>
              <w:pStyle w:val="TableParagraph"/>
              <w:rPr>
                <w:rFonts w:ascii="Times New Roman"/>
                <w:sz w:val="12"/>
              </w:rPr>
            </w:pPr>
          </w:p>
        </w:tc>
        <w:tc>
          <w:tcPr>
            <w:tcW w:w="1138" w:type="dxa"/>
            <w:tcBorders>
              <w:top w:val="nil"/>
            </w:tcBorders>
          </w:tcPr>
          <w:p>
            <w:pPr>
              <w:pStyle w:val="TableParagraph"/>
              <w:rPr>
                <w:rFonts w:ascii="Times New Roman"/>
                <w:sz w:val="12"/>
              </w:rPr>
            </w:pPr>
          </w:p>
        </w:tc>
        <w:tc>
          <w:tcPr>
            <w:tcW w:w="1138" w:type="dxa"/>
            <w:tcBorders>
              <w:top w:val="nil"/>
            </w:tcBorders>
          </w:tcPr>
          <w:p>
            <w:pPr>
              <w:pStyle w:val="TableParagraph"/>
              <w:rPr>
                <w:rFonts w:ascii="Times New Roman"/>
                <w:sz w:val="12"/>
              </w:rPr>
            </w:pPr>
          </w:p>
        </w:tc>
        <w:tc>
          <w:tcPr>
            <w:tcW w:w="1249" w:type="dxa"/>
            <w:tcBorders>
              <w:top w:val="nil"/>
            </w:tcBorders>
          </w:tcPr>
          <w:p>
            <w:pPr>
              <w:pStyle w:val="TableParagraph"/>
              <w:rPr>
                <w:rFonts w:ascii="Times New Roman"/>
                <w:sz w:val="12"/>
              </w:rPr>
            </w:pPr>
          </w:p>
        </w:tc>
        <w:tc>
          <w:tcPr>
            <w:tcW w:w="1253" w:type="dxa"/>
            <w:tcBorders>
              <w:top w:val="nil"/>
            </w:tcBorders>
          </w:tcPr>
          <w:p>
            <w:pPr>
              <w:pStyle w:val="TableParagraph"/>
              <w:rPr>
                <w:rFonts w:ascii="Times New Roman"/>
                <w:sz w:val="12"/>
              </w:rPr>
            </w:pPr>
          </w:p>
        </w:tc>
      </w:tr>
      <w:tr>
        <w:trPr>
          <w:trHeight w:val="207" w:hRule="atLeast"/>
        </w:trPr>
        <w:tc>
          <w:tcPr>
            <w:tcW w:w="1481" w:type="dxa"/>
            <w:tcBorders>
              <w:bottom w:val="nil"/>
            </w:tcBorders>
          </w:tcPr>
          <w:p>
            <w:pPr>
              <w:pStyle w:val="TableParagraph"/>
              <w:spacing w:line="188" w:lineRule="exact"/>
              <w:ind w:left="110"/>
              <w:rPr>
                <w:sz w:val="16"/>
              </w:rPr>
            </w:pPr>
            <w:r>
              <w:rPr>
                <w:color w:val="528135"/>
                <w:sz w:val="16"/>
              </w:rPr>
              <w:t>Example</w:t>
            </w:r>
            <w:r>
              <w:rPr>
                <w:color w:val="528135"/>
                <w:spacing w:val="-5"/>
                <w:sz w:val="16"/>
              </w:rPr>
              <w:t> 3)</w:t>
            </w:r>
          </w:p>
        </w:tc>
        <w:tc>
          <w:tcPr>
            <w:tcW w:w="2235" w:type="dxa"/>
            <w:tcBorders>
              <w:bottom w:val="nil"/>
            </w:tcBorders>
          </w:tcPr>
          <w:p>
            <w:pPr>
              <w:pStyle w:val="TableParagraph"/>
              <w:spacing w:line="188" w:lineRule="exact"/>
              <w:ind w:left="110"/>
              <w:rPr>
                <w:sz w:val="16"/>
              </w:rPr>
            </w:pPr>
            <w:r>
              <w:rPr>
                <w:color w:val="528135"/>
                <w:sz w:val="16"/>
              </w:rPr>
              <w:t>To</w:t>
            </w:r>
            <w:r>
              <w:rPr>
                <w:color w:val="528135"/>
                <w:spacing w:val="-5"/>
                <w:sz w:val="16"/>
              </w:rPr>
              <w:t> </w:t>
            </w:r>
            <w:r>
              <w:rPr>
                <w:color w:val="528135"/>
                <w:sz w:val="16"/>
              </w:rPr>
              <w:t>enable</w:t>
            </w:r>
            <w:r>
              <w:rPr>
                <w:color w:val="528135"/>
                <w:spacing w:val="-5"/>
                <w:sz w:val="16"/>
              </w:rPr>
              <w:t> </w:t>
            </w:r>
            <w:r>
              <w:rPr>
                <w:color w:val="528135"/>
                <w:sz w:val="16"/>
              </w:rPr>
              <w:t>the</w:t>
            </w:r>
            <w:r>
              <w:rPr>
                <w:color w:val="528135"/>
                <w:spacing w:val="-5"/>
                <w:sz w:val="16"/>
              </w:rPr>
              <w:t> </w:t>
            </w:r>
            <w:r>
              <w:rPr>
                <w:color w:val="528135"/>
                <w:sz w:val="16"/>
              </w:rPr>
              <w:t>diversification</w:t>
            </w:r>
            <w:r>
              <w:rPr>
                <w:color w:val="528135"/>
                <w:spacing w:val="-4"/>
                <w:sz w:val="16"/>
              </w:rPr>
              <w:t> </w:t>
            </w:r>
            <w:r>
              <w:rPr>
                <w:color w:val="528135"/>
                <w:spacing w:val="-5"/>
                <w:sz w:val="16"/>
              </w:rPr>
              <w:t>of</w:t>
            </w:r>
          </w:p>
        </w:tc>
        <w:tc>
          <w:tcPr>
            <w:tcW w:w="1138" w:type="dxa"/>
            <w:tcBorders>
              <w:bottom w:val="nil"/>
            </w:tcBorders>
          </w:tcPr>
          <w:p>
            <w:pPr>
              <w:pStyle w:val="TableParagraph"/>
              <w:spacing w:line="188" w:lineRule="exact"/>
              <w:ind w:left="108"/>
              <w:rPr>
                <w:sz w:val="16"/>
              </w:rPr>
            </w:pPr>
            <w:r>
              <w:rPr>
                <w:color w:val="528135"/>
                <w:sz w:val="16"/>
              </w:rPr>
              <w:t>Young</w:t>
            </w:r>
            <w:r>
              <w:rPr>
                <w:color w:val="528135"/>
                <w:spacing w:val="-2"/>
                <w:sz w:val="16"/>
              </w:rPr>
              <w:t> people</w:t>
            </w:r>
          </w:p>
        </w:tc>
        <w:tc>
          <w:tcPr>
            <w:tcW w:w="1138" w:type="dxa"/>
            <w:tcBorders>
              <w:bottom w:val="nil"/>
            </w:tcBorders>
          </w:tcPr>
          <w:p>
            <w:pPr>
              <w:pStyle w:val="TableParagraph"/>
              <w:spacing w:line="188" w:lineRule="exact"/>
              <w:ind w:left="107"/>
              <w:rPr>
                <w:sz w:val="16"/>
              </w:rPr>
            </w:pPr>
            <w:r>
              <w:rPr>
                <w:color w:val="528135"/>
                <w:spacing w:val="-2"/>
                <w:sz w:val="16"/>
              </w:rPr>
              <w:t>National</w:t>
            </w:r>
          </w:p>
        </w:tc>
        <w:tc>
          <w:tcPr>
            <w:tcW w:w="1138" w:type="dxa"/>
            <w:tcBorders>
              <w:bottom w:val="nil"/>
            </w:tcBorders>
          </w:tcPr>
          <w:p>
            <w:pPr>
              <w:pStyle w:val="TableParagraph"/>
              <w:spacing w:line="188" w:lineRule="exact"/>
              <w:ind w:left="107"/>
              <w:rPr>
                <w:sz w:val="16"/>
              </w:rPr>
            </w:pPr>
            <w:r>
              <w:rPr>
                <w:color w:val="528135"/>
                <w:sz w:val="16"/>
              </w:rPr>
              <w:t>Ministry</w:t>
            </w:r>
            <w:r>
              <w:rPr>
                <w:color w:val="528135"/>
                <w:spacing w:val="-4"/>
                <w:sz w:val="16"/>
              </w:rPr>
              <w:t> </w:t>
            </w:r>
            <w:r>
              <w:rPr>
                <w:color w:val="528135"/>
                <w:spacing w:val="-5"/>
                <w:sz w:val="16"/>
              </w:rPr>
              <w:t>of</w:t>
            </w:r>
          </w:p>
        </w:tc>
        <w:tc>
          <w:tcPr>
            <w:tcW w:w="1249" w:type="dxa"/>
            <w:tcBorders>
              <w:bottom w:val="nil"/>
            </w:tcBorders>
          </w:tcPr>
          <w:p>
            <w:pPr>
              <w:pStyle w:val="TableParagraph"/>
              <w:spacing w:line="188" w:lineRule="exact"/>
              <w:ind w:left="109"/>
              <w:rPr>
                <w:sz w:val="16"/>
              </w:rPr>
            </w:pPr>
            <w:r>
              <w:rPr>
                <w:color w:val="528135"/>
                <w:sz w:val="16"/>
              </w:rPr>
              <w:t>June</w:t>
            </w:r>
            <w:r>
              <w:rPr>
                <w:color w:val="528135"/>
                <w:spacing w:val="-1"/>
                <w:sz w:val="16"/>
              </w:rPr>
              <w:t> </w:t>
            </w:r>
            <w:r>
              <w:rPr>
                <w:color w:val="528135"/>
                <w:spacing w:val="-4"/>
                <w:sz w:val="16"/>
              </w:rPr>
              <w:t>2022</w:t>
            </w:r>
          </w:p>
        </w:tc>
        <w:tc>
          <w:tcPr>
            <w:tcW w:w="1253" w:type="dxa"/>
            <w:tcBorders>
              <w:bottom w:val="nil"/>
            </w:tcBorders>
          </w:tcPr>
          <w:p>
            <w:pPr>
              <w:pStyle w:val="TableParagraph"/>
              <w:spacing w:line="188" w:lineRule="exact"/>
              <w:ind w:left="109"/>
              <w:rPr>
                <w:sz w:val="16"/>
              </w:rPr>
            </w:pPr>
            <w:r>
              <w:rPr>
                <w:color w:val="528135"/>
                <w:sz w:val="16"/>
              </w:rPr>
              <w:t>No </w:t>
            </w:r>
            <w:r>
              <w:rPr>
                <w:color w:val="528135"/>
                <w:spacing w:val="-4"/>
                <w:sz w:val="16"/>
              </w:rPr>
              <w:t>cost</w:t>
            </w: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pacing w:val="-2"/>
                <w:sz w:val="16"/>
              </w:rPr>
              <w:t>Legislative</w:t>
            </w:r>
          </w:p>
        </w:tc>
        <w:tc>
          <w:tcPr>
            <w:tcW w:w="2235" w:type="dxa"/>
            <w:tcBorders>
              <w:top w:val="nil"/>
              <w:bottom w:val="nil"/>
            </w:tcBorders>
          </w:tcPr>
          <w:p>
            <w:pPr>
              <w:pStyle w:val="TableParagraph"/>
              <w:spacing w:line="176" w:lineRule="exact"/>
              <w:ind w:left="110"/>
              <w:rPr>
                <w:sz w:val="16"/>
              </w:rPr>
            </w:pPr>
            <w:r>
              <w:rPr>
                <w:color w:val="528135"/>
                <w:sz w:val="16"/>
              </w:rPr>
              <w:t>training</w:t>
            </w:r>
            <w:r>
              <w:rPr>
                <w:color w:val="528135"/>
                <w:spacing w:val="-5"/>
                <w:sz w:val="16"/>
              </w:rPr>
              <w:t> </w:t>
            </w:r>
            <w:r>
              <w:rPr>
                <w:color w:val="528135"/>
                <w:sz w:val="16"/>
              </w:rPr>
              <w:t>offers</w:t>
            </w:r>
            <w:r>
              <w:rPr>
                <w:color w:val="528135"/>
                <w:spacing w:val="-6"/>
                <w:sz w:val="16"/>
              </w:rPr>
              <w:t> </w:t>
            </w:r>
            <w:r>
              <w:rPr>
                <w:color w:val="528135"/>
                <w:sz w:val="16"/>
              </w:rPr>
              <w:t>provided</w:t>
            </w:r>
            <w:r>
              <w:rPr>
                <w:color w:val="528135"/>
                <w:spacing w:val="-3"/>
                <w:sz w:val="16"/>
              </w:rPr>
              <w:t> </w:t>
            </w:r>
            <w:r>
              <w:rPr>
                <w:color w:val="528135"/>
                <w:spacing w:val="-5"/>
                <w:sz w:val="16"/>
              </w:rPr>
              <w:t>by</w:t>
            </w:r>
          </w:p>
        </w:tc>
        <w:tc>
          <w:tcPr>
            <w:tcW w:w="1138" w:type="dxa"/>
            <w:tcBorders>
              <w:top w:val="nil"/>
              <w:bottom w:val="nil"/>
            </w:tcBorders>
          </w:tcPr>
          <w:p>
            <w:pPr>
              <w:pStyle w:val="TableParagraph"/>
              <w:spacing w:line="176" w:lineRule="exact"/>
              <w:ind w:left="108"/>
              <w:rPr>
                <w:sz w:val="16"/>
              </w:rPr>
            </w:pPr>
            <w:r>
              <w:rPr>
                <w:color w:val="528135"/>
                <w:sz w:val="16"/>
              </w:rPr>
              <w:t>15–29</w:t>
            </w:r>
            <w:r>
              <w:rPr>
                <w:color w:val="528135"/>
                <w:spacing w:val="-4"/>
                <w:sz w:val="16"/>
              </w:rPr>
              <w:t> </w:t>
            </w:r>
            <w:r>
              <w:rPr>
                <w:color w:val="528135"/>
                <w:spacing w:val="-2"/>
                <w:sz w:val="16"/>
              </w:rPr>
              <w:t>years</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7"/>
              <w:rPr>
                <w:sz w:val="16"/>
              </w:rPr>
            </w:pPr>
            <w:r>
              <w:rPr>
                <w:color w:val="528135"/>
                <w:spacing w:val="-2"/>
                <w:sz w:val="16"/>
              </w:rPr>
              <w:t>Labour</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z w:val="16"/>
              </w:rPr>
              <w:t>amendments</w:t>
            </w:r>
            <w:r>
              <w:rPr>
                <w:color w:val="528135"/>
                <w:spacing w:val="-5"/>
                <w:sz w:val="16"/>
              </w:rPr>
              <w:t> to</w:t>
            </w:r>
          </w:p>
        </w:tc>
        <w:tc>
          <w:tcPr>
            <w:tcW w:w="2235" w:type="dxa"/>
            <w:tcBorders>
              <w:top w:val="nil"/>
              <w:bottom w:val="nil"/>
            </w:tcBorders>
          </w:tcPr>
          <w:p>
            <w:pPr>
              <w:pStyle w:val="TableParagraph"/>
              <w:spacing w:line="176" w:lineRule="exact"/>
              <w:ind w:left="110"/>
              <w:rPr>
                <w:sz w:val="16"/>
              </w:rPr>
            </w:pPr>
            <w:r>
              <w:rPr>
                <w:color w:val="528135"/>
                <w:sz w:val="16"/>
              </w:rPr>
              <w:t>public</w:t>
            </w:r>
            <w:r>
              <w:rPr>
                <w:color w:val="528135"/>
                <w:spacing w:val="-6"/>
                <w:sz w:val="16"/>
              </w:rPr>
              <w:t> </w:t>
            </w:r>
            <w:r>
              <w:rPr>
                <w:color w:val="528135"/>
                <w:sz w:val="16"/>
              </w:rPr>
              <w:t>vocational</w:t>
            </w:r>
            <w:r>
              <w:rPr>
                <w:color w:val="528135"/>
                <w:spacing w:val="-5"/>
                <w:sz w:val="16"/>
              </w:rPr>
              <w:t> </w:t>
            </w:r>
            <w:r>
              <w:rPr>
                <w:color w:val="528135"/>
                <w:spacing w:val="-2"/>
                <w:sz w:val="16"/>
              </w:rPr>
              <w:t>training</w:t>
            </w:r>
          </w:p>
        </w:tc>
        <w:tc>
          <w:tcPr>
            <w:tcW w:w="1138" w:type="dxa"/>
            <w:tcBorders>
              <w:top w:val="nil"/>
              <w:bottom w:val="nil"/>
            </w:tcBorders>
          </w:tcPr>
          <w:p>
            <w:pPr>
              <w:pStyle w:val="TableParagraph"/>
              <w:spacing w:line="176" w:lineRule="exact"/>
              <w:ind w:left="108"/>
              <w:rPr>
                <w:sz w:val="16"/>
              </w:rPr>
            </w:pPr>
            <w:r>
              <w:rPr>
                <w:color w:val="528135"/>
                <w:sz w:val="16"/>
              </w:rPr>
              <w:t>of </w:t>
            </w:r>
            <w:r>
              <w:rPr>
                <w:color w:val="528135"/>
                <w:spacing w:val="-5"/>
                <w:sz w:val="16"/>
              </w:rPr>
              <w:t>age</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7"/>
              <w:rPr>
                <w:sz w:val="16"/>
              </w:rPr>
            </w:pPr>
            <w:r>
              <w:rPr>
                <w:color w:val="528135"/>
                <w:spacing w:val="-5"/>
                <w:sz w:val="16"/>
              </w:rPr>
              <w:t>PES</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4" w:hRule="atLeast"/>
        </w:trPr>
        <w:tc>
          <w:tcPr>
            <w:tcW w:w="1481" w:type="dxa"/>
            <w:tcBorders>
              <w:top w:val="nil"/>
              <w:bottom w:val="nil"/>
            </w:tcBorders>
          </w:tcPr>
          <w:p>
            <w:pPr>
              <w:pStyle w:val="TableParagraph"/>
              <w:spacing w:line="174" w:lineRule="exact"/>
              <w:ind w:left="110"/>
              <w:rPr>
                <w:sz w:val="16"/>
              </w:rPr>
            </w:pPr>
            <w:r>
              <w:rPr>
                <w:color w:val="528135"/>
                <w:sz w:val="16"/>
              </w:rPr>
              <w:t>enable</w:t>
            </w:r>
            <w:r>
              <w:rPr>
                <w:color w:val="528135"/>
                <w:spacing w:val="-3"/>
                <w:sz w:val="16"/>
              </w:rPr>
              <w:t> </w:t>
            </w:r>
            <w:r>
              <w:rPr>
                <w:color w:val="528135"/>
                <w:spacing w:val="-2"/>
                <w:sz w:val="16"/>
              </w:rPr>
              <w:t>outsourcing</w:t>
            </w:r>
          </w:p>
        </w:tc>
        <w:tc>
          <w:tcPr>
            <w:tcW w:w="2235" w:type="dxa"/>
            <w:tcBorders>
              <w:top w:val="nil"/>
              <w:bottom w:val="nil"/>
            </w:tcBorders>
          </w:tcPr>
          <w:p>
            <w:pPr>
              <w:pStyle w:val="TableParagraph"/>
              <w:spacing w:line="174" w:lineRule="exact"/>
              <w:ind w:left="110"/>
              <w:rPr>
                <w:sz w:val="16"/>
              </w:rPr>
            </w:pPr>
            <w:r>
              <w:rPr>
                <w:color w:val="528135"/>
                <w:sz w:val="16"/>
              </w:rPr>
              <w:t>centres</w:t>
            </w:r>
            <w:r>
              <w:rPr>
                <w:color w:val="528135"/>
                <w:spacing w:val="-4"/>
                <w:sz w:val="16"/>
              </w:rPr>
              <w:t> </w:t>
            </w:r>
            <w:r>
              <w:rPr>
                <w:color w:val="528135"/>
                <w:sz w:val="16"/>
              </w:rPr>
              <w:t>by</w:t>
            </w:r>
            <w:r>
              <w:rPr>
                <w:color w:val="528135"/>
                <w:spacing w:val="-3"/>
                <w:sz w:val="16"/>
              </w:rPr>
              <w:t> </w:t>
            </w:r>
            <w:r>
              <w:rPr>
                <w:color w:val="528135"/>
                <w:sz w:val="16"/>
              </w:rPr>
              <w:t>allowing</w:t>
            </w:r>
            <w:r>
              <w:rPr>
                <w:color w:val="528135"/>
                <w:spacing w:val="-1"/>
                <w:sz w:val="16"/>
              </w:rPr>
              <w:t> </w:t>
            </w:r>
            <w:r>
              <w:rPr>
                <w:color w:val="528135"/>
                <w:spacing w:val="-5"/>
                <w:sz w:val="16"/>
              </w:rPr>
              <w:t>the</w:t>
            </w:r>
          </w:p>
        </w:tc>
        <w:tc>
          <w:tcPr>
            <w:tcW w:w="1138" w:type="dxa"/>
            <w:tcBorders>
              <w:top w:val="nil"/>
              <w:bottom w:val="nil"/>
            </w:tcBorders>
          </w:tcPr>
          <w:p>
            <w:pPr>
              <w:pStyle w:val="TableParagraph"/>
              <w:spacing w:line="174" w:lineRule="exact"/>
              <w:ind w:left="108"/>
              <w:rPr>
                <w:sz w:val="16"/>
              </w:rPr>
            </w:pPr>
            <w:r>
              <w:rPr>
                <w:color w:val="528135"/>
                <w:sz w:val="16"/>
              </w:rPr>
              <w:t>registering</w:t>
            </w:r>
            <w:r>
              <w:rPr>
                <w:color w:val="528135"/>
                <w:spacing w:val="-5"/>
                <w:sz w:val="16"/>
              </w:rPr>
              <w:t> in</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z w:val="16"/>
              </w:rPr>
              <w:t>of</w:t>
            </w:r>
            <w:r>
              <w:rPr>
                <w:color w:val="528135"/>
                <w:spacing w:val="-2"/>
                <w:sz w:val="16"/>
              </w:rPr>
              <w:t> </w:t>
            </w:r>
            <w:r>
              <w:rPr>
                <w:color w:val="528135"/>
                <w:sz w:val="16"/>
              </w:rPr>
              <w:t>training</w:t>
            </w:r>
            <w:r>
              <w:rPr>
                <w:color w:val="528135"/>
                <w:spacing w:val="-4"/>
                <w:sz w:val="16"/>
              </w:rPr>
              <w:t> </w:t>
            </w:r>
            <w:r>
              <w:rPr>
                <w:color w:val="528135"/>
                <w:spacing w:val="-2"/>
                <w:sz w:val="16"/>
              </w:rPr>
              <w:t>courses</w:t>
            </w:r>
          </w:p>
        </w:tc>
        <w:tc>
          <w:tcPr>
            <w:tcW w:w="2235" w:type="dxa"/>
            <w:tcBorders>
              <w:top w:val="nil"/>
              <w:bottom w:val="nil"/>
            </w:tcBorders>
          </w:tcPr>
          <w:p>
            <w:pPr>
              <w:pStyle w:val="TableParagraph"/>
              <w:spacing w:line="176" w:lineRule="exact"/>
              <w:ind w:left="110"/>
              <w:rPr>
                <w:sz w:val="16"/>
              </w:rPr>
            </w:pPr>
            <w:r>
              <w:rPr>
                <w:color w:val="528135"/>
                <w:sz w:val="16"/>
              </w:rPr>
              <w:t>outsourcing</w:t>
            </w:r>
            <w:r>
              <w:rPr>
                <w:color w:val="528135"/>
                <w:spacing w:val="-4"/>
                <w:sz w:val="16"/>
              </w:rPr>
              <w:t> </w:t>
            </w:r>
            <w:r>
              <w:rPr>
                <w:color w:val="528135"/>
                <w:sz w:val="16"/>
              </w:rPr>
              <w:t>of</w:t>
            </w:r>
            <w:r>
              <w:rPr>
                <w:color w:val="528135"/>
                <w:spacing w:val="-3"/>
                <w:sz w:val="16"/>
              </w:rPr>
              <w:t> </w:t>
            </w:r>
            <w:r>
              <w:rPr>
                <w:color w:val="528135"/>
                <w:sz w:val="16"/>
              </w:rPr>
              <w:t>missing</w:t>
            </w:r>
            <w:r>
              <w:rPr>
                <w:color w:val="528135"/>
                <w:spacing w:val="-6"/>
                <w:sz w:val="16"/>
              </w:rPr>
              <w:t> </w:t>
            </w:r>
            <w:r>
              <w:rPr>
                <w:color w:val="528135"/>
                <w:spacing w:val="-2"/>
                <w:sz w:val="16"/>
              </w:rPr>
              <w:t>courses</w:t>
            </w:r>
          </w:p>
        </w:tc>
        <w:tc>
          <w:tcPr>
            <w:tcW w:w="1138" w:type="dxa"/>
            <w:tcBorders>
              <w:top w:val="nil"/>
              <w:bottom w:val="nil"/>
            </w:tcBorders>
          </w:tcPr>
          <w:p>
            <w:pPr>
              <w:pStyle w:val="TableParagraph"/>
              <w:spacing w:line="176" w:lineRule="exact"/>
              <w:ind w:left="108"/>
              <w:rPr>
                <w:sz w:val="16"/>
              </w:rPr>
            </w:pPr>
            <w:r>
              <w:rPr>
                <w:color w:val="528135"/>
                <w:sz w:val="16"/>
              </w:rPr>
              <w:t>the</w:t>
            </w:r>
            <w:r>
              <w:rPr>
                <w:color w:val="528135"/>
                <w:spacing w:val="-2"/>
                <w:sz w:val="16"/>
              </w:rPr>
              <w:t> Youth</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5" w:hRule="atLeast"/>
        </w:trPr>
        <w:tc>
          <w:tcPr>
            <w:tcW w:w="1481" w:type="dxa"/>
            <w:tcBorders>
              <w:top w:val="nil"/>
              <w:bottom w:val="nil"/>
            </w:tcBorders>
          </w:tcPr>
          <w:p>
            <w:pPr>
              <w:pStyle w:val="TableParagraph"/>
              <w:rPr>
                <w:rFonts w:ascii="Times New Roman"/>
                <w:sz w:val="12"/>
              </w:rPr>
            </w:pPr>
          </w:p>
        </w:tc>
        <w:tc>
          <w:tcPr>
            <w:tcW w:w="2235" w:type="dxa"/>
            <w:tcBorders>
              <w:top w:val="nil"/>
              <w:bottom w:val="nil"/>
            </w:tcBorders>
          </w:tcPr>
          <w:p>
            <w:pPr>
              <w:pStyle w:val="TableParagraph"/>
              <w:spacing w:line="176" w:lineRule="exact"/>
              <w:ind w:left="110"/>
              <w:rPr>
                <w:sz w:val="16"/>
              </w:rPr>
            </w:pPr>
            <w:r>
              <w:rPr>
                <w:color w:val="528135"/>
                <w:sz w:val="16"/>
              </w:rPr>
              <w:t>or</w:t>
            </w:r>
            <w:r>
              <w:rPr>
                <w:color w:val="528135"/>
                <w:spacing w:val="-2"/>
                <w:sz w:val="16"/>
              </w:rPr>
              <w:t> </w:t>
            </w:r>
            <w:r>
              <w:rPr>
                <w:color w:val="528135"/>
                <w:sz w:val="16"/>
              </w:rPr>
              <w:t>those</w:t>
            </w:r>
            <w:r>
              <w:rPr>
                <w:color w:val="528135"/>
                <w:spacing w:val="-1"/>
                <w:sz w:val="16"/>
              </w:rPr>
              <w:t> </w:t>
            </w:r>
            <w:r>
              <w:rPr>
                <w:color w:val="528135"/>
                <w:sz w:val="16"/>
              </w:rPr>
              <w:t>that</w:t>
            </w:r>
            <w:r>
              <w:rPr>
                <w:color w:val="528135"/>
                <w:spacing w:val="-4"/>
                <w:sz w:val="16"/>
              </w:rPr>
              <w:t> </w:t>
            </w:r>
            <w:r>
              <w:rPr>
                <w:color w:val="528135"/>
                <w:sz w:val="16"/>
              </w:rPr>
              <w:t>are</w:t>
            </w:r>
            <w:r>
              <w:rPr>
                <w:color w:val="528135"/>
                <w:spacing w:val="-2"/>
                <w:sz w:val="16"/>
              </w:rPr>
              <w:t> </w:t>
            </w:r>
            <w:r>
              <w:rPr>
                <w:color w:val="528135"/>
                <w:sz w:val="16"/>
              </w:rPr>
              <w:t>in</w:t>
            </w:r>
            <w:r>
              <w:rPr>
                <w:color w:val="528135"/>
                <w:spacing w:val="-3"/>
                <w:sz w:val="16"/>
              </w:rPr>
              <w:t> </w:t>
            </w:r>
            <w:r>
              <w:rPr>
                <w:color w:val="528135"/>
                <w:spacing w:val="-2"/>
                <w:sz w:val="16"/>
              </w:rPr>
              <w:t>strong</w:t>
            </w:r>
          </w:p>
        </w:tc>
        <w:tc>
          <w:tcPr>
            <w:tcW w:w="1138" w:type="dxa"/>
            <w:tcBorders>
              <w:top w:val="nil"/>
              <w:bottom w:val="nil"/>
            </w:tcBorders>
          </w:tcPr>
          <w:p>
            <w:pPr>
              <w:pStyle w:val="TableParagraph"/>
              <w:spacing w:line="176" w:lineRule="exact"/>
              <w:ind w:left="108"/>
              <w:rPr>
                <w:sz w:val="16"/>
              </w:rPr>
            </w:pPr>
            <w:r>
              <w:rPr>
                <w:color w:val="528135"/>
                <w:spacing w:val="-2"/>
                <w:sz w:val="16"/>
              </w:rPr>
              <w:t>Guarantee</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80" w:hRule="atLeast"/>
        </w:trPr>
        <w:tc>
          <w:tcPr>
            <w:tcW w:w="1481" w:type="dxa"/>
            <w:tcBorders>
              <w:top w:val="nil"/>
            </w:tcBorders>
          </w:tcPr>
          <w:p>
            <w:pPr>
              <w:pStyle w:val="TableParagraph"/>
              <w:rPr>
                <w:rFonts w:ascii="Times New Roman"/>
                <w:sz w:val="12"/>
              </w:rPr>
            </w:pPr>
          </w:p>
        </w:tc>
        <w:tc>
          <w:tcPr>
            <w:tcW w:w="2235" w:type="dxa"/>
            <w:tcBorders>
              <w:top w:val="nil"/>
            </w:tcBorders>
          </w:tcPr>
          <w:p>
            <w:pPr>
              <w:pStyle w:val="TableParagraph"/>
              <w:spacing w:line="160" w:lineRule="exact"/>
              <w:ind w:left="110"/>
              <w:rPr>
                <w:sz w:val="16"/>
              </w:rPr>
            </w:pPr>
            <w:r>
              <w:rPr>
                <w:color w:val="528135"/>
                <w:spacing w:val="-2"/>
                <w:sz w:val="16"/>
              </w:rPr>
              <w:t>demand</w:t>
            </w:r>
          </w:p>
        </w:tc>
        <w:tc>
          <w:tcPr>
            <w:tcW w:w="1138" w:type="dxa"/>
            <w:tcBorders>
              <w:top w:val="nil"/>
            </w:tcBorders>
          </w:tcPr>
          <w:p>
            <w:pPr>
              <w:pStyle w:val="TableParagraph"/>
              <w:rPr>
                <w:rFonts w:ascii="Times New Roman"/>
                <w:sz w:val="12"/>
              </w:rPr>
            </w:pPr>
          </w:p>
        </w:tc>
        <w:tc>
          <w:tcPr>
            <w:tcW w:w="1138" w:type="dxa"/>
            <w:tcBorders>
              <w:top w:val="nil"/>
            </w:tcBorders>
          </w:tcPr>
          <w:p>
            <w:pPr>
              <w:pStyle w:val="TableParagraph"/>
              <w:rPr>
                <w:rFonts w:ascii="Times New Roman"/>
                <w:sz w:val="12"/>
              </w:rPr>
            </w:pPr>
          </w:p>
        </w:tc>
        <w:tc>
          <w:tcPr>
            <w:tcW w:w="1138" w:type="dxa"/>
            <w:tcBorders>
              <w:top w:val="nil"/>
            </w:tcBorders>
          </w:tcPr>
          <w:p>
            <w:pPr>
              <w:pStyle w:val="TableParagraph"/>
              <w:rPr>
                <w:rFonts w:ascii="Times New Roman"/>
                <w:sz w:val="12"/>
              </w:rPr>
            </w:pPr>
          </w:p>
        </w:tc>
        <w:tc>
          <w:tcPr>
            <w:tcW w:w="1249" w:type="dxa"/>
            <w:tcBorders>
              <w:top w:val="nil"/>
            </w:tcBorders>
          </w:tcPr>
          <w:p>
            <w:pPr>
              <w:pStyle w:val="TableParagraph"/>
              <w:rPr>
                <w:rFonts w:ascii="Times New Roman"/>
                <w:sz w:val="12"/>
              </w:rPr>
            </w:pPr>
          </w:p>
        </w:tc>
        <w:tc>
          <w:tcPr>
            <w:tcW w:w="1253" w:type="dxa"/>
            <w:tcBorders>
              <w:top w:val="nil"/>
            </w:tcBorders>
          </w:tcPr>
          <w:p>
            <w:pPr>
              <w:pStyle w:val="TableParagraph"/>
              <w:rPr>
                <w:rFonts w:ascii="Times New Roman"/>
                <w:sz w:val="12"/>
              </w:rPr>
            </w:pPr>
          </w:p>
        </w:tc>
      </w:tr>
      <w:tr>
        <w:trPr>
          <w:trHeight w:val="196" w:hRule="atLeast"/>
        </w:trPr>
        <w:tc>
          <w:tcPr>
            <w:tcW w:w="1481" w:type="dxa"/>
          </w:tcPr>
          <w:p>
            <w:pPr>
              <w:pStyle w:val="TableParagraph"/>
              <w:rPr>
                <w:rFonts w:ascii="Times New Roman"/>
                <w:sz w:val="12"/>
              </w:rPr>
            </w:pPr>
          </w:p>
        </w:tc>
        <w:tc>
          <w:tcPr>
            <w:tcW w:w="2235" w:type="dxa"/>
          </w:tcPr>
          <w:p>
            <w:pPr>
              <w:pStyle w:val="TableParagraph"/>
              <w:rPr>
                <w:rFonts w:ascii="Times New Roman"/>
                <w:sz w:val="12"/>
              </w:rPr>
            </w:pPr>
          </w:p>
        </w:tc>
        <w:tc>
          <w:tcPr>
            <w:tcW w:w="1138" w:type="dxa"/>
          </w:tcPr>
          <w:p>
            <w:pPr>
              <w:pStyle w:val="TableParagraph"/>
              <w:rPr>
                <w:rFonts w:ascii="Times New Roman"/>
                <w:sz w:val="12"/>
              </w:rPr>
            </w:pPr>
          </w:p>
        </w:tc>
        <w:tc>
          <w:tcPr>
            <w:tcW w:w="1138" w:type="dxa"/>
          </w:tcPr>
          <w:p>
            <w:pPr>
              <w:pStyle w:val="TableParagraph"/>
              <w:rPr>
                <w:rFonts w:ascii="Times New Roman"/>
                <w:sz w:val="12"/>
              </w:rPr>
            </w:pPr>
          </w:p>
        </w:tc>
        <w:tc>
          <w:tcPr>
            <w:tcW w:w="1138" w:type="dxa"/>
          </w:tcPr>
          <w:p>
            <w:pPr>
              <w:pStyle w:val="TableParagraph"/>
              <w:rPr>
                <w:rFonts w:ascii="Times New Roman"/>
                <w:sz w:val="12"/>
              </w:rPr>
            </w:pPr>
          </w:p>
        </w:tc>
        <w:tc>
          <w:tcPr>
            <w:tcW w:w="1249" w:type="dxa"/>
          </w:tcPr>
          <w:p>
            <w:pPr>
              <w:pStyle w:val="TableParagraph"/>
              <w:rPr>
                <w:rFonts w:ascii="Times New Roman"/>
                <w:sz w:val="12"/>
              </w:rPr>
            </w:pPr>
          </w:p>
        </w:tc>
        <w:tc>
          <w:tcPr>
            <w:tcW w:w="1253" w:type="dxa"/>
          </w:tcPr>
          <w:p>
            <w:pPr>
              <w:pStyle w:val="TableParagraph"/>
              <w:rPr>
                <w:rFonts w:ascii="Times New Roman"/>
                <w:sz w:val="12"/>
              </w:rPr>
            </w:pPr>
          </w:p>
        </w:tc>
      </w:tr>
      <w:tr>
        <w:trPr>
          <w:trHeight w:val="390" w:hRule="atLeast"/>
        </w:trPr>
        <w:tc>
          <w:tcPr>
            <w:tcW w:w="9632" w:type="dxa"/>
            <w:gridSpan w:val="7"/>
            <w:shd w:val="clear" w:color="auto" w:fill="DBE4F0"/>
          </w:tcPr>
          <w:p>
            <w:pPr>
              <w:pStyle w:val="TableParagraph"/>
              <w:spacing w:line="194" w:lineRule="exact"/>
              <w:ind w:left="110"/>
              <w:rPr>
                <w:sz w:val="16"/>
              </w:rPr>
            </w:pPr>
            <w:r>
              <w:rPr>
                <w:spacing w:val="-2"/>
                <w:sz w:val="16"/>
              </w:rPr>
              <w:t>Planned</w:t>
            </w:r>
            <w:r>
              <w:rPr>
                <w:spacing w:val="-4"/>
                <w:sz w:val="16"/>
              </w:rPr>
              <w:t> </w:t>
            </w:r>
            <w:r>
              <w:rPr>
                <w:spacing w:val="-2"/>
                <w:sz w:val="16"/>
              </w:rPr>
              <w:t>initiatives</w:t>
            </w:r>
          </w:p>
        </w:tc>
      </w:tr>
      <w:tr>
        <w:trPr>
          <w:trHeight w:val="208" w:hRule="atLeast"/>
        </w:trPr>
        <w:tc>
          <w:tcPr>
            <w:tcW w:w="1481" w:type="dxa"/>
            <w:tcBorders>
              <w:bottom w:val="nil"/>
            </w:tcBorders>
          </w:tcPr>
          <w:p>
            <w:pPr>
              <w:pStyle w:val="TableParagraph"/>
              <w:spacing w:line="188" w:lineRule="exact"/>
              <w:ind w:left="110"/>
              <w:rPr>
                <w:sz w:val="16"/>
              </w:rPr>
            </w:pPr>
            <w:r>
              <w:rPr>
                <w:color w:val="528135"/>
                <w:sz w:val="16"/>
              </w:rPr>
              <w:t>Example</w:t>
            </w:r>
            <w:r>
              <w:rPr>
                <w:color w:val="528135"/>
                <w:spacing w:val="-5"/>
                <w:sz w:val="16"/>
              </w:rPr>
              <w:t> 4)</w:t>
            </w:r>
          </w:p>
        </w:tc>
        <w:tc>
          <w:tcPr>
            <w:tcW w:w="2235" w:type="dxa"/>
            <w:tcBorders>
              <w:bottom w:val="nil"/>
            </w:tcBorders>
          </w:tcPr>
          <w:p>
            <w:pPr>
              <w:pStyle w:val="TableParagraph"/>
              <w:spacing w:line="188" w:lineRule="exact"/>
              <w:ind w:left="110"/>
              <w:rPr>
                <w:sz w:val="16"/>
              </w:rPr>
            </w:pPr>
            <w:r>
              <w:rPr>
                <w:color w:val="528135"/>
                <w:sz w:val="16"/>
              </w:rPr>
              <w:t>To</w:t>
            </w:r>
            <w:r>
              <w:rPr>
                <w:color w:val="528135"/>
                <w:spacing w:val="-2"/>
                <w:sz w:val="16"/>
              </w:rPr>
              <w:t> </w:t>
            </w:r>
            <w:r>
              <w:rPr>
                <w:color w:val="528135"/>
                <w:sz w:val="16"/>
              </w:rPr>
              <w:t>improve</w:t>
            </w:r>
            <w:r>
              <w:rPr>
                <w:color w:val="528135"/>
                <w:spacing w:val="-3"/>
                <w:sz w:val="16"/>
              </w:rPr>
              <w:t> </w:t>
            </w:r>
            <w:r>
              <w:rPr>
                <w:color w:val="528135"/>
                <w:sz w:val="16"/>
              </w:rPr>
              <w:t>young</w:t>
            </w:r>
            <w:r>
              <w:rPr>
                <w:color w:val="528135"/>
                <w:spacing w:val="-5"/>
                <w:sz w:val="16"/>
              </w:rPr>
              <w:t> </w:t>
            </w:r>
            <w:r>
              <w:rPr>
                <w:color w:val="528135"/>
                <w:spacing w:val="-2"/>
                <w:sz w:val="16"/>
              </w:rPr>
              <w:t>client</w:t>
            </w:r>
          </w:p>
        </w:tc>
        <w:tc>
          <w:tcPr>
            <w:tcW w:w="1138" w:type="dxa"/>
            <w:tcBorders>
              <w:bottom w:val="nil"/>
            </w:tcBorders>
          </w:tcPr>
          <w:p>
            <w:pPr>
              <w:pStyle w:val="TableParagraph"/>
              <w:spacing w:line="188" w:lineRule="exact"/>
              <w:ind w:left="108"/>
              <w:rPr>
                <w:sz w:val="16"/>
              </w:rPr>
            </w:pPr>
            <w:r>
              <w:rPr>
                <w:color w:val="528135"/>
                <w:sz w:val="16"/>
              </w:rPr>
              <w:t>Young</w:t>
            </w:r>
            <w:r>
              <w:rPr>
                <w:color w:val="528135"/>
                <w:spacing w:val="-2"/>
                <w:sz w:val="16"/>
              </w:rPr>
              <w:t> people</w:t>
            </w:r>
          </w:p>
        </w:tc>
        <w:tc>
          <w:tcPr>
            <w:tcW w:w="1138" w:type="dxa"/>
            <w:tcBorders>
              <w:bottom w:val="nil"/>
            </w:tcBorders>
          </w:tcPr>
          <w:p>
            <w:pPr>
              <w:pStyle w:val="TableParagraph"/>
              <w:spacing w:line="188" w:lineRule="exact"/>
              <w:ind w:left="107"/>
              <w:rPr>
                <w:sz w:val="16"/>
              </w:rPr>
            </w:pPr>
            <w:r>
              <w:rPr>
                <w:color w:val="528135"/>
                <w:sz w:val="16"/>
              </w:rPr>
              <w:t>National,</w:t>
            </w:r>
            <w:r>
              <w:rPr>
                <w:color w:val="528135"/>
                <w:spacing w:val="-6"/>
                <w:sz w:val="16"/>
              </w:rPr>
              <w:t> </w:t>
            </w:r>
            <w:r>
              <w:rPr>
                <w:color w:val="528135"/>
                <w:spacing w:val="-4"/>
                <w:sz w:val="16"/>
              </w:rPr>
              <w:t>with</w:t>
            </w:r>
          </w:p>
        </w:tc>
        <w:tc>
          <w:tcPr>
            <w:tcW w:w="1138" w:type="dxa"/>
            <w:tcBorders>
              <w:bottom w:val="nil"/>
            </w:tcBorders>
          </w:tcPr>
          <w:p>
            <w:pPr>
              <w:pStyle w:val="TableParagraph"/>
              <w:spacing w:line="188" w:lineRule="exact"/>
              <w:ind w:left="107"/>
              <w:rPr>
                <w:sz w:val="16"/>
              </w:rPr>
            </w:pPr>
            <w:r>
              <w:rPr>
                <w:color w:val="528135"/>
                <w:spacing w:val="-4"/>
                <w:sz w:val="16"/>
              </w:rPr>
              <w:t>PES,</w:t>
            </w:r>
          </w:p>
        </w:tc>
        <w:tc>
          <w:tcPr>
            <w:tcW w:w="1249" w:type="dxa"/>
            <w:tcBorders>
              <w:bottom w:val="nil"/>
            </w:tcBorders>
          </w:tcPr>
          <w:p>
            <w:pPr>
              <w:pStyle w:val="TableParagraph"/>
              <w:spacing w:line="188" w:lineRule="exact"/>
              <w:ind w:left="109"/>
              <w:rPr>
                <w:sz w:val="16"/>
              </w:rPr>
            </w:pPr>
            <w:r>
              <w:rPr>
                <w:color w:val="528135"/>
                <w:sz w:val="16"/>
              </w:rPr>
              <w:t>End </w:t>
            </w:r>
            <w:r>
              <w:rPr>
                <w:color w:val="528135"/>
                <w:spacing w:val="-4"/>
                <w:sz w:val="16"/>
              </w:rPr>
              <w:t>2022</w:t>
            </w:r>
          </w:p>
        </w:tc>
        <w:tc>
          <w:tcPr>
            <w:tcW w:w="1253" w:type="dxa"/>
            <w:tcBorders>
              <w:bottom w:val="nil"/>
            </w:tcBorders>
          </w:tcPr>
          <w:p>
            <w:pPr>
              <w:pStyle w:val="TableParagraph"/>
              <w:spacing w:line="188" w:lineRule="exact"/>
              <w:ind w:left="109"/>
              <w:rPr>
                <w:sz w:val="16"/>
              </w:rPr>
            </w:pPr>
            <w:r>
              <w:rPr>
                <w:color w:val="528135"/>
                <w:spacing w:val="-2"/>
                <w:sz w:val="16"/>
              </w:rPr>
              <w:t>€40,000</w:t>
            </w: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z w:val="16"/>
              </w:rPr>
              <w:t>Statistical</w:t>
            </w:r>
            <w:r>
              <w:rPr>
                <w:color w:val="528135"/>
                <w:spacing w:val="-5"/>
                <w:sz w:val="16"/>
              </w:rPr>
              <w:t> </w:t>
            </w:r>
            <w:r>
              <w:rPr>
                <w:color w:val="528135"/>
                <w:spacing w:val="-2"/>
                <w:sz w:val="16"/>
              </w:rPr>
              <w:t>profiling</w:t>
            </w:r>
          </w:p>
        </w:tc>
        <w:tc>
          <w:tcPr>
            <w:tcW w:w="2235" w:type="dxa"/>
            <w:tcBorders>
              <w:top w:val="nil"/>
              <w:bottom w:val="nil"/>
            </w:tcBorders>
          </w:tcPr>
          <w:p>
            <w:pPr>
              <w:pStyle w:val="TableParagraph"/>
              <w:spacing w:line="176" w:lineRule="exact"/>
              <w:ind w:left="110"/>
              <w:rPr>
                <w:sz w:val="16"/>
              </w:rPr>
            </w:pPr>
            <w:r>
              <w:rPr>
                <w:color w:val="528135"/>
                <w:sz w:val="16"/>
              </w:rPr>
              <w:t>segmentation</w:t>
            </w:r>
            <w:r>
              <w:rPr>
                <w:color w:val="528135"/>
                <w:spacing w:val="-9"/>
                <w:sz w:val="16"/>
              </w:rPr>
              <w:t> </w:t>
            </w:r>
            <w:r>
              <w:rPr>
                <w:color w:val="528135"/>
                <w:sz w:val="16"/>
              </w:rPr>
              <w:t>approaches</w:t>
            </w:r>
            <w:r>
              <w:rPr>
                <w:color w:val="528135"/>
                <w:spacing w:val="-6"/>
                <w:sz w:val="16"/>
              </w:rPr>
              <w:t> </w:t>
            </w:r>
            <w:r>
              <w:rPr>
                <w:color w:val="528135"/>
                <w:spacing w:val="-5"/>
                <w:sz w:val="16"/>
              </w:rPr>
              <w:t>and</w:t>
            </w:r>
          </w:p>
        </w:tc>
        <w:tc>
          <w:tcPr>
            <w:tcW w:w="1138" w:type="dxa"/>
            <w:tcBorders>
              <w:top w:val="nil"/>
              <w:bottom w:val="nil"/>
            </w:tcBorders>
          </w:tcPr>
          <w:p>
            <w:pPr>
              <w:pStyle w:val="TableParagraph"/>
              <w:spacing w:line="176" w:lineRule="exact"/>
              <w:ind w:left="108"/>
              <w:rPr>
                <w:sz w:val="16"/>
              </w:rPr>
            </w:pPr>
            <w:r>
              <w:rPr>
                <w:color w:val="528135"/>
                <w:sz w:val="16"/>
              </w:rPr>
              <w:t>15–29</w:t>
            </w:r>
            <w:r>
              <w:rPr>
                <w:color w:val="528135"/>
                <w:spacing w:val="-4"/>
                <w:sz w:val="16"/>
              </w:rPr>
              <w:t> </w:t>
            </w:r>
            <w:r>
              <w:rPr>
                <w:color w:val="528135"/>
                <w:spacing w:val="-2"/>
                <w:sz w:val="16"/>
              </w:rPr>
              <w:t>years</w:t>
            </w:r>
          </w:p>
        </w:tc>
        <w:tc>
          <w:tcPr>
            <w:tcW w:w="1138" w:type="dxa"/>
            <w:tcBorders>
              <w:top w:val="nil"/>
              <w:bottom w:val="nil"/>
            </w:tcBorders>
          </w:tcPr>
          <w:p>
            <w:pPr>
              <w:pStyle w:val="TableParagraph"/>
              <w:spacing w:line="176" w:lineRule="exact"/>
              <w:ind w:left="107"/>
              <w:rPr>
                <w:sz w:val="16"/>
              </w:rPr>
            </w:pPr>
            <w:r>
              <w:rPr>
                <w:color w:val="528135"/>
                <w:spacing w:val="-2"/>
                <w:sz w:val="16"/>
              </w:rPr>
              <w:t>local-</w:t>
            </w:r>
            <w:r>
              <w:rPr>
                <w:color w:val="528135"/>
                <w:spacing w:val="-4"/>
                <w:sz w:val="16"/>
              </w:rPr>
              <w:t>level</w:t>
            </w:r>
          </w:p>
        </w:tc>
        <w:tc>
          <w:tcPr>
            <w:tcW w:w="1138" w:type="dxa"/>
            <w:tcBorders>
              <w:top w:val="nil"/>
              <w:bottom w:val="nil"/>
            </w:tcBorders>
          </w:tcPr>
          <w:p>
            <w:pPr>
              <w:pStyle w:val="TableParagraph"/>
              <w:spacing w:line="176" w:lineRule="exact"/>
              <w:ind w:left="107"/>
              <w:rPr>
                <w:sz w:val="16"/>
              </w:rPr>
            </w:pPr>
            <w:r>
              <w:rPr>
                <w:color w:val="528135"/>
                <w:sz w:val="16"/>
              </w:rPr>
              <w:t>Ministry</w:t>
            </w:r>
            <w:r>
              <w:rPr>
                <w:color w:val="528135"/>
                <w:spacing w:val="-4"/>
                <w:sz w:val="16"/>
              </w:rPr>
              <w:t> </w:t>
            </w:r>
            <w:r>
              <w:rPr>
                <w:color w:val="528135"/>
                <w:spacing w:val="-5"/>
                <w:sz w:val="16"/>
              </w:rPr>
              <w:t>of</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z w:val="16"/>
              </w:rPr>
              <w:t>system</w:t>
            </w:r>
            <w:r>
              <w:rPr>
                <w:color w:val="528135"/>
                <w:spacing w:val="-3"/>
                <w:sz w:val="16"/>
              </w:rPr>
              <w:t> </w:t>
            </w:r>
            <w:r>
              <w:rPr>
                <w:color w:val="528135"/>
                <w:sz w:val="16"/>
              </w:rPr>
              <w:t>based </w:t>
            </w:r>
            <w:r>
              <w:rPr>
                <w:color w:val="528135"/>
                <w:spacing w:val="-5"/>
                <w:sz w:val="16"/>
              </w:rPr>
              <w:t>on</w:t>
            </w:r>
          </w:p>
        </w:tc>
        <w:tc>
          <w:tcPr>
            <w:tcW w:w="2235" w:type="dxa"/>
            <w:tcBorders>
              <w:top w:val="nil"/>
              <w:bottom w:val="nil"/>
            </w:tcBorders>
          </w:tcPr>
          <w:p>
            <w:pPr>
              <w:pStyle w:val="TableParagraph"/>
              <w:spacing w:line="176" w:lineRule="exact"/>
              <w:ind w:left="110"/>
              <w:rPr>
                <w:sz w:val="16"/>
              </w:rPr>
            </w:pPr>
            <w:r>
              <w:rPr>
                <w:color w:val="528135"/>
                <w:sz w:val="16"/>
              </w:rPr>
              <w:t>prioritize</w:t>
            </w:r>
            <w:r>
              <w:rPr>
                <w:color w:val="528135"/>
                <w:spacing w:val="-5"/>
                <w:sz w:val="16"/>
              </w:rPr>
              <w:t> </w:t>
            </w:r>
            <w:r>
              <w:rPr>
                <w:color w:val="528135"/>
                <w:sz w:val="16"/>
              </w:rPr>
              <w:t>service</w:t>
            </w:r>
            <w:r>
              <w:rPr>
                <w:color w:val="528135"/>
                <w:spacing w:val="-5"/>
                <w:sz w:val="16"/>
              </w:rPr>
              <w:t> </w:t>
            </w:r>
            <w:r>
              <w:rPr>
                <w:color w:val="528135"/>
                <w:spacing w:val="-2"/>
                <w:sz w:val="16"/>
              </w:rPr>
              <w:t>delivery</w:t>
            </w:r>
          </w:p>
        </w:tc>
        <w:tc>
          <w:tcPr>
            <w:tcW w:w="1138" w:type="dxa"/>
            <w:tcBorders>
              <w:top w:val="nil"/>
              <w:bottom w:val="nil"/>
            </w:tcBorders>
          </w:tcPr>
          <w:p>
            <w:pPr>
              <w:pStyle w:val="TableParagraph"/>
              <w:spacing w:line="176" w:lineRule="exact"/>
              <w:ind w:left="108"/>
              <w:rPr>
                <w:sz w:val="16"/>
              </w:rPr>
            </w:pPr>
            <w:r>
              <w:rPr>
                <w:color w:val="528135"/>
                <w:sz w:val="16"/>
              </w:rPr>
              <w:t>of </w:t>
            </w:r>
            <w:r>
              <w:rPr>
                <w:color w:val="528135"/>
                <w:spacing w:val="-5"/>
                <w:sz w:val="16"/>
              </w:rPr>
              <w:t>age</w:t>
            </w:r>
          </w:p>
        </w:tc>
        <w:tc>
          <w:tcPr>
            <w:tcW w:w="1138" w:type="dxa"/>
            <w:tcBorders>
              <w:top w:val="nil"/>
              <w:bottom w:val="nil"/>
            </w:tcBorders>
          </w:tcPr>
          <w:p>
            <w:pPr>
              <w:pStyle w:val="TableParagraph"/>
              <w:spacing w:line="176" w:lineRule="exact"/>
              <w:ind w:left="107"/>
              <w:rPr>
                <w:sz w:val="16"/>
              </w:rPr>
            </w:pPr>
            <w:r>
              <w:rPr>
                <w:color w:val="528135"/>
                <w:spacing w:val="-2"/>
                <w:sz w:val="16"/>
              </w:rPr>
              <w:t>adjustments</w:t>
            </w:r>
          </w:p>
        </w:tc>
        <w:tc>
          <w:tcPr>
            <w:tcW w:w="1138" w:type="dxa"/>
            <w:tcBorders>
              <w:top w:val="nil"/>
              <w:bottom w:val="nil"/>
            </w:tcBorders>
          </w:tcPr>
          <w:p>
            <w:pPr>
              <w:pStyle w:val="TableParagraph"/>
              <w:spacing w:line="176" w:lineRule="exact"/>
              <w:ind w:left="107"/>
              <w:rPr>
                <w:sz w:val="16"/>
              </w:rPr>
            </w:pPr>
            <w:r>
              <w:rPr>
                <w:color w:val="528135"/>
                <w:spacing w:val="-2"/>
                <w:sz w:val="16"/>
              </w:rPr>
              <w:t>Labour</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pacing w:val="-2"/>
                <w:sz w:val="16"/>
              </w:rPr>
              <w:t>probability</w:t>
            </w:r>
          </w:p>
        </w:tc>
        <w:tc>
          <w:tcPr>
            <w:tcW w:w="2235"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8"/>
              <w:rPr>
                <w:sz w:val="16"/>
              </w:rPr>
            </w:pPr>
            <w:r>
              <w:rPr>
                <w:color w:val="528135"/>
                <w:sz w:val="16"/>
              </w:rPr>
              <w:t>registering</w:t>
            </w:r>
            <w:r>
              <w:rPr>
                <w:color w:val="528135"/>
                <w:spacing w:val="-5"/>
                <w:sz w:val="16"/>
              </w:rPr>
              <w:t> in</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7"/>
              <w:rPr>
                <w:sz w:val="16"/>
              </w:rPr>
            </w:pPr>
            <w:r>
              <w:rPr>
                <w:color w:val="528135"/>
                <w:spacing w:val="-2"/>
                <w:sz w:val="16"/>
              </w:rPr>
              <w:t>National</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5" w:hRule="atLeast"/>
        </w:trPr>
        <w:tc>
          <w:tcPr>
            <w:tcW w:w="1481" w:type="dxa"/>
            <w:tcBorders>
              <w:top w:val="nil"/>
              <w:bottom w:val="nil"/>
            </w:tcBorders>
          </w:tcPr>
          <w:p>
            <w:pPr>
              <w:pStyle w:val="TableParagraph"/>
              <w:rPr>
                <w:rFonts w:ascii="Times New Roman"/>
                <w:sz w:val="12"/>
              </w:rPr>
            </w:pPr>
          </w:p>
        </w:tc>
        <w:tc>
          <w:tcPr>
            <w:tcW w:w="2235"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8"/>
              <w:rPr>
                <w:sz w:val="16"/>
              </w:rPr>
            </w:pPr>
            <w:r>
              <w:rPr>
                <w:color w:val="528135"/>
                <w:sz w:val="16"/>
              </w:rPr>
              <w:t>the</w:t>
            </w:r>
            <w:r>
              <w:rPr>
                <w:color w:val="528135"/>
                <w:spacing w:val="-2"/>
                <w:sz w:val="16"/>
              </w:rPr>
              <w:t> Youth</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7"/>
              <w:rPr>
                <w:sz w:val="16"/>
              </w:rPr>
            </w:pPr>
            <w:r>
              <w:rPr>
                <w:color w:val="528135"/>
                <w:spacing w:val="-2"/>
                <w:sz w:val="16"/>
              </w:rPr>
              <w:t>Statistical</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80" w:hRule="atLeast"/>
        </w:trPr>
        <w:tc>
          <w:tcPr>
            <w:tcW w:w="1481" w:type="dxa"/>
            <w:tcBorders>
              <w:top w:val="nil"/>
            </w:tcBorders>
          </w:tcPr>
          <w:p>
            <w:pPr>
              <w:pStyle w:val="TableParagraph"/>
              <w:rPr>
                <w:rFonts w:ascii="Times New Roman"/>
                <w:sz w:val="12"/>
              </w:rPr>
            </w:pPr>
          </w:p>
        </w:tc>
        <w:tc>
          <w:tcPr>
            <w:tcW w:w="2235" w:type="dxa"/>
            <w:tcBorders>
              <w:top w:val="nil"/>
            </w:tcBorders>
          </w:tcPr>
          <w:p>
            <w:pPr>
              <w:pStyle w:val="TableParagraph"/>
              <w:rPr>
                <w:rFonts w:ascii="Times New Roman"/>
                <w:sz w:val="12"/>
              </w:rPr>
            </w:pPr>
          </w:p>
        </w:tc>
        <w:tc>
          <w:tcPr>
            <w:tcW w:w="1138" w:type="dxa"/>
            <w:tcBorders>
              <w:top w:val="nil"/>
            </w:tcBorders>
          </w:tcPr>
          <w:p>
            <w:pPr>
              <w:pStyle w:val="TableParagraph"/>
              <w:spacing w:line="161" w:lineRule="exact"/>
              <w:ind w:left="108"/>
              <w:rPr>
                <w:sz w:val="16"/>
              </w:rPr>
            </w:pPr>
            <w:r>
              <w:rPr>
                <w:color w:val="528135"/>
                <w:spacing w:val="-2"/>
                <w:sz w:val="16"/>
              </w:rPr>
              <w:t>Guarantee</w:t>
            </w:r>
          </w:p>
        </w:tc>
        <w:tc>
          <w:tcPr>
            <w:tcW w:w="1138" w:type="dxa"/>
            <w:tcBorders>
              <w:top w:val="nil"/>
            </w:tcBorders>
          </w:tcPr>
          <w:p>
            <w:pPr>
              <w:pStyle w:val="TableParagraph"/>
              <w:rPr>
                <w:rFonts w:ascii="Times New Roman"/>
                <w:sz w:val="12"/>
              </w:rPr>
            </w:pPr>
          </w:p>
        </w:tc>
        <w:tc>
          <w:tcPr>
            <w:tcW w:w="1138" w:type="dxa"/>
            <w:tcBorders>
              <w:top w:val="nil"/>
            </w:tcBorders>
          </w:tcPr>
          <w:p>
            <w:pPr>
              <w:pStyle w:val="TableParagraph"/>
              <w:spacing w:line="161" w:lineRule="exact"/>
              <w:ind w:left="107"/>
              <w:rPr>
                <w:sz w:val="16"/>
              </w:rPr>
            </w:pPr>
            <w:r>
              <w:rPr>
                <w:color w:val="528135"/>
                <w:spacing w:val="-2"/>
                <w:sz w:val="16"/>
              </w:rPr>
              <w:t>Office</w:t>
            </w:r>
          </w:p>
        </w:tc>
        <w:tc>
          <w:tcPr>
            <w:tcW w:w="1249" w:type="dxa"/>
            <w:tcBorders>
              <w:top w:val="nil"/>
            </w:tcBorders>
          </w:tcPr>
          <w:p>
            <w:pPr>
              <w:pStyle w:val="TableParagraph"/>
              <w:rPr>
                <w:rFonts w:ascii="Times New Roman"/>
                <w:sz w:val="12"/>
              </w:rPr>
            </w:pPr>
          </w:p>
        </w:tc>
        <w:tc>
          <w:tcPr>
            <w:tcW w:w="1253" w:type="dxa"/>
            <w:tcBorders>
              <w:top w:val="nil"/>
            </w:tcBorders>
          </w:tcPr>
          <w:p>
            <w:pPr>
              <w:pStyle w:val="TableParagraph"/>
              <w:rPr>
                <w:rFonts w:ascii="Times New Roman"/>
                <w:sz w:val="12"/>
              </w:rPr>
            </w:pPr>
          </w:p>
        </w:tc>
      </w:tr>
      <w:tr>
        <w:trPr>
          <w:trHeight w:val="210" w:hRule="atLeast"/>
        </w:trPr>
        <w:tc>
          <w:tcPr>
            <w:tcW w:w="1481" w:type="dxa"/>
            <w:tcBorders>
              <w:bottom w:val="nil"/>
            </w:tcBorders>
          </w:tcPr>
          <w:p>
            <w:pPr>
              <w:pStyle w:val="TableParagraph"/>
              <w:spacing w:line="189" w:lineRule="exact" w:before="1"/>
              <w:ind w:left="110"/>
              <w:rPr>
                <w:sz w:val="16"/>
              </w:rPr>
            </w:pPr>
            <w:r>
              <w:rPr>
                <w:color w:val="528135"/>
                <w:sz w:val="16"/>
              </w:rPr>
              <w:t>Example</w:t>
            </w:r>
            <w:r>
              <w:rPr>
                <w:color w:val="528135"/>
                <w:spacing w:val="-4"/>
                <w:sz w:val="16"/>
              </w:rPr>
              <w:t> </w:t>
            </w:r>
            <w:r>
              <w:rPr>
                <w:color w:val="528135"/>
                <w:sz w:val="16"/>
              </w:rPr>
              <w:t>5)</w:t>
            </w:r>
            <w:r>
              <w:rPr>
                <w:color w:val="528135"/>
                <w:spacing w:val="-1"/>
                <w:sz w:val="16"/>
              </w:rPr>
              <w:t> </w:t>
            </w:r>
            <w:r>
              <w:rPr>
                <w:color w:val="528135"/>
                <w:spacing w:val="-2"/>
                <w:sz w:val="16"/>
              </w:rPr>
              <w:t>Provide</w:t>
            </w:r>
          </w:p>
        </w:tc>
        <w:tc>
          <w:tcPr>
            <w:tcW w:w="2235" w:type="dxa"/>
            <w:tcBorders>
              <w:bottom w:val="nil"/>
            </w:tcBorders>
          </w:tcPr>
          <w:p>
            <w:pPr>
              <w:pStyle w:val="TableParagraph"/>
              <w:spacing w:line="189" w:lineRule="exact" w:before="1"/>
              <w:ind w:left="110"/>
              <w:rPr>
                <w:sz w:val="16"/>
              </w:rPr>
            </w:pPr>
            <w:r>
              <w:rPr>
                <w:color w:val="528135"/>
                <w:sz w:val="16"/>
              </w:rPr>
              <w:t>To</w:t>
            </w:r>
            <w:r>
              <w:rPr>
                <w:color w:val="528135"/>
                <w:spacing w:val="-3"/>
                <w:sz w:val="16"/>
              </w:rPr>
              <w:t> </w:t>
            </w:r>
            <w:r>
              <w:rPr>
                <w:color w:val="528135"/>
                <w:sz w:val="16"/>
              </w:rPr>
              <w:t>improve</w:t>
            </w:r>
            <w:r>
              <w:rPr>
                <w:color w:val="528135"/>
                <w:spacing w:val="-4"/>
                <w:sz w:val="16"/>
              </w:rPr>
              <w:t> </w:t>
            </w:r>
            <w:r>
              <w:rPr>
                <w:color w:val="528135"/>
                <w:sz w:val="16"/>
              </w:rPr>
              <w:t>the</w:t>
            </w:r>
            <w:r>
              <w:rPr>
                <w:color w:val="528135"/>
                <w:spacing w:val="-5"/>
                <w:sz w:val="16"/>
              </w:rPr>
              <w:t> </w:t>
            </w:r>
            <w:r>
              <w:rPr>
                <w:color w:val="528135"/>
                <w:sz w:val="16"/>
              </w:rPr>
              <w:t>digital</w:t>
            </w:r>
            <w:r>
              <w:rPr>
                <w:color w:val="528135"/>
                <w:spacing w:val="-3"/>
                <w:sz w:val="16"/>
              </w:rPr>
              <w:t> </w:t>
            </w:r>
            <w:r>
              <w:rPr>
                <w:color w:val="528135"/>
                <w:sz w:val="16"/>
              </w:rPr>
              <w:t>skills</w:t>
            </w:r>
            <w:r>
              <w:rPr>
                <w:color w:val="528135"/>
                <w:spacing w:val="-2"/>
                <w:sz w:val="16"/>
              </w:rPr>
              <w:t> </w:t>
            </w:r>
            <w:r>
              <w:rPr>
                <w:color w:val="528135"/>
                <w:spacing w:val="-5"/>
                <w:sz w:val="16"/>
              </w:rPr>
              <w:t>of</w:t>
            </w:r>
          </w:p>
        </w:tc>
        <w:tc>
          <w:tcPr>
            <w:tcW w:w="1138" w:type="dxa"/>
            <w:tcBorders>
              <w:bottom w:val="nil"/>
            </w:tcBorders>
          </w:tcPr>
          <w:p>
            <w:pPr>
              <w:pStyle w:val="TableParagraph"/>
              <w:spacing w:line="189" w:lineRule="exact" w:before="1"/>
              <w:ind w:left="108"/>
              <w:rPr>
                <w:sz w:val="16"/>
              </w:rPr>
            </w:pPr>
            <w:r>
              <w:rPr>
                <w:color w:val="528135"/>
                <w:sz w:val="16"/>
              </w:rPr>
              <w:t>Young</w:t>
            </w:r>
            <w:r>
              <w:rPr>
                <w:color w:val="528135"/>
                <w:spacing w:val="-2"/>
                <w:sz w:val="16"/>
              </w:rPr>
              <w:t> people</w:t>
            </w:r>
          </w:p>
        </w:tc>
        <w:tc>
          <w:tcPr>
            <w:tcW w:w="1138" w:type="dxa"/>
            <w:tcBorders>
              <w:bottom w:val="nil"/>
            </w:tcBorders>
          </w:tcPr>
          <w:p>
            <w:pPr>
              <w:pStyle w:val="TableParagraph"/>
              <w:spacing w:line="189" w:lineRule="exact" w:before="1"/>
              <w:ind w:left="107"/>
              <w:rPr>
                <w:sz w:val="16"/>
              </w:rPr>
            </w:pPr>
            <w:r>
              <w:rPr>
                <w:color w:val="528135"/>
                <w:spacing w:val="-2"/>
                <w:sz w:val="16"/>
              </w:rPr>
              <w:t>National</w:t>
            </w:r>
          </w:p>
        </w:tc>
        <w:tc>
          <w:tcPr>
            <w:tcW w:w="1138" w:type="dxa"/>
            <w:tcBorders>
              <w:bottom w:val="nil"/>
            </w:tcBorders>
          </w:tcPr>
          <w:p>
            <w:pPr>
              <w:pStyle w:val="TableParagraph"/>
              <w:spacing w:line="189" w:lineRule="exact" w:before="1"/>
              <w:ind w:left="107"/>
              <w:rPr>
                <w:sz w:val="16"/>
              </w:rPr>
            </w:pPr>
            <w:r>
              <w:rPr>
                <w:color w:val="528135"/>
                <w:spacing w:val="-4"/>
                <w:sz w:val="16"/>
              </w:rPr>
              <w:t>PES,</w:t>
            </w:r>
          </w:p>
        </w:tc>
        <w:tc>
          <w:tcPr>
            <w:tcW w:w="1249" w:type="dxa"/>
            <w:tcBorders>
              <w:bottom w:val="nil"/>
            </w:tcBorders>
          </w:tcPr>
          <w:p>
            <w:pPr>
              <w:pStyle w:val="TableParagraph"/>
              <w:spacing w:line="189" w:lineRule="exact" w:before="1"/>
              <w:ind w:left="109"/>
              <w:rPr>
                <w:sz w:val="16"/>
              </w:rPr>
            </w:pPr>
            <w:r>
              <w:rPr>
                <w:color w:val="528135"/>
                <w:spacing w:val="-4"/>
                <w:sz w:val="16"/>
              </w:rPr>
              <w:t>2022</w:t>
            </w:r>
          </w:p>
        </w:tc>
        <w:tc>
          <w:tcPr>
            <w:tcW w:w="1253" w:type="dxa"/>
            <w:tcBorders>
              <w:bottom w:val="nil"/>
            </w:tcBorders>
          </w:tcPr>
          <w:p>
            <w:pPr>
              <w:pStyle w:val="TableParagraph"/>
              <w:spacing w:line="189" w:lineRule="exact" w:before="1"/>
              <w:ind w:left="109"/>
              <w:rPr>
                <w:sz w:val="16"/>
              </w:rPr>
            </w:pPr>
            <w:r>
              <w:rPr>
                <w:color w:val="528135"/>
                <w:sz w:val="16"/>
              </w:rPr>
              <w:t>€500,000</w:t>
            </w:r>
            <w:r>
              <w:rPr>
                <w:color w:val="528135"/>
                <w:spacing w:val="-1"/>
                <w:sz w:val="16"/>
              </w:rPr>
              <w:t> </w:t>
            </w:r>
            <w:r>
              <w:rPr>
                <w:color w:val="528135"/>
                <w:spacing w:val="-5"/>
                <w:sz w:val="16"/>
              </w:rPr>
              <w:t>of</w:t>
            </w:r>
          </w:p>
        </w:tc>
      </w:tr>
      <w:tr>
        <w:trPr>
          <w:trHeight w:val="194" w:hRule="atLeast"/>
        </w:trPr>
        <w:tc>
          <w:tcPr>
            <w:tcW w:w="1481" w:type="dxa"/>
            <w:tcBorders>
              <w:top w:val="nil"/>
              <w:bottom w:val="nil"/>
            </w:tcBorders>
          </w:tcPr>
          <w:p>
            <w:pPr>
              <w:pStyle w:val="TableParagraph"/>
              <w:spacing w:line="174" w:lineRule="exact"/>
              <w:ind w:left="110"/>
              <w:rPr>
                <w:sz w:val="16"/>
              </w:rPr>
            </w:pPr>
            <w:r>
              <w:rPr>
                <w:color w:val="528135"/>
                <w:sz w:val="16"/>
              </w:rPr>
              <w:t>basic</w:t>
            </w:r>
            <w:r>
              <w:rPr>
                <w:color w:val="528135"/>
                <w:spacing w:val="-5"/>
                <w:sz w:val="16"/>
              </w:rPr>
              <w:t> </w:t>
            </w:r>
            <w:r>
              <w:rPr>
                <w:color w:val="528135"/>
                <w:sz w:val="16"/>
              </w:rPr>
              <w:t>digital</w:t>
            </w:r>
            <w:r>
              <w:rPr>
                <w:color w:val="528135"/>
                <w:spacing w:val="-2"/>
                <w:sz w:val="16"/>
              </w:rPr>
              <w:t> skills</w:t>
            </w:r>
          </w:p>
        </w:tc>
        <w:tc>
          <w:tcPr>
            <w:tcW w:w="2235" w:type="dxa"/>
            <w:tcBorders>
              <w:top w:val="nil"/>
              <w:bottom w:val="nil"/>
            </w:tcBorders>
          </w:tcPr>
          <w:p>
            <w:pPr>
              <w:pStyle w:val="TableParagraph"/>
              <w:spacing w:line="174" w:lineRule="exact"/>
              <w:ind w:left="110"/>
              <w:rPr>
                <w:sz w:val="16"/>
              </w:rPr>
            </w:pPr>
            <w:r>
              <w:rPr>
                <w:color w:val="528135"/>
                <w:sz w:val="16"/>
              </w:rPr>
              <w:t>young</w:t>
            </w:r>
            <w:r>
              <w:rPr>
                <w:color w:val="528135"/>
                <w:spacing w:val="-5"/>
                <w:sz w:val="16"/>
              </w:rPr>
              <w:t> </w:t>
            </w:r>
            <w:r>
              <w:rPr>
                <w:color w:val="528135"/>
                <w:sz w:val="16"/>
              </w:rPr>
              <w:t>beneficiaries</w:t>
            </w:r>
            <w:r>
              <w:rPr>
                <w:color w:val="528135"/>
                <w:spacing w:val="-3"/>
                <w:sz w:val="16"/>
              </w:rPr>
              <w:t> </w:t>
            </w:r>
            <w:r>
              <w:rPr>
                <w:color w:val="528135"/>
                <w:sz w:val="16"/>
              </w:rPr>
              <w:t>of</w:t>
            </w:r>
            <w:r>
              <w:rPr>
                <w:color w:val="528135"/>
                <w:spacing w:val="-3"/>
                <w:sz w:val="16"/>
              </w:rPr>
              <w:t> </w:t>
            </w:r>
            <w:r>
              <w:rPr>
                <w:color w:val="528135"/>
                <w:spacing w:val="-5"/>
                <w:sz w:val="16"/>
              </w:rPr>
              <w:t>the</w:t>
            </w:r>
          </w:p>
        </w:tc>
        <w:tc>
          <w:tcPr>
            <w:tcW w:w="1138" w:type="dxa"/>
            <w:tcBorders>
              <w:top w:val="nil"/>
              <w:bottom w:val="nil"/>
            </w:tcBorders>
          </w:tcPr>
          <w:p>
            <w:pPr>
              <w:pStyle w:val="TableParagraph"/>
              <w:spacing w:line="174" w:lineRule="exact"/>
              <w:ind w:left="108"/>
              <w:rPr>
                <w:sz w:val="16"/>
              </w:rPr>
            </w:pPr>
            <w:r>
              <w:rPr>
                <w:color w:val="528135"/>
                <w:sz w:val="16"/>
              </w:rPr>
              <w:t>15–29</w:t>
            </w:r>
            <w:r>
              <w:rPr>
                <w:color w:val="528135"/>
                <w:spacing w:val="-4"/>
                <w:sz w:val="16"/>
              </w:rPr>
              <w:t> </w:t>
            </w:r>
            <w:r>
              <w:rPr>
                <w:color w:val="528135"/>
                <w:spacing w:val="-2"/>
                <w:sz w:val="16"/>
              </w:rPr>
              <w:t>years</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4" w:lineRule="exact"/>
              <w:ind w:left="107"/>
              <w:rPr>
                <w:sz w:val="16"/>
              </w:rPr>
            </w:pPr>
            <w:r>
              <w:rPr>
                <w:color w:val="528135"/>
                <w:sz w:val="16"/>
              </w:rPr>
              <w:t>Ministry</w:t>
            </w:r>
            <w:r>
              <w:rPr>
                <w:color w:val="528135"/>
                <w:spacing w:val="-4"/>
                <w:sz w:val="16"/>
              </w:rPr>
              <w:t> </w:t>
            </w:r>
            <w:r>
              <w:rPr>
                <w:color w:val="528135"/>
                <w:spacing w:val="-5"/>
                <w:sz w:val="16"/>
              </w:rPr>
              <w:t>of</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spacing w:line="174" w:lineRule="exact"/>
              <w:ind w:left="109"/>
              <w:rPr>
                <w:sz w:val="16"/>
              </w:rPr>
            </w:pPr>
            <w:r>
              <w:rPr>
                <w:color w:val="528135"/>
                <w:sz w:val="16"/>
              </w:rPr>
              <w:t>which</w:t>
            </w:r>
            <w:r>
              <w:rPr>
                <w:color w:val="528135"/>
                <w:spacing w:val="-3"/>
                <w:sz w:val="16"/>
              </w:rPr>
              <w:t> </w:t>
            </w:r>
            <w:r>
              <w:rPr>
                <w:color w:val="528135"/>
                <w:spacing w:val="-2"/>
                <w:sz w:val="16"/>
              </w:rPr>
              <w:t>€300,000</w:t>
            </w: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z w:val="16"/>
              </w:rPr>
              <w:t>training</w:t>
            </w:r>
            <w:r>
              <w:rPr>
                <w:color w:val="528135"/>
                <w:spacing w:val="-3"/>
                <w:sz w:val="16"/>
              </w:rPr>
              <w:t> </w:t>
            </w:r>
            <w:r>
              <w:rPr>
                <w:color w:val="528135"/>
                <w:sz w:val="16"/>
              </w:rPr>
              <w:t>to</w:t>
            </w:r>
            <w:r>
              <w:rPr>
                <w:color w:val="528135"/>
                <w:spacing w:val="-4"/>
                <w:sz w:val="16"/>
              </w:rPr>
              <w:t> </w:t>
            </w:r>
            <w:r>
              <w:rPr>
                <w:color w:val="528135"/>
                <w:spacing w:val="-5"/>
                <w:sz w:val="16"/>
              </w:rPr>
              <w:t>all</w:t>
            </w:r>
          </w:p>
        </w:tc>
        <w:tc>
          <w:tcPr>
            <w:tcW w:w="2235" w:type="dxa"/>
            <w:tcBorders>
              <w:top w:val="nil"/>
              <w:bottom w:val="nil"/>
            </w:tcBorders>
          </w:tcPr>
          <w:p>
            <w:pPr>
              <w:pStyle w:val="TableParagraph"/>
              <w:spacing w:line="176" w:lineRule="exact"/>
              <w:ind w:left="110"/>
              <w:rPr>
                <w:sz w:val="16"/>
              </w:rPr>
            </w:pPr>
            <w:r>
              <w:rPr>
                <w:color w:val="528135"/>
                <w:sz w:val="16"/>
              </w:rPr>
              <w:t>Youth</w:t>
            </w:r>
            <w:r>
              <w:rPr>
                <w:color w:val="528135"/>
                <w:spacing w:val="-1"/>
                <w:sz w:val="16"/>
              </w:rPr>
              <w:t> </w:t>
            </w:r>
            <w:r>
              <w:rPr>
                <w:color w:val="528135"/>
                <w:spacing w:val="-2"/>
                <w:sz w:val="16"/>
              </w:rPr>
              <w:t>Guarantee</w:t>
            </w:r>
          </w:p>
        </w:tc>
        <w:tc>
          <w:tcPr>
            <w:tcW w:w="1138" w:type="dxa"/>
            <w:tcBorders>
              <w:top w:val="nil"/>
              <w:bottom w:val="nil"/>
            </w:tcBorders>
          </w:tcPr>
          <w:p>
            <w:pPr>
              <w:pStyle w:val="TableParagraph"/>
              <w:spacing w:line="176" w:lineRule="exact"/>
              <w:ind w:left="108"/>
              <w:rPr>
                <w:sz w:val="16"/>
              </w:rPr>
            </w:pPr>
            <w:r>
              <w:rPr>
                <w:color w:val="528135"/>
                <w:sz w:val="16"/>
              </w:rPr>
              <w:t>of </w:t>
            </w:r>
            <w:r>
              <w:rPr>
                <w:color w:val="528135"/>
                <w:spacing w:val="-5"/>
                <w:sz w:val="16"/>
              </w:rPr>
              <w:t>age</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7"/>
              <w:rPr>
                <w:sz w:val="16"/>
              </w:rPr>
            </w:pPr>
            <w:r>
              <w:rPr>
                <w:color w:val="528135"/>
                <w:spacing w:val="-2"/>
                <w:sz w:val="16"/>
              </w:rPr>
              <w:t>Labour</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spacing w:line="176" w:lineRule="exact"/>
              <w:ind w:left="109"/>
              <w:rPr>
                <w:sz w:val="16"/>
              </w:rPr>
            </w:pPr>
            <w:r>
              <w:rPr>
                <w:color w:val="528135"/>
                <w:sz w:val="16"/>
              </w:rPr>
              <w:t>from</w:t>
            </w:r>
            <w:r>
              <w:rPr>
                <w:color w:val="528135"/>
                <w:spacing w:val="-1"/>
                <w:sz w:val="16"/>
              </w:rPr>
              <w:t> </w:t>
            </w:r>
            <w:r>
              <w:rPr>
                <w:color w:val="528135"/>
                <w:sz w:val="16"/>
              </w:rPr>
              <w:t>the</w:t>
            </w:r>
            <w:r>
              <w:rPr>
                <w:color w:val="528135"/>
                <w:spacing w:val="-1"/>
                <w:sz w:val="16"/>
              </w:rPr>
              <w:t> </w:t>
            </w:r>
            <w:r>
              <w:rPr>
                <w:color w:val="528135"/>
                <w:spacing w:val="-5"/>
                <w:sz w:val="16"/>
              </w:rPr>
              <w:t>PES</w:t>
            </w: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z w:val="16"/>
              </w:rPr>
              <w:t>young</w:t>
            </w:r>
            <w:r>
              <w:rPr>
                <w:color w:val="528135"/>
                <w:spacing w:val="-3"/>
                <w:sz w:val="16"/>
              </w:rPr>
              <w:t> </w:t>
            </w:r>
            <w:r>
              <w:rPr>
                <w:color w:val="528135"/>
                <w:spacing w:val="-2"/>
                <w:sz w:val="16"/>
              </w:rPr>
              <w:t>people</w:t>
            </w:r>
          </w:p>
        </w:tc>
        <w:tc>
          <w:tcPr>
            <w:tcW w:w="2235"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8"/>
              <w:rPr>
                <w:sz w:val="16"/>
              </w:rPr>
            </w:pPr>
            <w:r>
              <w:rPr>
                <w:color w:val="528135"/>
                <w:sz w:val="16"/>
              </w:rPr>
              <w:t>registering</w:t>
            </w:r>
            <w:r>
              <w:rPr>
                <w:color w:val="528135"/>
                <w:spacing w:val="-5"/>
                <w:sz w:val="16"/>
              </w:rPr>
              <w:t> in</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7"/>
              <w:rPr>
                <w:sz w:val="16"/>
              </w:rPr>
            </w:pPr>
            <w:r>
              <w:rPr>
                <w:color w:val="528135"/>
                <w:spacing w:val="-2"/>
                <w:sz w:val="16"/>
              </w:rPr>
              <w:t>National</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spacing w:line="176" w:lineRule="exact"/>
              <w:ind w:left="109"/>
              <w:rPr>
                <w:sz w:val="16"/>
              </w:rPr>
            </w:pPr>
            <w:r>
              <w:rPr>
                <w:color w:val="528135"/>
                <w:spacing w:val="-2"/>
                <w:sz w:val="16"/>
              </w:rPr>
              <w:t>budget)</w:t>
            </w:r>
          </w:p>
        </w:tc>
      </w:tr>
      <w:tr>
        <w:trPr>
          <w:trHeight w:val="194" w:hRule="atLeast"/>
        </w:trPr>
        <w:tc>
          <w:tcPr>
            <w:tcW w:w="1481" w:type="dxa"/>
            <w:tcBorders>
              <w:top w:val="nil"/>
              <w:bottom w:val="nil"/>
            </w:tcBorders>
          </w:tcPr>
          <w:p>
            <w:pPr>
              <w:pStyle w:val="TableParagraph"/>
              <w:spacing w:line="174" w:lineRule="exact"/>
              <w:ind w:left="110"/>
              <w:rPr>
                <w:sz w:val="16"/>
              </w:rPr>
            </w:pPr>
            <w:r>
              <w:rPr>
                <w:color w:val="528135"/>
                <w:sz w:val="16"/>
              </w:rPr>
              <w:t>registering</w:t>
            </w:r>
            <w:r>
              <w:rPr>
                <w:color w:val="528135"/>
                <w:spacing w:val="-3"/>
                <w:sz w:val="16"/>
              </w:rPr>
              <w:t> </w:t>
            </w:r>
            <w:r>
              <w:rPr>
                <w:color w:val="528135"/>
                <w:sz w:val="16"/>
              </w:rPr>
              <w:t>in</w:t>
            </w:r>
            <w:r>
              <w:rPr>
                <w:color w:val="528135"/>
                <w:spacing w:val="-2"/>
                <w:sz w:val="16"/>
              </w:rPr>
              <w:t> </w:t>
            </w:r>
            <w:r>
              <w:rPr>
                <w:color w:val="528135"/>
                <w:spacing w:val="-5"/>
                <w:sz w:val="16"/>
              </w:rPr>
              <w:t>the</w:t>
            </w:r>
          </w:p>
        </w:tc>
        <w:tc>
          <w:tcPr>
            <w:tcW w:w="2235"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4" w:lineRule="exact"/>
              <w:ind w:left="108"/>
              <w:rPr>
                <w:sz w:val="16"/>
              </w:rPr>
            </w:pPr>
            <w:r>
              <w:rPr>
                <w:color w:val="528135"/>
                <w:sz w:val="16"/>
              </w:rPr>
              <w:t>the</w:t>
            </w:r>
            <w:r>
              <w:rPr>
                <w:color w:val="528135"/>
                <w:spacing w:val="-2"/>
                <w:sz w:val="16"/>
              </w:rPr>
              <w:t> Youth</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4" w:lineRule="exact"/>
              <w:ind w:left="107"/>
              <w:rPr>
                <w:sz w:val="16"/>
              </w:rPr>
            </w:pPr>
            <w:r>
              <w:rPr>
                <w:color w:val="528135"/>
                <w:spacing w:val="-2"/>
                <w:sz w:val="16"/>
              </w:rPr>
              <w:t>Innovation</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z w:val="16"/>
              </w:rPr>
              <w:t>Youth</w:t>
            </w:r>
            <w:r>
              <w:rPr>
                <w:color w:val="528135"/>
                <w:spacing w:val="-1"/>
                <w:sz w:val="16"/>
              </w:rPr>
              <w:t> </w:t>
            </w:r>
            <w:r>
              <w:rPr>
                <w:color w:val="528135"/>
                <w:spacing w:val="-2"/>
                <w:sz w:val="16"/>
              </w:rPr>
              <w:t>Guarantee</w:t>
            </w:r>
          </w:p>
        </w:tc>
        <w:tc>
          <w:tcPr>
            <w:tcW w:w="2235"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8"/>
              <w:rPr>
                <w:sz w:val="16"/>
              </w:rPr>
            </w:pPr>
            <w:r>
              <w:rPr>
                <w:color w:val="528135"/>
                <w:spacing w:val="-2"/>
                <w:sz w:val="16"/>
              </w:rPr>
              <w:t>Guarantee</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7"/>
              <w:rPr>
                <w:sz w:val="16"/>
              </w:rPr>
            </w:pPr>
            <w:r>
              <w:rPr>
                <w:color w:val="528135"/>
                <w:spacing w:val="-2"/>
                <w:sz w:val="16"/>
              </w:rPr>
              <w:t>Agency</w:t>
            </w: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5" w:hRule="atLeast"/>
        </w:trPr>
        <w:tc>
          <w:tcPr>
            <w:tcW w:w="1481" w:type="dxa"/>
            <w:tcBorders>
              <w:top w:val="nil"/>
              <w:bottom w:val="nil"/>
            </w:tcBorders>
          </w:tcPr>
          <w:p>
            <w:pPr>
              <w:pStyle w:val="TableParagraph"/>
              <w:rPr>
                <w:rFonts w:ascii="Times New Roman"/>
                <w:sz w:val="12"/>
              </w:rPr>
            </w:pPr>
          </w:p>
        </w:tc>
        <w:tc>
          <w:tcPr>
            <w:tcW w:w="2235"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8"/>
              <w:rPr>
                <w:sz w:val="16"/>
              </w:rPr>
            </w:pPr>
            <w:r>
              <w:rPr>
                <w:color w:val="528135"/>
                <w:spacing w:val="-2"/>
                <w:sz w:val="16"/>
              </w:rPr>
              <w:t>(approx.</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95" w:hRule="atLeast"/>
        </w:trPr>
        <w:tc>
          <w:tcPr>
            <w:tcW w:w="1481" w:type="dxa"/>
            <w:tcBorders>
              <w:top w:val="nil"/>
              <w:bottom w:val="nil"/>
            </w:tcBorders>
          </w:tcPr>
          <w:p>
            <w:pPr>
              <w:pStyle w:val="TableParagraph"/>
              <w:rPr>
                <w:rFonts w:ascii="Times New Roman"/>
                <w:sz w:val="12"/>
              </w:rPr>
            </w:pPr>
          </w:p>
        </w:tc>
        <w:tc>
          <w:tcPr>
            <w:tcW w:w="2235"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spacing w:line="176" w:lineRule="exact"/>
              <w:ind w:left="108"/>
              <w:rPr>
                <w:sz w:val="16"/>
              </w:rPr>
            </w:pPr>
            <w:r>
              <w:rPr>
                <w:color w:val="528135"/>
                <w:sz w:val="16"/>
              </w:rPr>
              <w:t>5,000</w:t>
            </w:r>
            <w:r>
              <w:rPr>
                <w:color w:val="528135"/>
                <w:spacing w:val="-1"/>
                <w:sz w:val="16"/>
              </w:rPr>
              <w:t> </w:t>
            </w:r>
            <w:r>
              <w:rPr>
                <w:color w:val="528135"/>
                <w:spacing w:val="-2"/>
                <w:sz w:val="16"/>
              </w:rPr>
              <w:t>young</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81" w:hRule="atLeast"/>
        </w:trPr>
        <w:tc>
          <w:tcPr>
            <w:tcW w:w="1481" w:type="dxa"/>
            <w:tcBorders>
              <w:top w:val="nil"/>
            </w:tcBorders>
          </w:tcPr>
          <w:p>
            <w:pPr>
              <w:pStyle w:val="TableParagraph"/>
              <w:rPr>
                <w:rFonts w:ascii="Times New Roman"/>
                <w:sz w:val="12"/>
              </w:rPr>
            </w:pPr>
          </w:p>
        </w:tc>
        <w:tc>
          <w:tcPr>
            <w:tcW w:w="2235" w:type="dxa"/>
            <w:tcBorders>
              <w:top w:val="nil"/>
            </w:tcBorders>
          </w:tcPr>
          <w:p>
            <w:pPr>
              <w:pStyle w:val="TableParagraph"/>
              <w:rPr>
                <w:rFonts w:ascii="Times New Roman"/>
                <w:sz w:val="12"/>
              </w:rPr>
            </w:pPr>
          </w:p>
        </w:tc>
        <w:tc>
          <w:tcPr>
            <w:tcW w:w="1138" w:type="dxa"/>
            <w:tcBorders>
              <w:top w:val="nil"/>
            </w:tcBorders>
          </w:tcPr>
          <w:p>
            <w:pPr>
              <w:pStyle w:val="TableParagraph"/>
              <w:spacing w:line="162" w:lineRule="exact"/>
              <w:ind w:left="108"/>
              <w:rPr>
                <w:sz w:val="16"/>
              </w:rPr>
            </w:pPr>
            <w:r>
              <w:rPr>
                <w:color w:val="528135"/>
                <w:spacing w:val="-2"/>
                <w:sz w:val="16"/>
              </w:rPr>
              <w:t>people)</w:t>
            </w:r>
          </w:p>
        </w:tc>
        <w:tc>
          <w:tcPr>
            <w:tcW w:w="1138" w:type="dxa"/>
            <w:tcBorders>
              <w:top w:val="nil"/>
            </w:tcBorders>
          </w:tcPr>
          <w:p>
            <w:pPr>
              <w:pStyle w:val="TableParagraph"/>
              <w:rPr>
                <w:rFonts w:ascii="Times New Roman"/>
                <w:sz w:val="12"/>
              </w:rPr>
            </w:pPr>
          </w:p>
        </w:tc>
        <w:tc>
          <w:tcPr>
            <w:tcW w:w="1138" w:type="dxa"/>
            <w:tcBorders>
              <w:top w:val="nil"/>
            </w:tcBorders>
          </w:tcPr>
          <w:p>
            <w:pPr>
              <w:pStyle w:val="TableParagraph"/>
              <w:rPr>
                <w:rFonts w:ascii="Times New Roman"/>
                <w:sz w:val="12"/>
              </w:rPr>
            </w:pPr>
          </w:p>
        </w:tc>
        <w:tc>
          <w:tcPr>
            <w:tcW w:w="1249" w:type="dxa"/>
            <w:tcBorders>
              <w:top w:val="nil"/>
            </w:tcBorders>
          </w:tcPr>
          <w:p>
            <w:pPr>
              <w:pStyle w:val="TableParagraph"/>
              <w:rPr>
                <w:rFonts w:ascii="Times New Roman"/>
                <w:sz w:val="12"/>
              </w:rPr>
            </w:pPr>
          </w:p>
        </w:tc>
        <w:tc>
          <w:tcPr>
            <w:tcW w:w="1253" w:type="dxa"/>
            <w:tcBorders>
              <w:top w:val="nil"/>
            </w:tcBorders>
          </w:tcPr>
          <w:p>
            <w:pPr>
              <w:pStyle w:val="TableParagraph"/>
              <w:rPr>
                <w:rFonts w:ascii="Times New Roman"/>
                <w:sz w:val="12"/>
              </w:rPr>
            </w:pPr>
          </w:p>
        </w:tc>
      </w:tr>
      <w:tr>
        <w:trPr>
          <w:trHeight w:val="208" w:hRule="atLeast"/>
        </w:trPr>
        <w:tc>
          <w:tcPr>
            <w:tcW w:w="1481" w:type="dxa"/>
            <w:tcBorders>
              <w:bottom w:val="nil"/>
            </w:tcBorders>
          </w:tcPr>
          <w:p>
            <w:pPr>
              <w:pStyle w:val="TableParagraph"/>
              <w:spacing w:line="188" w:lineRule="exact"/>
              <w:ind w:left="110"/>
              <w:rPr>
                <w:sz w:val="16"/>
              </w:rPr>
            </w:pPr>
            <w:r>
              <w:rPr>
                <w:color w:val="528135"/>
                <w:sz w:val="16"/>
              </w:rPr>
              <w:t>Example</w:t>
            </w:r>
            <w:r>
              <w:rPr>
                <w:color w:val="528135"/>
                <w:spacing w:val="-4"/>
                <w:sz w:val="16"/>
              </w:rPr>
              <w:t> </w:t>
            </w:r>
            <w:r>
              <w:rPr>
                <w:color w:val="528135"/>
                <w:sz w:val="16"/>
              </w:rPr>
              <w:t>6)</w:t>
            </w:r>
            <w:r>
              <w:rPr>
                <w:color w:val="528135"/>
                <w:spacing w:val="-1"/>
                <w:sz w:val="16"/>
              </w:rPr>
              <w:t> </w:t>
            </w:r>
            <w:r>
              <w:rPr>
                <w:color w:val="528135"/>
                <w:spacing w:val="-2"/>
                <w:sz w:val="16"/>
              </w:rPr>
              <w:t>Train</w:t>
            </w:r>
          </w:p>
        </w:tc>
        <w:tc>
          <w:tcPr>
            <w:tcW w:w="2235" w:type="dxa"/>
            <w:tcBorders>
              <w:bottom w:val="nil"/>
            </w:tcBorders>
          </w:tcPr>
          <w:p>
            <w:pPr>
              <w:pStyle w:val="TableParagraph"/>
              <w:spacing w:line="188" w:lineRule="exact"/>
              <w:ind w:left="110"/>
              <w:rPr>
                <w:sz w:val="16"/>
              </w:rPr>
            </w:pPr>
            <w:r>
              <w:rPr>
                <w:color w:val="528135"/>
                <w:sz w:val="16"/>
              </w:rPr>
              <w:t>To</w:t>
            </w:r>
            <w:r>
              <w:rPr>
                <w:color w:val="528135"/>
                <w:spacing w:val="-5"/>
                <w:sz w:val="16"/>
              </w:rPr>
              <w:t> </w:t>
            </w:r>
            <w:r>
              <w:rPr>
                <w:color w:val="528135"/>
                <w:sz w:val="16"/>
              </w:rPr>
              <w:t>improve</w:t>
            </w:r>
            <w:r>
              <w:rPr>
                <w:color w:val="528135"/>
                <w:spacing w:val="-2"/>
                <w:sz w:val="16"/>
              </w:rPr>
              <w:t> </w:t>
            </w:r>
            <w:r>
              <w:rPr>
                <w:color w:val="528135"/>
                <w:sz w:val="16"/>
              </w:rPr>
              <w:t>the</w:t>
            </w:r>
            <w:r>
              <w:rPr>
                <w:color w:val="528135"/>
                <w:spacing w:val="-2"/>
                <w:sz w:val="16"/>
              </w:rPr>
              <w:t> </w:t>
            </w:r>
            <w:r>
              <w:rPr>
                <w:color w:val="528135"/>
                <w:sz w:val="16"/>
              </w:rPr>
              <w:t>skills</w:t>
            </w:r>
            <w:r>
              <w:rPr>
                <w:color w:val="528135"/>
                <w:spacing w:val="-2"/>
                <w:sz w:val="16"/>
              </w:rPr>
              <w:t> </w:t>
            </w:r>
            <w:r>
              <w:rPr>
                <w:color w:val="528135"/>
                <w:sz w:val="16"/>
              </w:rPr>
              <w:t>of</w:t>
            </w:r>
            <w:r>
              <w:rPr>
                <w:color w:val="528135"/>
                <w:spacing w:val="-2"/>
                <w:sz w:val="16"/>
              </w:rPr>
              <w:t> </w:t>
            </w:r>
            <w:r>
              <w:rPr>
                <w:color w:val="528135"/>
                <w:spacing w:val="-5"/>
                <w:sz w:val="16"/>
              </w:rPr>
              <w:t>PES</w:t>
            </w:r>
          </w:p>
        </w:tc>
        <w:tc>
          <w:tcPr>
            <w:tcW w:w="1138" w:type="dxa"/>
            <w:tcBorders>
              <w:bottom w:val="nil"/>
            </w:tcBorders>
          </w:tcPr>
          <w:p>
            <w:pPr>
              <w:pStyle w:val="TableParagraph"/>
              <w:spacing w:line="188" w:lineRule="exact"/>
              <w:ind w:left="108"/>
              <w:rPr>
                <w:sz w:val="16"/>
              </w:rPr>
            </w:pPr>
            <w:r>
              <w:rPr>
                <w:color w:val="528135"/>
                <w:sz w:val="16"/>
              </w:rPr>
              <w:t>8 PES</w:t>
            </w:r>
            <w:r>
              <w:rPr>
                <w:color w:val="528135"/>
                <w:spacing w:val="-1"/>
                <w:sz w:val="16"/>
              </w:rPr>
              <w:t> </w:t>
            </w:r>
            <w:r>
              <w:rPr>
                <w:color w:val="528135"/>
                <w:spacing w:val="-2"/>
                <w:sz w:val="16"/>
              </w:rPr>
              <w:t>workers</w:t>
            </w:r>
          </w:p>
        </w:tc>
        <w:tc>
          <w:tcPr>
            <w:tcW w:w="1138" w:type="dxa"/>
            <w:tcBorders>
              <w:bottom w:val="nil"/>
            </w:tcBorders>
          </w:tcPr>
          <w:p>
            <w:pPr>
              <w:pStyle w:val="TableParagraph"/>
              <w:spacing w:line="188" w:lineRule="exact"/>
              <w:ind w:left="107"/>
              <w:rPr>
                <w:sz w:val="16"/>
              </w:rPr>
            </w:pPr>
            <w:r>
              <w:rPr>
                <w:color w:val="528135"/>
                <w:spacing w:val="-2"/>
                <w:sz w:val="16"/>
              </w:rPr>
              <w:t>National</w:t>
            </w:r>
          </w:p>
        </w:tc>
        <w:tc>
          <w:tcPr>
            <w:tcW w:w="1138" w:type="dxa"/>
            <w:tcBorders>
              <w:bottom w:val="nil"/>
            </w:tcBorders>
          </w:tcPr>
          <w:p>
            <w:pPr>
              <w:pStyle w:val="TableParagraph"/>
              <w:spacing w:line="188" w:lineRule="exact"/>
              <w:ind w:left="107"/>
              <w:rPr>
                <w:sz w:val="16"/>
              </w:rPr>
            </w:pPr>
            <w:r>
              <w:rPr>
                <w:color w:val="528135"/>
                <w:spacing w:val="-5"/>
                <w:sz w:val="16"/>
              </w:rPr>
              <w:t>PES</w:t>
            </w:r>
          </w:p>
        </w:tc>
        <w:tc>
          <w:tcPr>
            <w:tcW w:w="1249" w:type="dxa"/>
            <w:tcBorders>
              <w:bottom w:val="nil"/>
            </w:tcBorders>
          </w:tcPr>
          <w:p>
            <w:pPr>
              <w:pStyle w:val="TableParagraph"/>
              <w:spacing w:line="188" w:lineRule="exact"/>
              <w:ind w:left="109"/>
              <w:rPr>
                <w:sz w:val="16"/>
              </w:rPr>
            </w:pPr>
            <w:r>
              <w:rPr>
                <w:color w:val="528135"/>
                <w:sz w:val="16"/>
              </w:rPr>
              <w:t>End </w:t>
            </w:r>
            <w:r>
              <w:rPr>
                <w:color w:val="528135"/>
                <w:spacing w:val="-4"/>
                <w:sz w:val="16"/>
              </w:rPr>
              <w:t>2022</w:t>
            </w:r>
          </w:p>
        </w:tc>
        <w:tc>
          <w:tcPr>
            <w:tcW w:w="1253" w:type="dxa"/>
            <w:tcBorders>
              <w:bottom w:val="nil"/>
            </w:tcBorders>
          </w:tcPr>
          <w:p>
            <w:pPr>
              <w:pStyle w:val="TableParagraph"/>
              <w:spacing w:line="188" w:lineRule="exact"/>
              <w:ind w:left="109"/>
              <w:rPr>
                <w:sz w:val="16"/>
              </w:rPr>
            </w:pPr>
            <w:r>
              <w:rPr>
                <w:color w:val="528135"/>
                <w:spacing w:val="-2"/>
                <w:sz w:val="16"/>
              </w:rPr>
              <w:t>€36,000</w:t>
            </w: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z w:val="16"/>
              </w:rPr>
              <w:t>PES</w:t>
            </w:r>
            <w:r>
              <w:rPr>
                <w:color w:val="528135"/>
                <w:spacing w:val="-4"/>
                <w:sz w:val="16"/>
              </w:rPr>
              <w:t> </w:t>
            </w:r>
            <w:r>
              <w:rPr>
                <w:color w:val="528135"/>
                <w:sz w:val="16"/>
              </w:rPr>
              <w:t>staff</w:t>
            </w:r>
            <w:r>
              <w:rPr>
                <w:color w:val="528135"/>
                <w:spacing w:val="-2"/>
                <w:sz w:val="16"/>
              </w:rPr>
              <w:t> </w:t>
            </w:r>
            <w:r>
              <w:rPr>
                <w:color w:val="528135"/>
                <w:sz w:val="16"/>
              </w:rPr>
              <w:t>to</w:t>
            </w:r>
            <w:r>
              <w:rPr>
                <w:color w:val="528135"/>
                <w:spacing w:val="-1"/>
                <w:sz w:val="16"/>
              </w:rPr>
              <w:t> </w:t>
            </w:r>
            <w:r>
              <w:rPr>
                <w:color w:val="528135"/>
                <w:spacing w:val="-2"/>
                <w:sz w:val="16"/>
              </w:rPr>
              <w:t>deliver</w:t>
            </w:r>
          </w:p>
        </w:tc>
        <w:tc>
          <w:tcPr>
            <w:tcW w:w="2235" w:type="dxa"/>
            <w:tcBorders>
              <w:top w:val="nil"/>
              <w:bottom w:val="nil"/>
            </w:tcBorders>
          </w:tcPr>
          <w:p>
            <w:pPr>
              <w:pStyle w:val="TableParagraph"/>
              <w:spacing w:line="176" w:lineRule="exact"/>
              <w:ind w:left="110"/>
              <w:rPr>
                <w:sz w:val="16"/>
              </w:rPr>
            </w:pPr>
            <w:r>
              <w:rPr>
                <w:color w:val="528135"/>
                <w:sz w:val="16"/>
              </w:rPr>
              <w:t>staff</w:t>
            </w:r>
            <w:r>
              <w:rPr>
                <w:color w:val="528135"/>
                <w:spacing w:val="-3"/>
                <w:sz w:val="16"/>
              </w:rPr>
              <w:t> </w:t>
            </w:r>
            <w:r>
              <w:rPr>
                <w:color w:val="528135"/>
                <w:sz w:val="16"/>
              </w:rPr>
              <w:t>to</w:t>
            </w:r>
            <w:r>
              <w:rPr>
                <w:color w:val="528135"/>
                <w:spacing w:val="-5"/>
                <w:sz w:val="16"/>
              </w:rPr>
              <w:t> </w:t>
            </w:r>
            <w:r>
              <w:rPr>
                <w:color w:val="528135"/>
                <w:sz w:val="16"/>
              </w:rPr>
              <w:t>work</w:t>
            </w:r>
            <w:r>
              <w:rPr>
                <w:color w:val="528135"/>
                <w:spacing w:val="-1"/>
                <w:sz w:val="16"/>
              </w:rPr>
              <w:t> </w:t>
            </w:r>
            <w:r>
              <w:rPr>
                <w:color w:val="528135"/>
                <w:sz w:val="16"/>
              </w:rPr>
              <w:t>with</w:t>
            </w:r>
            <w:r>
              <w:rPr>
                <w:color w:val="528135"/>
                <w:spacing w:val="-1"/>
                <w:sz w:val="16"/>
              </w:rPr>
              <w:t> </w:t>
            </w:r>
            <w:r>
              <w:rPr>
                <w:color w:val="528135"/>
                <w:spacing w:val="-2"/>
                <w:sz w:val="16"/>
              </w:rPr>
              <w:t>young</w:t>
            </w:r>
          </w:p>
        </w:tc>
        <w:tc>
          <w:tcPr>
            <w:tcW w:w="1138" w:type="dxa"/>
            <w:tcBorders>
              <w:top w:val="nil"/>
              <w:bottom w:val="nil"/>
            </w:tcBorders>
          </w:tcPr>
          <w:p>
            <w:pPr>
              <w:pStyle w:val="TableParagraph"/>
              <w:spacing w:line="176" w:lineRule="exact"/>
              <w:ind w:left="108"/>
              <w:rPr>
                <w:sz w:val="16"/>
              </w:rPr>
            </w:pPr>
            <w:r>
              <w:rPr>
                <w:color w:val="528135"/>
                <w:sz w:val="16"/>
              </w:rPr>
              <w:t>per</w:t>
            </w:r>
            <w:r>
              <w:rPr>
                <w:color w:val="528135"/>
                <w:spacing w:val="-1"/>
                <w:sz w:val="16"/>
              </w:rPr>
              <w:t> </w:t>
            </w:r>
            <w:r>
              <w:rPr>
                <w:color w:val="528135"/>
                <w:sz w:val="16"/>
              </w:rPr>
              <w:t>PES</w:t>
            </w:r>
            <w:r>
              <w:rPr>
                <w:color w:val="528135"/>
                <w:spacing w:val="-1"/>
                <w:sz w:val="16"/>
              </w:rPr>
              <w:t> </w:t>
            </w:r>
            <w:r>
              <w:rPr>
                <w:color w:val="528135"/>
                <w:spacing w:val="-2"/>
                <w:sz w:val="16"/>
              </w:rPr>
              <w:t>office</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spacing w:line="176" w:lineRule="exact"/>
              <w:ind w:left="109"/>
              <w:rPr>
                <w:sz w:val="16"/>
              </w:rPr>
            </w:pPr>
            <w:r>
              <w:rPr>
                <w:color w:val="528135"/>
                <w:sz w:val="16"/>
              </w:rPr>
              <w:t>(secured</w:t>
            </w:r>
            <w:r>
              <w:rPr>
                <w:color w:val="528135"/>
                <w:spacing w:val="-4"/>
                <w:sz w:val="16"/>
              </w:rPr>
              <w:t> </w:t>
            </w:r>
            <w:r>
              <w:rPr>
                <w:color w:val="528135"/>
                <w:sz w:val="16"/>
              </w:rPr>
              <w:t>in</w:t>
            </w:r>
            <w:r>
              <w:rPr>
                <w:color w:val="528135"/>
                <w:spacing w:val="-4"/>
                <w:sz w:val="16"/>
              </w:rPr>
              <w:t> </w:t>
            </w:r>
            <w:r>
              <w:rPr>
                <w:color w:val="528135"/>
                <w:spacing w:val="-5"/>
                <w:sz w:val="16"/>
              </w:rPr>
              <w:t>the</w:t>
            </w: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pacing w:val="-2"/>
                <w:sz w:val="16"/>
              </w:rPr>
              <w:t>tailor-</w:t>
            </w:r>
            <w:r>
              <w:rPr>
                <w:color w:val="528135"/>
                <w:spacing w:val="-4"/>
                <w:sz w:val="16"/>
              </w:rPr>
              <w:t>made</w:t>
            </w:r>
          </w:p>
        </w:tc>
        <w:tc>
          <w:tcPr>
            <w:tcW w:w="2235" w:type="dxa"/>
            <w:tcBorders>
              <w:top w:val="nil"/>
              <w:bottom w:val="nil"/>
            </w:tcBorders>
          </w:tcPr>
          <w:p>
            <w:pPr>
              <w:pStyle w:val="TableParagraph"/>
              <w:spacing w:line="176" w:lineRule="exact"/>
              <w:ind w:left="110"/>
              <w:rPr>
                <w:sz w:val="16"/>
              </w:rPr>
            </w:pPr>
            <w:r>
              <w:rPr>
                <w:color w:val="528135"/>
                <w:sz w:val="16"/>
              </w:rPr>
              <w:t>people</w:t>
            </w:r>
            <w:r>
              <w:rPr>
                <w:color w:val="528135"/>
                <w:spacing w:val="-4"/>
                <w:sz w:val="16"/>
              </w:rPr>
              <w:t> </w:t>
            </w:r>
            <w:r>
              <w:rPr>
                <w:color w:val="528135"/>
                <w:sz w:val="16"/>
              </w:rPr>
              <w:t>based</w:t>
            </w:r>
            <w:r>
              <w:rPr>
                <w:color w:val="528135"/>
                <w:spacing w:val="-1"/>
                <w:sz w:val="16"/>
              </w:rPr>
              <w:t> </w:t>
            </w:r>
            <w:r>
              <w:rPr>
                <w:color w:val="528135"/>
                <w:sz w:val="16"/>
              </w:rPr>
              <w:t>on</w:t>
            </w:r>
            <w:r>
              <w:rPr>
                <w:color w:val="528135"/>
                <w:spacing w:val="-1"/>
                <w:sz w:val="16"/>
              </w:rPr>
              <w:t> </w:t>
            </w:r>
            <w:r>
              <w:rPr>
                <w:color w:val="528135"/>
                <w:spacing w:val="-2"/>
                <w:sz w:val="16"/>
              </w:rPr>
              <w:t>their</w:t>
            </w:r>
          </w:p>
        </w:tc>
        <w:tc>
          <w:tcPr>
            <w:tcW w:w="1138" w:type="dxa"/>
            <w:tcBorders>
              <w:top w:val="nil"/>
              <w:bottom w:val="nil"/>
            </w:tcBorders>
          </w:tcPr>
          <w:p>
            <w:pPr>
              <w:pStyle w:val="TableParagraph"/>
              <w:spacing w:line="176" w:lineRule="exact"/>
              <w:ind w:left="108"/>
              <w:rPr>
                <w:sz w:val="16"/>
              </w:rPr>
            </w:pPr>
            <w:r>
              <w:rPr>
                <w:color w:val="528135"/>
                <w:sz w:val="16"/>
              </w:rPr>
              <w:t>*</w:t>
            </w:r>
            <w:r>
              <w:rPr>
                <w:color w:val="528135"/>
                <w:spacing w:val="-2"/>
                <w:sz w:val="16"/>
              </w:rPr>
              <w:t> </w:t>
            </w:r>
            <w:r>
              <w:rPr>
                <w:color w:val="528135"/>
                <w:sz w:val="16"/>
              </w:rPr>
              <w:t>30</w:t>
            </w:r>
            <w:r>
              <w:rPr>
                <w:color w:val="528135"/>
                <w:spacing w:val="-2"/>
                <w:sz w:val="16"/>
              </w:rPr>
              <w:t> </w:t>
            </w:r>
            <w:r>
              <w:rPr>
                <w:color w:val="528135"/>
                <w:sz w:val="16"/>
              </w:rPr>
              <w:t>offices </w:t>
            </w:r>
            <w:r>
              <w:rPr>
                <w:color w:val="528135"/>
                <w:spacing w:val="-10"/>
                <w:sz w:val="16"/>
              </w:rPr>
              <w:t>=</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spacing w:line="176" w:lineRule="exact"/>
              <w:ind w:left="109"/>
              <w:rPr>
                <w:sz w:val="16"/>
              </w:rPr>
            </w:pPr>
            <w:r>
              <w:rPr>
                <w:color w:val="528135"/>
                <w:sz w:val="16"/>
              </w:rPr>
              <w:t>PES</w:t>
            </w:r>
            <w:r>
              <w:rPr>
                <w:color w:val="528135"/>
                <w:spacing w:val="-2"/>
                <w:sz w:val="16"/>
              </w:rPr>
              <w:t> </w:t>
            </w:r>
            <w:r>
              <w:rPr>
                <w:color w:val="528135"/>
                <w:sz w:val="16"/>
              </w:rPr>
              <w:t>budget</w:t>
            </w:r>
            <w:r>
              <w:rPr>
                <w:color w:val="528135"/>
                <w:spacing w:val="-1"/>
                <w:sz w:val="16"/>
              </w:rPr>
              <w:t> </w:t>
            </w:r>
            <w:r>
              <w:rPr>
                <w:color w:val="528135"/>
                <w:spacing w:val="-5"/>
                <w:sz w:val="16"/>
              </w:rPr>
              <w:t>of</w:t>
            </w: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pacing w:val="-2"/>
                <w:sz w:val="16"/>
              </w:rPr>
              <w:t>counselling,</w:t>
            </w:r>
          </w:p>
        </w:tc>
        <w:tc>
          <w:tcPr>
            <w:tcW w:w="2235" w:type="dxa"/>
            <w:tcBorders>
              <w:top w:val="nil"/>
              <w:bottom w:val="nil"/>
            </w:tcBorders>
          </w:tcPr>
          <w:p>
            <w:pPr>
              <w:pStyle w:val="TableParagraph"/>
              <w:spacing w:line="176" w:lineRule="exact"/>
              <w:ind w:left="110"/>
              <w:rPr>
                <w:sz w:val="16"/>
              </w:rPr>
            </w:pPr>
            <w:r>
              <w:rPr>
                <w:color w:val="528135"/>
                <w:sz w:val="16"/>
              </w:rPr>
              <w:t>individual</w:t>
            </w:r>
            <w:r>
              <w:rPr>
                <w:color w:val="528135"/>
                <w:spacing w:val="-5"/>
                <w:sz w:val="16"/>
              </w:rPr>
              <w:t> </w:t>
            </w:r>
            <w:r>
              <w:rPr>
                <w:color w:val="528135"/>
                <w:spacing w:val="-2"/>
                <w:sz w:val="16"/>
              </w:rPr>
              <w:t>needs</w:t>
            </w:r>
          </w:p>
        </w:tc>
        <w:tc>
          <w:tcPr>
            <w:tcW w:w="1138" w:type="dxa"/>
            <w:tcBorders>
              <w:top w:val="nil"/>
              <w:bottom w:val="nil"/>
            </w:tcBorders>
          </w:tcPr>
          <w:p>
            <w:pPr>
              <w:pStyle w:val="TableParagraph"/>
              <w:spacing w:line="176" w:lineRule="exact"/>
              <w:ind w:left="108"/>
              <w:rPr>
                <w:sz w:val="16"/>
              </w:rPr>
            </w:pPr>
            <w:r>
              <w:rPr>
                <w:color w:val="528135"/>
                <w:sz w:val="16"/>
              </w:rPr>
              <w:t>240 </w:t>
            </w:r>
            <w:r>
              <w:rPr>
                <w:color w:val="528135"/>
                <w:spacing w:val="-2"/>
                <w:sz w:val="16"/>
              </w:rPr>
              <w:t>staff</w:t>
            </w: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spacing w:line="176" w:lineRule="exact"/>
              <w:ind w:left="109"/>
              <w:rPr>
                <w:sz w:val="16"/>
              </w:rPr>
            </w:pPr>
            <w:r>
              <w:rPr>
                <w:color w:val="528135"/>
                <w:spacing w:val="-2"/>
                <w:sz w:val="16"/>
              </w:rPr>
              <w:t>2022)</w:t>
            </w:r>
          </w:p>
        </w:tc>
      </w:tr>
      <w:tr>
        <w:trPr>
          <w:trHeight w:val="195" w:hRule="atLeast"/>
        </w:trPr>
        <w:tc>
          <w:tcPr>
            <w:tcW w:w="1481" w:type="dxa"/>
            <w:tcBorders>
              <w:top w:val="nil"/>
              <w:bottom w:val="nil"/>
            </w:tcBorders>
          </w:tcPr>
          <w:p>
            <w:pPr>
              <w:pStyle w:val="TableParagraph"/>
              <w:spacing w:line="176" w:lineRule="exact"/>
              <w:ind w:left="110"/>
              <w:rPr>
                <w:sz w:val="16"/>
              </w:rPr>
            </w:pPr>
            <w:r>
              <w:rPr>
                <w:color w:val="528135"/>
                <w:sz w:val="16"/>
              </w:rPr>
              <w:t>guidance</w:t>
            </w:r>
            <w:r>
              <w:rPr>
                <w:color w:val="528135"/>
                <w:spacing w:val="-5"/>
                <w:sz w:val="16"/>
              </w:rPr>
              <w:t> and</w:t>
            </w:r>
          </w:p>
        </w:tc>
        <w:tc>
          <w:tcPr>
            <w:tcW w:w="2235"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138" w:type="dxa"/>
            <w:tcBorders>
              <w:top w:val="nil"/>
              <w:bottom w:val="nil"/>
            </w:tcBorders>
          </w:tcPr>
          <w:p>
            <w:pPr>
              <w:pStyle w:val="TableParagraph"/>
              <w:rPr>
                <w:rFonts w:ascii="Times New Roman"/>
                <w:sz w:val="12"/>
              </w:rPr>
            </w:pPr>
          </w:p>
        </w:tc>
        <w:tc>
          <w:tcPr>
            <w:tcW w:w="1249" w:type="dxa"/>
            <w:tcBorders>
              <w:top w:val="nil"/>
              <w:bottom w:val="nil"/>
            </w:tcBorders>
          </w:tcPr>
          <w:p>
            <w:pPr>
              <w:pStyle w:val="TableParagraph"/>
              <w:rPr>
                <w:rFonts w:ascii="Times New Roman"/>
                <w:sz w:val="12"/>
              </w:rPr>
            </w:pPr>
          </w:p>
        </w:tc>
        <w:tc>
          <w:tcPr>
            <w:tcW w:w="1253" w:type="dxa"/>
            <w:tcBorders>
              <w:top w:val="nil"/>
              <w:bottom w:val="nil"/>
            </w:tcBorders>
          </w:tcPr>
          <w:p>
            <w:pPr>
              <w:pStyle w:val="TableParagraph"/>
              <w:rPr>
                <w:rFonts w:ascii="Times New Roman"/>
                <w:sz w:val="12"/>
              </w:rPr>
            </w:pPr>
          </w:p>
        </w:tc>
      </w:tr>
      <w:tr>
        <w:trPr>
          <w:trHeight w:val="180" w:hRule="atLeast"/>
        </w:trPr>
        <w:tc>
          <w:tcPr>
            <w:tcW w:w="1481" w:type="dxa"/>
            <w:tcBorders>
              <w:top w:val="nil"/>
            </w:tcBorders>
          </w:tcPr>
          <w:p>
            <w:pPr>
              <w:pStyle w:val="TableParagraph"/>
              <w:spacing w:line="160" w:lineRule="exact"/>
              <w:ind w:left="110"/>
              <w:rPr>
                <w:sz w:val="16"/>
              </w:rPr>
            </w:pPr>
            <w:r>
              <w:rPr>
                <w:color w:val="528135"/>
                <w:spacing w:val="-2"/>
                <w:sz w:val="16"/>
              </w:rPr>
              <w:t>mentoring</w:t>
            </w:r>
          </w:p>
        </w:tc>
        <w:tc>
          <w:tcPr>
            <w:tcW w:w="2235" w:type="dxa"/>
            <w:tcBorders>
              <w:top w:val="nil"/>
            </w:tcBorders>
          </w:tcPr>
          <w:p>
            <w:pPr>
              <w:pStyle w:val="TableParagraph"/>
              <w:rPr>
                <w:rFonts w:ascii="Times New Roman"/>
                <w:sz w:val="12"/>
              </w:rPr>
            </w:pPr>
          </w:p>
        </w:tc>
        <w:tc>
          <w:tcPr>
            <w:tcW w:w="1138" w:type="dxa"/>
            <w:tcBorders>
              <w:top w:val="nil"/>
            </w:tcBorders>
          </w:tcPr>
          <w:p>
            <w:pPr>
              <w:pStyle w:val="TableParagraph"/>
              <w:rPr>
                <w:rFonts w:ascii="Times New Roman"/>
                <w:sz w:val="12"/>
              </w:rPr>
            </w:pPr>
          </w:p>
        </w:tc>
        <w:tc>
          <w:tcPr>
            <w:tcW w:w="1138" w:type="dxa"/>
            <w:tcBorders>
              <w:top w:val="nil"/>
            </w:tcBorders>
          </w:tcPr>
          <w:p>
            <w:pPr>
              <w:pStyle w:val="TableParagraph"/>
              <w:rPr>
                <w:rFonts w:ascii="Times New Roman"/>
                <w:sz w:val="12"/>
              </w:rPr>
            </w:pPr>
          </w:p>
        </w:tc>
        <w:tc>
          <w:tcPr>
            <w:tcW w:w="1138" w:type="dxa"/>
            <w:tcBorders>
              <w:top w:val="nil"/>
            </w:tcBorders>
          </w:tcPr>
          <w:p>
            <w:pPr>
              <w:pStyle w:val="TableParagraph"/>
              <w:rPr>
                <w:rFonts w:ascii="Times New Roman"/>
                <w:sz w:val="12"/>
              </w:rPr>
            </w:pPr>
          </w:p>
        </w:tc>
        <w:tc>
          <w:tcPr>
            <w:tcW w:w="1249" w:type="dxa"/>
            <w:tcBorders>
              <w:top w:val="nil"/>
            </w:tcBorders>
          </w:tcPr>
          <w:p>
            <w:pPr>
              <w:pStyle w:val="TableParagraph"/>
              <w:rPr>
                <w:rFonts w:ascii="Times New Roman"/>
                <w:sz w:val="12"/>
              </w:rPr>
            </w:pPr>
          </w:p>
        </w:tc>
        <w:tc>
          <w:tcPr>
            <w:tcW w:w="1253" w:type="dxa"/>
            <w:tcBorders>
              <w:top w:val="nil"/>
            </w:tcBorders>
          </w:tcPr>
          <w:p>
            <w:pPr>
              <w:pStyle w:val="TableParagraph"/>
              <w:rPr>
                <w:rFonts w:ascii="Times New Roman"/>
                <w:sz w:val="12"/>
              </w:rPr>
            </w:pPr>
          </w:p>
        </w:tc>
      </w:tr>
      <w:tr>
        <w:trPr>
          <w:trHeight w:val="196" w:hRule="atLeast"/>
        </w:trPr>
        <w:tc>
          <w:tcPr>
            <w:tcW w:w="1481" w:type="dxa"/>
          </w:tcPr>
          <w:p>
            <w:pPr>
              <w:pStyle w:val="TableParagraph"/>
              <w:rPr>
                <w:rFonts w:ascii="Times New Roman"/>
                <w:sz w:val="12"/>
              </w:rPr>
            </w:pPr>
          </w:p>
        </w:tc>
        <w:tc>
          <w:tcPr>
            <w:tcW w:w="2235" w:type="dxa"/>
          </w:tcPr>
          <w:p>
            <w:pPr>
              <w:pStyle w:val="TableParagraph"/>
              <w:rPr>
                <w:rFonts w:ascii="Times New Roman"/>
                <w:sz w:val="12"/>
              </w:rPr>
            </w:pPr>
          </w:p>
        </w:tc>
        <w:tc>
          <w:tcPr>
            <w:tcW w:w="1138" w:type="dxa"/>
          </w:tcPr>
          <w:p>
            <w:pPr>
              <w:pStyle w:val="TableParagraph"/>
              <w:rPr>
                <w:rFonts w:ascii="Times New Roman"/>
                <w:sz w:val="12"/>
              </w:rPr>
            </w:pPr>
          </w:p>
        </w:tc>
        <w:tc>
          <w:tcPr>
            <w:tcW w:w="1138" w:type="dxa"/>
          </w:tcPr>
          <w:p>
            <w:pPr>
              <w:pStyle w:val="TableParagraph"/>
              <w:rPr>
                <w:rFonts w:ascii="Times New Roman"/>
                <w:sz w:val="12"/>
              </w:rPr>
            </w:pPr>
          </w:p>
        </w:tc>
        <w:tc>
          <w:tcPr>
            <w:tcW w:w="1138" w:type="dxa"/>
          </w:tcPr>
          <w:p>
            <w:pPr>
              <w:pStyle w:val="TableParagraph"/>
              <w:rPr>
                <w:rFonts w:ascii="Times New Roman"/>
                <w:sz w:val="12"/>
              </w:rPr>
            </w:pPr>
          </w:p>
        </w:tc>
        <w:tc>
          <w:tcPr>
            <w:tcW w:w="1249" w:type="dxa"/>
          </w:tcPr>
          <w:p>
            <w:pPr>
              <w:pStyle w:val="TableParagraph"/>
              <w:rPr>
                <w:rFonts w:ascii="Times New Roman"/>
                <w:sz w:val="12"/>
              </w:rPr>
            </w:pPr>
          </w:p>
        </w:tc>
        <w:tc>
          <w:tcPr>
            <w:tcW w:w="1253" w:type="dxa"/>
          </w:tcPr>
          <w:p>
            <w:pPr>
              <w:pStyle w:val="TableParagraph"/>
              <w:rPr>
                <w:rFonts w:ascii="Times New Roman"/>
                <w:sz w:val="12"/>
              </w:rPr>
            </w:pPr>
          </w:p>
        </w:tc>
      </w:tr>
    </w:tbl>
    <w:p>
      <w:pPr>
        <w:pStyle w:val="TableParagraph"/>
        <w:spacing w:after="0"/>
        <w:rPr>
          <w:rFonts w:ascii="Times New Roman"/>
          <w:sz w:val="12"/>
        </w:rPr>
        <w:sectPr>
          <w:pgSz w:w="11910" w:h="16840"/>
          <w:pgMar w:header="751" w:footer="708" w:top="1340" w:bottom="900" w:left="708" w:right="566"/>
        </w:sectPr>
      </w:pPr>
    </w:p>
    <w:p>
      <w:pPr>
        <w:pStyle w:val="ListParagraph"/>
        <w:numPr>
          <w:ilvl w:val="2"/>
          <w:numId w:val="29"/>
        </w:numPr>
        <w:tabs>
          <w:tab w:pos="913" w:val="left" w:leader="none"/>
        </w:tabs>
        <w:spacing w:line="240" w:lineRule="auto" w:before="93" w:after="0"/>
        <w:ind w:left="913" w:right="0" w:hanging="489"/>
        <w:jc w:val="left"/>
        <w:rPr>
          <w:sz w:val="22"/>
        </w:rPr>
      </w:pPr>
      <w:r>
        <w:rPr>
          <w:sz w:val="22"/>
        </w:rPr>
        <mc:AlternateContent>
          <mc:Choice Requires="wps">
            <w:drawing>
              <wp:anchor distT="0" distB="0" distL="0" distR="0" allowOverlap="1" layoutInCell="1" locked="0" behindDoc="1" simplePos="0" relativeHeight="484170240">
                <wp:simplePos x="0" y="0"/>
                <wp:positionH relativeFrom="page">
                  <wp:posOffset>644652</wp:posOffset>
                </wp:positionH>
                <wp:positionV relativeFrom="paragraph">
                  <wp:posOffset>41147</wp:posOffset>
                </wp:positionV>
                <wp:extent cx="6271260" cy="4159885"/>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6271260" cy="4159885"/>
                        </a:xfrm>
                        <a:custGeom>
                          <a:avLst/>
                          <a:gdLst/>
                          <a:ahLst/>
                          <a:cxnLst/>
                          <a:rect l="l" t="t" r="r" b="b"/>
                          <a:pathLst>
                            <a:path w="6271260" h="4159885">
                              <a:moveTo>
                                <a:pt x="6083" y="3304679"/>
                              </a:moveTo>
                              <a:lnTo>
                                <a:pt x="0" y="3304679"/>
                              </a:lnTo>
                              <a:lnTo>
                                <a:pt x="0" y="3472307"/>
                              </a:lnTo>
                              <a:lnTo>
                                <a:pt x="0" y="3638423"/>
                              </a:lnTo>
                              <a:lnTo>
                                <a:pt x="0" y="3806063"/>
                              </a:lnTo>
                              <a:lnTo>
                                <a:pt x="0" y="3973703"/>
                              </a:lnTo>
                              <a:lnTo>
                                <a:pt x="0" y="4153535"/>
                              </a:lnTo>
                              <a:lnTo>
                                <a:pt x="0" y="4159631"/>
                              </a:lnTo>
                              <a:lnTo>
                                <a:pt x="6083" y="4159631"/>
                              </a:lnTo>
                              <a:lnTo>
                                <a:pt x="6083" y="3472307"/>
                              </a:lnTo>
                              <a:lnTo>
                                <a:pt x="6083" y="3304679"/>
                              </a:lnTo>
                              <a:close/>
                            </a:path>
                            <a:path w="6271260" h="4159885">
                              <a:moveTo>
                                <a:pt x="6083" y="2635326"/>
                              </a:moveTo>
                              <a:lnTo>
                                <a:pt x="0" y="2635326"/>
                              </a:lnTo>
                              <a:lnTo>
                                <a:pt x="0" y="2801747"/>
                              </a:lnTo>
                              <a:lnTo>
                                <a:pt x="0" y="2969387"/>
                              </a:lnTo>
                              <a:lnTo>
                                <a:pt x="0" y="3137027"/>
                              </a:lnTo>
                              <a:lnTo>
                                <a:pt x="0" y="3304667"/>
                              </a:lnTo>
                              <a:lnTo>
                                <a:pt x="6083" y="3304667"/>
                              </a:lnTo>
                              <a:lnTo>
                                <a:pt x="6083" y="3137027"/>
                              </a:lnTo>
                              <a:lnTo>
                                <a:pt x="6083" y="2969387"/>
                              </a:lnTo>
                              <a:lnTo>
                                <a:pt x="6083" y="2801747"/>
                              </a:lnTo>
                              <a:lnTo>
                                <a:pt x="6083" y="2635326"/>
                              </a:lnTo>
                              <a:close/>
                            </a:path>
                            <a:path w="6271260" h="4159885">
                              <a:moveTo>
                                <a:pt x="6083" y="305066"/>
                              </a:moveTo>
                              <a:lnTo>
                                <a:pt x="0" y="305066"/>
                              </a:lnTo>
                              <a:lnTo>
                                <a:pt x="0" y="591566"/>
                              </a:lnTo>
                              <a:lnTo>
                                <a:pt x="0" y="859790"/>
                              </a:lnTo>
                              <a:lnTo>
                                <a:pt x="0" y="2635250"/>
                              </a:lnTo>
                              <a:lnTo>
                                <a:pt x="6083" y="2635250"/>
                              </a:lnTo>
                              <a:lnTo>
                                <a:pt x="6083" y="591566"/>
                              </a:lnTo>
                              <a:lnTo>
                                <a:pt x="6083" y="305066"/>
                              </a:lnTo>
                              <a:close/>
                            </a:path>
                            <a:path w="6271260" h="4159885">
                              <a:moveTo>
                                <a:pt x="6083" y="0"/>
                              </a:moveTo>
                              <a:lnTo>
                                <a:pt x="0" y="0"/>
                              </a:lnTo>
                              <a:lnTo>
                                <a:pt x="0" y="6045"/>
                              </a:lnTo>
                              <a:lnTo>
                                <a:pt x="0" y="305054"/>
                              </a:lnTo>
                              <a:lnTo>
                                <a:pt x="6083" y="305054"/>
                              </a:lnTo>
                              <a:lnTo>
                                <a:pt x="6083" y="6096"/>
                              </a:lnTo>
                              <a:lnTo>
                                <a:pt x="6083" y="0"/>
                              </a:lnTo>
                              <a:close/>
                            </a:path>
                            <a:path w="6271260" h="4159885">
                              <a:moveTo>
                                <a:pt x="6270993" y="3304679"/>
                              </a:moveTo>
                              <a:lnTo>
                                <a:pt x="6264910" y="3304679"/>
                              </a:lnTo>
                              <a:lnTo>
                                <a:pt x="6264910" y="3472307"/>
                              </a:lnTo>
                              <a:lnTo>
                                <a:pt x="6264910" y="3638423"/>
                              </a:lnTo>
                              <a:lnTo>
                                <a:pt x="6264910" y="3806063"/>
                              </a:lnTo>
                              <a:lnTo>
                                <a:pt x="6264910" y="3973703"/>
                              </a:lnTo>
                              <a:lnTo>
                                <a:pt x="6264910" y="4153535"/>
                              </a:lnTo>
                              <a:lnTo>
                                <a:pt x="6096" y="4153535"/>
                              </a:lnTo>
                              <a:lnTo>
                                <a:pt x="6096" y="4159631"/>
                              </a:lnTo>
                              <a:lnTo>
                                <a:pt x="6264910" y="4159631"/>
                              </a:lnTo>
                              <a:lnTo>
                                <a:pt x="6270993" y="4159631"/>
                              </a:lnTo>
                              <a:lnTo>
                                <a:pt x="6270993" y="3472307"/>
                              </a:lnTo>
                              <a:lnTo>
                                <a:pt x="6270993" y="3304679"/>
                              </a:lnTo>
                              <a:close/>
                            </a:path>
                            <a:path w="6271260" h="4159885">
                              <a:moveTo>
                                <a:pt x="6270993" y="2635326"/>
                              </a:moveTo>
                              <a:lnTo>
                                <a:pt x="6264910" y="2635326"/>
                              </a:lnTo>
                              <a:lnTo>
                                <a:pt x="6264910" y="2801747"/>
                              </a:lnTo>
                              <a:lnTo>
                                <a:pt x="6264910" y="2969387"/>
                              </a:lnTo>
                              <a:lnTo>
                                <a:pt x="6264910" y="3137027"/>
                              </a:lnTo>
                              <a:lnTo>
                                <a:pt x="6264910" y="3304667"/>
                              </a:lnTo>
                              <a:lnTo>
                                <a:pt x="6270993" y="3304667"/>
                              </a:lnTo>
                              <a:lnTo>
                                <a:pt x="6270993" y="3137027"/>
                              </a:lnTo>
                              <a:lnTo>
                                <a:pt x="6270993" y="2969387"/>
                              </a:lnTo>
                              <a:lnTo>
                                <a:pt x="6270993" y="2801747"/>
                              </a:lnTo>
                              <a:lnTo>
                                <a:pt x="6270993" y="2635326"/>
                              </a:lnTo>
                              <a:close/>
                            </a:path>
                            <a:path w="6271260" h="4159885">
                              <a:moveTo>
                                <a:pt x="6270993" y="305066"/>
                              </a:moveTo>
                              <a:lnTo>
                                <a:pt x="6264910" y="305066"/>
                              </a:lnTo>
                              <a:lnTo>
                                <a:pt x="6264910" y="591566"/>
                              </a:lnTo>
                              <a:lnTo>
                                <a:pt x="6264910" y="859790"/>
                              </a:lnTo>
                              <a:lnTo>
                                <a:pt x="6264910" y="2635250"/>
                              </a:lnTo>
                              <a:lnTo>
                                <a:pt x="6270993" y="2635250"/>
                              </a:lnTo>
                              <a:lnTo>
                                <a:pt x="6270993" y="591566"/>
                              </a:lnTo>
                              <a:lnTo>
                                <a:pt x="6270993" y="305066"/>
                              </a:lnTo>
                              <a:close/>
                            </a:path>
                            <a:path w="6271260" h="4159885">
                              <a:moveTo>
                                <a:pt x="6270993" y="0"/>
                              </a:moveTo>
                              <a:lnTo>
                                <a:pt x="6264910" y="0"/>
                              </a:lnTo>
                              <a:lnTo>
                                <a:pt x="6096" y="0"/>
                              </a:lnTo>
                              <a:lnTo>
                                <a:pt x="6096" y="6096"/>
                              </a:lnTo>
                              <a:lnTo>
                                <a:pt x="6264910" y="6096"/>
                              </a:lnTo>
                              <a:lnTo>
                                <a:pt x="6264910" y="305054"/>
                              </a:lnTo>
                              <a:lnTo>
                                <a:pt x="6270993" y="305054"/>
                              </a:lnTo>
                              <a:lnTo>
                                <a:pt x="6270993" y="6096"/>
                              </a:lnTo>
                              <a:lnTo>
                                <a:pt x="6270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760002pt;margin-top:3.239963pt;width:493.8pt;height:327.55pt;mso-position-horizontal-relative:page;mso-position-vertical-relative:paragraph;z-index:-19146240" id="docshape120" coordorigin="1015,65" coordsize="9876,6551" path="m1025,5269l1015,5269,1015,5533,1015,5795,1015,6059,1015,6323,1015,6606,1015,6615,1025,6615,1025,6606,1025,6323,1025,6059,1025,5795,1025,5533,1025,5269xm1025,4215l1015,4215,1015,4477,1015,4741,1015,5005,1015,5269,1025,5269,1025,5005,1025,4741,1025,4477,1025,4215xm1025,545l1015,545,1015,996,1015,1419,1015,1683,1015,1947,1015,2211,1015,2472,1015,2736,1015,3000,1015,3264,1015,3526,1015,3790,1015,4215,1025,4215,1025,3790,1025,3526,1025,3264,1025,3000,1025,2736,1025,2472,1025,2211,1025,1947,1025,1683,1025,1419,1025,996,1025,545xm1025,65l1015,65,1015,74,1015,74,1015,545,1025,545,1025,74,1025,74,1025,65xm10891,5269l10881,5269,10881,5533,10881,5795,10881,6059,10881,6323,10881,6606,1025,6606,1025,6615,10881,6615,10891,6615,10891,6606,10891,6323,10891,6059,10891,5795,10891,5533,10891,5269xm10891,4215l10881,4215,10881,4477,10881,4741,10881,5005,10881,5269,10891,5269,10891,5005,10891,4741,10891,4477,10891,4215xm10891,545l10881,545,10881,996,10881,1419,10881,1683,10881,1947,10881,2211,10881,2472,10881,2736,10881,3000,10881,3264,10881,3526,10881,3790,10881,4215,10891,4215,10891,3790,10891,3526,10891,3264,10891,3000,10891,2736,10891,2472,10891,2211,10891,1947,10891,1683,10891,1419,10891,996,10891,545xm10891,65l10881,65,1025,65,1025,74,10881,74,10881,545,10891,545,10891,74,10891,74,10891,65xe" filled="true" fillcolor="#000000" stroked="false">
                <v:path arrowok="t"/>
                <v:fill type="solid"/>
                <w10:wrap type="none"/>
              </v:shape>
            </w:pict>
          </mc:Fallback>
        </mc:AlternateContent>
      </w:r>
      <w:r>
        <w:rPr>
          <w:spacing w:val="-2"/>
          <w:sz w:val="22"/>
        </w:rPr>
        <w:t>Offer</w:t>
      </w:r>
    </w:p>
    <w:p>
      <w:pPr>
        <w:spacing w:before="180"/>
        <w:ind w:left="424" w:right="0" w:firstLine="0"/>
        <w:jc w:val="left"/>
        <w:rPr>
          <w:sz w:val="22"/>
        </w:rPr>
      </w:pPr>
      <w:r>
        <w:rPr>
          <w:sz w:val="22"/>
        </w:rPr>
        <w:t>(</w:t>
      </w:r>
      <w:r>
        <w:rPr>
          <w:i/>
          <w:sz w:val="22"/>
        </w:rPr>
        <w:t>approx.:</w:t>
      </w:r>
      <w:r>
        <w:rPr>
          <w:i/>
          <w:spacing w:val="-6"/>
          <w:sz w:val="22"/>
        </w:rPr>
        <w:t> </w:t>
      </w:r>
      <w:r>
        <w:rPr>
          <w:i/>
          <w:sz w:val="22"/>
        </w:rPr>
        <w:t>1000</w:t>
      </w:r>
      <w:r>
        <w:rPr>
          <w:i/>
          <w:spacing w:val="-5"/>
          <w:sz w:val="22"/>
        </w:rPr>
        <w:t> </w:t>
      </w:r>
      <w:r>
        <w:rPr>
          <w:i/>
          <w:sz w:val="22"/>
        </w:rPr>
        <w:t>words=</w:t>
      </w:r>
      <w:r>
        <w:rPr>
          <w:i/>
          <w:spacing w:val="-5"/>
          <w:sz w:val="22"/>
        </w:rPr>
        <w:t> </w:t>
      </w:r>
      <w:r>
        <w:rPr>
          <w:i/>
          <w:sz w:val="22"/>
        </w:rPr>
        <w:t>2</w:t>
      </w:r>
      <w:r>
        <w:rPr>
          <w:i/>
          <w:spacing w:val="-3"/>
          <w:sz w:val="22"/>
        </w:rPr>
        <w:t> </w:t>
      </w:r>
      <w:r>
        <w:rPr>
          <w:i/>
          <w:spacing w:val="-2"/>
          <w:sz w:val="22"/>
        </w:rPr>
        <w:t>pages</w:t>
      </w:r>
      <w:r>
        <w:rPr>
          <w:spacing w:val="-2"/>
          <w:sz w:val="22"/>
        </w:rPr>
        <w:t>)</w:t>
      </w:r>
    </w:p>
    <w:p>
      <w:pPr>
        <w:spacing w:before="185"/>
        <w:ind w:left="424" w:right="0" w:firstLine="0"/>
        <w:jc w:val="left"/>
        <w:rPr>
          <w:sz w:val="20"/>
        </w:rPr>
      </w:pPr>
      <w:r>
        <w:rPr>
          <w:color w:val="528135"/>
          <w:sz w:val="20"/>
        </w:rPr>
        <w:t>{see</w:t>
      </w:r>
      <w:r>
        <w:rPr>
          <w:color w:val="528135"/>
          <w:spacing w:val="-6"/>
          <w:sz w:val="20"/>
        </w:rPr>
        <w:t> </w:t>
      </w:r>
      <w:r>
        <w:rPr>
          <w:color w:val="528135"/>
          <w:sz w:val="20"/>
        </w:rPr>
        <w:t>Guidelines;</w:t>
      </w:r>
      <w:r>
        <w:rPr>
          <w:color w:val="528135"/>
          <w:spacing w:val="-6"/>
          <w:sz w:val="20"/>
        </w:rPr>
        <w:t> </w:t>
      </w:r>
      <w:r>
        <w:rPr>
          <w:color w:val="528135"/>
          <w:sz w:val="20"/>
        </w:rPr>
        <w:t>paragraphs</w:t>
      </w:r>
      <w:r>
        <w:rPr>
          <w:color w:val="528135"/>
          <w:spacing w:val="-6"/>
          <w:sz w:val="20"/>
        </w:rPr>
        <w:t> </w:t>
      </w:r>
      <w:r>
        <w:rPr>
          <w:color w:val="528135"/>
          <w:sz w:val="20"/>
        </w:rPr>
        <w:t>3.3.5</w:t>
      </w:r>
      <w:r>
        <w:rPr>
          <w:color w:val="528135"/>
          <w:spacing w:val="-6"/>
          <w:sz w:val="20"/>
        </w:rPr>
        <w:t> </w:t>
      </w:r>
      <w:r>
        <w:rPr>
          <w:color w:val="528135"/>
          <w:sz w:val="20"/>
        </w:rPr>
        <w:t>and</w:t>
      </w:r>
      <w:r>
        <w:rPr>
          <w:color w:val="528135"/>
          <w:spacing w:val="-7"/>
          <w:sz w:val="20"/>
        </w:rPr>
        <w:t> </w:t>
      </w:r>
      <w:r>
        <w:rPr>
          <w:color w:val="528135"/>
          <w:spacing w:val="-2"/>
          <w:sz w:val="20"/>
        </w:rPr>
        <w:t>3.3.4}</w:t>
      </w:r>
    </w:p>
    <w:p>
      <w:pPr>
        <w:spacing w:line="259" w:lineRule="auto" w:before="181"/>
        <w:ind w:left="424" w:right="565" w:firstLine="0"/>
        <w:jc w:val="both"/>
        <w:rPr>
          <w:sz w:val="20"/>
        </w:rPr>
      </w:pPr>
      <w:r>
        <w:rPr>
          <w:color w:val="528135"/>
          <w:sz w:val="20"/>
        </w:rPr>
        <w:t>This section requires responsible authorities to outline the employment, continued education and training, apprenticeship and traineeship offers to be provided by the Youth Guarantee to young NEETs. Offers need to comply with</w:t>
      </w:r>
      <w:r>
        <w:rPr>
          <w:color w:val="528135"/>
          <w:spacing w:val="-7"/>
          <w:sz w:val="20"/>
        </w:rPr>
        <w:t> </w:t>
      </w:r>
      <w:r>
        <w:rPr>
          <w:color w:val="528135"/>
          <w:sz w:val="20"/>
        </w:rPr>
        <w:t>the</w:t>
      </w:r>
      <w:r>
        <w:rPr>
          <w:color w:val="528135"/>
          <w:spacing w:val="-7"/>
          <w:sz w:val="20"/>
        </w:rPr>
        <w:t> </w:t>
      </w:r>
      <w:r>
        <w:rPr>
          <w:color w:val="528135"/>
          <w:sz w:val="20"/>
        </w:rPr>
        <w:t>rules</w:t>
      </w:r>
      <w:r>
        <w:rPr>
          <w:color w:val="528135"/>
          <w:spacing w:val="-7"/>
          <w:sz w:val="20"/>
        </w:rPr>
        <w:t> </w:t>
      </w:r>
      <w:r>
        <w:rPr>
          <w:color w:val="528135"/>
          <w:sz w:val="20"/>
        </w:rPr>
        <w:t>established</w:t>
      </w:r>
      <w:r>
        <w:rPr>
          <w:color w:val="528135"/>
          <w:spacing w:val="-7"/>
          <w:sz w:val="20"/>
        </w:rPr>
        <w:t> </w:t>
      </w:r>
      <w:r>
        <w:rPr>
          <w:color w:val="528135"/>
          <w:sz w:val="20"/>
        </w:rPr>
        <w:t>at</w:t>
      </w:r>
      <w:r>
        <w:rPr>
          <w:color w:val="528135"/>
          <w:spacing w:val="-8"/>
          <w:sz w:val="20"/>
        </w:rPr>
        <w:t> </w:t>
      </w:r>
      <w:r>
        <w:rPr>
          <w:color w:val="528135"/>
          <w:sz w:val="20"/>
        </w:rPr>
        <w:t>EU</w:t>
      </w:r>
      <w:r>
        <w:rPr>
          <w:color w:val="528135"/>
          <w:spacing w:val="-6"/>
          <w:sz w:val="20"/>
        </w:rPr>
        <w:t> </w:t>
      </w:r>
      <w:r>
        <w:rPr>
          <w:color w:val="528135"/>
          <w:sz w:val="20"/>
        </w:rPr>
        <w:t>level</w:t>
      </w:r>
      <w:r>
        <w:rPr>
          <w:color w:val="528135"/>
          <w:spacing w:val="-8"/>
          <w:sz w:val="20"/>
        </w:rPr>
        <w:t> </w:t>
      </w:r>
      <w:r>
        <w:rPr>
          <w:color w:val="528135"/>
          <w:sz w:val="20"/>
        </w:rPr>
        <w:t>on</w:t>
      </w:r>
      <w:r>
        <w:rPr>
          <w:color w:val="528135"/>
          <w:spacing w:val="-8"/>
          <w:sz w:val="20"/>
        </w:rPr>
        <w:t> </w:t>
      </w:r>
      <w:r>
        <w:rPr>
          <w:color w:val="528135"/>
          <w:sz w:val="20"/>
        </w:rPr>
        <w:t>what</w:t>
      </w:r>
      <w:r>
        <w:rPr>
          <w:color w:val="528135"/>
          <w:spacing w:val="-8"/>
          <w:sz w:val="20"/>
        </w:rPr>
        <w:t> </w:t>
      </w:r>
      <w:r>
        <w:rPr>
          <w:color w:val="528135"/>
          <w:sz w:val="20"/>
        </w:rPr>
        <w:t>constitute</w:t>
      </w:r>
      <w:r>
        <w:rPr>
          <w:color w:val="528135"/>
          <w:spacing w:val="-7"/>
          <w:sz w:val="20"/>
        </w:rPr>
        <w:t> </w:t>
      </w:r>
      <w:r>
        <w:rPr>
          <w:color w:val="528135"/>
          <w:sz w:val="20"/>
        </w:rPr>
        <w:t>“quality</w:t>
      </w:r>
      <w:r>
        <w:rPr>
          <w:color w:val="528135"/>
          <w:spacing w:val="-6"/>
          <w:sz w:val="20"/>
        </w:rPr>
        <w:t> </w:t>
      </w:r>
      <w:r>
        <w:rPr>
          <w:color w:val="528135"/>
          <w:sz w:val="20"/>
        </w:rPr>
        <w:t>offers”</w:t>
      </w:r>
      <w:r>
        <w:rPr>
          <w:color w:val="528135"/>
          <w:spacing w:val="-7"/>
          <w:sz w:val="20"/>
        </w:rPr>
        <w:t> </w:t>
      </w:r>
      <w:r>
        <w:rPr>
          <w:color w:val="528135"/>
          <w:sz w:val="20"/>
        </w:rPr>
        <w:t>and</w:t>
      </w:r>
      <w:r>
        <w:rPr>
          <w:color w:val="528135"/>
          <w:spacing w:val="-8"/>
          <w:sz w:val="20"/>
        </w:rPr>
        <w:t> </w:t>
      </w:r>
      <w:r>
        <w:rPr>
          <w:color w:val="528135"/>
          <w:sz w:val="20"/>
        </w:rPr>
        <w:t>they</w:t>
      </w:r>
      <w:r>
        <w:rPr>
          <w:color w:val="528135"/>
          <w:spacing w:val="-6"/>
          <w:sz w:val="20"/>
        </w:rPr>
        <w:t> </w:t>
      </w:r>
      <w:r>
        <w:rPr>
          <w:color w:val="528135"/>
          <w:sz w:val="20"/>
        </w:rPr>
        <w:t>comprise</w:t>
      </w:r>
      <w:r>
        <w:rPr>
          <w:color w:val="528135"/>
          <w:spacing w:val="-5"/>
          <w:sz w:val="20"/>
        </w:rPr>
        <w:t> </w:t>
      </w:r>
      <w:r>
        <w:rPr>
          <w:color w:val="528135"/>
          <w:sz w:val="20"/>
        </w:rPr>
        <w:t>not</w:t>
      </w:r>
      <w:r>
        <w:rPr>
          <w:color w:val="528135"/>
          <w:spacing w:val="-8"/>
          <w:sz w:val="20"/>
        </w:rPr>
        <w:t> </w:t>
      </w:r>
      <w:r>
        <w:rPr>
          <w:color w:val="528135"/>
          <w:sz w:val="20"/>
        </w:rPr>
        <w:t>only</w:t>
      </w:r>
      <w:r>
        <w:rPr>
          <w:color w:val="528135"/>
          <w:spacing w:val="-6"/>
          <w:sz w:val="20"/>
        </w:rPr>
        <w:t> </w:t>
      </w:r>
      <w:r>
        <w:rPr>
          <w:color w:val="528135"/>
          <w:sz w:val="20"/>
        </w:rPr>
        <w:t>active</w:t>
      </w:r>
      <w:r>
        <w:rPr>
          <w:color w:val="528135"/>
          <w:spacing w:val="-7"/>
          <w:sz w:val="20"/>
        </w:rPr>
        <w:t> </w:t>
      </w:r>
      <w:r>
        <w:rPr>
          <w:color w:val="528135"/>
          <w:sz w:val="20"/>
        </w:rPr>
        <w:t>labour</w:t>
      </w:r>
      <w:r>
        <w:rPr>
          <w:color w:val="528135"/>
          <w:spacing w:val="-6"/>
          <w:sz w:val="20"/>
        </w:rPr>
        <w:t> </w:t>
      </w:r>
      <w:r>
        <w:rPr>
          <w:color w:val="528135"/>
          <w:sz w:val="20"/>
        </w:rPr>
        <w:t>market programmes,</w:t>
      </w:r>
      <w:r>
        <w:rPr>
          <w:color w:val="528135"/>
          <w:spacing w:val="-8"/>
          <w:sz w:val="20"/>
        </w:rPr>
        <w:t> </w:t>
      </w:r>
      <w:r>
        <w:rPr>
          <w:color w:val="528135"/>
          <w:sz w:val="20"/>
        </w:rPr>
        <w:t>but</w:t>
      </w:r>
      <w:r>
        <w:rPr>
          <w:color w:val="528135"/>
          <w:spacing w:val="-8"/>
          <w:sz w:val="20"/>
        </w:rPr>
        <w:t> </w:t>
      </w:r>
      <w:r>
        <w:rPr>
          <w:color w:val="528135"/>
          <w:sz w:val="20"/>
        </w:rPr>
        <w:t>also</w:t>
      </w:r>
      <w:r>
        <w:rPr>
          <w:color w:val="528135"/>
          <w:spacing w:val="-10"/>
          <w:sz w:val="20"/>
        </w:rPr>
        <w:t> </w:t>
      </w:r>
      <w:r>
        <w:rPr>
          <w:color w:val="528135"/>
          <w:sz w:val="20"/>
        </w:rPr>
        <w:t>the</w:t>
      </w:r>
      <w:r>
        <w:rPr>
          <w:color w:val="528135"/>
          <w:spacing w:val="-10"/>
          <w:sz w:val="20"/>
        </w:rPr>
        <w:t> </w:t>
      </w:r>
      <w:r>
        <w:rPr>
          <w:color w:val="528135"/>
          <w:sz w:val="20"/>
        </w:rPr>
        <w:t>education</w:t>
      </w:r>
      <w:r>
        <w:rPr>
          <w:color w:val="528135"/>
          <w:spacing w:val="-8"/>
          <w:sz w:val="20"/>
        </w:rPr>
        <w:t> </w:t>
      </w:r>
      <w:r>
        <w:rPr>
          <w:color w:val="528135"/>
          <w:sz w:val="20"/>
        </w:rPr>
        <w:t>and</w:t>
      </w:r>
      <w:r>
        <w:rPr>
          <w:color w:val="528135"/>
          <w:spacing w:val="-7"/>
          <w:sz w:val="20"/>
        </w:rPr>
        <w:t> </w:t>
      </w:r>
      <w:r>
        <w:rPr>
          <w:color w:val="528135"/>
          <w:sz w:val="20"/>
        </w:rPr>
        <w:t>training</w:t>
      </w:r>
      <w:r>
        <w:rPr>
          <w:color w:val="528135"/>
          <w:spacing w:val="-7"/>
          <w:sz w:val="20"/>
        </w:rPr>
        <w:t> </w:t>
      </w:r>
      <w:r>
        <w:rPr>
          <w:color w:val="528135"/>
          <w:sz w:val="20"/>
        </w:rPr>
        <w:t>provision</w:t>
      </w:r>
      <w:r>
        <w:rPr>
          <w:color w:val="528135"/>
          <w:spacing w:val="-8"/>
          <w:sz w:val="20"/>
        </w:rPr>
        <w:t> </w:t>
      </w:r>
      <w:r>
        <w:rPr>
          <w:color w:val="528135"/>
          <w:sz w:val="20"/>
        </w:rPr>
        <w:t>of</w:t>
      </w:r>
      <w:r>
        <w:rPr>
          <w:color w:val="528135"/>
          <w:spacing w:val="-9"/>
          <w:sz w:val="20"/>
        </w:rPr>
        <w:t> </w:t>
      </w:r>
      <w:r>
        <w:rPr>
          <w:color w:val="528135"/>
          <w:sz w:val="20"/>
        </w:rPr>
        <w:t>the</w:t>
      </w:r>
      <w:r>
        <w:rPr>
          <w:color w:val="528135"/>
          <w:spacing w:val="-10"/>
          <w:sz w:val="20"/>
        </w:rPr>
        <w:t> </w:t>
      </w:r>
      <w:r>
        <w:rPr>
          <w:color w:val="528135"/>
          <w:sz w:val="20"/>
        </w:rPr>
        <w:t>formal</w:t>
      </w:r>
      <w:r>
        <w:rPr>
          <w:color w:val="528135"/>
          <w:spacing w:val="-10"/>
          <w:sz w:val="20"/>
        </w:rPr>
        <w:t> </w:t>
      </w:r>
      <w:r>
        <w:rPr>
          <w:color w:val="528135"/>
          <w:sz w:val="20"/>
        </w:rPr>
        <w:t>education</w:t>
      </w:r>
      <w:r>
        <w:rPr>
          <w:color w:val="528135"/>
          <w:spacing w:val="-10"/>
          <w:sz w:val="20"/>
        </w:rPr>
        <w:t> </w:t>
      </w:r>
      <w:r>
        <w:rPr>
          <w:color w:val="528135"/>
          <w:sz w:val="20"/>
        </w:rPr>
        <w:t>system.</w:t>
      </w:r>
      <w:r>
        <w:rPr>
          <w:color w:val="528135"/>
          <w:spacing w:val="-8"/>
          <w:sz w:val="20"/>
        </w:rPr>
        <w:t> </w:t>
      </w:r>
      <w:r>
        <w:rPr>
          <w:color w:val="528135"/>
          <w:sz w:val="20"/>
        </w:rPr>
        <w:t>For</w:t>
      </w:r>
      <w:r>
        <w:rPr>
          <w:color w:val="528135"/>
          <w:spacing w:val="-9"/>
          <w:sz w:val="20"/>
        </w:rPr>
        <w:t> </w:t>
      </w:r>
      <w:r>
        <w:rPr>
          <w:color w:val="528135"/>
          <w:sz w:val="20"/>
        </w:rPr>
        <w:t>example,</w:t>
      </w:r>
      <w:r>
        <w:rPr>
          <w:color w:val="528135"/>
          <w:spacing w:val="-8"/>
          <w:sz w:val="20"/>
        </w:rPr>
        <w:t> </w:t>
      </w:r>
      <w:r>
        <w:rPr>
          <w:color w:val="528135"/>
          <w:sz w:val="20"/>
        </w:rPr>
        <w:t>“apprenticeship offers” refer to alternate training that is part of the formal education system and leads to a recognized qualification. As such,</w:t>
      </w:r>
      <w:r>
        <w:rPr>
          <w:color w:val="528135"/>
          <w:spacing w:val="-5"/>
          <w:sz w:val="20"/>
        </w:rPr>
        <w:t> </w:t>
      </w:r>
      <w:r>
        <w:rPr>
          <w:color w:val="528135"/>
          <w:sz w:val="20"/>
        </w:rPr>
        <w:t>it</w:t>
      </w:r>
      <w:r>
        <w:rPr>
          <w:color w:val="528135"/>
          <w:spacing w:val="-5"/>
          <w:sz w:val="20"/>
        </w:rPr>
        <w:t> </w:t>
      </w:r>
      <w:r>
        <w:rPr>
          <w:color w:val="528135"/>
          <w:sz w:val="20"/>
        </w:rPr>
        <w:t>is</w:t>
      </w:r>
      <w:r>
        <w:rPr>
          <w:color w:val="528135"/>
          <w:spacing w:val="-5"/>
          <w:sz w:val="20"/>
        </w:rPr>
        <w:t> </w:t>
      </w:r>
      <w:r>
        <w:rPr>
          <w:color w:val="528135"/>
          <w:sz w:val="20"/>
        </w:rPr>
        <w:t>provided</w:t>
      </w:r>
      <w:r>
        <w:rPr>
          <w:color w:val="528135"/>
          <w:spacing w:val="-5"/>
          <w:sz w:val="20"/>
        </w:rPr>
        <w:t> </w:t>
      </w:r>
      <w:r>
        <w:rPr>
          <w:color w:val="528135"/>
          <w:sz w:val="20"/>
        </w:rPr>
        <w:t>by</w:t>
      </w:r>
      <w:r>
        <w:rPr>
          <w:color w:val="528135"/>
          <w:spacing w:val="-4"/>
          <w:sz w:val="20"/>
        </w:rPr>
        <w:t> </w:t>
      </w:r>
      <w:r>
        <w:rPr>
          <w:color w:val="528135"/>
          <w:sz w:val="20"/>
        </w:rPr>
        <w:t>vocational</w:t>
      </w:r>
      <w:r>
        <w:rPr>
          <w:color w:val="528135"/>
          <w:spacing w:val="-5"/>
          <w:sz w:val="20"/>
        </w:rPr>
        <w:t> </w:t>
      </w:r>
      <w:r>
        <w:rPr>
          <w:color w:val="528135"/>
          <w:sz w:val="20"/>
        </w:rPr>
        <w:t>education</w:t>
      </w:r>
      <w:r>
        <w:rPr>
          <w:color w:val="528135"/>
          <w:spacing w:val="-5"/>
          <w:sz w:val="20"/>
        </w:rPr>
        <w:t> </w:t>
      </w:r>
      <w:r>
        <w:rPr>
          <w:color w:val="528135"/>
          <w:sz w:val="20"/>
        </w:rPr>
        <w:t>institutions</w:t>
      </w:r>
      <w:r>
        <w:rPr>
          <w:color w:val="528135"/>
          <w:spacing w:val="-5"/>
          <w:sz w:val="20"/>
        </w:rPr>
        <w:t> </w:t>
      </w:r>
      <w:r>
        <w:rPr>
          <w:color w:val="528135"/>
          <w:sz w:val="20"/>
        </w:rPr>
        <w:t>and</w:t>
      </w:r>
      <w:r>
        <w:rPr>
          <w:color w:val="528135"/>
          <w:spacing w:val="-5"/>
          <w:sz w:val="20"/>
        </w:rPr>
        <w:t> </w:t>
      </w:r>
      <w:r>
        <w:rPr>
          <w:color w:val="528135"/>
          <w:sz w:val="20"/>
        </w:rPr>
        <w:t>when</w:t>
      </w:r>
      <w:r>
        <w:rPr>
          <w:color w:val="528135"/>
          <w:spacing w:val="-5"/>
          <w:sz w:val="20"/>
        </w:rPr>
        <w:t> </w:t>
      </w:r>
      <w:r>
        <w:rPr>
          <w:color w:val="528135"/>
          <w:sz w:val="20"/>
        </w:rPr>
        <w:t>an</w:t>
      </w:r>
      <w:r>
        <w:rPr>
          <w:color w:val="528135"/>
          <w:spacing w:val="-5"/>
          <w:sz w:val="20"/>
        </w:rPr>
        <w:t> </w:t>
      </w:r>
      <w:r>
        <w:rPr>
          <w:color w:val="528135"/>
          <w:sz w:val="20"/>
        </w:rPr>
        <w:t>offer</w:t>
      </w:r>
      <w:r>
        <w:rPr>
          <w:color w:val="528135"/>
          <w:spacing w:val="-3"/>
          <w:sz w:val="20"/>
        </w:rPr>
        <w:t> </w:t>
      </w:r>
      <w:r>
        <w:rPr>
          <w:color w:val="528135"/>
          <w:sz w:val="20"/>
        </w:rPr>
        <w:t>of</w:t>
      </w:r>
      <w:r>
        <w:rPr>
          <w:color w:val="528135"/>
          <w:spacing w:val="-5"/>
          <w:sz w:val="20"/>
        </w:rPr>
        <w:t> </w:t>
      </w:r>
      <w:r>
        <w:rPr>
          <w:color w:val="528135"/>
          <w:sz w:val="20"/>
        </w:rPr>
        <w:t>apprenticeship</w:t>
      </w:r>
      <w:r>
        <w:rPr>
          <w:color w:val="528135"/>
          <w:spacing w:val="-5"/>
          <w:sz w:val="20"/>
        </w:rPr>
        <w:t> </w:t>
      </w:r>
      <w:r>
        <w:rPr>
          <w:color w:val="528135"/>
          <w:sz w:val="20"/>
        </w:rPr>
        <w:t>is</w:t>
      </w:r>
      <w:r>
        <w:rPr>
          <w:color w:val="528135"/>
          <w:spacing w:val="-5"/>
          <w:sz w:val="20"/>
        </w:rPr>
        <w:t> </w:t>
      </w:r>
      <w:r>
        <w:rPr>
          <w:color w:val="528135"/>
          <w:sz w:val="20"/>
        </w:rPr>
        <w:t>made,</w:t>
      </w:r>
      <w:r>
        <w:rPr>
          <w:color w:val="528135"/>
          <w:spacing w:val="-5"/>
          <w:sz w:val="20"/>
        </w:rPr>
        <w:t> </w:t>
      </w:r>
      <w:r>
        <w:rPr>
          <w:color w:val="528135"/>
          <w:sz w:val="20"/>
        </w:rPr>
        <w:t>this</w:t>
      </w:r>
      <w:r>
        <w:rPr>
          <w:color w:val="528135"/>
          <w:spacing w:val="-5"/>
          <w:sz w:val="20"/>
        </w:rPr>
        <w:t> </w:t>
      </w:r>
      <w:r>
        <w:rPr>
          <w:color w:val="528135"/>
          <w:sz w:val="20"/>
        </w:rPr>
        <w:t>means</w:t>
      </w:r>
      <w:r>
        <w:rPr>
          <w:color w:val="528135"/>
          <w:spacing w:val="-5"/>
          <w:sz w:val="20"/>
        </w:rPr>
        <w:t> </w:t>
      </w:r>
      <w:r>
        <w:rPr>
          <w:color w:val="528135"/>
          <w:sz w:val="20"/>
        </w:rPr>
        <w:t>that</w:t>
      </w:r>
      <w:r>
        <w:rPr>
          <w:color w:val="528135"/>
          <w:spacing w:val="-5"/>
          <w:sz w:val="20"/>
        </w:rPr>
        <w:t> </w:t>
      </w:r>
      <w:r>
        <w:rPr>
          <w:color w:val="528135"/>
          <w:sz w:val="20"/>
        </w:rPr>
        <w:t>the PES</w:t>
      </w:r>
      <w:r>
        <w:rPr>
          <w:color w:val="528135"/>
          <w:spacing w:val="-11"/>
          <w:sz w:val="20"/>
        </w:rPr>
        <w:t> </w:t>
      </w:r>
      <w:r>
        <w:rPr>
          <w:color w:val="528135"/>
          <w:sz w:val="20"/>
        </w:rPr>
        <w:t>refers</w:t>
      </w:r>
      <w:r>
        <w:rPr>
          <w:color w:val="528135"/>
          <w:spacing w:val="-11"/>
          <w:sz w:val="20"/>
        </w:rPr>
        <w:t> </w:t>
      </w:r>
      <w:r>
        <w:rPr>
          <w:color w:val="528135"/>
          <w:sz w:val="20"/>
        </w:rPr>
        <w:t>the</w:t>
      </w:r>
      <w:r>
        <w:rPr>
          <w:color w:val="528135"/>
          <w:spacing w:val="-12"/>
          <w:sz w:val="20"/>
        </w:rPr>
        <w:t> </w:t>
      </w:r>
      <w:r>
        <w:rPr>
          <w:color w:val="528135"/>
          <w:sz w:val="20"/>
        </w:rPr>
        <w:t>young</w:t>
      </w:r>
      <w:r>
        <w:rPr>
          <w:color w:val="528135"/>
          <w:spacing w:val="-8"/>
          <w:sz w:val="20"/>
        </w:rPr>
        <w:t> </w:t>
      </w:r>
      <w:r>
        <w:rPr>
          <w:color w:val="528135"/>
          <w:sz w:val="20"/>
        </w:rPr>
        <w:t>NEET</w:t>
      </w:r>
      <w:r>
        <w:rPr>
          <w:color w:val="528135"/>
          <w:spacing w:val="-11"/>
          <w:sz w:val="20"/>
        </w:rPr>
        <w:t> </w:t>
      </w:r>
      <w:r>
        <w:rPr>
          <w:color w:val="528135"/>
          <w:sz w:val="20"/>
        </w:rPr>
        <w:t>to</w:t>
      </w:r>
      <w:r>
        <w:rPr>
          <w:color w:val="528135"/>
          <w:spacing w:val="-12"/>
          <w:sz w:val="20"/>
        </w:rPr>
        <w:t> </w:t>
      </w:r>
      <w:r>
        <w:rPr>
          <w:color w:val="528135"/>
          <w:sz w:val="20"/>
        </w:rPr>
        <w:t>a</w:t>
      </w:r>
      <w:r>
        <w:rPr>
          <w:color w:val="528135"/>
          <w:spacing w:val="-9"/>
          <w:sz w:val="20"/>
        </w:rPr>
        <w:t> </w:t>
      </w:r>
      <w:r>
        <w:rPr>
          <w:color w:val="528135"/>
          <w:sz w:val="20"/>
        </w:rPr>
        <w:t>vocational</w:t>
      </w:r>
      <w:r>
        <w:rPr>
          <w:color w:val="528135"/>
          <w:spacing w:val="-10"/>
          <w:sz w:val="20"/>
        </w:rPr>
        <w:t> </w:t>
      </w:r>
      <w:r>
        <w:rPr>
          <w:color w:val="528135"/>
          <w:sz w:val="20"/>
        </w:rPr>
        <w:t>school</w:t>
      </w:r>
      <w:r>
        <w:rPr>
          <w:color w:val="528135"/>
          <w:spacing w:val="-11"/>
          <w:sz w:val="20"/>
        </w:rPr>
        <w:t> </w:t>
      </w:r>
      <w:r>
        <w:rPr>
          <w:color w:val="528135"/>
          <w:sz w:val="20"/>
        </w:rPr>
        <w:t>that</w:t>
      </w:r>
      <w:r>
        <w:rPr>
          <w:color w:val="528135"/>
          <w:spacing w:val="-10"/>
          <w:sz w:val="20"/>
        </w:rPr>
        <w:t> </w:t>
      </w:r>
      <w:r>
        <w:rPr>
          <w:color w:val="528135"/>
          <w:sz w:val="20"/>
        </w:rPr>
        <w:t>will</w:t>
      </w:r>
      <w:r>
        <w:rPr>
          <w:color w:val="528135"/>
          <w:spacing w:val="-10"/>
          <w:sz w:val="20"/>
        </w:rPr>
        <w:t> </w:t>
      </w:r>
      <w:r>
        <w:rPr>
          <w:color w:val="528135"/>
          <w:sz w:val="20"/>
        </w:rPr>
        <w:t>deliver</w:t>
      </w:r>
      <w:r>
        <w:rPr>
          <w:color w:val="528135"/>
          <w:spacing w:val="-11"/>
          <w:sz w:val="20"/>
        </w:rPr>
        <w:t> </w:t>
      </w:r>
      <w:r>
        <w:rPr>
          <w:color w:val="528135"/>
          <w:sz w:val="20"/>
        </w:rPr>
        <w:t>the</w:t>
      </w:r>
      <w:r>
        <w:rPr>
          <w:color w:val="528135"/>
          <w:spacing w:val="-11"/>
          <w:sz w:val="20"/>
        </w:rPr>
        <w:t> </w:t>
      </w:r>
      <w:r>
        <w:rPr>
          <w:color w:val="528135"/>
          <w:sz w:val="20"/>
        </w:rPr>
        <w:t>apprenticeship</w:t>
      </w:r>
      <w:r>
        <w:rPr>
          <w:color w:val="528135"/>
          <w:spacing w:val="-12"/>
          <w:sz w:val="20"/>
        </w:rPr>
        <w:t> </w:t>
      </w:r>
      <w:r>
        <w:rPr>
          <w:color w:val="528135"/>
          <w:sz w:val="20"/>
        </w:rPr>
        <w:t>programme.</w:t>
      </w:r>
      <w:r>
        <w:rPr>
          <w:color w:val="528135"/>
          <w:sz w:val="20"/>
          <w:vertAlign w:val="superscript"/>
        </w:rPr>
        <w:t>39</w:t>
      </w:r>
      <w:r>
        <w:rPr>
          <w:color w:val="528135"/>
          <w:spacing w:val="-11"/>
          <w:sz w:val="20"/>
          <w:vertAlign w:val="baseline"/>
        </w:rPr>
        <w:t> </w:t>
      </w:r>
      <w:r>
        <w:rPr>
          <w:color w:val="528135"/>
          <w:sz w:val="20"/>
          <w:vertAlign w:val="baseline"/>
        </w:rPr>
        <w:t>In</w:t>
      </w:r>
      <w:r>
        <w:rPr>
          <w:color w:val="528135"/>
          <w:spacing w:val="-9"/>
          <w:sz w:val="20"/>
          <w:vertAlign w:val="baseline"/>
        </w:rPr>
        <w:t> </w:t>
      </w:r>
      <w:r>
        <w:rPr>
          <w:color w:val="528135"/>
          <w:sz w:val="20"/>
          <w:vertAlign w:val="baseline"/>
        </w:rPr>
        <w:t>a</w:t>
      </w:r>
      <w:r>
        <w:rPr>
          <w:color w:val="528135"/>
          <w:spacing w:val="-11"/>
          <w:sz w:val="20"/>
          <w:vertAlign w:val="baseline"/>
        </w:rPr>
        <w:t> </w:t>
      </w:r>
      <w:r>
        <w:rPr>
          <w:color w:val="528135"/>
          <w:sz w:val="20"/>
          <w:vertAlign w:val="baseline"/>
        </w:rPr>
        <w:t>similar</w:t>
      </w:r>
      <w:r>
        <w:rPr>
          <w:color w:val="528135"/>
          <w:spacing w:val="-11"/>
          <w:sz w:val="20"/>
          <w:vertAlign w:val="baseline"/>
        </w:rPr>
        <w:t> </w:t>
      </w:r>
      <w:r>
        <w:rPr>
          <w:color w:val="528135"/>
          <w:sz w:val="20"/>
          <w:vertAlign w:val="baseline"/>
        </w:rPr>
        <w:t>way,</w:t>
      </w:r>
      <w:r>
        <w:rPr>
          <w:color w:val="528135"/>
          <w:spacing w:val="-11"/>
          <w:sz w:val="20"/>
          <w:vertAlign w:val="baseline"/>
        </w:rPr>
        <w:t> </w:t>
      </w:r>
      <w:r>
        <w:rPr>
          <w:color w:val="528135"/>
          <w:sz w:val="20"/>
          <w:vertAlign w:val="baseline"/>
        </w:rPr>
        <w:t>young NEETs</w:t>
      </w:r>
      <w:r>
        <w:rPr>
          <w:color w:val="528135"/>
          <w:spacing w:val="-3"/>
          <w:sz w:val="20"/>
          <w:vertAlign w:val="baseline"/>
        </w:rPr>
        <w:t> </w:t>
      </w:r>
      <w:r>
        <w:rPr>
          <w:color w:val="528135"/>
          <w:sz w:val="20"/>
          <w:vertAlign w:val="baseline"/>
        </w:rPr>
        <w:t>in</w:t>
      </w:r>
      <w:r>
        <w:rPr>
          <w:color w:val="528135"/>
          <w:spacing w:val="-3"/>
          <w:sz w:val="20"/>
          <w:vertAlign w:val="baseline"/>
        </w:rPr>
        <w:t> </w:t>
      </w:r>
      <w:r>
        <w:rPr>
          <w:color w:val="528135"/>
          <w:sz w:val="20"/>
          <w:vertAlign w:val="baseline"/>
        </w:rPr>
        <w:t>need</w:t>
      </w:r>
      <w:r>
        <w:rPr>
          <w:color w:val="528135"/>
          <w:spacing w:val="-3"/>
          <w:sz w:val="20"/>
          <w:vertAlign w:val="baseline"/>
        </w:rPr>
        <w:t> </w:t>
      </w:r>
      <w:r>
        <w:rPr>
          <w:color w:val="528135"/>
          <w:sz w:val="20"/>
          <w:vertAlign w:val="baseline"/>
        </w:rPr>
        <w:t>of</w:t>
      </w:r>
      <w:r>
        <w:rPr>
          <w:color w:val="528135"/>
          <w:spacing w:val="-2"/>
          <w:sz w:val="20"/>
          <w:vertAlign w:val="baseline"/>
        </w:rPr>
        <w:t> </w:t>
      </w:r>
      <w:r>
        <w:rPr>
          <w:color w:val="528135"/>
          <w:sz w:val="20"/>
          <w:vertAlign w:val="baseline"/>
        </w:rPr>
        <w:t>remedial</w:t>
      </w:r>
      <w:r>
        <w:rPr>
          <w:color w:val="528135"/>
          <w:spacing w:val="-3"/>
          <w:sz w:val="20"/>
          <w:vertAlign w:val="baseline"/>
        </w:rPr>
        <w:t> </w:t>
      </w:r>
      <w:r>
        <w:rPr>
          <w:color w:val="528135"/>
          <w:sz w:val="20"/>
          <w:vertAlign w:val="baseline"/>
        </w:rPr>
        <w:t>education</w:t>
      </w:r>
      <w:r>
        <w:rPr>
          <w:color w:val="528135"/>
          <w:spacing w:val="-3"/>
          <w:sz w:val="20"/>
          <w:vertAlign w:val="baseline"/>
        </w:rPr>
        <w:t> </w:t>
      </w:r>
      <w:r>
        <w:rPr>
          <w:color w:val="528135"/>
          <w:sz w:val="20"/>
          <w:vertAlign w:val="baseline"/>
        </w:rPr>
        <w:t>are</w:t>
      </w:r>
      <w:r>
        <w:rPr>
          <w:color w:val="528135"/>
          <w:spacing w:val="-3"/>
          <w:sz w:val="20"/>
          <w:vertAlign w:val="baseline"/>
        </w:rPr>
        <w:t> </w:t>
      </w:r>
      <w:r>
        <w:rPr>
          <w:color w:val="528135"/>
          <w:sz w:val="20"/>
          <w:vertAlign w:val="baseline"/>
        </w:rPr>
        <w:t>referred</w:t>
      </w:r>
      <w:r>
        <w:rPr>
          <w:color w:val="528135"/>
          <w:spacing w:val="-3"/>
          <w:sz w:val="20"/>
          <w:vertAlign w:val="baseline"/>
        </w:rPr>
        <w:t> </w:t>
      </w:r>
      <w:r>
        <w:rPr>
          <w:color w:val="528135"/>
          <w:sz w:val="20"/>
          <w:vertAlign w:val="baseline"/>
        </w:rPr>
        <w:t>to</w:t>
      </w:r>
      <w:r>
        <w:rPr>
          <w:color w:val="528135"/>
          <w:spacing w:val="-2"/>
          <w:sz w:val="20"/>
          <w:vertAlign w:val="baseline"/>
        </w:rPr>
        <w:t> </w:t>
      </w:r>
      <w:r>
        <w:rPr>
          <w:color w:val="528135"/>
          <w:sz w:val="20"/>
          <w:vertAlign w:val="baseline"/>
        </w:rPr>
        <w:t>the</w:t>
      </w:r>
      <w:r>
        <w:rPr>
          <w:color w:val="528135"/>
          <w:spacing w:val="-1"/>
          <w:sz w:val="20"/>
          <w:vertAlign w:val="baseline"/>
        </w:rPr>
        <w:t> </w:t>
      </w:r>
      <w:r>
        <w:rPr>
          <w:color w:val="528135"/>
          <w:sz w:val="20"/>
          <w:vertAlign w:val="baseline"/>
        </w:rPr>
        <w:t>education</w:t>
      </w:r>
      <w:r>
        <w:rPr>
          <w:color w:val="528135"/>
          <w:spacing w:val="-3"/>
          <w:sz w:val="20"/>
          <w:vertAlign w:val="baseline"/>
        </w:rPr>
        <w:t> </w:t>
      </w:r>
      <w:r>
        <w:rPr>
          <w:color w:val="528135"/>
          <w:sz w:val="20"/>
          <w:vertAlign w:val="baseline"/>
        </w:rPr>
        <w:t>institutions</w:t>
      </w:r>
      <w:r>
        <w:rPr>
          <w:color w:val="528135"/>
          <w:spacing w:val="-3"/>
          <w:sz w:val="20"/>
          <w:vertAlign w:val="baseline"/>
        </w:rPr>
        <w:t> </w:t>
      </w:r>
      <w:r>
        <w:rPr>
          <w:color w:val="528135"/>
          <w:sz w:val="20"/>
          <w:vertAlign w:val="baseline"/>
        </w:rPr>
        <w:t>that</w:t>
      </w:r>
      <w:r>
        <w:rPr>
          <w:color w:val="528135"/>
          <w:spacing w:val="-4"/>
          <w:sz w:val="20"/>
          <w:vertAlign w:val="baseline"/>
        </w:rPr>
        <w:t> </w:t>
      </w:r>
      <w:r>
        <w:rPr>
          <w:color w:val="528135"/>
          <w:sz w:val="20"/>
          <w:vertAlign w:val="baseline"/>
        </w:rPr>
        <w:t>offer these programmes.</w:t>
      </w:r>
      <w:r>
        <w:rPr>
          <w:color w:val="528135"/>
          <w:spacing w:val="-1"/>
          <w:sz w:val="20"/>
          <w:vertAlign w:val="baseline"/>
        </w:rPr>
        <w:t> </w:t>
      </w:r>
      <w:r>
        <w:rPr>
          <w:color w:val="528135"/>
          <w:sz w:val="20"/>
          <w:vertAlign w:val="baseline"/>
        </w:rPr>
        <w:t>This</w:t>
      </w:r>
      <w:r>
        <w:rPr>
          <w:color w:val="528135"/>
          <w:spacing w:val="-3"/>
          <w:sz w:val="20"/>
          <w:vertAlign w:val="baseline"/>
        </w:rPr>
        <w:t> </w:t>
      </w:r>
      <w:r>
        <w:rPr>
          <w:color w:val="528135"/>
          <w:sz w:val="20"/>
          <w:vertAlign w:val="baseline"/>
        </w:rPr>
        <w:t>action is</w:t>
      </w:r>
      <w:r>
        <w:rPr>
          <w:color w:val="528135"/>
          <w:spacing w:val="-3"/>
          <w:sz w:val="20"/>
          <w:vertAlign w:val="baseline"/>
        </w:rPr>
        <w:t> </w:t>
      </w:r>
      <w:r>
        <w:rPr>
          <w:color w:val="528135"/>
          <w:sz w:val="20"/>
          <w:vertAlign w:val="baseline"/>
        </w:rPr>
        <w:t>grounded</w:t>
      </w:r>
      <w:r>
        <w:rPr>
          <w:color w:val="528135"/>
          <w:spacing w:val="-1"/>
          <w:sz w:val="20"/>
          <w:vertAlign w:val="baseline"/>
        </w:rPr>
        <w:t> </w:t>
      </w:r>
      <w:r>
        <w:rPr>
          <w:color w:val="528135"/>
          <w:sz w:val="20"/>
          <w:vertAlign w:val="baseline"/>
        </w:rPr>
        <w:t>on</w:t>
      </w:r>
      <w:r>
        <w:rPr>
          <w:color w:val="528135"/>
          <w:spacing w:val="-4"/>
          <w:sz w:val="20"/>
          <w:vertAlign w:val="baseline"/>
        </w:rPr>
        <w:t> </w:t>
      </w:r>
      <w:r>
        <w:rPr>
          <w:color w:val="528135"/>
          <w:sz w:val="20"/>
          <w:vertAlign w:val="baseline"/>
        </w:rPr>
        <w:t>an</w:t>
      </w:r>
      <w:r>
        <w:rPr>
          <w:color w:val="528135"/>
          <w:spacing w:val="-3"/>
          <w:sz w:val="20"/>
          <w:vertAlign w:val="baseline"/>
        </w:rPr>
        <w:t> </w:t>
      </w:r>
      <w:r>
        <w:rPr>
          <w:color w:val="528135"/>
          <w:sz w:val="20"/>
          <w:vertAlign w:val="baseline"/>
        </w:rPr>
        <w:t>agreement</w:t>
      </w:r>
      <w:r>
        <w:rPr>
          <w:color w:val="528135"/>
          <w:spacing w:val="-1"/>
          <w:sz w:val="20"/>
          <w:vertAlign w:val="baseline"/>
        </w:rPr>
        <w:t> </w:t>
      </w:r>
      <w:r>
        <w:rPr>
          <w:color w:val="528135"/>
          <w:sz w:val="20"/>
          <w:vertAlign w:val="baseline"/>
        </w:rPr>
        <w:t>between</w:t>
      </w:r>
      <w:r>
        <w:rPr>
          <w:color w:val="528135"/>
          <w:spacing w:val="-3"/>
          <w:sz w:val="20"/>
          <w:vertAlign w:val="baseline"/>
        </w:rPr>
        <w:t> </w:t>
      </w:r>
      <w:r>
        <w:rPr>
          <w:color w:val="528135"/>
          <w:sz w:val="20"/>
          <w:vertAlign w:val="baseline"/>
        </w:rPr>
        <w:t>the</w:t>
      </w:r>
      <w:r>
        <w:rPr>
          <w:color w:val="528135"/>
          <w:spacing w:val="-3"/>
          <w:sz w:val="20"/>
          <w:vertAlign w:val="baseline"/>
        </w:rPr>
        <w:t> </w:t>
      </w:r>
      <w:r>
        <w:rPr>
          <w:color w:val="528135"/>
          <w:sz w:val="20"/>
          <w:vertAlign w:val="baseline"/>
        </w:rPr>
        <w:t>PES/Ministry</w:t>
      </w:r>
      <w:r>
        <w:rPr>
          <w:color w:val="528135"/>
          <w:spacing w:val="-2"/>
          <w:sz w:val="20"/>
          <w:vertAlign w:val="baseline"/>
        </w:rPr>
        <w:t> </w:t>
      </w:r>
      <w:r>
        <w:rPr>
          <w:color w:val="528135"/>
          <w:sz w:val="20"/>
          <w:vertAlign w:val="baseline"/>
        </w:rPr>
        <w:t>of</w:t>
      </w:r>
      <w:r>
        <w:rPr>
          <w:color w:val="528135"/>
          <w:spacing w:val="-2"/>
          <w:sz w:val="20"/>
          <w:vertAlign w:val="baseline"/>
        </w:rPr>
        <w:t> </w:t>
      </w:r>
      <w:r>
        <w:rPr>
          <w:color w:val="528135"/>
          <w:sz w:val="20"/>
          <w:vertAlign w:val="baseline"/>
        </w:rPr>
        <w:t>Labour</w:t>
      </w:r>
      <w:r>
        <w:rPr>
          <w:color w:val="528135"/>
          <w:spacing w:val="-2"/>
          <w:sz w:val="20"/>
          <w:vertAlign w:val="baseline"/>
        </w:rPr>
        <w:t> </w:t>
      </w:r>
      <w:r>
        <w:rPr>
          <w:color w:val="528135"/>
          <w:sz w:val="20"/>
          <w:vertAlign w:val="baseline"/>
        </w:rPr>
        <w:t>and</w:t>
      </w:r>
      <w:r>
        <w:rPr>
          <w:color w:val="528135"/>
          <w:spacing w:val="-3"/>
          <w:sz w:val="20"/>
          <w:vertAlign w:val="baseline"/>
        </w:rPr>
        <w:t> </w:t>
      </w:r>
      <w:r>
        <w:rPr>
          <w:color w:val="528135"/>
          <w:sz w:val="20"/>
          <w:vertAlign w:val="baseline"/>
        </w:rPr>
        <w:t>the</w:t>
      </w:r>
      <w:r>
        <w:rPr>
          <w:color w:val="528135"/>
          <w:spacing w:val="-3"/>
          <w:sz w:val="20"/>
          <w:vertAlign w:val="baseline"/>
        </w:rPr>
        <w:t> </w:t>
      </w:r>
      <w:r>
        <w:rPr>
          <w:color w:val="528135"/>
          <w:sz w:val="20"/>
          <w:vertAlign w:val="baseline"/>
        </w:rPr>
        <w:t>Ministry</w:t>
      </w:r>
      <w:r>
        <w:rPr>
          <w:color w:val="528135"/>
          <w:spacing w:val="-2"/>
          <w:sz w:val="20"/>
          <w:vertAlign w:val="baseline"/>
        </w:rPr>
        <w:t> </w:t>
      </w:r>
      <w:r>
        <w:rPr>
          <w:color w:val="528135"/>
          <w:sz w:val="20"/>
          <w:vertAlign w:val="baseline"/>
        </w:rPr>
        <w:t>Education,</w:t>
      </w:r>
      <w:r>
        <w:rPr>
          <w:color w:val="528135"/>
          <w:spacing w:val="-3"/>
          <w:sz w:val="20"/>
          <w:vertAlign w:val="baseline"/>
        </w:rPr>
        <w:t> </w:t>
      </w:r>
      <w:r>
        <w:rPr>
          <w:color w:val="528135"/>
          <w:sz w:val="20"/>
          <w:vertAlign w:val="baseline"/>
        </w:rPr>
        <w:t>whereby the latter</w:t>
      </w:r>
      <w:r>
        <w:rPr>
          <w:color w:val="528135"/>
          <w:spacing w:val="-1"/>
          <w:sz w:val="20"/>
          <w:vertAlign w:val="baseline"/>
        </w:rPr>
        <w:t> </w:t>
      </w:r>
      <w:r>
        <w:rPr>
          <w:color w:val="528135"/>
          <w:sz w:val="20"/>
          <w:vertAlign w:val="baseline"/>
        </w:rPr>
        <w:t>made a certain number of apprenticeships and remedial education places available to young Youth Guarantee beneficiaries.</w:t>
      </w:r>
    </w:p>
    <w:p>
      <w:pPr>
        <w:spacing w:line="259" w:lineRule="auto" w:before="160"/>
        <w:ind w:left="424" w:right="566" w:firstLine="0"/>
        <w:jc w:val="both"/>
        <w:rPr>
          <w:sz w:val="20"/>
        </w:rPr>
      </w:pPr>
      <w:r>
        <w:rPr>
          <w:color w:val="528135"/>
          <w:sz w:val="20"/>
        </w:rPr>
        <w:t>Institutions</w:t>
      </w:r>
      <w:r>
        <w:rPr>
          <w:color w:val="528135"/>
          <w:spacing w:val="-7"/>
          <w:sz w:val="20"/>
        </w:rPr>
        <w:t> </w:t>
      </w:r>
      <w:r>
        <w:rPr>
          <w:color w:val="528135"/>
          <w:sz w:val="20"/>
        </w:rPr>
        <w:t>may</w:t>
      </w:r>
      <w:r>
        <w:rPr>
          <w:color w:val="528135"/>
          <w:spacing w:val="-4"/>
          <w:sz w:val="20"/>
        </w:rPr>
        <w:t> </w:t>
      </w:r>
      <w:r>
        <w:rPr>
          <w:color w:val="528135"/>
          <w:sz w:val="20"/>
        </w:rPr>
        <w:t>include</w:t>
      </w:r>
      <w:r>
        <w:rPr>
          <w:color w:val="528135"/>
          <w:spacing w:val="-7"/>
          <w:sz w:val="20"/>
        </w:rPr>
        <w:t> </w:t>
      </w:r>
      <w:r>
        <w:rPr>
          <w:color w:val="528135"/>
          <w:sz w:val="20"/>
        </w:rPr>
        <w:t>in</w:t>
      </w:r>
      <w:r>
        <w:rPr>
          <w:color w:val="528135"/>
          <w:spacing w:val="-7"/>
          <w:sz w:val="20"/>
        </w:rPr>
        <w:t> </w:t>
      </w:r>
      <w:r>
        <w:rPr>
          <w:color w:val="528135"/>
          <w:sz w:val="20"/>
        </w:rPr>
        <w:t>this</w:t>
      </w:r>
      <w:r>
        <w:rPr>
          <w:color w:val="528135"/>
          <w:spacing w:val="-5"/>
          <w:sz w:val="20"/>
        </w:rPr>
        <w:t> </w:t>
      </w:r>
      <w:r>
        <w:rPr>
          <w:color w:val="528135"/>
          <w:sz w:val="20"/>
        </w:rPr>
        <w:t>section</w:t>
      </w:r>
      <w:r>
        <w:rPr>
          <w:color w:val="528135"/>
          <w:spacing w:val="-7"/>
          <w:sz w:val="20"/>
        </w:rPr>
        <w:t> </w:t>
      </w:r>
      <w:r>
        <w:rPr>
          <w:color w:val="528135"/>
          <w:sz w:val="20"/>
        </w:rPr>
        <w:t>those</w:t>
      </w:r>
      <w:r>
        <w:rPr>
          <w:color w:val="528135"/>
          <w:spacing w:val="-5"/>
          <w:sz w:val="20"/>
        </w:rPr>
        <w:t> </w:t>
      </w:r>
      <w:r>
        <w:rPr>
          <w:color w:val="528135"/>
          <w:sz w:val="20"/>
        </w:rPr>
        <w:t>active</w:t>
      </w:r>
      <w:r>
        <w:rPr>
          <w:color w:val="528135"/>
          <w:spacing w:val="-5"/>
          <w:sz w:val="20"/>
        </w:rPr>
        <w:t> </w:t>
      </w:r>
      <w:r>
        <w:rPr>
          <w:color w:val="528135"/>
          <w:sz w:val="20"/>
        </w:rPr>
        <w:t>labour</w:t>
      </w:r>
      <w:r>
        <w:rPr>
          <w:color w:val="528135"/>
          <w:spacing w:val="-6"/>
          <w:sz w:val="20"/>
        </w:rPr>
        <w:t> </w:t>
      </w:r>
      <w:r>
        <w:rPr>
          <w:color w:val="528135"/>
          <w:sz w:val="20"/>
        </w:rPr>
        <w:t>market</w:t>
      </w:r>
      <w:r>
        <w:rPr>
          <w:color w:val="528135"/>
          <w:spacing w:val="-8"/>
          <w:sz w:val="20"/>
        </w:rPr>
        <w:t> </w:t>
      </w:r>
      <w:r>
        <w:rPr>
          <w:color w:val="528135"/>
          <w:sz w:val="20"/>
        </w:rPr>
        <w:t>programmes</w:t>
      </w:r>
      <w:r>
        <w:rPr>
          <w:color w:val="528135"/>
          <w:spacing w:val="-5"/>
          <w:sz w:val="20"/>
        </w:rPr>
        <w:t> </w:t>
      </w:r>
      <w:r>
        <w:rPr>
          <w:color w:val="528135"/>
          <w:sz w:val="20"/>
        </w:rPr>
        <w:t>that</w:t>
      </w:r>
      <w:r>
        <w:rPr>
          <w:color w:val="528135"/>
          <w:spacing w:val="-8"/>
          <w:sz w:val="20"/>
        </w:rPr>
        <w:t> </w:t>
      </w:r>
      <w:r>
        <w:rPr>
          <w:color w:val="528135"/>
          <w:sz w:val="20"/>
        </w:rPr>
        <w:t>are</w:t>
      </w:r>
      <w:r>
        <w:rPr>
          <w:color w:val="528135"/>
          <w:spacing w:val="-5"/>
          <w:sz w:val="20"/>
        </w:rPr>
        <w:t> </w:t>
      </w:r>
      <w:r>
        <w:rPr>
          <w:color w:val="528135"/>
          <w:sz w:val="20"/>
        </w:rPr>
        <w:t>already</w:t>
      </w:r>
      <w:r>
        <w:rPr>
          <w:color w:val="528135"/>
          <w:spacing w:val="-6"/>
          <w:sz w:val="20"/>
        </w:rPr>
        <w:t> </w:t>
      </w:r>
      <w:r>
        <w:rPr>
          <w:color w:val="528135"/>
          <w:sz w:val="20"/>
        </w:rPr>
        <w:t>being</w:t>
      </w:r>
      <w:r>
        <w:rPr>
          <w:color w:val="528135"/>
          <w:spacing w:val="-7"/>
          <w:sz w:val="20"/>
        </w:rPr>
        <w:t> </w:t>
      </w:r>
      <w:r>
        <w:rPr>
          <w:color w:val="528135"/>
          <w:sz w:val="20"/>
        </w:rPr>
        <w:t>delivered</w:t>
      </w:r>
      <w:r>
        <w:rPr>
          <w:color w:val="528135"/>
          <w:spacing w:val="-5"/>
          <w:sz w:val="20"/>
        </w:rPr>
        <w:t> </w:t>
      </w:r>
      <w:r>
        <w:rPr>
          <w:color w:val="528135"/>
          <w:sz w:val="20"/>
        </w:rPr>
        <w:t>to</w:t>
      </w:r>
      <w:r>
        <w:rPr>
          <w:color w:val="528135"/>
          <w:spacing w:val="-8"/>
          <w:sz w:val="20"/>
        </w:rPr>
        <w:t> </w:t>
      </w:r>
      <w:r>
        <w:rPr>
          <w:color w:val="528135"/>
          <w:sz w:val="20"/>
        </w:rPr>
        <w:t>young people,</w:t>
      </w:r>
      <w:r>
        <w:rPr>
          <w:color w:val="528135"/>
          <w:spacing w:val="-6"/>
          <w:sz w:val="20"/>
        </w:rPr>
        <w:t> </w:t>
      </w:r>
      <w:r>
        <w:rPr>
          <w:color w:val="528135"/>
          <w:sz w:val="20"/>
        </w:rPr>
        <w:t>provided</w:t>
      </w:r>
      <w:r>
        <w:rPr>
          <w:color w:val="528135"/>
          <w:spacing w:val="-7"/>
          <w:sz w:val="20"/>
        </w:rPr>
        <w:t> </w:t>
      </w:r>
      <w:r>
        <w:rPr>
          <w:color w:val="528135"/>
          <w:sz w:val="20"/>
        </w:rPr>
        <w:t>they</w:t>
      </w:r>
      <w:r>
        <w:rPr>
          <w:color w:val="528135"/>
          <w:spacing w:val="-7"/>
          <w:sz w:val="20"/>
        </w:rPr>
        <w:t> </w:t>
      </w:r>
      <w:r>
        <w:rPr>
          <w:color w:val="528135"/>
          <w:sz w:val="20"/>
        </w:rPr>
        <w:t>comply</w:t>
      </w:r>
      <w:r>
        <w:rPr>
          <w:color w:val="528135"/>
          <w:spacing w:val="-5"/>
          <w:sz w:val="20"/>
        </w:rPr>
        <w:t> </w:t>
      </w:r>
      <w:r>
        <w:rPr>
          <w:color w:val="528135"/>
          <w:sz w:val="20"/>
        </w:rPr>
        <w:t>with</w:t>
      </w:r>
      <w:r>
        <w:rPr>
          <w:color w:val="528135"/>
          <w:spacing w:val="-6"/>
          <w:sz w:val="20"/>
        </w:rPr>
        <w:t> </w:t>
      </w:r>
      <w:r>
        <w:rPr>
          <w:color w:val="528135"/>
          <w:sz w:val="20"/>
        </w:rPr>
        <w:t>the</w:t>
      </w:r>
      <w:r>
        <w:rPr>
          <w:color w:val="528135"/>
          <w:spacing w:val="-6"/>
          <w:sz w:val="20"/>
        </w:rPr>
        <w:t> </w:t>
      </w:r>
      <w:r>
        <w:rPr>
          <w:color w:val="528135"/>
          <w:sz w:val="20"/>
        </w:rPr>
        <w:t>“quality”</w:t>
      </w:r>
      <w:r>
        <w:rPr>
          <w:color w:val="528135"/>
          <w:spacing w:val="-7"/>
          <w:sz w:val="20"/>
        </w:rPr>
        <w:t> </w:t>
      </w:r>
      <w:r>
        <w:rPr>
          <w:color w:val="528135"/>
          <w:sz w:val="20"/>
        </w:rPr>
        <w:t>criteria</w:t>
      </w:r>
      <w:r>
        <w:rPr>
          <w:color w:val="528135"/>
          <w:spacing w:val="-6"/>
          <w:sz w:val="20"/>
        </w:rPr>
        <w:t> </w:t>
      </w:r>
      <w:r>
        <w:rPr>
          <w:color w:val="528135"/>
          <w:sz w:val="20"/>
        </w:rPr>
        <w:t>of</w:t>
      </w:r>
      <w:r>
        <w:rPr>
          <w:color w:val="528135"/>
          <w:spacing w:val="-7"/>
          <w:sz w:val="20"/>
        </w:rPr>
        <w:t> </w:t>
      </w:r>
      <w:r>
        <w:rPr>
          <w:color w:val="528135"/>
          <w:sz w:val="20"/>
        </w:rPr>
        <w:t>the</w:t>
      </w:r>
      <w:r>
        <w:rPr>
          <w:color w:val="528135"/>
          <w:spacing w:val="-4"/>
          <w:sz w:val="20"/>
        </w:rPr>
        <w:t> </w:t>
      </w:r>
      <w:r>
        <w:rPr>
          <w:color w:val="528135"/>
          <w:sz w:val="20"/>
        </w:rPr>
        <w:t>Youth</w:t>
      </w:r>
      <w:r>
        <w:rPr>
          <w:color w:val="528135"/>
          <w:spacing w:val="-7"/>
          <w:sz w:val="20"/>
        </w:rPr>
        <w:t> </w:t>
      </w:r>
      <w:r>
        <w:rPr>
          <w:color w:val="528135"/>
          <w:sz w:val="20"/>
        </w:rPr>
        <w:t>Guarantee</w:t>
      </w:r>
      <w:r>
        <w:rPr>
          <w:color w:val="528135"/>
          <w:spacing w:val="-7"/>
          <w:sz w:val="20"/>
        </w:rPr>
        <w:t> </w:t>
      </w:r>
      <w:r>
        <w:rPr>
          <w:color w:val="528135"/>
          <w:sz w:val="20"/>
        </w:rPr>
        <w:t>(for</w:t>
      </w:r>
      <w:r>
        <w:rPr>
          <w:color w:val="528135"/>
          <w:spacing w:val="-7"/>
          <w:sz w:val="20"/>
        </w:rPr>
        <w:t> </w:t>
      </w:r>
      <w:r>
        <w:rPr>
          <w:color w:val="528135"/>
          <w:sz w:val="20"/>
        </w:rPr>
        <w:t>employment</w:t>
      </w:r>
      <w:r>
        <w:rPr>
          <w:color w:val="528135"/>
          <w:spacing w:val="-8"/>
          <w:sz w:val="20"/>
        </w:rPr>
        <w:t> </w:t>
      </w:r>
      <w:r>
        <w:rPr>
          <w:color w:val="528135"/>
          <w:sz w:val="20"/>
        </w:rPr>
        <w:t>offers,</w:t>
      </w:r>
      <w:r>
        <w:rPr>
          <w:color w:val="528135"/>
          <w:spacing w:val="-7"/>
          <w:sz w:val="20"/>
        </w:rPr>
        <w:t> </w:t>
      </w:r>
      <w:r>
        <w:rPr>
          <w:color w:val="528135"/>
          <w:sz w:val="20"/>
        </w:rPr>
        <w:t>quality</w:t>
      </w:r>
      <w:r>
        <w:rPr>
          <w:color w:val="528135"/>
          <w:spacing w:val="-7"/>
          <w:sz w:val="20"/>
        </w:rPr>
        <w:t> </w:t>
      </w:r>
      <w:r>
        <w:rPr>
          <w:color w:val="528135"/>
          <w:sz w:val="20"/>
        </w:rPr>
        <w:t>refers</w:t>
      </w:r>
      <w:r>
        <w:rPr>
          <w:color w:val="528135"/>
          <w:spacing w:val="-7"/>
          <w:sz w:val="20"/>
        </w:rPr>
        <w:t> </w:t>
      </w:r>
      <w:r>
        <w:rPr>
          <w:color w:val="528135"/>
          <w:sz w:val="20"/>
        </w:rPr>
        <w:t>to contract duration, wage levels, career opportunities, occupational health and safety, working conditions, job aligned to the educational attainment and competence of the individual), as well as new types of offers (for example, a new traineeship</w:t>
      </w:r>
      <w:r>
        <w:rPr>
          <w:color w:val="528135"/>
          <w:spacing w:val="-8"/>
          <w:sz w:val="20"/>
        </w:rPr>
        <w:t> </w:t>
      </w:r>
      <w:r>
        <w:rPr>
          <w:color w:val="528135"/>
          <w:sz w:val="20"/>
        </w:rPr>
        <w:t>programme,</w:t>
      </w:r>
      <w:r>
        <w:rPr>
          <w:color w:val="528135"/>
          <w:spacing w:val="-9"/>
          <w:sz w:val="20"/>
        </w:rPr>
        <w:t> </w:t>
      </w:r>
      <w:r>
        <w:rPr>
          <w:color w:val="528135"/>
          <w:sz w:val="20"/>
        </w:rPr>
        <w:t>or</w:t>
      </w:r>
      <w:r>
        <w:rPr>
          <w:color w:val="528135"/>
          <w:spacing w:val="-8"/>
          <w:sz w:val="20"/>
        </w:rPr>
        <w:t> </w:t>
      </w:r>
      <w:r>
        <w:rPr>
          <w:color w:val="528135"/>
          <w:sz w:val="20"/>
        </w:rPr>
        <w:t>a</w:t>
      </w:r>
      <w:r>
        <w:rPr>
          <w:color w:val="528135"/>
          <w:spacing w:val="-8"/>
          <w:sz w:val="20"/>
        </w:rPr>
        <w:t> </w:t>
      </w:r>
      <w:r>
        <w:rPr>
          <w:color w:val="528135"/>
          <w:sz w:val="20"/>
        </w:rPr>
        <w:t>different</w:t>
      </w:r>
      <w:r>
        <w:rPr>
          <w:color w:val="528135"/>
          <w:spacing w:val="-9"/>
          <w:sz w:val="20"/>
        </w:rPr>
        <w:t> </w:t>
      </w:r>
      <w:r>
        <w:rPr>
          <w:color w:val="528135"/>
          <w:sz w:val="20"/>
        </w:rPr>
        <w:t>type</w:t>
      </w:r>
      <w:r>
        <w:rPr>
          <w:color w:val="528135"/>
          <w:spacing w:val="-8"/>
          <w:sz w:val="20"/>
        </w:rPr>
        <w:t> </w:t>
      </w:r>
      <w:r>
        <w:rPr>
          <w:color w:val="528135"/>
          <w:sz w:val="20"/>
        </w:rPr>
        <w:t>of</w:t>
      </w:r>
      <w:r>
        <w:rPr>
          <w:color w:val="528135"/>
          <w:spacing w:val="-8"/>
          <w:sz w:val="20"/>
        </w:rPr>
        <w:t> </w:t>
      </w:r>
      <w:r>
        <w:rPr>
          <w:color w:val="528135"/>
          <w:sz w:val="20"/>
        </w:rPr>
        <w:t>wage</w:t>
      </w:r>
      <w:r>
        <w:rPr>
          <w:color w:val="528135"/>
          <w:spacing w:val="-8"/>
          <w:sz w:val="20"/>
        </w:rPr>
        <w:t> </w:t>
      </w:r>
      <w:r>
        <w:rPr>
          <w:color w:val="528135"/>
          <w:sz w:val="20"/>
        </w:rPr>
        <w:t>subsidy).</w:t>
      </w:r>
      <w:r>
        <w:rPr>
          <w:color w:val="528135"/>
          <w:spacing w:val="-6"/>
          <w:sz w:val="20"/>
        </w:rPr>
        <w:t> </w:t>
      </w:r>
      <w:r>
        <w:rPr>
          <w:color w:val="528135"/>
          <w:sz w:val="20"/>
        </w:rPr>
        <w:t>The</w:t>
      </w:r>
      <w:r>
        <w:rPr>
          <w:color w:val="528135"/>
          <w:spacing w:val="-8"/>
          <w:sz w:val="20"/>
        </w:rPr>
        <w:t> </w:t>
      </w:r>
      <w:r>
        <w:rPr>
          <w:color w:val="528135"/>
          <w:sz w:val="20"/>
        </w:rPr>
        <w:t>policy</w:t>
      </w:r>
      <w:r>
        <w:rPr>
          <w:color w:val="528135"/>
          <w:spacing w:val="-7"/>
          <w:sz w:val="20"/>
        </w:rPr>
        <w:t> </w:t>
      </w:r>
      <w:r>
        <w:rPr>
          <w:color w:val="528135"/>
          <w:sz w:val="20"/>
        </w:rPr>
        <w:t>reforms</w:t>
      </w:r>
      <w:r>
        <w:rPr>
          <w:color w:val="528135"/>
          <w:spacing w:val="-8"/>
          <w:sz w:val="20"/>
        </w:rPr>
        <w:t> </w:t>
      </w:r>
      <w:r>
        <w:rPr>
          <w:color w:val="528135"/>
          <w:sz w:val="20"/>
        </w:rPr>
        <w:t>that</w:t>
      </w:r>
      <w:r>
        <w:rPr>
          <w:color w:val="528135"/>
          <w:spacing w:val="-9"/>
          <w:sz w:val="20"/>
        </w:rPr>
        <w:t> </w:t>
      </w:r>
      <w:r>
        <w:rPr>
          <w:color w:val="528135"/>
          <w:sz w:val="20"/>
        </w:rPr>
        <w:t>may</w:t>
      </w:r>
      <w:r>
        <w:rPr>
          <w:color w:val="528135"/>
          <w:spacing w:val="-7"/>
          <w:sz w:val="20"/>
        </w:rPr>
        <w:t> </w:t>
      </w:r>
      <w:r>
        <w:rPr>
          <w:color w:val="528135"/>
          <w:sz w:val="20"/>
        </w:rPr>
        <w:t>be</w:t>
      </w:r>
      <w:r>
        <w:rPr>
          <w:color w:val="528135"/>
          <w:spacing w:val="-8"/>
          <w:sz w:val="20"/>
        </w:rPr>
        <w:t> </w:t>
      </w:r>
      <w:r>
        <w:rPr>
          <w:color w:val="528135"/>
          <w:sz w:val="20"/>
        </w:rPr>
        <w:t>required</w:t>
      </w:r>
      <w:r>
        <w:rPr>
          <w:color w:val="528135"/>
          <w:spacing w:val="-8"/>
          <w:sz w:val="20"/>
        </w:rPr>
        <w:t> </w:t>
      </w:r>
      <w:r>
        <w:rPr>
          <w:color w:val="528135"/>
          <w:sz w:val="20"/>
        </w:rPr>
        <w:t>in</w:t>
      </w:r>
      <w:r>
        <w:rPr>
          <w:color w:val="528135"/>
          <w:spacing w:val="-8"/>
          <w:sz w:val="20"/>
        </w:rPr>
        <w:t> </w:t>
      </w:r>
      <w:r>
        <w:rPr>
          <w:color w:val="528135"/>
          <w:sz w:val="20"/>
        </w:rPr>
        <w:t>this</w:t>
      </w:r>
      <w:r>
        <w:rPr>
          <w:color w:val="528135"/>
          <w:spacing w:val="-8"/>
          <w:sz w:val="20"/>
        </w:rPr>
        <w:t> </w:t>
      </w:r>
      <w:r>
        <w:rPr>
          <w:color w:val="528135"/>
          <w:sz w:val="20"/>
        </w:rPr>
        <w:t>area</w:t>
      </w:r>
      <w:r>
        <w:rPr>
          <w:color w:val="528135"/>
          <w:spacing w:val="-4"/>
          <w:sz w:val="20"/>
        </w:rPr>
        <w:t> </w:t>
      </w:r>
      <w:r>
        <w:rPr>
          <w:color w:val="528135"/>
          <w:sz w:val="20"/>
        </w:rPr>
        <w:t>include the alignment of active labour market programmes and targeting criteria to the requirements of the Youth Guarantee, implementation approaches (mentoring, case management) and the performance monitoring framework (because the Youth</w:t>
      </w:r>
      <w:r>
        <w:rPr>
          <w:color w:val="528135"/>
          <w:spacing w:val="-3"/>
          <w:sz w:val="20"/>
        </w:rPr>
        <w:t> </w:t>
      </w:r>
      <w:r>
        <w:rPr>
          <w:color w:val="528135"/>
          <w:sz w:val="20"/>
        </w:rPr>
        <w:t>Guarantee</w:t>
      </w:r>
      <w:r>
        <w:rPr>
          <w:color w:val="528135"/>
          <w:spacing w:val="-3"/>
          <w:sz w:val="20"/>
        </w:rPr>
        <w:t> </w:t>
      </w:r>
      <w:r>
        <w:rPr>
          <w:color w:val="528135"/>
          <w:sz w:val="20"/>
        </w:rPr>
        <w:t>requires</w:t>
      </w:r>
      <w:r>
        <w:rPr>
          <w:color w:val="528135"/>
          <w:spacing w:val="-4"/>
          <w:sz w:val="20"/>
        </w:rPr>
        <w:t> </w:t>
      </w:r>
      <w:r>
        <w:rPr>
          <w:color w:val="528135"/>
          <w:sz w:val="20"/>
        </w:rPr>
        <w:t>the</w:t>
      </w:r>
      <w:r>
        <w:rPr>
          <w:color w:val="528135"/>
          <w:spacing w:val="-1"/>
          <w:sz w:val="20"/>
        </w:rPr>
        <w:t> </w:t>
      </w:r>
      <w:r>
        <w:rPr>
          <w:color w:val="528135"/>
          <w:sz w:val="20"/>
        </w:rPr>
        <w:t>collection</w:t>
      </w:r>
      <w:r>
        <w:rPr>
          <w:color w:val="528135"/>
          <w:spacing w:val="-4"/>
          <w:sz w:val="20"/>
        </w:rPr>
        <w:t> </w:t>
      </w:r>
      <w:r>
        <w:rPr>
          <w:color w:val="528135"/>
          <w:sz w:val="20"/>
        </w:rPr>
        <w:t>of</w:t>
      </w:r>
      <w:r>
        <w:rPr>
          <w:color w:val="528135"/>
          <w:spacing w:val="-3"/>
          <w:sz w:val="20"/>
        </w:rPr>
        <w:t> </w:t>
      </w:r>
      <w:r>
        <w:rPr>
          <w:color w:val="528135"/>
          <w:sz w:val="20"/>
        </w:rPr>
        <w:t>inflow</w:t>
      </w:r>
      <w:r>
        <w:rPr>
          <w:color w:val="528135"/>
          <w:spacing w:val="-4"/>
          <w:sz w:val="20"/>
        </w:rPr>
        <w:t> </w:t>
      </w:r>
      <w:r>
        <w:rPr>
          <w:color w:val="528135"/>
          <w:sz w:val="20"/>
        </w:rPr>
        <w:t>and</w:t>
      </w:r>
      <w:r>
        <w:rPr>
          <w:color w:val="528135"/>
          <w:spacing w:val="-1"/>
          <w:sz w:val="20"/>
        </w:rPr>
        <w:t> </w:t>
      </w:r>
      <w:r>
        <w:rPr>
          <w:color w:val="528135"/>
          <w:sz w:val="20"/>
        </w:rPr>
        <w:t>outflow</w:t>
      </w:r>
      <w:r>
        <w:rPr>
          <w:color w:val="528135"/>
          <w:spacing w:val="-4"/>
          <w:sz w:val="20"/>
        </w:rPr>
        <w:t> </w:t>
      </w:r>
      <w:r>
        <w:rPr>
          <w:color w:val="528135"/>
          <w:sz w:val="20"/>
        </w:rPr>
        <w:t>data,</w:t>
      </w:r>
      <w:r>
        <w:rPr>
          <w:color w:val="528135"/>
          <w:spacing w:val="-1"/>
          <w:sz w:val="20"/>
        </w:rPr>
        <w:t> </w:t>
      </w:r>
      <w:r>
        <w:rPr>
          <w:color w:val="528135"/>
          <w:sz w:val="20"/>
        </w:rPr>
        <w:t>alongside</w:t>
      </w:r>
      <w:r>
        <w:rPr>
          <w:color w:val="528135"/>
          <w:spacing w:val="-3"/>
          <w:sz w:val="20"/>
        </w:rPr>
        <w:t> </w:t>
      </w:r>
      <w:r>
        <w:rPr>
          <w:color w:val="528135"/>
          <w:sz w:val="20"/>
        </w:rPr>
        <w:t>performance</w:t>
      </w:r>
      <w:r>
        <w:rPr>
          <w:color w:val="528135"/>
          <w:spacing w:val="-4"/>
          <w:sz w:val="20"/>
        </w:rPr>
        <w:t> </w:t>
      </w:r>
      <w:r>
        <w:rPr>
          <w:color w:val="528135"/>
          <w:sz w:val="20"/>
        </w:rPr>
        <w:t>indicators</w:t>
      </w:r>
      <w:r>
        <w:rPr>
          <w:color w:val="528135"/>
          <w:spacing w:val="-4"/>
          <w:sz w:val="20"/>
        </w:rPr>
        <w:t> </w:t>
      </w:r>
      <w:r>
        <w:rPr>
          <w:color w:val="528135"/>
          <w:sz w:val="20"/>
        </w:rPr>
        <w:t>on</w:t>
      </w:r>
      <w:r>
        <w:rPr>
          <w:color w:val="528135"/>
          <w:spacing w:val="-1"/>
          <w:sz w:val="20"/>
        </w:rPr>
        <w:t> </w:t>
      </w:r>
      <w:r>
        <w:rPr>
          <w:color w:val="528135"/>
          <w:sz w:val="20"/>
        </w:rPr>
        <w:t>outcomes,</w:t>
      </w:r>
      <w:r>
        <w:rPr>
          <w:color w:val="528135"/>
          <w:spacing w:val="-4"/>
          <w:sz w:val="20"/>
        </w:rPr>
        <w:t> </w:t>
      </w:r>
      <w:r>
        <w:rPr>
          <w:color w:val="528135"/>
          <w:sz w:val="20"/>
        </w:rPr>
        <w:t>see also Section 2.2.2 of this template).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12416">
                <wp:simplePos x="0" y="0"/>
                <wp:positionH relativeFrom="page">
                  <wp:posOffset>719327</wp:posOffset>
                </wp:positionH>
                <wp:positionV relativeFrom="paragraph">
                  <wp:posOffset>206734</wp:posOffset>
                </wp:positionV>
                <wp:extent cx="1829435" cy="9525"/>
                <wp:effectExtent l="0" t="0" r="0" b="0"/>
                <wp:wrapTopAndBottom/>
                <wp:docPr id="129" name="Graphic 129"/>
                <wp:cNvGraphicFramePr>
                  <a:graphicFrameLocks/>
                </wp:cNvGraphicFramePr>
                <a:graphic>
                  <a:graphicData uri="http://schemas.microsoft.com/office/word/2010/wordprocessingShape">
                    <wps:wsp>
                      <wps:cNvPr id="129" name="Graphic 129"/>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6.278315pt;width:144.050pt;height:.72003pt;mso-position-horizontal-relative:page;mso-position-vertical-relative:paragraph;z-index:-15704064;mso-wrap-distance-left:0;mso-wrap-distance-right:0" id="docshape121" filled="true" fillcolor="#000000" stroked="false">
                <v:fill type="solid"/>
                <w10:wrap type="topAndBottom"/>
              </v:rect>
            </w:pict>
          </mc:Fallback>
        </mc:AlternateContent>
      </w:r>
    </w:p>
    <w:p>
      <w:pPr>
        <w:spacing w:before="102"/>
        <w:ind w:left="424" w:right="565" w:firstLine="0"/>
        <w:jc w:val="left"/>
        <w:rPr>
          <w:sz w:val="20"/>
        </w:rPr>
      </w:pPr>
      <w:r>
        <w:rPr>
          <w:sz w:val="20"/>
          <w:vertAlign w:val="superscript"/>
        </w:rPr>
        <w:t>39</w:t>
      </w:r>
      <w:r>
        <w:rPr>
          <w:spacing w:val="-3"/>
          <w:sz w:val="20"/>
          <w:vertAlign w:val="baseline"/>
        </w:rPr>
        <w:t> </w:t>
      </w:r>
      <w:r>
        <w:rPr>
          <w:sz w:val="20"/>
          <w:vertAlign w:val="baseline"/>
        </w:rPr>
        <w:t>In</w:t>
      </w:r>
      <w:r>
        <w:rPr>
          <w:spacing w:val="-3"/>
          <w:sz w:val="20"/>
          <w:vertAlign w:val="baseline"/>
        </w:rPr>
        <w:t> </w:t>
      </w:r>
      <w:r>
        <w:rPr>
          <w:sz w:val="20"/>
          <w:vertAlign w:val="baseline"/>
        </w:rPr>
        <w:t>contexts</w:t>
      </w:r>
      <w:r>
        <w:rPr>
          <w:spacing w:val="-3"/>
          <w:sz w:val="20"/>
          <w:vertAlign w:val="baseline"/>
        </w:rPr>
        <w:t> </w:t>
      </w:r>
      <w:r>
        <w:rPr>
          <w:sz w:val="20"/>
          <w:vertAlign w:val="baseline"/>
        </w:rPr>
        <w:t>where</w:t>
      </w:r>
      <w:r>
        <w:rPr>
          <w:spacing w:val="-1"/>
          <w:sz w:val="20"/>
          <w:vertAlign w:val="baseline"/>
        </w:rPr>
        <w:t> </w:t>
      </w:r>
      <w:r>
        <w:rPr>
          <w:sz w:val="20"/>
          <w:vertAlign w:val="baseline"/>
        </w:rPr>
        <w:t>an</w:t>
      </w:r>
      <w:r>
        <w:rPr>
          <w:spacing w:val="-3"/>
          <w:sz w:val="20"/>
          <w:vertAlign w:val="baseline"/>
        </w:rPr>
        <w:t> </w:t>
      </w:r>
      <w:r>
        <w:rPr>
          <w:sz w:val="20"/>
          <w:vertAlign w:val="baseline"/>
        </w:rPr>
        <w:t>apprenticeship</w:t>
      </w:r>
      <w:r>
        <w:rPr>
          <w:spacing w:val="-3"/>
          <w:sz w:val="20"/>
          <w:vertAlign w:val="baseline"/>
        </w:rPr>
        <w:t> </w:t>
      </w:r>
      <w:r>
        <w:rPr>
          <w:sz w:val="20"/>
          <w:vertAlign w:val="baseline"/>
        </w:rPr>
        <w:t>system is</w:t>
      </w:r>
      <w:r>
        <w:rPr>
          <w:spacing w:val="-3"/>
          <w:sz w:val="20"/>
          <w:vertAlign w:val="baseline"/>
        </w:rPr>
        <w:t> </w:t>
      </w:r>
      <w:r>
        <w:rPr>
          <w:sz w:val="20"/>
          <w:vertAlign w:val="baseline"/>
        </w:rPr>
        <w:t>not</w:t>
      </w:r>
      <w:r>
        <w:rPr>
          <w:spacing w:val="-3"/>
          <w:sz w:val="20"/>
          <w:vertAlign w:val="baseline"/>
        </w:rPr>
        <w:t> </w:t>
      </w:r>
      <w:r>
        <w:rPr>
          <w:sz w:val="20"/>
          <w:vertAlign w:val="baseline"/>
        </w:rPr>
        <w:t>in</w:t>
      </w:r>
      <w:r>
        <w:rPr>
          <w:spacing w:val="-3"/>
          <w:sz w:val="20"/>
          <w:vertAlign w:val="baseline"/>
        </w:rPr>
        <w:t> </w:t>
      </w:r>
      <w:r>
        <w:rPr>
          <w:sz w:val="20"/>
          <w:vertAlign w:val="baseline"/>
        </w:rPr>
        <w:t>existence</w:t>
      </w:r>
      <w:r>
        <w:rPr>
          <w:spacing w:val="-3"/>
          <w:sz w:val="20"/>
          <w:vertAlign w:val="baseline"/>
        </w:rPr>
        <w:t> </w:t>
      </w:r>
      <w:r>
        <w:rPr>
          <w:sz w:val="20"/>
          <w:vertAlign w:val="baseline"/>
        </w:rPr>
        <w:t>nor</w:t>
      </w:r>
      <w:r>
        <w:rPr>
          <w:spacing w:val="-2"/>
          <w:sz w:val="20"/>
          <w:vertAlign w:val="baseline"/>
        </w:rPr>
        <w:t> </w:t>
      </w:r>
      <w:r>
        <w:rPr>
          <w:sz w:val="20"/>
          <w:vertAlign w:val="baseline"/>
        </w:rPr>
        <w:t>planned,</w:t>
      </w:r>
      <w:r>
        <w:rPr>
          <w:spacing w:val="-4"/>
          <w:sz w:val="20"/>
          <w:vertAlign w:val="baseline"/>
        </w:rPr>
        <w:t> </w:t>
      </w:r>
      <w:r>
        <w:rPr>
          <w:sz w:val="20"/>
          <w:vertAlign w:val="baseline"/>
        </w:rPr>
        <w:t>there</w:t>
      </w:r>
      <w:r>
        <w:rPr>
          <w:spacing w:val="-2"/>
          <w:sz w:val="20"/>
          <w:vertAlign w:val="baseline"/>
        </w:rPr>
        <w:t> </w:t>
      </w:r>
      <w:r>
        <w:rPr>
          <w:sz w:val="20"/>
          <w:vertAlign w:val="baseline"/>
        </w:rPr>
        <w:t>will</w:t>
      </w:r>
      <w:r>
        <w:rPr>
          <w:spacing w:val="-3"/>
          <w:sz w:val="20"/>
          <w:vertAlign w:val="baseline"/>
        </w:rPr>
        <w:t> </w:t>
      </w:r>
      <w:r>
        <w:rPr>
          <w:sz w:val="20"/>
          <w:vertAlign w:val="baseline"/>
        </w:rPr>
        <w:t>be no apprenticeship</w:t>
      </w:r>
      <w:r>
        <w:rPr>
          <w:spacing w:val="-3"/>
          <w:sz w:val="20"/>
          <w:vertAlign w:val="baseline"/>
        </w:rPr>
        <w:t> </w:t>
      </w:r>
      <w:r>
        <w:rPr>
          <w:sz w:val="20"/>
          <w:vertAlign w:val="baseline"/>
        </w:rPr>
        <w:t>offers</w:t>
      </w:r>
      <w:r>
        <w:rPr>
          <w:spacing w:val="-2"/>
          <w:sz w:val="20"/>
          <w:vertAlign w:val="baseline"/>
        </w:rPr>
        <w:t> </w:t>
      </w:r>
      <w:r>
        <w:rPr>
          <w:sz w:val="20"/>
          <w:vertAlign w:val="baseline"/>
        </w:rPr>
        <w:t>at this stage.</w:t>
      </w:r>
    </w:p>
    <w:p>
      <w:pPr>
        <w:spacing w:after="0"/>
        <w:jc w:val="left"/>
        <w:rPr>
          <w:sz w:val="20"/>
        </w:rPr>
        <w:sectPr>
          <w:pgSz w:w="11910" w:h="16840"/>
          <w:pgMar w:header="751" w:footer="708" w:top="1340" w:bottom="900" w:left="708" w:right="566"/>
        </w:sectPr>
      </w:pPr>
    </w:p>
    <w:p>
      <w:pPr>
        <w:pStyle w:val="BodyText"/>
        <w:spacing w:before="3"/>
        <w:rPr>
          <w:sz w:val="5"/>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7"/>
        <w:gridCol w:w="1344"/>
        <w:gridCol w:w="1347"/>
        <w:gridCol w:w="1346"/>
        <w:gridCol w:w="1346"/>
        <w:gridCol w:w="1346"/>
        <w:gridCol w:w="1553"/>
      </w:tblGrid>
      <w:tr>
        <w:trPr>
          <w:trHeight w:val="210" w:hRule="atLeast"/>
        </w:trPr>
        <w:tc>
          <w:tcPr>
            <w:tcW w:w="1347" w:type="dxa"/>
            <w:tcBorders>
              <w:bottom w:val="nil"/>
            </w:tcBorders>
            <w:shd w:val="clear" w:color="auto" w:fill="94B3D6"/>
          </w:tcPr>
          <w:p>
            <w:pPr>
              <w:pStyle w:val="TableParagraph"/>
              <w:spacing w:line="189" w:lineRule="exact" w:before="1"/>
              <w:ind w:left="110"/>
              <w:rPr>
                <w:sz w:val="16"/>
              </w:rPr>
            </w:pPr>
            <w:r>
              <w:rPr>
                <w:sz w:val="16"/>
              </w:rPr>
              <w:t>Name</w:t>
            </w:r>
            <w:r>
              <w:rPr>
                <w:spacing w:val="-8"/>
                <w:sz w:val="16"/>
              </w:rPr>
              <w:t> </w:t>
            </w:r>
            <w:r>
              <w:rPr>
                <w:sz w:val="16"/>
              </w:rPr>
              <w:t>of</w:t>
            </w:r>
            <w:r>
              <w:rPr>
                <w:spacing w:val="-8"/>
                <w:sz w:val="16"/>
              </w:rPr>
              <w:t> </w:t>
            </w:r>
            <w:r>
              <w:rPr>
                <w:spacing w:val="-5"/>
                <w:sz w:val="16"/>
              </w:rPr>
              <w:t>the</w:t>
            </w:r>
          </w:p>
        </w:tc>
        <w:tc>
          <w:tcPr>
            <w:tcW w:w="1344" w:type="dxa"/>
            <w:tcBorders>
              <w:bottom w:val="nil"/>
            </w:tcBorders>
            <w:shd w:val="clear" w:color="auto" w:fill="94B3D6"/>
          </w:tcPr>
          <w:p>
            <w:pPr>
              <w:pStyle w:val="TableParagraph"/>
              <w:spacing w:line="189" w:lineRule="exact" w:before="1"/>
              <w:ind w:left="107"/>
              <w:rPr>
                <w:sz w:val="16"/>
              </w:rPr>
            </w:pPr>
            <w:r>
              <w:rPr>
                <w:sz w:val="16"/>
              </w:rPr>
              <w:t>Key</w:t>
            </w:r>
            <w:r>
              <w:rPr>
                <w:spacing w:val="-4"/>
                <w:sz w:val="16"/>
              </w:rPr>
              <w:t> </w:t>
            </w:r>
            <w:r>
              <w:rPr>
                <w:spacing w:val="-2"/>
                <w:sz w:val="16"/>
              </w:rPr>
              <w:t>objective(s)</w:t>
            </w:r>
          </w:p>
        </w:tc>
        <w:tc>
          <w:tcPr>
            <w:tcW w:w="1347" w:type="dxa"/>
            <w:tcBorders>
              <w:bottom w:val="nil"/>
            </w:tcBorders>
            <w:shd w:val="clear" w:color="auto" w:fill="94B3D6"/>
          </w:tcPr>
          <w:p>
            <w:pPr>
              <w:pStyle w:val="TableParagraph"/>
              <w:spacing w:line="189" w:lineRule="exact" w:before="1"/>
              <w:ind w:left="110"/>
              <w:rPr>
                <w:sz w:val="16"/>
              </w:rPr>
            </w:pPr>
            <w:r>
              <w:rPr>
                <w:spacing w:val="-2"/>
                <w:sz w:val="16"/>
              </w:rPr>
              <w:t>Target</w:t>
            </w:r>
            <w:r>
              <w:rPr>
                <w:spacing w:val="2"/>
                <w:sz w:val="16"/>
              </w:rPr>
              <w:t> </w:t>
            </w:r>
            <w:r>
              <w:rPr>
                <w:spacing w:val="-2"/>
                <w:sz w:val="16"/>
              </w:rPr>
              <w:t>group,</w:t>
            </w:r>
          </w:p>
        </w:tc>
        <w:tc>
          <w:tcPr>
            <w:tcW w:w="1346" w:type="dxa"/>
            <w:tcBorders>
              <w:bottom w:val="nil"/>
            </w:tcBorders>
            <w:shd w:val="clear" w:color="auto" w:fill="94B3D6"/>
          </w:tcPr>
          <w:p>
            <w:pPr>
              <w:pStyle w:val="TableParagraph"/>
              <w:spacing w:line="189" w:lineRule="exact" w:before="1"/>
              <w:ind w:left="110"/>
              <w:rPr>
                <w:sz w:val="16"/>
              </w:rPr>
            </w:pPr>
            <w:r>
              <w:rPr>
                <w:spacing w:val="-2"/>
                <w:sz w:val="16"/>
              </w:rPr>
              <w:t>Scale</w:t>
            </w:r>
          </w:p>
        </w:tc>
        <w:tc>
          <w:tcPr>
            <w:tcW w:w="1346" w:type="dxa"/>
            <w:tcBorders>
              <w:bottom w:val="nil"/>
            </w:tcBorders>
            <w:shd w:val="clear" w:color="auto" w:fill="94B3D6"/>
          </w:tcPr>
          <w:p>
            <w:pPr>
              <w:pStyle w:val="TableParagraph"/>
              <w:spacing w:line="189" w:lineRule="exact" w:before="1"/>
              <w:ind w:left="108"/>
              <w:rPr>
                <w:sz w:val="16"/>
              </w:rPr>
            </w:pPr>
            <w:r>
              <w:rPr>
                <w:sz w:val="16"/>
              </w:rPr>
              <w:t>Name</w:t>
            </w:r>
            <w:r>
              <w:rPr>
                <w:spacing w:val="-10"/>
                <w:sz w:val="16"/>
              </w:rPr>
              <w:t> </w:t>
            </w:r>
            <w:r>
              <w:rPr>
                <w:sz w:val="16"/>
              </w:rPr>
              <w:t>and</w:t>
            </w:r>
            <w:r>
              <w:rPr>
                <w:spacing w:val="-9"/>
                <w:sz w:val="16"/>
              </w:rPr>
              <w:t> </w:t>
            </w:r>
            <w:r>
              <w:rPr>
                <w:sz w:val="16"/>
              </w:rPr>
              <w:t>role</w:t>
            </w:r>
            <w:r>
              <w:rPr>
                <w:spacing w:val="-7"/>
                <w:sz w:val="16"/>
              </w:rPr>
              <w:t> </w:t>
            </w:r>
            <w:r>
              <w:rPr>
                <w:spacing w:val="-5"/>
                <w:sz w:val="16"/>
              </w:rPr>
              <w:t>of</w:t>
            </w:r>
          </w:p>
        </w:tc>
        <w:tc>
          <w:tcPr>
            <w:tcW w:w="1346" w:type="dxa"/>
            <w:tcBorders>
              <w:bottom w:val="nil"/>
            </w:tcBorders>
            <w:shd w:val="clear" w:color="auto" w:fill="94B3D6"/>
          </w:tcPr>
          <w:p>
            <w:pPr>
              <w:pStyle w:val="TableParagraph"/>
              <w:spacing w:line="189" w:lineRule="exact" w:before="1"/>
              <w:ind w:left="108"/>
              <w:rPr>
                <w:sz w:val="16"/>
              </w:rPr>
            </w:pPr>
            <w:r>
              <w:rPr>
                <w:spacing w:val="-2"/>
                <w:sz w:val="16"/>
              </w:rPr>
              <w:t>Timetable</w:t>
            </w:r>
            <w:r>
              <w:rPr>
                <w:spacing w:val="1"/>
                <w:sz w:val="16"/>
              </w:rPr>
              <w:t> </w:t>
            </w:r>
            <w:r>
              <w:rPr>
                <w:spacing w:val="-5"/>
                <w:sz w:val="16"/>
              </w:rPr>
              <w:t>for</w:t>
            </w:r>
          </w:p>
        </w:tc>
        <w:tc>
          <w:tcPr>
            <w:tcW w:w="1553" w:type="dxa"/>
            <w:tcBorders>
              <w:bottom w:val="nil"/>
            </w:tcBorders>
            <w:shd w:val="clear" w:color="auto" w:fill="94B3D6"/>
          </w:tcPr>
          <w:p>
            <w:pPr>
              <w:pStyle w:val="TableParagraph"/>
              <w:spacing w:line="189" w:lineRule="exact" w:before="1"/>
              <w:ind w:left="109"/>
              <w:rPr>
                <w:sz w:val="16"/>
              </w:rPr>
            </w:pPr>
            <w:r>
              <w:rPr>
                <w:spacing w:val="-2"/>
                <w:sz w:val="16"/>
              </w:rPr>
              <w:t>Implementation</w:t>
            </w:r>
          </w:p>
        </w:tc>
      </w:tr>
      <w:tr>
        <w:trPr>
          <w:trHeight w:val="194" w:hRule="atLeast"/>
        </w:trPr>
        <w:tc>
          <w:tcPr>
            <w:tcW w:w="1347" w:type="dxa"/>
            <w:tcBorders>
              <w:top w:val="nil"/>
              <w:bottom w:val="nil"/>
            </w:tcBorders>
            <w:shd w:val="clear" w:color="auto" w:fill="94B3D6"/>
          </w:tcPr>
          <w:p>
            <w:pPr>
              <w:pStyle w:val="TableParagraph"/>
              <w:spacing w:line="175" w:lineRule="exact"/>
              <w:ind w:left="110"/>
              <w:rPr>
                <w:sz w:val="16"/>
              </w:rPr>
            </w:pPr>
            <w:r>
              <w:rPr>
                <w:spacing w:val="-2"/>
                <w:sz w:val="16"/>
              </w:rPr>
              <w:t>reform/initiative</w:t>
            </w:r>
          </w:p>
        </w:tc>
        <w:tc>
          <w:tcPr>
            <w:tcW w:w="1344" w:type="dxa"/>
            <w:tcBorders>
              <w:top w:val="nil"/>
              <w:bottom w:val="nil"/>
            </w:tcBorders>
            <w:shd w:val="clear" w:color="auto" w:fill="94B3D6"/>
          </w:tcPr>
          <w:p>
            <w:pPr>
              <w:pStyle w:val="TableParagraph"/>
              <w:rPr>
                <w:rFonts w:ascii="Times New Roman"/>
                <w:sz w:val="12"/>
              </w:rPr>
            </w:pPr>
          </w:p>
        </w:tc>
        <w:tc>
          <w:tcPr>
            <w:tcW w:w="1347" w:type="dxa"/>
            <w:tcBorders>
              <w:top w:val="nil"/>
              <w:bottom w:val="nil"/>
            </w:tcBorders>
            <w:shd w:val="clear" w:color="auto" w:fill="94B3D6"/>
          </w:tcPr>
          <w:p>
            <w:pPr>
              <w:pStyle w:val="TableParagraph"/>
              <w:spacing w:line="175" w:lineRule="exact"/>
              <w:ind w:left="110"/>
              <w:rPr>
                <w:sz w:val="16"/>
              </w:rPr>
            </w:pPr>
            <w:r>
              <w:rPr>
                <w:spacing w:val="-2"/>
                <w:sz w:val="16"/>
              </w:rPr>
              <w:t>including</w:t>
            </w:r>
            <w:r>
              <w:rPr>
                <w:spacing w:val="4"/>
                <w:sz w:val="16"/>
              </w:rPr>
              <w:t> </w:t>
            </w:r>
            <w:r>
              <w:rPr>
                <w:spacing w:val="-2"/>
                <w:sz w:val="16"/>
              </w:rPr>
              <w:t>number</w:t>
            </w:r>
          </w:p>
        </w:tc>
        <w:tc>
          <w:tcPr>
            <w:tcW w:w="1346" w:type="dxa"/>
            <w:tcBorders>
              <w:top w:val="nil"/>
              <w:bottom w:val="nil"/>
            </w:tcBorders>
            <w:shd w:val="clear" w:color="auto" w:fill="94B3D6"/>
          </w:tcPr>
          <w:p>
            <w:pPr>
              <w:pStyle w:val="TableParagraph"/>
              <w:rPr>
                <w:rFonts w:ascii="Times New Roman"/>
                <w:sz w:val="12"/>
              </w:rPr>
            </w:pPr>
          </w:p>
        </w:tc>
        <w:tc>
          <w:tcPr>
            <w:tcW w:w="1346" w:type="dxa"/>
            <w:tcBorders>
              <w:top w:val="nil"/>
              <w:bottom w:val="nil"/>
            </w:tcBorders>
            <w:shd w:val="clear" w:color="auto" w:fill="94B3D6"/>
          </w:tcPr>
          <w:p>
            <w:pPr>
              <w:pStyle w:val="TableParagraph"/>
              <w:spacing w:line="175" w:lineRule="exact"/>
              <w:ind w:left="108"/>
              <w:rPr>
                <w:sz w:val="16"/>
              </w:rPr>
            </w:pPr>
            <w:r>
              <w:rPr>
                <w:spacing w:val="-2"/>
                <w:sz w:val="16"/>
              </w:rPr>
              <w:t>organization</w:t>
            </w:r>
            <w:r>
              <w:rPr>
                <w:spacing w:val="-1"/>
                <w:sz w:val="16"/>
              </w:rPr>
              <w:t> </w:t>
            </w:r>
            <w:r>
              <w:rPr>
                <w:spacing w:val="-5"/>
                <w:sz w:val="16"/>
              </w:rPr>
              <w:t>in</w:t>
            </w:r>
          </w:p>
        </w:tc>
        <w:tc>
          <w:tcPr>
            <w:tcW w:w="1346" w:type="dxa"/>
            <w:tcBorders>
              <w:top w:val="nil"/>
              <w:bottom w:val="nil"/>
            </w:tcBorders>
            <w:shd w:val="clear" w:color="auto" w:fill="94B3D6"/>
          </w:tcPr>
          <w:p>
            <w:pPr>
              <w:pStyle w:val="TableParagraph"/>
              <w:spacing w:line="175" w:lineRule="exact"/>
              <w:ind w:left="108"/>
              <w:rPr>
                <w:sz w:val="16"/>
              </w:rPr>
            </w:pPr>
            <w:r>
              <w:rPr>
                <w:spacing w:val="-2"/>
                <w:sz w:val="16"/>
              </w:rPr>
              <w:t>implementation</w:t>
            </w:r>
          </w:p>
        </w:tc>
        <w:tc>
          <w:tcPr>
            <w:tcW w:w="1553" w:type="dxa"/>
            <w:tcBorders>
              <w:top w:val="nil"/>
              <w:bottom w:val="nil"/>
            </w:tcBorders>
            <w:shd w:val="clear" w:color="auto" w:fill="94B3D6"/>
          </w:tcPr>
          <w:p>
            <w:pPr>
              <w:pStyle w:val="TableParagraph"/>
              <w:spacing w:line="175" w:lineRule="exact"/>
              <w:ind w:left="109"/>
              <w:rPr>
                <w:sz w:val="16"/>
              </w:rPr>
            </w:pPr>
            <w:r>
              <w:rPr>
                <w:sz w:val="16"/>
              </w:rPr>
              <w:t>cost,</w:t>
            </w:r>
            <w:r>
              <w:rPr>
                <w:spacing w:val="-9"/>
                <w:sz w:val="16"/>
              </w:rPr>
              <w:t> </w:t>
            </w:r>
            <w:r>
              <w:rPr>
                <w:sz w:val="16"/>
              </w:rPr>
              <w:t>if</w:t>
            </w:r>
            <w:r>
              <w:rPr>
                <w:spacing w:val="-4"/>
                <w:sz w:val="16"/>
              </w:rPr>
              <w:t> </w:t>
            </w:r>
            <w:r>
              <w:rPr>
                <w:spacing w:val="-2"/>
                <w:sz w:val="16"/>
              </w:rPr>
              <w:t>applicable</w:t>
            </w:r>
          </w:p>
        </w:tc>
      </w:tr>
      <w:tr>
        <w:trPr>
          <w:trHeight w:val="195" w:hRule="atLeast"/>
        </w:trPr>
        <w:tc>
          <w:tcPr>
            <w:tcW w:w="1347" w:type="dxa"/>
            <w:tcBorders>
              <w:top w:val="nil"/>
              <w:bottom w:val="nil"/>
            </w:tcBorders>
            <w:shd w:val="clear" w:color="auto" w:fill="94B3D6"/>
          </w:tcPr>
          <w:p>
            <w:pPr>
              <w:pStyle w:val="TableParagraph"/>
              <w:rPr>
                <w:rFonts w:ascii="Times New Roman"/>
                <w:sz w:val="12"/>
              </w:rPr>
            </w:pPr>
          </w:p>
        </w:tc>
        <w:tc>
          <w:tcPr>
            <w:tcW w:w="1344" w:type="dxa"/>
            <w:tcBorders>
              <w:top w:val="nil"/>
              <w:bottom w:val="nil"/>
            </w:tcBorders>
            <w:shd w:val="clear" w:color="auto" w:fill="94B3D6"/>
          </w:tcPr>
          <w:p>
            <w:pPr>
              <w:pStyle w:val="TableParagraph"/>
              <w:rPr>
                <w:rFonts w:ascii="Times New Roman"/>
                <w:sz w:val="12"/>
              </w:rPr>
            </w:pPr>
          </w:p>
        </w:tc>
        <w:tc>
          <w:tcPr>
            <w:tcW w:w="1347" w:type="dxa"/>
            <w:tcBorders>
              <w:top w:val="nil"/>
              <w:bottom w:val="nil"/>
            </w:tcBorders>
            <w:shd w:val="clear" w:color="auto" w:fill="94B3D6"/>
          </w:tcPr>
          <w:p>
            <w:pPr>
              <w:pStyle w:val="TableParagraph"/>
              <w:spacing w:line="176" w:lineRule="exact"/>
              <w:ind w:left="110"/>
              <w:rPr>
                <w:sz w:val="16"/>
              </w:rPr>
            </w:pPr>
            <w:r>
              <w:rPr>
                <w:sz w:val="16"/>
              </w:rPr>
              <w:t>of</w:t>
            </w:r>
            <w:r>
              <w:rPr>
                <w:spacing w:val="-3"/>
                <w:sz w:val="16"/>
              </w:rPr>
              <w:t> </w:t>
            </w:r>
            <w:r>
              <w:rPr>
                <w:spacing w:val="-2"/>
                <w:sz w:val="16"/>
              </w:rPr>
              <w:t>people</w:t>
            </w:r>
          </w:p>
        </w:tc>
        <w:tc>
          <w:tcPr>
            <w:tcW w:w="1346" w:type="dxa"/>
            <w:tcBorders>
              <w:top w:val="nil"/>
              <w:bottom w:val="nil"/>
            </w:tcBorders>
            <w:shd w:val="clear" w:color="auto" w:fill="94B3D6"/>
          </w:tcPr>
          <w:p>
            <w:pPr>
              <w:pStyle w:val="TableParagraph"/>
              <w:rPr>
                <w:rFonts w:ascii="Times New Roman"/>
                <w:sz w:val="12"/>
              </w:rPr>
            </w:pPr>
          </w:p>
        </w:tc>
        <w:tc>
          <w:tcPr>
            <w:tcW w:w="1346" w:type="dxa"/>
            <w:tcBorders>
              <w:top w:val="nil"/>
              <w:bottom w:val="nil"/>
            </w:tcBorders>
            <w:shd w:val="clear" w:color="auto" w:fill="94B3D6"/>
          </w:tcPr>
          <w:p>
            <w:pPr>
              <w:pStyle w:val="TableParagraph"/>
              <w:spacing w:line="176" w:lineRule="exact"/>
              <w:ind w:left="108"/>
              <w:rPr>
                <w:sz w:val="16"/>
              </w:rPr>
            </w:pPr>
            <w:r>
              <w:rPr>
                <w:sz w:val="16"/>
              </w:rPr>
              <w:t>the</w:t>
            </w:r>
            <w:r>
              <w:rPr>
                <w:spacing w:val="-7"/>
                <w:sz w:val="16"/>
              </w:rPr>
              <w:t> </w:t>
            </w:r>
            <w:r>
              <w:rPr>
                <w:sz w:val="16"/>
              </w:rPr>
              <w:t>lead</w:t>
            </w:r>
            <w:r>
              <w:rPr>
                <w:spacing w:val="-5"/>
                <w:sz w:val="16"/>
              </w:rPr>
              <w:t> and</w:t>
            </w:r>
          </w:p>
        </w:tc>
        <w:tc>
          <w:tcPr>
            <w:tcW w:w="1346" w:type="dxa"/>
            <w:tcBorders>
              <w:top w:val="nil"/>
              <w:bottom w:val="nil"/>
            </w:tcBorders>
            <w:shd w:val="clear" w:color="auto" w:fill="94B3D6"/>
          </w:tcPr>
          <w:p>
            <w:pPr>
              <w:pStyle w:val="TableParagraph"/>
              <w:rPr>
                <w:rFonts w:ascii="Times New Roman"/>
                <w:sz w:val="12"/>
              </w:rPr>
            </w:pPr>
          </w:p>
        </w:tc>
        <w:tc>
          <w:tcPr>
            <w:tcW w:w="1553" w:type="dxa"/>
            <w:tcBorders>
              <w:top w:val="nil"/>
              <w:bottom w:val="nil"/>
            </w:tcBorders>
            <w:shd w:val="clear" w:color="auto" w:fill="94B3D6"/>
          </w:tcPr>
          <w:p>
            <w:pPr>
              <w:pStyle w:val="TableParagraph"/>
              <w:rPr>
                <w:rFonts w:ascii="Times New Roman"/>
                <w:sz w:val="12"/>
              </w:rPr>
            </w:pPr>
          </w:p>
        </w:tc>
      </w:tr>
      <w:tr>
        <w:trPr>
          <w:trHeight w:val="195" w:hRule="atLeast"/>
        </w:trPr>
        <w:tc>
          <w:tcPr>
            <w:tcW w:w="1347" w:type="dxa"/>
            <w:tcBorders>
              <w:top w:val="nil"/>
              <w:bottom w:val="nil"/>
            </w:tcBorders>
            <w:shd w:val="clear" w:color="auto" w:fill="94B3D6"/>
          </w:tcPr>
          <w:p>
            <w:pPr>
              <w:pStyle w:val="TableParagraph"/>
              <w:rPr>
                <w:rFonts w:ascii="Times New Roman"/>
                <w:sz w:val="12"/>
              </w:rPr>
            </w:pPr>
          </w:p>
        </w:tc>
        <w:tc>
          <w:tcPr>
            <w:tcW w:w="1344" w:type="dxa"/>
            <w:tcBorders>
              <w:top w:val="nil"/>
              <w:bottom w:val="nil"/>
            </w:tcBorders>
            <w:shd w:val="clear" w:color="auto" w:fill="94B3D6"/>
          </w:tcPr>
          <w:p>
            <w:pPr>
              <w:pStyle w:val="TableParagraph"/>
              <w:rPr>
                <w:rFonts w:ascii="Times New Roman"/>
                <w:sz w:val="12"/>
              </w:rPr>
            </w:pPr>
          </w:p>
        </w:tc>
        <w:tc>
          <w:tcPr>
            <w:tcW w:w="1347" w:type="dxa"/>
            <w:tcBorders>
              <w:top w:val="nil"/>
              <w:bottom w:val="nil"/>
            </w:tcBorders>
            <w:shd w:val="clear" w:color="auto" w:fill="94B3D6"/>
          </w:tcPr>
          <w:p>
            <w:pPr>
              <w:pStyle w:val="TableParagraph"/>
              <w:spacing w:line="176" w:lineRule="exact"/>
              <w:ind w:left="110"/>
              <w:rPr>
                <w:sz w:val="16"/>
              </w:rPr>
            </w:pPr>
            <w:r>
              <w:rPr>
                <w:spacing w:val="-2"/>
                <w:sz w:val="16"/>
              </w:rPr>
              <w:t>covered</w:t>
            </w:r>
            <w:r>
              <w:rPr>
                <w:spacing w:val="-1"/>
                <w:sz w:val="16"/>
              </w:rPr>
              <w:t> </w:t>
            </w:r>
            <w:r>
              <w:rPr>
                <w:spacing w:val="-5"/>
                <w:sz w:val="16"/>
              </w:rPr>
              <w:t>(if</w:t>
            </w:r>
          </w:p>
        </w:tc>
        <w:tc>
          <w:tcPr>
            <w:tcW w:w="1346" w:type="dxa"/>
            <w:tcBorders>
              <w:top w:val="nil"/>
              <w:bottom w:val="nil"/>
            </w:tcBorders>
            <w:shd w:val="clear" w:color="auto" w:fill="94B3D6"/>
          </w:tcPr>
          <w:p>
            <w:pPr>
              <w:pStyle w:val="TableParagraph"/>
              <w:rPr>
                <w:rFonts w:ascii="Times New Roman"/>
                <w:sz w:val="12"/>
              </w:rPr>
            </w:pPr>
          </w:p>
        </w:tc>
        <w:tc>
          <w:tcPr>
            <w:tcW w:w="1346" w:type="dxa"/>
            <w:tcBorders>
              <w:top w:val="nil"/>
              <w:bottom w:val="nil"/>
            </w:tcBorders>
            <w:shd w:val="clear" w:color="auto" w:fill="94B3D6"/>
          </w:tcPr>
          <w:p>
            <w:pPr>
              <w:pStyle w:val="TableParagraph"/>
              <w:spacing w:line="176" w:lineRule="exact"/>
              <w:ind w:left="108"/>
              <w:rPr>
                <w:sz w:val="16"/>
              </w:rPr>
            </w:pPr>
            <w:r>
              <w:rPr>
                <w:spacing w:val="-2"/>
                <w:sz w:val="16"/>
              </w:rPr>
              <w:t>cooperating</w:t>
            </w:r>
          </w:p>
        </w:tc>
        <w:tc>
          <w:tcPr>
            <w:tcW w:w="1346" w:type="dxa"/>
            <w:tcBorders>
              <w:top w:val="nil"/>
              <w:bottom w:val="nil"/>
            </w:tcBorders>
            <w:shd w:val="clear" w:color="auto" w:fill="94B3D6"/>
          </w:tcPr>
          <w:p>
            <w:pPr>
              <w:pStyle w:val="TableParagraph"/>
              <w:rPr>
                <w:rFonts w:ascii="Times New Roman"/>
                <w:sz w:val="12"/>
              </w:rPr>
            </w:pPr>
          </w:p>
        </w:tc>
        <w:tc>
          <w:tcPr>
            <w:tcW w:w="1553" w:type="dxa"/>
            <w:tcBorders>
              <w:top w:val="nil"/>
              <w:bottom w:val="nil"/>
            </w:tcBorders>
            <w:shd w:val="clear" w:color="auto" w:fill="94B3D6"/>
          </w:tcPr>
          <w:p>
            <w:pPr>
              <w:pStyle w:val="TableParagraph"/>
              <w:rPr>
                <w:rFonts w:ascii="Times New Roman"/>
                <w:sz w:val="12"/>
              </w:rPr>
            </w:pPr>
          </w:p>
        </w:tc>
      </w:tr>
      <w:tr>
        <w:trPr>
          <w:trHeight w:val="180" w:hRule="atLeast"/>
        </w:trPr>
        <w:tc>
          <w:tcPr>
            <w:tcW w:w="1347" w:type="dxa"/>
            <w:tcBorders>
              <w:top w:val="nil"/>
            </w:tcBorders>
            <w:shd w:val="clear" w:color="auto" w:fill="94B3D6"/>
          </w:tcPr>
          <w:p>
            <w:pPr>
              <w:pStyle w:val="TableParagraph"/>
              <w:rPr>
                <w:rFonts w:ascii="Times New Roman"/>
                <w:sz w:val="12"/>
              </w:rPr>
            </w:pPr>
          </w:p>
        </w:tc>
        <w:tc>
          <w:tcPr>
            <w:tcW w:w="1344" w:type="dxa"/>
            <w:tcBorders>
              <w:top w:val="nil"/>
            </w:tcBorders>
            <w:shd w:val="clear" w:color="auto" w:fill="94B3D6"/>
          </w:tcPr>
          <w:p>
            <w:pPr>
              <w:pStyle w:val="TableParagraph"/>
              <w:rPr>
                <w:rFonts w:ascii="Times New Roman"/>
                <w:sz w:val="12"/>
              </w:rPr>
            </w:pPr>
          </w:p>
        </w:tc>
        <w:tc>
          <w:tcPr>
            <w:tcW w:w="1347" w:type="dxa"/>
            <w:tcBorders>
              <w:top w:val="nil"/>
            </w:tcBorders>
            <w:shd w:val="clear" w:color="auto" w:fill="94B3D6"/>
          </w:tcPr>
          <w:p>
            <w:pPr>
              <w:pStyle w:val="TableParagraph"/>
              <w:spacing w:line="160" w:lineRule="exact"/>
              <w:ind w:left="110"/>
              <w:rPr>
                <w:sz w:val="16"/>
              </w:rPr>
            </w:pPr>
            <w:r>
              <w:rPr>
                <w:spacing w:val="-2"/>
                <w:sz w:val="16"/>
              </w:rPr>
              <w:t>available)</w:t>
            </w:r>
          </w:p>
        </w:tc>
        <w:tc>
          <w:tcPr>
            <w:tcW w:w="1346" w:type="dxa"/>
            <w:tcBorders>
              <w:top w:val="nil"/>
            </w:tcBorders>
            <w:shd w:val="clear" w:color="auto" w:fill="94B3D6"/>
          </w:tcPr>
          <w:p>
            <w:pPr>
              <w:pStyle w:val="TableParagraph"/>
              <w:rPr>
                <w:rFonts w:ascii="Times New Roman"/>
                <w:sz w:val="12"/>
              </w:rPr>
            </w:pPr>
          </w:p>
        </w:tc>
        <w:tc>
          <w:tcPr>
            <w:tcW w:w="1346" w:type="dxa"/>
            <w:tcBorders>
              <w:top w:val="nil"/>
            </w:tcBorders>
            <w:shd w:val="clear" w:color="auto" w:fill="94B3D6"/>
          </w:tcPr>
          <w:p>
            <w:pPr>
              <w:pStyle w:val="TableParagraph"/>
              <w:spacing w:line="160" w:lineRule="exact"/>
              <w:ind w:left="108"/>
              <w:rPr>
                <w:sz w:val="16"/>
              </w:rPr>
            </w:pPr>
            <w:r>
              <w:rPr>
                <w:spacing w:val="-2"/>
                <w:sz w:val="16"/>
              </w:rPr>
              <w:t>partners</w:t>
            </w:r>
          </w:p>
        </w:tc>
        <w:tc>
          <w:tcPr>
            <w:tcW w:w="1346" w:type="dxa"/>
            <w:tcBorders>
              <w:top w:val="nil"/>
            </w:tcBorders>
            <w:shd w:val="clear" w:color="auto" w:fill="94B3D6"/>
          </w:tcPr>
          <w:p>
            <w:pPr>
              <w:pStyle w:val="TableParagraph"/>
              <w:rPr>
                <w:rFonts w:ascii="Times New Roman"/>
                <w:sz w:val="12"/>
              </w:rPr>
            </w:pPr>
          </w:p>
        </w:tc>
        <w:tc>
          <w:tcPr>
            <w:tcW w:w="1553" w:type="dxa"/>
            <w:tcBorders>
              <w:top w:val="nil"/>
            </w:tcBorders>
            <w:shd w:val="clear" w:color="auto" w:fill="94B3D6"/>
          </w:tcPr>
          <w:p>
            <w:pPr>
              <w:pStyle w:val="TableParagraph"/>
              <w:rPr>
                <w:rFonts w:ascii="Times New Roman"/>
                <w:sz w:val="12"/>
              </w:rPr>
            </w:pPr>
          </w:p>
        </w:tc>
      </w:tr>
      <w:tr>
        <w:trPr>
          <w:trHeight w:val="390" w:hRule="atLeast"/>
        </w:trPr>
        <w:tc>
          <w:tcPr>
            <w:tcW w:w="9629" w:type="dxa"/>
            <w:gridSpan w:val="7"/>
            <w:shd w:val="clear" w:color="auto" w:fill="DBE4F0"/>
          </w:tcPr>
          <w:p>
            <w:pPr>
              <w:pStyle w:val="TableParagraph"/>
              <w:spacing w:before="1"/>
              <w:ind w:left="110"/>
              <w:rPr>
                <w:sz w:val="16"/>
              </w:rPr>
            </w:pPr>
            <w:r>
              <w:rPr>
                <w:spacing w:val="-2"/>
                <w:sz w:val="16"/>
              </w:rPr>
              <w:t>Planned reforms</w:t>
            </w:r>
          </w:p>
        </w:tc>
      </w:tr>
      <w:tr>
        <w:trPr>
          <w:trHeight w:val="210" w:hRule="atLeast"/>
        </w:trPr>
        <w:tc>
          <w:tcPr>
            <w:tcW w:w="1347" w:type="dxa"/>
            <w:tcBorders>
              <w:bottom w:val="nil"/>
            </w:tcBorders>
          </w:tcPr>
          <w:p>
            <w:pPr>
              <w:pStyle w:val="TableParagraph"/>
              <w:spacing w:line="189" w:lineRule="exact" w:before="1"/>
              <w:ind w:left="110"/>
              <w:rPr>
                <w:sz w:val="16"/>
              </w:rPr>
            </w:pPr>
            <w:r>
              <w:rPr>
                <w:color w:val="528135"/>
                <w:sz w:val="16"/>
              </w:rPr>
              <w:t>Example</w:t>
            </w:r>
            <w:r>
              <w:rPr>
                <w:color w:val="528135"/>
                <w:spacing w:val="-5"/>
                <w:sz w:val="16"/>
              </w:rPr>
              <w:t> 1)</w:t>
            </w:r>
          </w:p>
        </w:tc>
        <w:tc>
          <w:tcPr>
            <w:tcW w:w="1344" w:type="dxa"/>
            <w:tcBorders>
              <w:bottom w:val="nil"/>
            </w:tcBorders>
          </w:tcPr>
          <w:p>
            <w:pPr>
              <w:pStyle w:val="TableParagraph"/>
              <w:spacing w:line="189" w:lineRule="exact" w:before="1"/>
              <w:ind w:left="107"/>
              <w:rPr>
                <w:sz w:val="16"/>
              </w:rPr>
            </w:pPr>
            <w:r>
              <w:rPr>
                <w:color w:val="528135"/>
                <w:sz w:val="16"/>
              </w:rPr>
              <w:t>To</w:t>
            </w:r>
            <w:r>
              <w:rPr>
                <w:color w:val="528135"/>
                <w:spacing w:val="-4"/>
                <w:sz w:val="16"/>
              </w:rPr>
              <w:t> </w:t>
            </w:r>
            <w:r>
              <w:rPr>
                <w:color w:val="528135"/>
                <w:spacing w:val="-2"/>
                <w:sz w:val="16"/>
              </w:rPr>
              <w:t>recognise</w:t>
            </w:r>
          </w:p>
        </w:tc>
        <w:tc>
          <w:tcPr>
            <w:tcW w:w="1347" w:type="dxa"/>
            <w:tcBorders>
              <w:bottom w:val="nil"/>
            </w:tcBorders>
          </w:tcPr>
          <w:p>
            <w:pPr>
              <w:pStyle w:val="TableParagraph"/>
              <w:spacing w:line="189" w:lineRule="exact" w:before="1"/>
              <w:ind w:left="110"/>
              <w:rPr>
                <w:sz w:val="16"/>
              </w:rPr>
            </w:pPr>
            <w:r>
              <w:rPr>
                <w:color w:val="528135"/>
                <w:sz w:val="16"/>
              </w:rPr>
              <w:t>Students</w:t>
            </w:r>
            <w:r>
              <w:rPr>
                <w:color w:val="528135"/>
                <w:spacing w:val="-4"/>
                <w:sz w:val="16"/>
              </w:rPr>
              <w:t> </w:t>
            </w:r>
            <w:r>
              <w:rPr>
                <w:color w:val="528135"/>
                <w:spacing w:val="-5"/>
                <w:sz w:val="16"/>
              </w:rPr>
              <w:t>in</w:t>
            </w:r>
          </w:p>
        </w:tc>
        <w:tc>
          <w:tcPr>
            <w:tcW w:w="1346" w:type="dxa"/>
            <w:tcBorders>
              <w:bottom w:val="nil"/>
            </w:tcBorders>
          </w:tcPr>
          <w:p>
            <w:pPr>
              <w:pStyle w:val="TableParagraph"/>
              <w:spacing w:line="189" w:lineRule="exact" w:before="1"/>
              <w:ind w:left="110"/>
              <w:rPr>
                <w:sz w:val="16"/>
              </w:rPr>
            </w:pPr>
            <w:r>
              <w:rPr>
                <w:color w:val="528135"/>
                <w:sz w:val="16"/>
              </w:rPr>
              <w:t>Specify:</w:t>
            </w:r>
            <w:r>
              <w:rPr>
                <w:color w:val="528135"/>
                <w:spacing w:val="-9"/>
                <w:sz w:val="16"/>
              </w:rPr>
              <w:t> </w:t>
            </w:r>
            <w:r>
              <w:rPr>
                <w:color w:val="528135"/>
                <w:spacing w:val="-2"/>
                <w:sz w:val="16"/>
              </w:rPr>
              <w:t>national,</w:t>
            </w:r>
          </w:p>
        </w:tc>
        <w:tc>
          <w:tcPr>
            <w:tcW w:w="1346" w:type="dxa"/>
            <w:tcBorders>
              <w:bottom w:val="nil"/>
            </w:tcBorders>
          </w:tcPr>
          <w:p>
            <w:pPr>
              <w:pStyle w:val="TableParagraph"/>
              <w:spacing w:line="189" w:lineRule="exact" w:before="1"/>
              <w:ind w:left="108"/>
              <w:rPr>
                <w:sz w:val="16"/>
              </w:rPr>
            </w:pPr>
            <w:r>
              <w:rPr>
                <w:color w:val="528135"/>
                <w:sz w:val="16"/>
              </w:rPr>
              <w:t>Ministry</w:t>
            </w:r>
            <w:r>
              <w:rPr>
                <w:color w:val="528135"/>
                <w:spacing w:val="-4"/>
                <w:sz w:val="16"/>
              </w:rPr>
              <w:t> </w:t>
            </w:r>
            <w:r>
              <w:rPr>
                <w:color w:val="528135"/>
                <w:spacing w:val="-5"/>
                <w:sz w:val="16"/>
              </w:rPr>
              <w:t>of</w:t>
            </w:r>
          </w:p>
        </w:tc>
        <w:tc>
          <w:tcPr>
            <w:tcW w:w="1346" w:type="dxa"/>
            <w:tcBorders>
              <w:bottom w:val="nil"/>
            </w:tcBorders>
          </w:tcPr>
          <w:p>
            <w:pPr>
              <w:pStyle w:val="TableParagraph"/>
              <w:spacing w:line="189" w:lineRule="exact" w:before="1"/>
              <w:ind w:left="108"/>
              <w:rPr>
                <w:sz w:val="16"/>
              </w:rPr>
            </w:pPr>
            <w:r>
              <w:rPr>
                <w:color w:val="528135"/>
                <w:sz w:val="16"/>
              </w:rPr>
              <w:t>February</w:t>
            </w:r>
            <w:r>
              <w:rPr>
                <w:color w:val="528135"/>
                <w:spacing w:val="-4"/>
                <w:sz w:val="16"/>
              </w:rPr>
              <w:t> </w:t>
            </w:r>
            <w:r>
              <w:rPr>
                <w:color w:val="528135"/>
                <w:spacing w:val="-2"/>
                <w:sz w:val="16"/>
              </w:rPr>
              <w:t>2022:</w:t>
            </w:r>
          </w:p>
        </w:tc>
        <w:tc>
          <w:tcPr>
            <w:tcW w:w="1553" w:type="dxa"/>
            <w:tcBorders>
              <w:bottom w:val="nil"/>
            </w:tcBorders>
          </w:tcPr>
          <w:p>
            <w:pPr>
              <w:pStyle w:val="TableParagraph"/>
              <w:spacing w:line="189" w:lineRule="exact" w:before="1"/>
              <w:ind w:left="109"/>
              <w:rPr>
                <w:sz w:val="16"/>
              </w:rPr>
            </w:pPr>
            <w:r>
              <w:rPr>
                <w:color w:val="528135"/>
                <w:sz w:val="16"/>
              </w:rPr>
              <w:t>No</w:t>
            </w:r>
            <w:r>
              <w:rPr>
                <w:color w:val="528135"/>
                <w:spacing w:val="-2"/>
                <w:sz w:val="16"/>
              </w:rPr>
              <w:t> </w:t>
            </w:r>
            <w:r>
              <w:rPr>
                <w:color w:val="528135"/>
                <w:sz w:val="16"/>
              </w:rPr>
              <w:t>cost</w:t>
            </w:r>
            <w:r>
              <w:rPr>
                <w:color w:val="528135"/>
                <w:spacing w:val="-1"/>
                <w:sz w:val="16"/>
              </w:rPr>
              <w:t> </w:t>
            </w:r>
            <w:r>
              <w:rPr>
                <w:color w:val="528135"/>
                <w:spacing w:val="-5"/>
                <w:sz w:val="16"/>
              </w:rPr>
              <w:t>for</w:t>
            </w:r>
          </w:p>
        </w:tc>
      </w:tr>
      <w:tr>
        <w:trPr>
          <w:trHeight w:val="194" w:hRule="atLeast"/>
        </w:trPr>
        <w:tc>
          <w:tcPr>
            <w:tcW w:w="1347" w:type="dxa"/>
            <w:tcBorders>
              <w:top w:val="nil"/>
              <w:bottom w:val="nil"/>
            </w:tcBorders>
          </w:tcPr>
          <w:p>
            <w:pPr>
              <w:pStyle w:val="TableParagraph"/>
              <w:spacing w:line="174" w:lineRule="exact"/>
              <w:ind w:left="110"/>
              <w:rPr>
                <w:sz w:val="16"/>
              </w:rPr>
            </w:pPr>
            <w:r>
              <w:rPr>
                <w:color w:val="528135"/>
                <w:spacing w:val="-2"/>
                <w:sz w:val="16"/>
              </w:rPr>
              <w:t>Apprenticeship</w:t>
            </w:r>
          </w:p>
        </w:tc>
        <w:tc>
          <w:tcPr>
            <w:tcW w:w="1344" w:type="dxa"/>
            <w:tcBorders>
              <w:top w:val="nil"/>
              <w:bottom w:val="nil"/>
            </w:tcBorders>
          </w:tcPr>
          <w:p>
            <w:pPr>
              <w:pStyle w:val="TableParagraph"/>
              <w:spacing w:line="174" w:lineRule="exact"/>
              <w:ind w:left="107"/>
              <w:rPr>
                <w:sz w:val="16"/>
              </w:rPr>
            </w:pPr>
            <w:r>
              <w:rPr>
                <w:color w:val="528135"/>
                <w:spacing w:val="-2"/>
                <w:sz w:val="16"/>
              </w:rPr>
              <w:t>vocational</w:t>
            </w:r>
          </w:p>
        </w:tc>
        <w:tc>
          <w:tcPr>
            <w:tcW w:w="1347" w:type="dxa"/>
            <w:tcBorders>
              <w:top w:val="nil"/>
              <w:bottom w:val="nil"/>
            </w:tcBorders>
          </w:tcPr>
          <w:p>
            <w:pPr>
              <w:pStyle w:val="TableParagraph"/>
              <w:spacing w:line="174" w:lineRule="exact"/>
              <w:ind w:left="110"/>
              <w:rPr>
                <w:sz w:val="16"/>
              </w:rPr>
            </w:pPr>
            <w:r>
              <w:rPr>
                <w:color w:val="528135"/>
                <w:sz w:val="16"/>
              </w:rPr>
              <w:t>upper</w:t>
            </w:r>
            <w:r>
              <w:rPr>
                <w:color w:val="528135"/>
                <w:spacing w:val="-2"/>
                <w:sz w:val="16"/>
              </w:rPr>
              <w:t> secondary</w:t>
            </w:r>
          </w:p>
        </w:tc>
        <w:tc>
          <w:tcPr>
            <w:tcW w:w="1346" w:type="dxa"/>
            <w:tcBorders>
              <w:top w:val="nil"/>
              <w:bottom w:val="nil"/>
            </w:tcBorders>
          </w:tcPr>
          <w:p>
            <w:pPr>
              <w:pStyle w:val="TableParagraph"/>
              <w:spacing w:line="174" w:lineRule="exact"/>
              <w:ind w:left="110"/>
              <w:rPr>
                <w:sz w:val="16"/>
              </w:rPr>
            </w:pPr>
            <w:r>
              <w:rPr>
                <w:color w:val="528135"/>
                <w:sz w:val="16"/>
              </w:rPr>
              <w:t>regional,</w:t>
            </w:r>
            <w:r>
              <w:rPr>
                <w:color w:val="528135"/>
                <w:spacing w:val="-6"/>
                <w:sz w:val="16"/>
              </w:rPr>
              <w:t> </w:t>
            </w:r>
            <w:r>
              <w:rPr>
                <w:color w:val="528135"/>
                <w:spacing w:val="-2"/>
                <w:sz w:val="16"/>
              </w:rPr>
              <w:t>local</w:t>
            </w:r>
          </w:p>
        </w:tc>
        <w:tc>
          <w:tcPr>
            <w:tcW w:w="1346" w:type="dxa"/>
            <w:tcBorders>
              <w:top w:val="nil"/>
              <w:bottom w:val="nil"/>
            </w:tcBorders>
          </w:tcPr>
          <w:p>
            <w:pPr>
              <w:pStyle w:val="TableParagraph"/>
              <w:spacing w:line="174" w:lineRule="exact"/>
              <w:ind w:left="108"/>
              <w:rPr>
                <w:sz w:val="16"/>
              </w:rPr>
            </w:pPr>
            <w:r>
              <w:rPr>
                <w:color w:val="528135"/>
                <w:sz w:val="16"/>
              </w:rPr>
              <w:t>Education</w:t>
            </w:r>
            <w:r>
              <w:rPr>
                <w:color w:val="528135"/>
                <w:spacing w:val="-4"/>
                <w:sz w:val="16"/>
              </w:rPr>
              <w:t> </w:t>
            </w:r>
            <w:r>
              <w:rPr>
                <w:color w:val="528135"/>
                <w:spacing w:val="-2"/>
                <w:sz w:val="16"/>
              </w:rPr>
              <w:t>(lead),</w:t>
            </w:r>
          </w:p>
        </w:tc>
        <w:tc>
          <w:tcPr>
            <w:tcW w:w="1346" w:type="dxa"/>
            <w:tcBorders>
              <w:top w:val="nil"/>
              <w:bottom w:val="nil"/>
            </w:tcBorders>
          </w:tcPr>
          <w:p>
            <w:pPr>
              <w:pStyle w:val="TableParagraph"/>
              <w:spacing w:line="174" w:lineRule="exact"/>
              <w:ind w:left="108"/>
              <w:rPr>
                <w:sz w:val="16"/>
              </w:rPr>
            </w:pPr>
            <w:r>
              <w:rPr>
                <w:color w:val="528135"/>
                <w:spacing w:val="-2"/>
                <w:sz w:val="16"/>
              </w:rPr>
              <w:t>Legislative</w:t>
            </w:r>
          </w:p>
        </w:tc>
        <w:tc>
          <w:tcPr>
            <w:tcW w:w="1553" w:type="dxa"/>
            <w:tcBorders>
              <w:top w:val="nil"/>
              <w:bottom w:val="nil"/>
            </w:tcBorders>
          </w:tcPr>
          <w:p>
            <w:pPr>
              <w:pStyle w:val="TableParagraph"/>
              <w:spacing w:line="174" w:lineRule="exact"/>
              <w:ind w:left="109"/>
              <w:rPr>
                <w:sz w:val="16"/>
              </w:rPr>
            </w:pPr>
            <w:r>
              <w:rPr>
                <w:color w:val="528135"/>
                <w:sz w:val="16"/>
              </w:rPr>
              <w:t>legislative</w:t>
            </w:r>
            <w:r>
              <w:rPr>
                <w:color w:val="528135"/>
                <w:spacing w:val="-6"/>
                <w:sz w:val="16"/>
              </w:rPr>
              <w:t> </w:t>
            </w:r>
            <w:r>
              <w:rPr>
                <w:color w:val="528135"/>
                <w:spacing w:val="-2"/>
                <w:sz w:val="16"/>
              </w:rPr>
              <w:t>reform</w:t>
            </w:r>
          </w:p>
        </w:tc>
      </w:tr>
      <w:tr>
        <w:trPr>
          <w:trHeight w:val="195" w:hRule="atLeast"/>
        </w:trPr>
        <w:tc>
          <w:tcPr>
            <w:tcW w:w="1347" w:type="dxa"/>
            <w:tcBorders>
              <w:top w:val="nil"/>
              <w:bottom w:val="nil"/>
            </w:tcBorders>
          </w:tcPr>
          <w:p>
            <w:pPr>
              <w:pStyle w:val="TableParagraph"/>
              <w:spacing w:line="176" w:lineRule="exact"/>
              <w:ind w:left="110"/>
              <w:rPr>
                <w:sz w:val="16"/>
              </w:rPr>
            </w:pPr>
            <w:r>
              <w:rPr>
                <w:color w:val="528135"/>
                <w:spacing w:val="-5"/>
                <w:sz w:val="16"/>
              </w:rPr>
              <w:t>Act</w:t>
            </w:r>
          </w:p>
        </w:tc>
        <w:tc>
          <w:tcPr>
            <w:tcW w:w="1344" w:type="dxa"/>
            <w:tcBorders>
              <w:top w:val="nil"/>
              <w:bottom w:val="nil"/>
            </w:tcBorders>
          </w:tcPr>
          <w:p>
            <w:pPr>
              <w:pStyle w:val="TableParagraph"/>
              <w:spacing w:line="176" w:lineRule="exact"/>
              <w:ind w:left="107"/>
              <w:rPr>
                <w:sz w:val="16"/>
              </w:rPr>
            </w:pPr>
            <w:r>
              <w:rPr>
                <w:color w:val="528135"/>
                <w:sz w:val="16"/>
              </w:rPr>
              <w:t>training</w:t>
            </w:r>
            <w:r>
              <w:rPr>
                <w:color w:val="528135"/>
                <w:spacing w:val="-5"/>
                <w:sz w:val="16"/>
              </w:rPr>
              <w:t> as</w:t>
            </w:r>
          </w:p>
        </w:tc>
        <w:tc>
          <w:tcPr>
            <w:tcW w:w="1347" w:type="dxa"/>
            <w:tcBorders>
              <w:top w:val="nil"/>
              <w:bottom w:val="nil"/>
            </w:tcBorders>
          </w:tcPr>
          <w:p>
            <w:pPr>
              <w:pStyle w:val="TableParagraph"/>
              <w:spacing w:line="176" w:lineRule="exact"/>
              <w:ind w:left="110"/>
              <w:rPr>
                <w:sz w:val="16"/>
              </w:rPr>
            </w:pPr>
            <w:r>
              <w:rPr>
                <w:color w:val="528135"/>
                <w:spacing w:val="-2"/>
                <w:sz w:val="16"/>
              </w:rPr>
              <w:t>schooling</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6" w:lineRule="exact"/>
              <w:ind w:left="108"/>
              <w:rPr>
                <w:sz w:val="16"/>
              </w:rPr>
            </w:pPr>
            <w:r>
              <w:rPr>
                <w:color w:val="528135"/>
                <w:sz w:val="16"/>
              </w:rPr>
              <w:t>Employers'</w:t>
            </w:r>
            <w:r>
              <w:rPr>
                <w:color w:val="528135"/>
                <w:spacing w:val="-8"/>
                <w:sz w:val="16"/>
              </w:rPr>
              <w:t> </w:t>
            </w:r>
            <w:r>
              <w:rPr>
                <w:color w:val="528135"/>
                <w:spacing w:val="-5"/>
                <w:sz w:val="16"/>
              </w:rPr>
              <w:t>and</w:t>
            </w:r>
          </w:p>
        </w:tc>
        <w:tc>
          <w:tcPr>
            <w:tcW w:w="1346" w:type="dxa"/>
            <w:tcBorders>
              <w:top w:val="nil"/>
              <w:bottom w:val="nil"/>
            </w:tcBorders>
          </w:tcPr>
          <w:p>
            <w:pPr>
              <w:pStyle w:val="TableParagraph"/>
              <w:spacing w:line="176" w:lineRule="exact"/>
              <w:ind w:left="108"/>
              <w:rPr>
                <w:sz w:val="16"/>
              </w:rPr>
            </w:pPr>
            <w:r>
              <w:rPr>
                <w:color w:val="528135"/>
                <w:spacing w:val="-2"/>
                <w:sz w:val="16"/>
              </w:rPr>
              <w:t>proposal</w:t>
            </w:r>
          </w:p>
        </w:tc>
        <w:tc>
          <w:tcPr>
            <w:tcW w:w="1553" w:type="dxa"/>
            <w:tcBorders>
              <w:top w:val="nil"/>
              <w:bottom w:val="nil"/>
            </w:tcBorders>
          </w:tcPr>
          <w:p>
            <w:pPr>
              <w:pStyle w:val="TableParagraph"/>
              <w:spacing w:line="176" w:lineRule="exact"/>
              <w:ind w:left="109"/>
              <w:rPr>
                <w:sz w:val="16"/>
              </w:rPr>
            </w:pPr>
            <w:r>
              <w:rPr>
                <w:color w:val="528135"/>
                <w:sz w:val="16"/>
              </w:rPr>
              <w:t>€300,000</w:t>
            </w:r>
            <w:r>
              <w:rPr>
                <w:color w:val="528135"/>
                <w:spacing w:val="-1"/>
                <w:sz w:val="16"/>
              </w:rPr>
              <w:t> </w:t>
            </w:r>
            <w:r>
              <w:rPr>
                <w:color w:val="528135"/>
                <w:spacing w:val="-5"/>
                <w:sz w:val="16"/>
              </w:rPr>
              <w:t>in</w:t>
            </w: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z w:val="16"/>
              </w:rPr>
              <w:t>equivalent</w:t>
            </w:r>
            <w:r>
              <w:rPr>
                <w:color w:val="528135"/>
                <w:spacing w:val="-5"/>
                <w:sz w:val="16"/>
              </w:rPr>
              <w:t> to</w:t>
            </w:r>
          </w:p>
        </w:tc>
        <w:tc>
          <w:tcPr>
            <w:tcW w:w="1347" w:type="dxa"/>
            <w:tcBorders>
              <w:top w:val="nil"/>
              <w:bottom w:val="nil"/>
            </w:tcBorders>
          </w:tcPr>
          <w:p>
            <w:pPr>
              <w:pStyle w:val="TableParagraph"/>
              <w:spacing w:line="176" w:lineRule="exact"/>
              <w:ind w:left="110"/>
              <w:rPr>
                <w:sz w:val="16"/>
              </w:rPr>
            </w:pPr>
            <w:r>
              <w:rPr>
                <w:color w:val="528135"/>
                <w:sz w:val="16"/>
              </w:rPr>
              <w:t>(approx.</w:t>
            </w:r>
            <w:r>
              <w:rPr>
                <w:color w:val="528135"/>
                <w:spacing w:val="-4"/>
                <w:sz w:val="16"/>
              </w:rPr>
              <w:t> aged</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6" w:lineRule="exact"/>
              <w:ind w:left="108"/>
              <w:rPr>
                <w:sz w:val="16"/>
              </w:rPr>
            </w:pPr>
            <w:r>
              <w:rPr>
                <w:color w:val="528135"/>
                <w:spacing w:val="-2"/>
                <w:sz w:val="16"/>
              </w:rPr>
              <w:t>workers</w:t>
            </w:r>
          </w:p>
        </w:tc>
        <w:tc>
          <w:tcPr>
            <w:tcW w:w="1346" w:type="dxa"/>
            <w:tcBorders>
              <w:top w:val="nil"/>
              <w:bottom w:val="nil"/>
            </w:tcBorders>
          </w:tcPr>
          <w:p>
            <w:pPr>
              <w:pStyle w:val="TableParagraph"/>
              <w:spacing w:line="176" w:lineRule="exact"/>
              <w:ind w:left="108"/>
              <w:rPr>
                <w:sz w:val="16"/>
              </w:rPr>
            </w:pPr>
            <w:r>
              <w:rPr>
                <w:color w:val="528135"/>
                <w:sz w:val="16"/>
              </w:rPr>
              <w:t>September</w:t>
            </w:r>
            <w:r>
              <w:rPr>
                <w:color w:val="528135"/>
                <w:spacing w:val="-2"/>
                <w:sz w:val="16"/>
              </w:rPr>
              <w:t> 2022:</w:t>
            </w:r>
          </w:p>
        </w:tc>
        <w:tc>
          <w:tcPr>
            <w:tcW w:w="1553" w:type="dxa"/>
            <w:tcBorders>
              <w:top w:val="nil"/>
              <w:bottom w:val="nil"/>
            </w:tcBorders>
          </w:tcPr>
          <w:p>
            <w:pPr>
              <w:pStyle w:val="TableParagraph"/>
              <w:spacing w:line="176" w:lineRule="exact"/>
              <w:ind w:left="109"/>
              <w:rPr>
                <w:sz w:val="16"/>
              </w:rPr>
            </w:pPr>
            <w:r>
              <w:rPr>
                <w:color w:val="528135"/>
                <w:spacing w:val="-2"/>
                <w:sz w:val="16"/>
              </w:rPr>
              <w:t>apprenticeship</w:t>
            </w:r>
          </w:p>
        </w:tc>
      </w:tr>
      <w:tr>
        <w:trPr>
          <w:trHeight w:val="194"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4" w:lineRule="exact"/>
              <w:ind w:left="107"/>
              <w:rPr>
                <w:sz w:val="16"/>
              </w:rPr>
            </w:pPr>
            <w:r>
              <w:rPr>
                <w:color w:val="528135"/>
                <w:spacing w:val="-2"/>
                <w:sz w:val="16"/>
              </w:rPr>
              <w:t>general</w:t>
            </w:r>
          </w:p>
        </w:tc>
        <w:tc>
          <w:tcPr>
            <w:tcW w:w="1347" w:type="dxa"/>
            <w:tcBorders>
              <w:top w:val="nil"/>
              <w:bottom w:val="nil"/>
            </w:tcBorders>
          </w:tcPr>
          <w:p>
            <w:pPr>
              <w:pStyle w:val="TableParagraph"/>
              <w:spacing w:line="174" w:lineRule="exact"/>
              <w:ind w:left="110"/>
              <w:rPr>
                <w:sz w:val="16"/>
              </w:rPr>
            </w:pPr>
            <w:r>
              <w:rPr>
                <w:color w:val="528135"/>
                <w:spacing w:val="-2"/>
                <w:sz w:val="16"/>
              </w:rPr>
              <w:t>16–18)</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4" w:lineRule="exact"/>
              <w:ind w:left="108"/>
              <w:rPr>
                <w:sz w:val="16"/>
              </w:rPr>
            </w:pPr>
            <w:r>
              <w:rPr>
                <w:color w:val="528135"/>
                <w:spacing w:val="-2"/>
                <w:sz w:val="16"/>
              </w:rPr>
              <w:t>representatives</w:t>
            </w:r>
          </w:p>
        </w:tc>
        <w:tc>
          <w:tcPr>
            <w:tcW w:w="1346" w:type="dxa"/>
            <w:tcBorders>
              <w:top w:val="nil"/>
              <w:bottom w:val="nil"/>
            </w:tcBorders>
          </w:tcPr>
          <w:p>
            <w:pPr>
              <w:pStyle w:val="TableParagraph"/>
              <w:spacing w:line="174" w:lineRule="exact"/>
              <w:ind w:left="108"/>
              <w:rPr>
                <w:sz w:val="16"/>
              </w:rPr>
            </w:pPr>
            <w:r>
              <w:rPr>
                <w:color w:val="528135"/>
                <w:spacing w:val="-2"/>
                <w:sz w:val="16"/>
              </w:rPr>
              <w:t>implementation</w:t>
            </w:r>
          </w:p>
        </w:tc>
        <w:tc>
          <w:tcPr>
            <w:tcW w:w="1553" w:type="dxa"/>
            <w:tcBorders>
              <w:top w:val="nil"/>
              <w:bottom w:val="nil"/>
            </w:tcBorders>
          </w:tcPr>
          <w:p>
            <w:pPr>
              <w:pStyle w:val="TableParagraph"/>
              <w:spacing w:line="174" w:lineRule="exact"/>
              <w:ind w:left="109"/>
              <w:rPr>
                <w:sz w:val="16"/>
              </w:rPr>
            </w:pPr>
            <w:r>
              <w:rPr>
                <w:color w:val="528135"/>
                <w:sz w:val="16"/>
              </w:rPr>
              <w:t>incentive</w:t>
            </w:r>
            <w:r>
              <w:rPr>
                <w:color w:val="528135"/>
                <w:spacing w:val="-5"/>
                <w:sz w:val="16"/>
              </w:rPr>
              <w:t> for</w:t>
            </w: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z w:val="16"/>
              </w:rPr>
              <w:t>education</w:t>
            </w:r>
            <w:r>
              <w:rPr>
                <w:color w:val="528135"/>
                <w:spacing w:val="-6"/>
                <w:sz w:val="16"/>
              </w:rPr>
              <w:t> </w:t>
            </w:r>
            <w:r>
              <w:rPr>
                <w:color w:val="528135"/>
                <w:spacing w:val="-5"/>
                <w:sz w:val="16"/>
              </w:rPr>
              <w:t>at</w:t>
            </w:r>
          </w:p>
        </w:tc>
        <w:tc>
          <w:tcPr>
            <w:tcW w:w="1347"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6" w:lineRule="exact"/>
              <w:ind w:left="108"/>
              <w:rPr>
                <w:sz w:val="16"/>
              </w:rPr>
            </w:pPr>
            <w:r>
              <w:rPr>
                <w:color w:val="528135"/>
                <w:sz w:val="16"/>
              </w:rPr>
              <w:t>(consultation</w:t>
            </w:r>
            <w:r>
              <w:rPr>
                <w:color w:val="528135"/>
                <w:spacing w:val="-9"/>
                <w:sz w:val="16"/>
              </w:rPr>
              <w:t> </w:t>
            </w:r>
            <w:r>
              <w:rPr>
                <w:color w:val="528135"/>
                <w:spacing w:val="-5"/>
                <w:sz w:val="16"/>
              </w:rPr>
              <w:t>on</w:t>
            </w:r>
          </w:p>
        </w:tc>
        <w:tc>
          <w:tcPr>
            <w:tcW w:w="1346" w:type="dxa"/>
            <w:tcBorders>
              <w:top w:val="nil"/>
              <w:bottom w:val="nil"/>
            </w:tcBorders>
          </w:tcPr>
          <w:p>
            <w:pPr>
              <w:pStyle w:val="TableParagraph"/>
              <w:spacing w:line="176" w:lineRule="exact"/>
              <w:ind w:left="108"/>
              <w:rPr>
                <w:sz w:val="16"/>
              </w:rPr>
            </w:pPr>
            <w:r>
              <w:rPr>
                <w:color w:val="528135"/>
                <w:sz w:val="16"/>
              </w:rPr>
              <w:t>with</w:t>
            </w:r>
            <w:r>
              <w:rPr>
                <w:color w:val="528135"/>
                <w:spacing w:val="-2"/>
                <w:sz w:val="16"/>
              </w:rPr>
              <w:t> </w:t>
            </w:r>
            <w:r>
              <w:rPr>
                <w:color w:val="528135"/>
                <w:sz w:val="16"/>
              </w:rPr>
              <w:t>start</w:t>
            </w:r>
            <w:r>
              <w:rPr>
                <w:color w:val="528135"/>
                <w:spacing w:val="-1"/>
                <w:sz w:val="16"/>
              </w:rPr>
              <w:t> </w:t>
            </w:r>
            <w:r>
              <w:rPr>
                <w:color w:val="528135"/>
                <w:spacing w:val="-5"/>
                <w:sz w:val="16"/>
              </w:rPr>
              <w:t>of</w:t>
            </w:r>
          </w:p>
        </w:tc>
        <w:tc>
          <w:tcPr>
            <w:tcW w:w="1553" w:type="dxa"/>
            <w:tcBorders>
              <w:top w:val="nil"/>
              <w:bottom w:val="nil"/>
            </w:tcBorders>
          </w:tcPr>
          <w:p>
            <w:pPr>
              <w:pStyle w:val="TableParagraph"/>
              <w:spacing w:line="176" w:lineRule="exact"/>
              <w:ind w:left="109"/>
              <w:rPr>
                <w:sz w:val="16"/>
              </w:rPr>
            </w:pPr>
            <w:r>
              <w:rPr>
                <w:color w:val="528135"/>
                <w:spacing w:val="-2"/>
                <w:sz w:val="16"/>
              </w:rPr>
              <w:t>employers</w:t>
            </w: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z w:val="16"/>
              </w:rPr>
              <w:t>upper</w:t>
            </w:r>
            <w:r>
              <w:rPr>
                <w:color w:val="528135"/>
                <w:spacing w:val="-2"/>
                <w:sz w:val="16"/>
              </w:rPr>
              <w:t> secondary</w:t>
            </w:r>
          </w:p>
        </w:tc>
        <w:tc>
          <w:tcPr>
            <w:tcW w:w="1347"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6" w:lineRule="exact"/>
              <w:ind w:left="108"/>
              <w:rPr>
                <w:sz w:val="16"/>
              </w:rPr>
            </w:pPr>
            <w:r>
              <w:rPr>
                <w:color w:val="528135"/>
                <w:spacing w:val="-2"/>
                <w:sz w:val="16"/>
              </w:rPr>
              <w:t>legislative</w:t>
            </w:r>
          </w:p>
        </w:tc>
        <w:tc>
          <w:tcPr>
            <w:tcW w:w="1346" w:type="dxa"/>
            <w:tcBorders>
              <w:top w:val="nil"/>
              <w:bottom w:val="nil"/>
            </w:tcBorders>
          </w:tcPr>
          <w:p>
            <w:pPr>
              <w:pStyle w:val="TableParagraph"/>
              <w:spacing w:line="176" w:lineRule="exact"/>
              <w:ind w:left="108"/>
              <w:rPr>
                <w:sz w:val="16"/>
              </w:rPr>
            </w:pPr>
            <w:r>
              <w:rPr>
                <w:color w:val="528135"/>
                <w:sz w:val="16"/>
              </w:rPr>
              <w:t>academic</w:t>
            </w:r>
            <w:r>
              <w:rPr>
                <w:color w:val="528135"/>
                <w:spacing w:val="-7"/>
                <w:sz w:val="16"/>
              </w:rPr>
              <w:t> </w:t>
            </w:r>
            <w:r>
              <w:rPr>
                <w:color w:val="528135"/>
                <w:spacing w:val="-4"/>
                <w:sz w:val="16"/>
              </w:rPr>
              <w:t>year</w:t>
            </w:r>
          </w:p>
        </w:tc>
        <w:tc>
          <w:tcPr>
            <w:tcW w:w="1553" w:type="dxa"/>
            <w:tcBorders>
              <w:top w:val="nil"/>
              <w:bottom w:val="nil"/>
            </w:tcBorders>
          </w:tcPr>
          <w:p>
            <w:pPr>
              <w:pStyle w:val="TableParagraph"/>
              <w:rPr>
                <w:rFonts w:ascii="Times New Roman"/>
                <w:sz w:val="12"/>
              </w:rPr>
            </w:pPr>
          </w:p>
        </w:tc>
      </w:tr>
      <w:tr>
        <w:trPr>
          <w:trHeight w:val="377" w:hRule="atLeast"/>
        </w:trPr>
        <w:tc>
          <w:tcPr>
            <w:tcW w:w="1347" w:type="dxa"/>
            <w:tcBorders>
              <w:top w:val="nil"/>
            </w:tcBorders>
          </w:tcPr>
          <w:p>
            <w:pPr>
              <w:pStyle w:val="TableParagraph"/>
              <w:rPr>
                <w:rFonts w:ascii="Times New Roman"/>
                <w:sz w:val="16"/>
              </w:rPr>
            </w:pPr>
          </w:p>
        </w:tc>
        <w:tc>
          <w:tcPr>
            <w:tcW w:w="1344" w:type="dxa"/>
            <w:tcBorders>
              <w:top w:val="nil"/>
            </w:tcBorders>
          </w:tcPr>
          <w:p>
            <w:pPr>
              <w:pStyle w:val="TableParagraph"/>
              <w:spacing w:line="180" w:lineRule="exact"/>
              <w:ind w:left="107"/>
              <w:rPr>
                <w:sz w:val="16"/>
              </w:rPr>
            </w:pPr>
            <w:r>
              <w:rPr>
                <w:color w:val="528135"/>
                <w:spacing w:val="-2"/>
                <w:sz w:val="16"/>
              </w:rPr>
              <w:t>level</w:t>
            </w:r>
          </w:p>
        </w:tc>
        <w:tc>
          <w:tcPr>
            <w:tcW w:w="1347" w:type="dxa"/>
            <w:tcBorders>
              <w:top w:val="nil"/>
            </w:tcBorders>
          </w:tcPr>
          <w:p>
            <w:pPr>
              <w:pStyle w:val="TableParagraph"/>
              <w:rPr>
                <w:rFonts w:ascii="Times New Roman"/>
                <w:sz w:val="16"/>
              </w:rPr>
            </w:pPr>
          </w:p>
        </w:tc>
        <w:tc>
          <w:tcPr>
            <w:tcW w:w="1346" w:type="dxa"/>
            <w:tcBorders>
              <w:top w:val="nil"/>
            </w:tcBorders>
          </w:tcPr>
          <w:p>
            <w:pPr>
              <w:pStyle w:val="TableParagraph"/>
              <w:rPr>
                <w:rFonts w:ascii="Times New Roman"/>
                <w:sz w:val="16"/>
              </w:rPr>
            </w:pPr>
          </w:p>
        </w:tc>
        <w:tc>
          <w:tcPr>
            <w:tcW w:w="1346" w:type="dxa"/>
            <w:tcBorders>
              <w:top w:val="nil"/>
            </w:tcBorders>
          </w:tcPr>
          <w:p>
            <w:pPr>
              <w:pStyle w:val="TableParagraph"/>
              <w:spacing w:line="180" w:lineRule="exact"/>
              <w:ind w:left="108"/>
              <w:rPr>
                <w:sz w:val="16"/>
              </w:rPr>
            </w:pPr>
            <w:r>
              <w:rPr>
                <w:color w:val="528135"/>
                <w:spacing w:val="-2"/>
                <w:sz w:val="16"/>
              </w:rPr>
              <w:t>proposal)</w:t>
            </w:r>
          </w:p>
        </w:tc>
        <w:tc>
          <w:tcPr>
            <w:tcW w:w="1346" w:type="dxa"/>
            <w:tcBorders>
              <w:top w:val="nil"/>
            </w:tcBorders>
          </w:tcPr>
          <w:p>
            <w:pPr>
              <w:pStyle w:val="TableParagraph"/>
              <w:rPr>
                <w:rFonts w:ascii="Times New Roman"/>
                <w:sz w:val="16"/>
              </w:rPr>
            </w:pPr>
          </w:p>
        </w:tc>
        <w:tc>
          <w:tcPr>
            <w:tcW w:w="1553" w:type="dxa"/>
            <w:tcBorders>
              <w:top w:val="nil"/>
            </w:tcBorders>
          </w:tcPr>
          <w:p>
            <w:pPr>
              <w:pStyle w:val="TableParagraph"/>
              <w:rPr>
                <w:rFonts w:ascii="Times New Roman"/>
                <w:sz w:val="16"/>
              </w:rPr>
            </w:pPr>
          </w:p>
        </w:tc>
      </w:tr>
      <w:tr>
        <w:trPr>
          <w:trHeight w:val="209" w:hRule="atLeast"/>
        </w:trPr>
        <w:tc>
          <w:tcPr>
            <w:tcW w:w="1347" w:type="dxa"/>
            <w:tcBorders>
              <w:bottom w:val="nil"/>
            </w:tcBorders>
          </w:tcPr>
          <w:p>
            <w:pPr>
              <w:pStyle w:val="TableParagraph"/>
              <w:spacing w:line="189" w:lineRule="exact"/>
              <w:ind w:left="110"/>
              <w:rPr>
                <w:sz w:val="16"/>
              </w:rPr>
            </w:pPr>
            <w:r>
              <w:rPr>
                <w:color w:val="528135"/>
                <w:sz w:val="16"/>
              </w:rPr>
              <w:t>Example</w:t>
            </w:r>
            <w:r>
              <w:rPr>
                <w:color w:val="528135"/>
                <w:spacing w:val="-4"/>
                <w:sz w:val="16"/>
              </w:rPr>
              <w:t> </w:t>
            </w:r>
            <w:r>
              <w:rPr>
                <w:color w:val="528135"/>
                <w:sz w:val="16"/>
              </w:rPr>
              <w:t>2)</w:t>
            </w:r>
            <w:r>
              <w:rPr>
                <w:color w:val="528135"/>
                <w:spacing w:val="-1"/>
                <w:sz w:val="16"/>
              </w:rPr>
              <w:t> </w:t>
            </w:r>
            <w:r>
              <w:rPr>
                <w:color w:val="528135"/>
                <w:spacing w:val="-5"/>
                <w:sz w:val="16"/>
              </w:rPr>
              <w:t>Law</w:t>
            </w:r>
          </w:p>
        </w:tc>
        <w:tc>
          <w:tcPr>
            <w:tcW w:w="1344" w:type="dxa"/>
            <w:tcBorders>
              <w:bottom w:val="nil"/>
            </w:tcBorders>
          </w:tcPr>
          <w:p>
            <w:pPr>
              <w:pStyle w:val="TableParagraph"/>
              <w:spacing w:line="189" w:lineRule="exact"/>
              <w:ind w:left="107"/>
              <w:rPr>
                <w:sz w:val="16"/>
              </w:rPr>
            </w:pPr>
            <w:r>
              <w:rPr>
                <w:color w:val="528135"/>
                <w:sz w:val="16"/>
              </w:rPr>
              <w:t>To</w:t>
            </w:r>
            <w:r>
              <w:rPr>
                <w:color w:val="528135"/>
                <w:spacing w:val="-3"/>
                <w:sz w:val="16"/>
              </w:rPr>
              <w:t> </w:t>
            </w:r>
            <w:r>
              <w:rPr>
                <w:color w:val="528135"/>
                <w:sz w:val="16"/>
              </w:rPr>
              <w:t>regulate</w:t>
            </w:r>
            <w:r>
              <w:rPr>
                <w:color w:val="528135"/>
                <w:spacing w:val="-2"/>
                <w:sz w:val="16"/>
              </w:rPr>
              <w:t> </w:t>
            </w:r>
            <w:r>
              <w:rPr>
                <w:color w:val="528135"/>
                <w:spacing w:val="-5"/>
                <w:sz w:val="16"/>
              </w:rPr>
              <w:t>the</w:t>
            </w:r>
          </w:p>
        </w:tc>
        <w:tc>
          <w:tcPr>
            <w:tcW w:w="1347" w:type="dxa"/>
            <w:tcBorders>
              <w:bottom w:val="nil"/>
            </w:tcBorders>
          </w:tcPr>
          <w:p>
            <w:pPr>
              <w:pStyle w:val="TableParagraph"/>
              <w:spacing w:line="189" w:lineRule="exact"/>
              <w:ind w:left="110"/>
              <w:rPr>
                <w:sz w:val="16"/>
              </w:rPr>
            </w:pPr>
            <w:r>
              <w:rPr>
                <w:color w:val="528135"/>
                <w:sz w:val="16"/>
              </w:rPr>
              <w:t>Young</w:t>
            </w:r>
            <w:r>
              <w:rPr>
                <w:color w:val="528135"/>
                <w:spacing w:val="-2"/>
                <w:sz w:val="16"/>
              </w:rPr>
              <w:t> people</w:t>
            </w:r>
          </w:p>
        </w:tc>
        <w:tc>
          <w:tcPr>
            <w:tcW w:w="1346" w:type="dxa"/>
            <w:tcBorders>
              <w:bottom w:val="nil"/>
            </w:tcBorders>
          </w:tcPr>
          <w:p>
            <w:pPr>
              <w:pStyle w:val="TableParagraph"/>
              <w:spacing w:line="189" w:lineRule="exact"/>
              <w:ind w:left="110"/>
              <w:rPr>
                <w:sz w:val="16"/>
              </w:rPr>
            </w:pPr>
            <w:r>
              <w:rPr>
                <w:color w:val="528135"/>
                <w:spacing w:val="-2"/>
                <w:sz w:val="16"/>
              </w:rPr>
              <w:t>National</w:t>
            </w:r>
          </w:p>
        </w:tc>
        <w:tc>
          <w:tcPr>
            <w:tcW w:w="1346" w:type="dxa"/>
            <w:tcBorders>
              <w:bottom w:val="nil"/>
            </w:tcBorders>
          </w:tcPr>
          <w:p>
            <w:pPr>
              <w:pStyle w:val="TableParagraph"/>
              <w:spacing w:line="189" w:lineRule="exact"/>
              <w:ind w:left="108"/>
              <w:rPr>
                <w:sz w:val="16"/>
              </w:rPr>
            </w:pPr>
            <w:r>
              <w:rPr>
                <w:color w:val="528135"/>
                <w:sz w:val="16"/>
              </w:rPr>
              <w:t>Ministry</w:t>
            </w:r>
            <w:r>
              <w:rPr>
                <w:color w:val="528135"/>
                <w:spacing w:val="-4"/>
                <w:sz w:val="16"/>
              </w:rPr>
              <w:t> </w:t>
            </w:r>
            <w:r>
              <w:rPr>
                <w:color w:val="528135"/>
                <w:spacing w:val="-5"/>
                <w:sz w:val="16"/>
              </w:rPr>
              <w:t>of</w:t>
            </w:r>
          </w:p>
        </w:tc>
        <w:tc>
          <w:tcPr>
            <w:tcW w:w="1346" w:type="dxa"/>
            <w:tcBorders>
              <w:bottom w:val="nil"/>
            </w:tcBorders>
          </w:tcPr>
          <w:p>
            <w:pPr>
              <w:pStyle w:val="TableParagraph"/>
              <w:spacing w:line="189" w:lineRule="exact"/>
              <w:ind w:left="108"/>
              <w:rPr>
                <w:sz w:val="16"/>
              </w:rPr>
            </w:pPr>
            <w:r>
              <w:rPr>
                <w:color w:val="528135"/>
                <w:sz w:val="16"/>
              </w:rPr>
              <w:t>February</w:t>
            </w:r>
            <w:r>
              <w:rPr>
                <w:color w:val="528135"/>
                <w:spacing w:val="-4"/>
                <w:sz w:val="16"/>
              </w:rPr>
              <w:t> 2022</w:t>
            </w:r>
          </w:p>
        </w:tc>
        <w:tc>
          <w:tcPr>
            <w:tcW w:w="1553" w:type="dxa"/>
            <w:tcBorders>
              <w:bottom w:val="nil"/>
            </w:tcBorders>
          </w:tcPr>
          <w:p>
            <w:pPr>
              <w:pStyle w:val="TableParagraph"/>
              <w:spacing w:line="189" w:lineRule="exact"/>
              <w:ind w:left="109"/>
              <w:rPr>
                <w:sz w:val="16"/>
              </w:rPr>
            </w:pPr>
            <w:r>
              <w:rPr>
                <w:color w:val="528135"/>
                <w:sz w:val="16"/>
              </w:rPr>
              <w:t>No </w:t>
            </w:r>
            <w:r>
              <w:rPr>
                <w:color w:val="528135"/>
                <w:spacing w:val="-2"/>
                <w:sz w:val="16"/>
              </w:rPr>
              <w:t>costs</w:t>
            </w:r>
          </w:p>
        </w:tc>
      </w:tr>
      <w:tr>
        <w:trPr>
          <w:trHeight w:val="195" w:hRule="atLeast"/>
        </w:trPr>
        <w:tc>
          <w:tcPr>
            <w:tcW w:w="1347" w:type="dxa"/>
            <w:tcBorders>
              <w:top w:val="nil"/>
              <w:bottom w:val="nil"/>
            </w:tcBorders>
          </w:tcPr>
          <w:p>
            <w:pPr>
              <w:pStyle w:val="TableParagraph"/>
              <w:spacing w:line="176" w:lineRule="exact"/>
              <w:ind w:left="110"/>
              <w:rPr>
                <w:sz w:val="16"/>
              </w:rPr>
            </w:pPr>
            <w:r>
              <w:rPr>
                <w:color w:val="528135"/>
                <w:sz w:val="16"/>
              </w:rPr>
              <w:t>on </w:t>
            </w:r>
            <w:r>
              <w:rPr>
                <w:color w:val="528135"/>
                <w:spacing w:val="-2"/>
                <w:sz w:val="16"/>
              </w:rPr>
              <w:t>traineeship</w:t>
            </w:r>
          </w:p>
        </w:tc>
        <w:tc>
          <w:tcPr>
            <w:tcW w:w="1344" w:type="dxa"/>
            <w:tcBorders>
              <w:top w:val="nil"/>
              <w:bottom w:val="nil"/>
            </w:tcBorders>
          </w:tcPr>
          <w:p>
            <w:pPr>
              <w:pStyle w:val="TableParagraph"/>
              <w:spacing w:line="176" w:lineRule="exact"/>
              <w:ind w:left="107"/>
              <w:rPr>
                <w:sz w:val="16"/>
              </w:rPr>
            </w:pPr>
            <w:r>
              <w:rPr>
                <w:color w:val="528135"/>
                <w:spacing w:val="-2"/>
                <w:sz w:val="16"/>
              </w:rPr>
              <w:t>traineeship</w:t>
            </w:r>
          </w:p>
        </w:tc>
        <w:tc>
          <w:tcPr>
            <w:tcW w:w="1347" w:type="dxa"/>
            <w:tcBorders>
              <w:top w:val="nil"/>
              <w:bottom w:val="nil"/>
            </w:tcBorders>
          </w:tcPr>
          <w:p>
            <w:pPr>
              <w:pStyle w:val="TableParagraph"/>
              <w:spacing w:line="176" w:lineRule="exact"/>
              <w:ind w:left="110"/>
              <w:rPr>
                <w:sz w:val="16"/>
              </w:rPr>
            </w:pPr>
            <w:r>
              <w:rPr>
                <w:color w:val="528135"/>
                <w:sz w:val="16"/>
              </w:rPr>
              <w:t>aged </w:t>
            </w:r>
            <w:r>
              <w:rPr>
                <w:color w:val="528135"/>
                <w:spacing w:val="-2"/>
                <w:sz w:val="16"/>
              </w:rPr>
              <w:t>20–29</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6" w:lineRule="exact"/>
              <w:ind w:left="108"/>
              <w:rPr>
                <w:sz w:val="16"/>
              </w:rPr>
            </w:pPr>
            <w:r>
              <w:rPr>
                <w:color w:val="528135"/>
                <w:sz w:val="16"/>
              </w:rPr>
              <w:t>Labour</w:t>
            </w:r>
            <w:r>
              <w:rPr>
                <w:color w:val="528135"/>
                <w:spacing w:val="-3"/>
                <w:sz w:val="16"/>
              </w:rPr>
              <w:t> </w:t>
            </w:r>
            <w:r>
              <w:rPr>
                <w:color w:val="528135"/>
                <w:spacing w:val="-2"/>
                <w:sz w:val="16"/>
              </w:rPr>
              <w:t>(lead)</w:t>
            </w: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94"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4" w:lineRule="exact"/>
              <w:ind w:left="107"/>
              <w:rPr>
                <w:sz w:val="16"/>
              </w:rPr>
            </w:pPr>
            <w:r>
              <w:rPr>
                <w:color w:val="528135"/>
                <w:sz w:val="16"/>
              </w:rPr>
              <w:t>schemes</w:t>
            </w:r>
            <w:r>
              <w:rPr>
                <w:color w:val="528135"/>
                <w:spacing w:val="-6"/>
                <w:sz w:val="16"/>
              </w:rPr>
              <w:t> </w:t>
            </w:r>
            <w:r>
              <w:rPr>
                <w:color w:val="528135"/>
                <w:spacing w:val="-2"/>
                <w:sz w:val="16"/>
              </w:rPr>
              <w:t>offered</w:t>
            </w:r>
          </w:p>
        </w:tc>
        <w:tc>
          <w:tcPr>
            <w:tcW w:w="1347"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4" w:lineRule="exact"/>
              <w:ind w:left="108"/>
              <w:rPr>
                <w:sz w:val="16"/>
              </w:rPr>
            </w:pPr>
            <w:r>
              <w:rPr>
                <w:color w:val="528135"/>
                <w:spacing w:val="-5"/>
                <w:sz w:val="16"/>
              </w:rPr>
              <w:t>PES</w:t>
            </w: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z w:val="16"/>
              </w:rPr>
              <w:t>as</w:t>
            </w:r>
            <w:r>
              <w:rPr>
                <w:color w:val="528135"/>
                <w:spacing w:val="-1"/>
                <w:sz w:val="16"/>
              </w:rPr>
              <w:t> </w:t>
            </w:r>
            <w:r>
              <w:rPr>
                <w:color w:val="528135"/>
                <w:sz w:val="16"/>
              </w:rPr>
              <w:t>part</w:t>
            </w:r>
            <w:r>
              <w:rPr>
                <w:color w:val="528135"/>
                <w:spacing w:val="-1"/>
                <w:sz w:val="16"/>
              </w:rPr>
              <w:t> </w:t>
            </w:r>
            <w:r>
              <w:rPr>
                <w:color w:val="528135"/>
                <w:sz w:val="16"/>
              </w:rPr>
              <w:t>of </w:t>
            </w:r>
            <w:r>
              <w:rPr>
                <w:color w:val="528135"/>
                <w:spacing w:val="-2"/>
                <w:sz w:val="16"/>
              </w:rPr>
              <w:t>ALMPs</w:t>
            </w:r>
          </w:p>
        </w:tc>
        <w:tc>
          <w:tcPr>
            <w:tcW w:w="1347"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pacing w:val="-2"/>
                <w:sz w:val="16"/>
              </w:rPr>
              <w:t>(duration,</w:t>
            </w:r>
          </w:p>
        </w:tc>
        <w:tc>
          <w:tcPr>
            <w:tcW w:w="1347"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94"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5" w:lineRule="exact"/>
              <w:ind w:left="107"/>
              <w:rPr>
                <w:sz w:val="16"/>
              </w:rPr>
            </w:pPr>
            <w:r>
              <w:rPr>
                <w:color w:val="528135"/>
                <w:sz w:val="16"/>
              </w:rPr>
              <w:t>allowance,</w:t>
            </w:r>
            <w:r>
              <w:rPr>
                <w:color w:val="528135"/>
                <w:spacing w:val="-7"/>
                <w:sz w:val="16"/>
              </w:rPr>
              <w:t> </w:t>
            </w:r>
            <w:r>
              <w:rPr>
                <w:color w:val="528135"/>
                <w:spacing w:val="-4"/>
                <w:sz w:val="16"/>
              </w:rPr>
              <w:t>host</w:t>
            </w:r>
          </w:p>
        </w:tc>
        <w:tc>
          <w:tcPr>
            <w:tcW w:w="1347"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pacing w:val="-2"/>
                <w:sz w:val="16"/>
              </w:rPr>
              <w:t>organizations,</w:t>
            </w:r>
          </w:p>
        </w:tc>
        <w:tc>
          <w:tcPr>
            <w:tcW w:w="1347"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81" w:hRule="atLeast"/>
        </w:trPr>
        <w:tc>
          <w:tcPr>
            <w:tcW w:w="1347" w:type="dxa"/>
            <w:tcBorders>
              <w:top w:val="nil"/>
            </w:tcBorders>
          </w:tcPr>
          <w:p>
            <w:pPr>
              <w:pStyle w:val="TableParagraph"/>
              <w:rPr>
                <w:rFonts w:ascii="Times New Roman"/>
                <w:sz w:val="12"/>
              </w:rPr>
            </w:pPr>
          </w:p>
        </w:tc>
        <w:tc>
          <w:tcPr>
            <w:tcW w:w="1344" w:type="dxa"/>
            <w:tcBorders>
              <w:top w:val="nil"/>
            </w:tcBorders>
          </w:tcPr>
          <w:p>
            <w:pPr>
              <w:pStyle w:val="TableParagraph"/>
              <w:spacing w:line="162" w:lineRule="exact"/>
              <w:ind w:left="107"/>
              <w:rPr>
                <w:sz w:val="16"/>
              </w:rPr>
            </w:pPr>
            <w:r>
              <w:rPr>
                <w:color w:val="528135"/>
                <w:spacing w:val="-2"/>
                <w:sz w:val="16"/>
              </w:rPr>
              <w:t>certification)</w:t>
            </w:r>
          </w:p>
        </w:tc>
        <w:tc>
          <w:tcPr>
            <w:tcW w:w="1347" w:type="dxa"/>
            <w:tcBorders>
              <w:top w:val="nil"/>
            </w:tcBorders>
          </w:tcPr>
          <w:p>
            <w:pPr>
              <w:pStyle w:val="TableParagraph"/>
              <w:rPr>
                <w:rFonts w:ascii="Times New Roman"/>
                <w:sz w:val="12"/>
              </w:rPr>
            </w:pPr>
          </w:p>
        </w:tc>
        <w:tc>
          <w:tcPr>
            <w:tcW w:w="1346" w:type="dxa"/>
            <w:tcBorders>
              <w:top w:val="nil"/>
            </w:tcBorders>
          </w:tcPr>
          <w:p>
            <w:pPr>
              <w:pStyle w:val="TableParagraph"/>
              <w:rPr>
                <w:rFonts w:ascii="Times New Roman"/>
                <w:sz w:val="12"/>
              </w:rPr>
            </w:pPr>
          </w:p>
        </w:tc>
        <w:tc>
          <w:tcPr>
            <w:tcW w:w="1346" w:type="dxa"/>
            <w:tcBorders>
              <w:top w:val="nil"/>
            </w:tcBorders>
          </w:tcPr>
          <w:p>
            <w:pPr>
              <w:pStyle w:val="TableParagraph"/>
              <w:rPr>
                <w:rFonts w:ascii="Times New Roman"/>
                <w:sz w:val="12"/>
              </w:rPr>
            </w:pPr>
          </w:p>
        </w:tc>
        <w:tc>
          <w:tcPr>
            <w:tcW w:w="1346" w:type="dxa"/>
            <w:tcBorders>
              <w:top w:val="nil"/>
            </w:tcBorders>
          </w:tcPr>
          <w:p>
            <w:pPr>
              <w:pStyle w:val="TableParagraph"/>
              <w:rPr>
                <w:rFonts w:ascii="Times New Roman"/>
                <w:sz w:val="12"/>
              </w:rPr>
            </w:pPr>
          </w:p>
        </w:tc>
        <w:tc>
          <w:tcPr>
            <w:tcW w:w="1553" w:type="dxa"/>
            <w:tcBorders>
              <w:top w:val="nil"/>
            </w:tcBorders>
          </w:tcPr>
          <w:p>
            <w:pPr>
              <w:pStyle w:val="TableParagraph"/>
              <w:rPr>
                <w:rFonts w:ascii="Times New Roman"/>
                <w:sz w:val="12"/>
              </w:rPr>
            </w:pPr>
          </w:p>
        </w:tc>
      </w:tr>
      <w:tr>
        <w:trPr>
          <w:trHeight w:val="196" w:hRule="atLeast"/>
        </w:trPr>
        <w:tc>
          <w:tcPr>
            <w:tcW w:w="1347" w:type="dxa"/>
          </w:tcPr>
          <w:p>
            <w:pPr>
              <w:pStyle w:val="TableParagraph"/>
              <w:rPr>
                <w:rFonts w:ascii="Times New Roman"/>
                <w:sz w:val="12"/>
              </w:rPr>
            </w:pPr>
          </w:p>
        </w:tc>
        <w:tc>
          <w:tcPr>
            <w:tcW w:w="1344" w:type="dxa"/>
          </w:tcPr>
          <w:p>
            <w:pPr>
              <w:pStyle w:val="TableParagraph"/>
              <w:rPr>
                <w:rFonts w:ascii="Times New Roman"/>
                <w:sz w:val="12"/>
              </w:rPr>
            </w:pPr>
          </w:p>
        </w:tc>
        <w:tc>
          <w:tcPr>
            <w:tcW w:w="1347" w:type="dxa"/>
          </w:tcPr>
          <w:p>
            <w:pPr>
              <w:pStyle w:val="TableParagraph"/>
              <w:rPr>
                <w:rFonts w:ascii="Times New Roman"/>
                <w:sz w:val="12"/>
              </w:rPr>
            </w:pPr>
          </w:p>
        </w:tc>
        <w:tc>
          <w:tcPr>
            <w:tcW w:w="1346" w:type="dxa"/>
          </w:tcPr>
          <w:p>
            <w:pPr>
              <w:pStyle w:val="TableParagraph"/>
              <w:rPr>
                <w:rFonts w:ascii="Times New Roman"/>
                <w:sz w:val="12"/>
              </w:rPr>
            </w:pPr>
          </w:p>
        </w:tc>
        <w:tc>
          <w:tcPr>
            <w:tcW w:w="1346" w:type="dxa"/>
          </w:tcPr>
          <w:p>
            <w:pPr>
              <w:pStyle w:val="TableParagraph"/>
              <w:rPr>
                <w:rFonts w:ascii="Times New Roman"/>
                <w:sz w:val="12"/>
              </w:rPr>
            </w:pPr>
          </w:p>
        </w:tc>
        <w:tc>
          <w:tcPr>
            <w:tcW w:w="1346" w:type="dxa"/>
          </w:tcPr>
          <w:p>
            <w:pPr>
              <w:pStyle w:val="TableParagraph"/>
              <w:rPr>
                <w:rFonts w:ascii="Times New Roman"/>
                <w:sz w:val="12"/>
              </w:rPr>
            </w:pPr>
          </w:p>
        </w:tc>
        <w:tc>
          <w:tcPr>
            <w:tcW w:w="1553" w:type="dxa"/>
          </w:tcPr>
          <w:p>
            <w:pPr>
              <w:pStyle w:val="TableParagraph"/>
              <w:rPr>
                <w:rFonts w:ascii="Times New Roman"/>
                <w:sz w:val="12"/>
              </w:rPr>
            </w:pPr>
          </w:p>
        </w:tc>
      </w:tr>
      <w:tr>
        <w:trPr>
          <w:trHeight w:val="390" w:hRule="atLeast"/>
        </w:trPr>
        <w:tc>
          <w:tcPr>
            <w:tcW w:w="9629" w:type="dxa"/>
            <w:gridSpan w:val="7"/>
            <w:shd w:val="clear" w:color="auto" w:fill="DBE4F0"/>
          </w:tcPr>
          <w:p>
            <w:pPr>
              <w:pStyle w:val="TableParagraph"/>
              <w:spacing w:line="194" w:lineRule="exact"/>
              <w:ind w:left="110"/>
              <w:rPr>
                <w:sz w:val="16"/>
              </w:rPr>
            </w:pPr>
            <w:r>
              <w:rPr>
                <w:spacing w:val="-2"/>
                <w:sz w:val="16"/>
              </w:rPr>
              <w:t>Planned</w:t>
            </w:r>
            <w:r>
              <w:rPr>
                <w:spacing w:val="-4"/>
                <w:sz w:val="16"/>
              </w:rPr>
              <w:t> </w:t>
            </w:r>
            <w:r>
              <w:rPr>
                <w:spacing w:val="-2"/>
                <w:sz w:val="16"/>
              </w:rPr>
              <w:t>initiatives</w:t>
            </w:r>
          </w:p>
        </w:tc>
      </w:tr>
      <w:tr>
        <w:trPr>
          <w:trHeight w:val="208" w:hRule="atLeast"/>
        </w:trPr>
        <w:tc>
          <w:tcPr>
            <w:tcW w:w="1347" w:type="dxa"/>
            <w:tcBorders>
              <w:bottom w:val="nil"/>
            </w:tcBorders>
          </w:tcPr>
          <w:p>
            <w:pPr>
              <w:pStyle w:val="TableParagraph"/>
              <w:spacing w:line="188" w:lineRule="exact"/>
              <w:ind w:left="110"/>
              <w:rPr>
                <w:sz w:val="16"/>
              </w:rPr>
            </w:pPr>
            <w:r>
              <w:rPr>
                <w:color w:val="528135"/>
                <w:sz w:val="16"/>
              </w:rPr>
              <w:t>Example</w:t>
            </w:r>
            <w:r>
              <w:rPr>
                <w:color w:val="528135"/>
                <w:spacing w:val="-5"/>
                <w:sz w:val="16"/>
              </w:rPr>
              <w:t> </w:t>
            </w:r>
            <w:r>
              <w:rPr>
                <w:color w:val="528135"/>
                <w:sz w:val="16"/>
              </w:rPr>
              <w:t>3)</w:t>
            </w:r>
            <w:r>
              <w:rPr>
                <w:color w:val="528135"/>
                <w:spacing w:val="-3"/>
                <w:sz w:val="16"/>
              </w:rPr>
              <w:t> </w:t>
            </w:r>
            <w:r>
              <w:rPr>
                <w:color w:val="528135"/>
                <w:spacing w:val="-4"/>
                <w:sz w:val="16"/>
              </w:rPr>
              <w:t>Wage</w:t>
            </w:r>
          </w:p>
        </w:tc>
        <w:tc>
          <w:tcPr>
            <w:tcW w:w="1344" w:type="dxa"/>
            <w:tcBorders>
              <w:bottom w:val="nil"/>
            </w:tcBorders>
          </w:tcPr>
          <w:p>
            <w:pPr>
              <w:pStyle w:val="TableParagraph"/>
              <w:spacing w:line="188" w:lineRule="exact"/>
              <w:ind w:left="107"/>
              <w:rPr>
                <w:sz w:val="16"/>
              </w:rPr>
            </w:pPr>
            <w:r>
              <w:rPr>
                <w:color w:val="528135"/>
                <w:sz w:val="16"/>
              </w:rPr>
              <w:t>To</w:t>
            </w:r>
            <w:r>
              <w:rPr>
                <w:color w:val="528135"/>
                <w:spacing w:val="-4"/>
                <w:sz w:val="16"/>
              </w:rPr>
              <w:t> </w:t>
            </w:r>
            <w:r>
              <w:rPr>
                <w:color w:val="528135"/>
                <w:spacing w:val="-2"/>
                <w:sz w:val="16"/>
              </w:rPr>
              <w:t>increase</w:t>
            </w:r>
          </w:p>
        </w:tc>
        <w:tc>
          <w:tcPr>
            <w:tcW w:w="1347" w:type="dxa"/>
            <w:tcBorders>
              <w:bottom w:val="nil"/>
            </w:tcBorders>
          </w:tcPr>
          <w:p>
            <w:pPr>
              <w:pStyle w:val="TableParagraph"/>
              <w:spacing w:line="188" w:lineRule="exact"/>
              <w:ind w:left="110"/>
              <w:rPr>
                <w:sz w:val="16"/>
              </w:rPr>
            </w:pPr>
            <w:r>
              <w:rPr>
                <w:color w:val="528135"/>
                <w:sz w:val="16"/>
              </w:rPr>
              <w:t>Students</w:t>
            </w:r>
            <w:r>
              <w:rPr>
                <w:color w:val="528135"/>
                <w:spacing w:val="-4"/>
                <w:sz w:val="16"/>
              </w:rPr>
              <w:t> </w:t>
            </w:r>
            <w:r>
              <w:rPr>
                <w:color w:val="528135"/>
                <w:spacing w:val="-5"/>
                <w:sz w:val="16"/>
              </w:rPr>
              <w:t>in</w:t>
            </w:r>
          </w:p>
        </w:tc>
        <w:tc>
          <w:tcPr>
            <w:tcW w:w="1346" w:type="dxa"/>
            <w:tcBorders>
              <w:bottom w:val="nil"/>
            </w:tcBorders>
          </w:tcPr>
          <w:p>
            <w:pPr>
              <w:pStyle w:val="TableParagraph"/>
              <w:spacing w:line="188" w:lineRule="exact"/>
              <w:ind w:left="110"/>
              <w:rPr>
                <w:sz w:val="16"/>
              </w:rPr>
            </w:pPr>
            <w:r>
              <w:rPr>
                <w:color w:val="528135"/>
                <w:sz w:val="16"/>
              </w:rPr>
              <w:t>Specify:</w:t>
            </w:r>
            <w:r>
              <w:rPr>
                <w:color w:val="528135"/>
                <w:spacing w:val="-9"/>
                <w:sz w:val="16"/>
              </w:rPr>
              <w:t> </w:t>
            </w:r>
            <w:r>
              <w:rPr>
                <w:color w:val="528135"/>
                <w:spacing w:val="-2"/>
                <w:sz w:val="16"/>
              </w:rPr>
              <w:t>national,</w:t>
            </w:r>
          </w:p>
        </w:tc>
        <w:tc>
          <w:tcPr>
            <w:tcW w:w="1346" w:type="dxa"/>
            <w:tcBorders>
              <w:bottom w:val="nil"/>
            </w:tcBorders>
          </w:tcPr>
          <w:p>
            <w:pPr>
              <w:pStyle w:val="TableParagraph"/>
              <w:spacing w:line="188" w:lineRule="exact"/>
              <w:ind w:left="108"/>
              <w:rPr>
                <w:sz w:val="16"/>
              </w:rPr>
            </w:pPr>
            <w:r>
              <w:rPr>
                <w:color w:val="528135"/>
                <w:sz w:val="16"/>
              </w:rPr>
              <w:t>Ministry</w:t>
            </w:r>
            <w:r>
              <w:rPr>
                <w:color w:val="528135"/>
                <w:spacing w:val="-4"/>
                <w:sz w:val="16"/>
              </w:rPr>
              <w:t> </w:t>
            </w:r>
            <w:r>
              <w:rPr>
                <w:color w:val="528135"/>
                <w:spacing w:val="-5"/>
                <w:sz w:val="16"/>
              </w:rPr>
              <w:t>of</w:t>
            </w:r>
          </w:p>
        </w:tc>
        <w:tc>
          <w:tcPr>
            <w:tcW w:w="1346" w:type="dxa"/>
            <w:tcBorders>
              <w:bottom w:val="nil"/>
            </w:tcBorders>
          </w:tcPr>
          <w:p>
            <w:pPr>
              <w:pStyle w:val="TableParagraph"/>
              <w:spacing w:line="188" w:lineRule="exact"/>
              <w:ind w:left="108"/>
              <w:rPr>
                <w:sz w:val="16"/>
              </w:rPr>
            </w:pPr>
            <w:r>
              <w:rPr>
                <w:color w:val="528135"/>
                <w:sz w:val="16"/>
              </w:rPr>
              <w:t>Gradual</w:t>
            </w:r>
            <w:r>
              <w:rPr>
                <w:color w:val="528135"/>
                <w:spacing w:val="-2"/>
                <w:sz w:val="16"/>
              </w:rPr>
              <w:t> rollout</w:t>
            </w:r>
          </w:p>
        </w:tc>
        <w:tc>
          <w:tcPr>
            <w:tcW w:w="1553" w:type="dxa"/>
            <w:tcBorders>
              <w:bottom w:val="nil"/>
            </w:tcBorders>
          </w:tcPr>
          <w:p>
            <w:pPr>
              <w:pStyle w:val="TableParagraph"/>
              <w:spacing w:line="188" w:lineRule="exact"/>
              <w:ind w:left="109"/>
              <w:rPr>
                <w:sz w:val="16"/>
              </w:rPr>
            </w:pPr>
            <w:r>
              <w:rPr>
                <w:color w:val="528135"/>
                <w:spacing w:val="-2"/>
                <w:sz w:val="16"/>
              </w:rPr>
              <w:t>€3,000/student/year</w:t>
            </w:r>
          </w:p>
        </w:tc>
      </w:tr>
      <w:tr>
        <w:trPr>
          <w:trHeight w:val="195" w:hRule="atLeast"/>
        </w:trPr>
        <w:tc>
          <w:tcPr>
            <w:tcW w:w="1347" w:type="dxa"/>
            <w:tcBorders>
              <w:top w:val="nil"/>
              <w:bottom w:val="nil"/>
            </w:tcBorders>
          </w:tcPr>
          <w:p>
            <w:pPr>
              <w:pStyle w:val="TableParagraph"/>
              <w:spacing w:line="176" w:lineRule="exact"/>
              <w:ind w:left="110"/>
              <w:rPr>
                <w:sz w:val="16"/>
              </w:rPr>
            </w:pPr>
            <w:r>
              <w:rPr>
                <w:color w:val="528135"/>
                <w:sz w:val="16"/>
              </w:rPr>
              <w:t>subsidies</w:t>
            </w:r>
            <w:r>
              <w:rPr>
                <w:color w:val="528135"/>
                <w:spacing w:val="-2"/>
                <w:sz w:val="16"/>
              </w:rPr>
              <w:t> </w:t>
            </w:r>
            <w:r>
              <w:rPr>
                <w:color w:val="528135"/>
                <w:spacing w:val="-5"/>
                <w:sz w:val="16"/>
              </w:rPr>
              <w:t>for</w:t>
            </w:r>
          </w:p>
        </w:tc>
        <w:tc>
          <w:tcPr>
            <w:tcW w:w="1344" w:type="dxa"/>
            <w:tcBorders>
              <w:top w:val="nil"/>
              <w:bottom w:val="nil"/>
            </w:tcBorders>
          </w:tcPr>
          <w:p>
            <w:pPr>
              <w:pStyle w:val="TableParagraph"/>
              <w:spacing w:line="176" w:lineRule="exact"/>
              <w:ind w:left="107"/>
              <w:rPr>
                <w:sz w:val="16"/>
              </w:rPr>
            </w:pPr>
            <w:r>
              <w:rPr>
                <w:color w:val="528135"/>
                <w:sz w:val="16"/>
              </w:rPr>
              <w:t>labour</w:t>
            </w:r>
            <w:r>
              <w:rPr>
                <w:color w:val="528135"/>
                <w:spacing w:val="-2"/>
                <w:sz w:val="16"/>
              </w:rPr>
              <w:t> market</w:t>
            </w:r>
          </w:p>
        </w:tc>
        <w:tc>
          <w:tcPr>
            <w:tcW w:w="1347" w:type="dxa"/>
            <w:tcBorders>
              <w:top w:val="nil"/>
              <w:bottom w:val="nil"/>
            </w:tcBorders>
          </w:tcPr>
          <w:p>
            <w:pPr>
              <w:pStyle w:val="TableParagraph"/>
              <w:spacing w:line="176" w:lineRule="exact"/>
              <w:ind w:left="110"/>
              <w:rPr>
                <w:sz w:val="16"/>
              </w:rPr>
            </w:pPr>
            <w:r>
              <w:rPr>
                <w:color w:val="528135"/>
                <w:sz w:val="16"/>
              </w:rPr>
              <w:t>upper</w:t>
            </w:r>
            <w:r>
              <w:rPr>
                <w:color w:val="528135"/>
                <w:spacing w:val="-2"/>
                <w:sz w:val="16"/>
              </w:rPr>
              <w:t> secondary</w:t>
            </w:r>
          </w:p>
        </w:tc>
        <w:tc>
          <w:tcPr>
            <w:tcW w:w="1346" w:type="dxa"/>
            <w:tcBorders>
              <w:top w:val="nil"/>
              <w:bottom w:val="nil"/>
            </w:tcBorders>
          </w:tcPr>
          <w:p>
            <w:pPr>
              <w:pStyle w:val="TableParagraph"/>
              <w:spacing w:line="176" w:lineRule="exact"/>
              <w:ind w:left="110"/>
              <w:rPr>
                <w:sz w:val="16"/>
              </w:rPr>
            </w:pPr>
            <w:r>
              <w:rPr>
                <w:color w:val="528135"/>
                <w:sz w:val="16"/>
              </w:rPr>
              <w:t>regional,</w:t>
            </w:r>
            <w:r>
              <w:rPr>
                <w:color w:val="528135"/>
                <w:spacing w:val="-6"/>
                <w:sz w:val="16"/>
              </w:rPr>
              <w:t> </w:t>
            </w:r>
            <w:r>
              <w:rPr>
                <w:color w:val="528135"/>
                <w:spacing w:val="-2"/>
                <w:sz w:val="16"/>
              </w:rPr>
              <w:t>local</w:t>
            </w:r>
          </w:p>
        </w:tc>
        <w:tc>
          <w:tcPr>
            <w:tcW w:w="1346" w:type="dxa"/>
            <w:tcBorders>
              <w:top w:val="nil"/>
              <w:bottom w:val="nil"/>
            </w:tcBorders>
          </w:tcPr>
          <w:p>
            <w:pPr>
              <w:pStyle w:val="TableParagraph"/>
              <w:spacing w:line="176" w:lineRule="exact"/>
              <w:ind w:left="108"/>
              <w:rPr>
                <w:sz w:val="16"/>
              </w:rPr>
            </w:pPr>
            <w:r>
              <w:rPr>
                <w:color w:val="528135"/>
                <w:sz w:val="16"/>
              </w:rPr>
              <w:t>Education</w:t>
            </w:r>
            <w:r>
              <w:rPr>
                <w:color w:val="528135"/>
                <w:spacing w:val="-5"/>
                <w:sz w:val="16"/>
              </w:rPr>
              <w:t> </w:t>
            </w:r>
            <w:r>
              <w:rPr>
                <w:color w:val="528135"/>
                <w:spacing w:val="-2"/>
                <w:sz w:val="16"/>
              </w:rPr>
              <w:t>(lead),</w:t>
            </w:r>
          </w:p>
        </w:tc>
        <w:tc>
          <w:tcPr>
            <w:tcW w:w="1346" w:type="dxa"/>
            <w:tcBorders>
              <w:top w:val="nil"/>
              <w:bottom w:val="nil"/>
            </w:tcBorders>
          </w:tcPr>
          <w:p>
            <w:pPr>
              <w:pStyle w:val="TableParagraph"/>
              <w:spacing w:line="176" w:lineRule="exact"/>
              <w:ind w:left="108"/>
              <w:rPr>
                <w:sz w:val="16"/>
              </w:rPr>
            </w:pPr>
            <w:r>
              <w:rPr>
                <w:color w:val="528135"/>
                <w:spacing w:val="-2"/>
                <w:sz w:val="16"/>
              </w:rPr>
              <w:t>2022–2025</w:t>
            </w:r>
          </w:p>
        </w:tc>
        <w:tc>
          <w:tcPr>
            <w:tcW w:w="1553" w:type="dxa"/>
            <w:tcBorders>
              <w:top w:val="nil"/>
              <w:bottom w:val="nil"/>
            </w:tcBorders>
          </w:tcPr>
          <w:p>
            <w:pPr>
              <w:pStyle w:val="TableParagraph"/>
              <w:rPr>
                <w:rFonts w:ascii="Times New Roman"/>
                <w:sz w:val="12"/>
              </w:rPr>
            </w:pPr>
          </w:p>
        </w:tc>
      </w:tr>
      <w:tr>
        <w:trPr>
          <w:trHeight w:val="195" w:hRule="atLeast"/>
        </w:trPr>
        <w:tc>
          <w:tcPr>
            <w:tcW w:w="1347" w:type="dxa"/>
            <w:tcBorders>
              <w:top w:val="nil"/>
              <w:bottom w:val="nil"/>
            </w:tcBorders>
          </w:tcPr>
          <w:p>
            <w:pPr>
              <w:pStyle w:val="TableParagraph"/>
              <w:spacing w:line="176" w:lineRule="exact"/>
              <w:ind w:left="110"/>
              <w:rPr>
                <w:sz w:val="16"/>
              </w:rPr>
            </w:pPr>
            <w:r>
              <w:rPr>
                <w:color w:val="528135"/>
                <w:spacing w:val="-2"/>
                <w:sz w:val="16"/>
              </w:rPr>
              <w:t>apprenticeships</w:t>
            </w:r>
          </w:p>
        </w:tc>
        <w:tc>
          <w:tcPr>
            <w:tcW w:w="1344" w:type="dxa"/>
            <w:tcBorders>
              <w:top w:val="nil"/>
              <w:bottom w:val="nil"/>
            </w:tcBorders>
          </w:tcPr>
          <w:p>
            <w:pPr>
              <w:pStyle w:val="TableParagraph"/>
              <w:spacing w:line="176" w:lineRule="exact"/>
              <w:ind w:left="107"/>
              <w:rPr>
                <w:sz w:val="16"/>
              </w:rPr>
            </w:pPr>
            <w:r>
              <w:rPr>
                <w:color w:val="528135"/>
                <w:sz w:val="16"/>
              </w:rPr>
              <w:t>relevance</w:t>
            </w:r>
            <w:r>
              <w:rPr>
                <w:color w:val="528135"/>
                <w:spacing w:val="-5"/>
                <w:sz w:val="16"/>
              </w:rPr>
              <w:t> of</w:t>
            </w:r>
          </w:p>
        </w:tc>
        <w:tc>
          <w:tcPr>
            <w:tcW w:w="1347" w:type="dxa"/>
            <w:tcBorders>
              <w:top w:val="nil"/>
              <w:bottom w:val="nil"/>
            </w:tcBorders>
          </w:tcPr>
          <w:p>
            <w:pPr>
              <w:pStyle w:val="TableParagraph"/>
              <w:spacing w:line="176" w:lineRule="exact"/>
              <w:ind w:left="110"/>
              <w:rPr>
                <w:sz w:val="16"/>
              </w:rPr>
            </w:pPr>
            <w:r>
              <w:rPr>
                <w:color w:val="528135"/>
                <w:spacing w:val="-2"/>
                <w:sz w:val="16"/>
              </w:rPr>
              <w:t>vocational</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6" w:lineRule="exact"/>
              <w:ind w:left="108"/>
              <w:rPr>
                <w:sz w:val="16"/>
              </w:rPr>
            </w:pPr>
            <w:r>
              <w:rPr>
                <w:color w:val="528135"/>
                <w:sz w:val="16"/>
              </w:rPr>
              <w:t>Employers'</w:t>
            </w:r>
            <w:r>
              <w:rPr>
                <w:color w:val="528135"/>
                <w:spacing w:val="-8"/>
                <w:sz w:val="16"/>
              </w:rPr>
              <w:t> </w:t>
            </w:r>
            <w:r>
              <w:rPr>
                <w:color w:val="528135"/>
                <w:spacing w:val="-5"/>
                <w:sz w:val="16"/>
              </w:rPr>
              <w:t>and</w:t>
            </w: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94"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4" w:lineRule="exact"/>
              <w:ind w:left="107"/>
              <w:rPr>
                <w:sz w:val="16"/>
              </w:rPr>
            </w:pPr>
            <w:r>
              <w:rPr>
                <w:color w:val="528135"/>
                <w:spacing w:val="-2"/>
                <w:sz w:val="16"/>
              </w:rPr>
              <w:t>vocational</w:t>
            </w:r>
          </w:p>
        </w:tc>
        <w:tc>
          <w:tcPr>
            <w:tcW w:w="1347" w:type="dxa"/>
            <w:tcBorders>
              <w:top w:val="nil"/>
              <w:bottom w:val="nil"/>
            </w:tcBorders>
          </w:tcPr>
          <w:p>
            <w:pPr>
              <w:pStyle w:val="TableParagraph"/>
              <w:spacing w:line="174" w:lineRule="exact"/>
              <w:ind w:left="110"/>
              <w:rPr>
                <w:sz w:val="16"/>
              </w:rPr>
            </w:pPr>
            <w:r>
              <w:rPr>
                <w:color w:val="528135"/>
                <w:sz w:val="16"/>
              </w:rPr>
              <w:t>education</w:t>
            </w:r>
            <w:r>
              <w:rPr>
                <w:color w:val="528135"/>
                <w:spacing w:val="-4"/>
                <w:sz w:val="16"/>
              </w:rPr>
              <w:t> </w:t>
            </w:r>
            <w:r>
              <w:rPr>
                <w:color w:val="528135"/>
                <w:spacing w:val="-2"/>
                <w:sz w:val="16"/>
              </w:rPr>
              <w:t>(aged</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4" w:lineRule="exact"/>
              <w:ind w:left="108"/>
              <w:rPr>
                <w:sz w:val="16"/>
              </w:rPr>
            </w:pPr>
            <w:r>
              <w:rPr>
                <w:color w:val="528135"/>
                <w:spacing w:val="-2"/>
                <w:sz w:val="16"/>
              </w:rPr>
              <w:t>workers</w:t>
            </w:r>
          </w:p>
        </w:tc>
        <w:tc>
          <w:tcPr>
            <w:tcW w:w="1346" w:type="dxa"/>
            <w:tcBorders>
              <w:top w:val="nil"/>
              <w:bottom w:val="nil"/>
            </w:tcBorders>
          </w:tcPr>
          <w:p>
            <w:pPr>
              <w:pStyle w:val="TableParagraph"/>
              <w:spacing w:line="174" w:lineRule="exact"/>
              <w:ind w:left="108"/>
              <w:rPr>
                <w:sz w:val="16"/>
              </w:rPr>
            </w:pPr>
            <w:r>
              <w:rPr>
                <w:color w:val="528135"/>
                <w:sz w:val="16"/>
              </w:rPr>
              <w:t>Full</w:t>
            </w:r>
            <w:r>
              <w:rPr>
                <w:color w:val="528135"/>
                <w:spacing w:val="-4"/>
                <w:sz w:val="16"/>
              </w:rPr>
              <w:t> </w:t>
            </w:r>
            <w:r>
              <w:rPr>
                <w:color w:val="528135"/>
                <w:sz w:val="16"/>
              </w:rPr>
              <w:t>roll-</w:t>
            </w:r>
            <w:r>
              <w:rPr>
                <w:color w:val="528135"/>
                <w:spacing w:val="-5"/>
                <w:sz w:val="16"/>
              </w:rPr>
              <w:t>out</w:t>
            </w:r>
          </w:p>
        </w:tc>
        <w:tc>
          <w:tcPr>
            <w:tcW w:w="1553" w:type="dxa"/>
            <w:tcBorders>
              <w:top w:val="nil"/>
              <w:bottom w:val="nil"/>
            </w:tcBorders>
          </w:tcPr>
          <w:p>
            <w:pPr>
              <w:pStyle w:val="TableParagraph"/>
              <w:rPr>
                <w:rFonts w:ascii="Times New Roman"/>
                <w:sz w:val="12"/>
              </w:rPr>
            </w:pP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z w:val="16"/>
              </w:rPr>
              <w:t>training</w:t>
            </w:r>
            <w:r>
              <w:rPr>
                <w:color w:val="528135"/>
                <w:spacing w:val="-5"/>
                <w:sz w:val="16"/>
              </w:rPr>
              <w:t> by</w:t>
            </w:r>
          </w:p>
        </w:tc>
        <w:tc>
          <w:tcPr>
            <w:tcW w:w="1347" w:type="dxa"/>
            <w:tcBorders>
              <w:top w:val="nil"/>
              <w:bottom w:val="nil"/>
            </w:tcBorders>
          </w:tcPr>
          <w:p>
            <w:pPr>
              <w:pStyle w:val="TableParagraph"/>
              <w:spacing w:line="176" w:lineRule="exact"/>
              <w:ind w:left="110"/>
              <w:rPr>
                <w:sz w:val="16"/>
              </w:rPr>
            </w:pPr>
            <w:r>
              <w:rPr>
                <w:color w:val="528135"/>
                <w:spacing w:val="-2"/>
                <w:sz w:val="16"/>
              </w:rPr>
              <w:t>16–18):</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6" w:lineRule="exact"/>
              <w:ind w:left="108"/>
              <w:rPr>
                <w:sz w:val="16"/>
              </w:rPr>
            </w:pPr>
            <w:r>
              <w:rPr>
                <w:color w:val="528135"/>
                <w:spacing w:val="-2"/>
                <w:sz w:val="16"/>
              </w:rPr>
              <w:t>representatives</w:t>
            </w:r>
          </w:p>
        </w:tc>
        <w:tc>
          <w:tcPr>
            <w:tcW w:w="1346" w:type="dxa"/>
            <w:tcBorders>
              <w:top w:val="nil"/>
              <w:bottom w:val="nil"/>
            </w:tcBorders>
          </w:tcPr>
          <w:p>
            <w:pPr>
              <w:pStyle w:val="TableParagraph"/>
              <w:spacing w:line="176" w:lineRule="exact"/>
              <w:ind w:left="108"/>
              <w:rPr>
                <w:sz w:val="16"/>
              </w:rPr>
            </w:pPr>
            <w:r>
              <w:rPr>
                <w:color w:val="528135"/>
                <w:sz w:val="16"/>
              </w:rPr>
              <w:t>planned</w:t>
            </w:r>
            <w:r>
              <w:rPr>
                <w:color w:val="528135"/>
                <w:spacing w:val="-3"/>
                <w:sz w:val="16"/>
              </w:rPr>
              <w:t> </w:t>
            </w:r>
            <w:r>
              <w:rPr>
                <w:color w:val="528135"/>
                <w:sz w:val="16"/>
              </w:rPr>
              <w:t>for</w:t>
            </w:r>
            <w:r>
              <w:rPr>
                <w:color w:val="528135"/>
                <w:spacing w:val="-2"/>
                <w:sz w:val="16"/>
              </w:rPr>
              <w:t> </w:t>
            </w:r>
            <w:r>
              <w:rPr>
                <w:color w:val="528135"/>
                <w:spacing w:val="-4"/>
                <w:sz w:val="16"/>
              </w:rPr>
              <w:t>2025</w:t>
            </w:r>
          </w:p>
        </w:tc>
        <w:tc>
          <w:tcPr>
            <w:tcW w:w="1553" w:type="dxa"/>
            <w:tcBorders>
              <w:top w:val="nil"/>
              <w:bottom w:val="nil"/>
            </w:tcBorders>
          </w:tcPr>
          <w:p>
            <w:pPr>
              <w:pStyle w:val="TableParagraph"/>
              <w:rPr>
                <w:rFonts w:ascii="Times New Roman"/>
                <w:sz w:val="12"/>
              </w:rPr>
            </w:pP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z w:val="16"/>
              </w:rPr>
              <w:t>introducing</w:t>
            </w:r>
            <w:r>
              <w:rPr>
                <w:color w:val="528135"/>
                <w:spacing w:val="-6"/>
                <w:sz w:val="16"/>
              </w:rPr>
              <w:t> </w:t>
            </w:r>
            <w:r>
              <w:rPr>
                <w:color w:val="528135"/>
                <w:spacing w:val="-5"/>
                <w:sz w:val="16"/>
              </w:rPr>
              <w:t>an</w:t>
            </w:r>
          </w:p>
        </w:tc>
        <w:tc>
          <w:tcPr>
            <w:tcW w:w="1347" w:type="dxa"/>
            <w:tcBorders>
              <w:top w:val="nil"/>
              <w:bottom w:val="nil"/>
            </w:tcBorders>
          </w:tcPr>
          <w:p>
            <w:pPr>
              <w:pStyle w:val="TableParagraph"/>
              <w:spacing w:line="176" w:lineRule="exact"/>
              <w:ind w:left="110"/>
              <w:rPr>
                <w:sz w:val="16"/>
              </w:rPr>
            </w:pPr>
            <w:r>
              <w:rPr>
                <w:color w:val="528135"/>
                <w:sz w:val="16"/>
              </w:rPr>
              <w:t>Academic</w:t>
            </w:r>
            <w:r>
              <w:rPr>
                <w:color w:val="528135"/>
                <w:spacing w:val="-8"/>
                <w:sz w:val="16"/>
              </w:rPr>
              <w:t> </w:t>
            </w:r>
            <w:r>
              <w:rPr>
                <w:color w:val="528135"/>
                <w:spacing w:val="-4"/>
                <w:sz w:val="16"/>
              </w:rPr>
              <w:t>year</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6" w:lineRule="exact"/>
              <w:ind w:left="108"/>
              <w:rPr>
                <w:sz w:val="16"/>
              </w:rPr>
            </w:pPr>
            <w:r>
              <w:rPr>
                <w:color w:val="528135"/>
                <w:sz w:val="16"/>
              </w:rPr>
              <w:t>(consultation</w:t>
            </w:r>
            <w:r>
              <w:rPr>
                <w:color w:val="528135"/>
                <w:spacing w:val="-9"/>
                <w:sz w:val="16"/>
              </w:rPr>
              <w:t> </w:t>
            </w:r>
            <w:r>
              <w:rPr>
                <w:color w:val="528135"/>
                <w:spacing w:val="-5"/>
                <w:sz w:val="16"/>
              </w:rPr>
              <w:t>on</w:t>
            </w: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pacing w:val="-2"/>
                <w:sz w:val="16"/>
              </w:rPr>
              <w:t>obligatory</w:t>
            </w:r>
          </w:p>
        </w:tc>
        <w:tc>
          <w:tcPr>
            <w:tcW w:w="1347" w:type="dxa"/>
            <w:tcBorders>
              <w:top w:val="nil"/>
              <w:bottom w:val="nil"/>
            </w:tcBorders>
          </w:tcPr>
          <w:p>
            <w:pPr>
              <w:pStyle w:val="TableParagraph"/>
              <w:spacing w:line="176" w:lineRule="exact"/>
              <w:ind w:left="110"/>
              <w:rPr>
                <w:sz w:val="16"/>
              </w:rPr>
            </w:pPr>
            <w:r>
              <w:rPr>
                <w:color w:val="528135"/>
                <w:sz w:val="16"/>
              </w:rPr>
              <w:t>2019/20:</w:t>
            </w:r>
            <w:r>
              <w:rPr>
                <w:color w:val="528135"/>
                <w:spacing w:val="-2"/>
                <w:sz w:val="16"/>
              </w:rPr>
              <w:t> 30,000</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6" w:lineRule="exact"/>
              <w:ind w:left="108"/>
              <w:rPr>
                <w:sz w:val="16"/>
              </w:rPr>
            </w:pPr>
            <w:r>
              <w:rPr>
                <w:color w:val="528135"/>
                <w:sz w:val="16"/>
              </w:rPr>
              <w:t>planning</w:t>
            </w:r>
            <w:r>
              <w:rPr>
                <w:color w:val="528135"/>
                <w:spacing w:val="-5"/>
                <w:sz w:val="16"/>
              </w:rPr>
              <w:t> of</w:t>
            </w: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pacing w:val="-2"/>
                <w:sz w:val="16"/>
              </w:rPr>
              <w:t>company-based</w:t>
            </w:r>
          </w:p>
        </w:tc>
        <w:tc>
          <w:tcPr>
            <w:tcW w:w="1347" w:type="dxa"/>
            <w:tcBorders>
              <w:top w:val="nil"/>
              <w:bottom w:val="nil"/>
            </w:tcBorders>
          </w:tcPr>
          <w:p>
            <w:pPr>
              <w:pStyle w:val="TableParagraph"/>
              <w:spacing w:line="176" w:lineRule="exact"/>
              <w:ind w:left="110"/>
              <w:rPr>
                <w:sz w:val="16"/>
              </w:rPr>
            </w:pPr>
            <w:r>
              <w:rPr>
                <w:color w:val="528135"/>
                <w:sz w:val="16"/>
              </w:rPr>
              <w:t>(30</w:t>
            </w:r>
            <w:r>
              <w:rPr>
                <w:color w:val="528135"/>
                <w:spacing w:val="-2"/>
                <w:sz w:val="16"/>
              </w:rPr>
              <w:t> </w:t>
            </w:r>
            <w:r>
              <w:rPr>
                <w:color w:val="528135"/>
                <w:sz w:val="16"/>
              </w:rPr>
              <w:t>per</w:t>
            </w:r>
            <w:r>
              <w:rPr>
                <w:color w:val="528135"/>
                <w:spacing w:val="-2"/>
                <w:sz w:val="16"/>
              </w:rPr>
              <w:t> </w:t>
            </w:r>
            <w:r>
              <w:rPr>
                <w:color w:val="528135"/>
                <w:sz w:val="16"/>
              </w:rPr>
              <w:t>cent</w:t>
            </w:r>
            <w:r>
              <w:rPr>
                <w:color w:val="528135"/>
                <w:spacing w:val="-1"/>
                <w:sz w:val="16"/>
              </w:rPr>
              <w:t> </w:t>
            </w:r>
            <w:r>
              <w:rPr>
                <w:color w:val="528135"/>
                <w:spacing w:val="-5"/>
                <w:sz w:val="16"/>
              </w:rPr>
              <w:t>of</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6" w:lineRule="exact"/>
              <w:ind w:left="108"/>
              <w:rPr>
                <w:sz w:val="16"/>
              </w:rPr>
            </w:pPr>
            <w:r>
              <w:rPr>
                <w:color w:val="528135"/>
                <w:spacing w:val="-2"/>
                <w:sz w:val="16"/>
              </w:rPr>
              <w:t>programme)</w:t>
            </w: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94"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4" w:lineRule="exact"/>
              <w:ind w:left="107"/>
              <w:rPr>
                <w:sz w:val="16"/>
              </w:rPr>
            </w:pPr>
            <w:r>
              <w:rPr>
                <w:color w:val="528135"/>
                <w:sz w:val="16"/>
              </w:rPr>
              <w:t>placement</w:t>
            </w:r>
            <w:r>
              <w:rPr>
                <w:color w:val="528135"/>
                <w:spacing w:val="-6"/>
                <w:sz w:val="16"/>
              </w:rPr>
              <w:t> </w:t>
            </w:r>
            <w:r>
              <w:rPr>
                <w:color w:val="528135"/>
                <w:spacing w:val="-5"/>
                <w:sz w:val="16"/>
              </w:rPr>
              <w:t>of</w:t>
            </w:r>
          </w:p>
        </w:tc>
        <w:tc>
          <w:tcPr>
            <w:tcW w:w="1347" w:type="dxa"/>
            <w:tcBorders>
              <w:top w:val="nil"/>
              <w:bottom w:val="nil"/>
            </w:tcBorders>
          </w:tcPr>
          <w:p>
            <w:pPr>
              <w:pStyle w:val="TableParagraph"/>
              <w:spacing w:line="174" w:lineRule="exact"/>
              <w:ind w:left="110"/>
              <w:rPr>
                <w:sz w:val="16"/>
              </w:rPr>
            </w:pPr>
            <w:r>
              <w:rPr>
                <w:color w:val="528135"/>
                <w:sz w:val="16"/>
              </w:rPr>
              <w:t>VET</w:t>
            </w:r>
            <w:r>
              <w:rPr>
                <w:color w:val="528135"/>
                <w:spacing w:val="-3"/>
                <w:sz w:val="16"/>
              </w:rPr>
              <w:t> </w:t>
            </w:r>
            <w:r>
              <w:rPr>
                <w:color w:val="528135"/>
                <w:spacing w:val="-2"/>
                <w:sz w:val="16"/>
              </w:rPr>
              <w:t>students)</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4" w:lineRule="exact"/>
              <w:ind w:left="108"/>
              <w:rPr>
                <w:sz w:val="16"/>
              </w:rPr>
            </w:pPr>
            <w:r>
              <w:rPr>
                <w:color w:val="528135"/>
                <w:sz w:val="16"/>
              </w:rPr>
              <w:t>Businesses</w:t>
            </w:r>
            <w:r>
              <w:rPr>
                <w:color w:val="528135"/>
                <w:spacing w:val="-5"/>
                <w:sz w:val="16"/>
              </w:rPr>
              <w:t> and</w:t>
            </w: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z w:val="16"/>
              </w:rPr>
              <w:t>min.</w:t>
            </w:r>
            <w:r>
              <w:rPr>
                <w:color w:val="528135"/>
                <w:spacing w:val="-1"/>
                <w:sz w:val="16"/>
              </w:rPr>
              <w:t> </w:t>
            </w:r>
            <w:r>
              <w:rPr>
                <w:color w:val="528135"/>
                <w:sz w:val="16"/>
              </w:rPr>
              <w:t>12</w:t>
            </w:r>
            <w:r>
              <w:rPr>
                <w:color w:val="528135"/>
                <w:spacing w:val="-1"/>
                <w:sz w:val="16"/>
              </w:rPr>
              <w:t> </w:t>
            </w:r>
            <w:r>
              <w:rPr>
                <w:color w:val="528135"/>
                <w:spacing w:val="-2"/>
                <w:sz w:val="16"/>
              </w:rPr>
              <w:t>months</w:t>
            </w:r>
          </w:p>
        </w:tc>
        <w:tc>
          <w:tcPr>
            <w:tcW w:w="1347" w:type="dxa"/>
            <w:tcBorders>
              <w:top w:val="nil"/>
              <w:bottom w:val="nil"/>
            </w:tcBorders>
          </w:tcPr>
          <w:p>
            <w:pPr>
              <w:pStyle w:val="TableParagraph"/>
              <w:spacing w:line="176" w:lineRule="exact"/>
              <w:ind w:left="110"/>
              <w:rPr>
                <w:sz w:val="16"/>
              </w:rPr>
            </w:pPr>
            <w:r>
              <w:rPr>
                <w:color w:val="528135"/>
                <w:sz w:val="16"/>
              </w:rPr>
              <w:t>Academic</w:t>
            </w:r>
            <w:r>
              <w:rPr>
                <w:color w:val="528135"/>
                <w:spacing w:val="-8"/>
                <w:sz w:val="16"/>
              </w:rPr>
              <w:t> </w:t>
            </w:r>
            <w:r>
              <w:rPr>
                <w:color w:val="528135"/>
                <w:spacing w:val="-4"/>
                <w:sz w:val="16"/>
              </w:rPr>
              <w:t>year</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6" w:lineRule="exact"/>
              <w:ind w:left="108"/>
              <w:rPr>
                <w:sz w:val="16"/>
              </w:rPr>
            </w:pPr>
            <w:r>
              <w:rPr>
                <w:color w:val="528135"/>
                <w:sz w:val="16"/>
              </w:rPr>
              <w:t>VET</w:t>
            </w:r>
            <w:r>
              <w:rPr>
                <w:color w:val="528135"/>
                <w:spacing w:val="-3"/>
                <w:sz w:val="16"/>
              </w:rPr>
              <w:t> </w:t>
            </w:r>
            <w:r>
              <w:rPr>
                <w:color w:val="528135"/>
                <w:spacing w:val="-2"/>
                <w:sz w:val="16"/>
              </w:rPr>
              <w:t>providers</w:t>
            </w: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z w:val="16"/>
              </w:rPr>
              <w:t>in </w:t>
            </w:r>
            <w:r>
              <w:rPr>
                <w:color w:val="528135"/>
                <w:spacing w:val="-2"/>
                <w:sz w:val="16"/>
              </w:rPr>
              <w:t>upper</w:t>
            </w:r>
          </w:p>
        </w:tc>
        <w:tc>
          <w:tcPr>
            <w:tcW w:w="1347" w:type="dxa"/>
            <w:tcBorders>
              <w:top w:val="nil"/>
              <w:bottom w:val="nil"/>
            </w:tcBorders>
          </w:tcPr>
          <w:p>
            <w:pPr>
              <w:pStyle w:val="TableParagraph"/>
              <w:spacing w:line="176" w:lineRule="exact"/>
              <w:ind w:left="110"/>
              <w:rPr>
                <w:sz w:val="16"/>
              </w:rPr>
            </w:pPr>
            <w:r>
              <w:rPr>
                <w:color w:val="528135"/>
                <w:sz w:val="16"/>
              </w:rPr>
              <w:t>2020/21:</w:t>
            </w:r>
            <w:r>
              <w:rPr>
                <w:color w:val="528135"/>
                <w:spacing w:val="-2"/>
                <w:sz w:val="16"/>
              </w:rPr>
              <w:t> 60,000</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6" w:lineRule="exact"/>
              <w:ind w:left="108"/>
              <w:rPr>
                <w:sz w:val="16"/>
              </w:rPr>
            </w:pPr>
            <w:r>
              <w:rPr>
                <w:color w:val="528135"/>
                <w:spacing w:val="-2"/>
                <w:sz w:val="16"/>
              </w:rPr>
              <w:t>(implementing)</w:t>
            </w: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94"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4" w:lineRule="exact"/>
              <w:ind w:left="107"/>
              <w:rPr>
                <w:sz w:val="16"/>
              </w:rPr>
            </w:pPr>
            <w:r>
              <w:rPr>
                <w:color w:val="528135"/>
                <w:spacing w:val="-2"/>
                <w:sz w:val="16"/>
              </w:rPr>
              <w:t>secondary</w:t>
            </w:r>
          </w:p>
        </w:tc>
        <w:tc>
          <w:tcPr>
            <w:tcW w:w="1347" w:type="dxa"/>
            <w:tcBorders>
              <w:top w:val="nil"/>
              <w:bottom w:val="nil"/>
            </w:tcBorders>
          </w:tcPr>
          <w:p>
            <w:pPr>
              <w:pStyle w:val="TableParagraph"/>
              <w:spacing w:line="174" w:lineRule="exact"/>
              <w:ind w:left="110"/>
              <w:rPr>
                <w:sz w:val="16"/>
              </w:rPr>
            </w:pPr>
            <w:r>
              <w:rPr>
                <w:color w:val="528135"/>
                <w:sz w:val="16"/>
              </w:rPr>
              <w:t>(60</w:t>
            </w:r>
            <w:r>
              <w:rPr>
                <w:color w:val="528135"/>
                <w:spacing w:val="-2"/>
                <w:sz w:val="16"/>
              </w:rPr>
              <w:t> </w:t>
            </w:r>
            <w:r>
              <w:rPr>
                <w:color w:val="528135"/>
                <w:sz w:val="16"/>
              </w:rPr>
              <w:t>per</w:t>
            </w:r>
            <w:r>
              <w:rPr>
                <w:color w:val="528135"/>
                <w:spacing w:val="-2"/>
                <w:sz w:val="16"/>
              </w:rPr>
              <w:t> </w:t>
            </w:r>
            <w:r>
              <w:rPr>
                <w:color w:val="528135"/>
                <w:sz w:val="16"/>
              </w:rPr>
              <w:t>cent</w:t>
            </w:r>
            <w:r>
              <w:rPr>
                <w:color w:val="528135"/>
                <w:spacing w:val="-1"/>
                <w:sz w:val="16"/>
              </w:rPr>
              <w:t> </w:t>
            </w:r>
            <w:r>
              <w:rPr>
                <w:color w:val="528135"/>
                <w:spacing w:val="-5"/>
                <w:sz w:val="16"/>
              </w:rPr>
              <w:t>of</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pacing w:val="-2"/>
                <w:sz w:val="16"/>
              </w:rPr>
              <w:t>vocational</w:t>
            </w:r>
          </w:p>
        </w:tc>
        <w:tc>
          <w:tcPr>
            <w:tcW w:w="1347" w:type="dxa"/>
            <w:tcBorders>
              <w:top w:val="nil"/>
              <w:bottom w:val="nil"/>
            </w:tcBorders>
          </w:tcPr>
          <w:p>
            <w:pPr>
              <w:pStyle w:val="TableParagraph"/>
              <w:spacing w:line="176" w:lineRule="exact"/>
              <w:ind w:left="110"/>
              <w:rPr>
                <w:sz w:val="16"/>
              </w:rPr>
            </w:pPr>
            <w:r>
              <w:rPr>
                <w:color w:val="528135"/>
                <w:sz w:val="16"/>
              </w:rPr>
              <w:t>VET</w:t>
            </w:r>
            <w:r>
              <w:rPr>
                <w:color w:val="528135"/>
                <w:spacing w:val="-3"/>
                <w:sz w:val="16"/>
              </w:rPr>
              <w:t> </w:t>
            </w:r>
            <w:r>
              <w:rPr>
                <w:color w:val="528135"/>
                <w:spacing w:val="-2"/>
                <w:sz w:val="16"/>
              </w:rPr>
              <w:t>students)</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81" w:hRule="atLeast"/>
        </w:trPr>
        <w:tc>
          <w:tcPr>
            <w:tcW w:w="1347" w:type="dxa"/>
            <w:tcBorders>
              <w:top w:val="nil"/>
            </w:tcBorders>
          </w:tcPr>
          <w:p>
            <w:pPr>
              <w:pStyle w:val="TableParagraph"/>
              <w:rPr>
                <w:rFonts w:ascii="Times New Roman"/>
                <w:sz w:val="12"/>
              </w:rPr>
            </w:pPr>
          </w:p>
        </w:tc>
        <w:tc>
          <w:tcPr>
            <w:tcW w:w="1344" w:type="dxa"/>
            <w:tcBorders>
              <w:top w:val="nil"/>
            </w:tcBorders>
          </w:tcPr>
          <w:p>
            <w:pPr>
              <w:pStyle w:val="TableParagraph"/>
              <w:spacing w:line="162" w:lineRule="exact"/>
              <w:ind w:left="107"/>
              <w:rPr>
                <w:sz w:val="16"/>
              </w:rPr>
            </w:pPr>
            <w:r>
              <w:rPr>
                <w:color w:val="528135"/>
                <w:spacing w:val="-2"/>
                <w:sz w:val="16"/>
              </w:rPr>
              <w:t>training</w:t>
            </w:r>
          </w:p>
        </w:tc>
        <w:tc>
          <w:tcPr>
            <w:tcW w:w="1347" w:type="dxa"/>
            <w:tcBorders>
              <w:top w:val="nil"/>
            </w:tcBorders>
          </w:tcPr>
          <w:p>
            <w:pPr>
              <w:pStyle w:val="TableParagraph"/>
              <w:rPr>
                <w:rFonts w:ascii="Times New Roman"/>
                <w:sz w:val="12"/>
              </w:rPr>
            </w:pPr>
          </w:p>
        </w:tc>
        <w:tc>
          <w:tcPr>
            <w:tcW w:w="1346" w:type="dxa"/>
            <w:tcBorders>
              <w:top w:val="nil"/>
            </w:tcBorders>
          </w:tcPr>
          <w:p>
            <w:pPr>
              <w:pStyle w:val="TableParagraph"/>
              <w:rPr>
                <w:rFonts w:ascii="Times New Roman"/>
                <w:sz w:val="12"/>
              </w:rPr>
            </w:pPr>
          </w:p>
        </w:tc>
        <w:tc>
          <w:tcPr>
            <w:tcW w:w="1346" w:type="dxa"/>
            <w:tcBorders>
              <w:top w:val="nil"/>
            </w:tcBorders>
          </w:tcPr>
          <w:p>
            <w:pPr>
              <w:pStyle w:val="TableParagraph"/>
              <w:rPr>
                <w:rFonts w:ascii="Times New Roman"/>
                <w:sz w:val="12"/>
              </w:rPr>
            </w:pPr>
          </w:p>
        </w:tc>
        <w:tc>
          <w:tcPr>
            <w:tcW w:w="1346" w:type="dxa"/>
            <w:tcBorders>
              <w:top w:val="nil"/>
            </w:tcBorders>
          </w:tcPr>
          <w:p>
            <w:pPr>
              <w:pStyle w:val="TableParagraph"/>
              <w:rPr>
                <w:rFonts w:ascii="Times New Roman"/>
                <w:sz w:val="12"/>
              </w:rPr>
            </w:pPr>
          </w:p>
        </w:tc>
        <w:tc>
          <w:tcPr>
            <w:tcW w:w="1553" w:type="dxa"/>
            <w:tcBorders>
              <w:top w:val="nil"/>
            </w:tcBorders>
          </w:tcPr>
          <w:p>
            <w:pPr>
              <w:pStyle w:val="TableParagraph"/>
              <w:rPr>
                <w:rFonts w:ascii="Times New Roman"/>
                <w:sz w:val="12"/>
              </w:rPr>
            </w:pPr>
          </w:p>
        </w:tc>
      </w:tr>
      <w:tr>
        <w:trPr>
          <w:trHeight w:val="209" w:hRule="atLeast"/>
        </w:trPr>
        <w:tc>
          <w:tcPr>
            <w:tcW w:w="1347" w:type="dxa"/>
            <w:tcBorders>
              <w:bottom w:val="nil"/>
            </w:tcBorders>
          </w:tcPr>
          <w:p>
            <w:pPr>
              <w:pStyle w:val="TableParagraph"/>
              <w:spacing w:line="189" w:lineRule="exact"/>
              <w:ind w:left="110"/>
              <w:rPr>
                <w:sz w:val="16"/>
              </w:rPr>
            </w:pPr>
            <w:r>
              <w:rPr>
                <w:color w:val="528135"/>
                <w:sz w:val="16"/>
              </w:rPr>
              <w:t>Example</w:t>
            </w:r>
            <w:r>
              <w:rPr>
                <w:color w:val="528135"/>
                <w:spacing w:val="-5"/>
                <w:sz w:val="16"/>
              </w:rPr>
              <w:t> </w:t>
            </w:r>
            <w:r>
              <w:rPr>
                <w:color w:val="528135"/>
                <w:sz w:val="16"/>
              </w:rPr>
              <w:t>4)</w:t>
            </w:r>
            <w:r>
              <w:rPr>
                <w:color w:val="528135"/>
                <w:spacing w:val="-3"/>
                <w:sz w:val="16"/>
              </w:rPr>
              <w:t> </w:t>
            </w:r>
            <w:r>
              <w:rPr>
                <w:color w:val="528135"/>
                <w:spacing w:val="-4"/>
                <w:sz w:val="16"/>
              </w:rPr>
              <w:t>Wage</w:t>
            </w:r>
          </w:p>
        </w:tc>
        <w:tc>
          <w:tcPr>
            <w:tcW w:w="1344" w:type="dxa"/>
            <w:tcBorders>
              <w:bottom w:val="nil"/>
            </w:tcBorders>
          </w:tcPr>
          <w:p>
            <w:pPr>
              <w:pStyle w:val="TableParagraph"/>
              <w:spacing w:line="189" w:lineRule="exact"/>
              <w:ind w:left="107"/>
              <w:rPr>
                <w:sz w:val="16"/>
              </w:rPr>
            </w:pPr>
            <w:r>
              <w:rPr>
                <w:color w:val="528135"/>
                <w:sz w:val="16"/>
              </w:rPr>
              <w:t>To</w:t>
            </w:r>
            <w:r>
              <w:rPr>
                <w:color w:val="528135"/>
                <w:spacing w:val="-2"/>
                <w:sz w:val="16"/>
              </w:rPr>
              <w:t> </w:t>
            </w:r>
            <w:r>
              <w:rPr>
                <w:color w:val="528135"/>
                <w:sz w:val="16"/>
              </w:rPr>
              <w:t>provide</w:t>
            </w:r>
            <w:r>
              <w:rPr>
                <w:color w:val="528135"/>
                <w:spacing w:val="-1"/>
                <w:sz w:val="16"/>
              </w:rPr>
              <w:t> </w:t>
            </w:r>
            <w:r>
              <w:rPr>
                <w:color w:val="528135"/>
                <w:spacing w:val="-5"/>
                <w:sz w:val="16"/>
              </w:rPr>
              <w:t>an</w:t>
            </w:r>
          </w:p>
        </w:tc>
        <w:tc>
          <w:tcPr>
            <w:tcW w:w="1347" w:type="dxa"/>
            <w:tcBorders>
              <w:bottom w:val="nil"/>
            </w:tcBorders>
          </w:tcPr>
          <w:p>
            <w:pPr>
              <w:pStyle w:val="TableParagraph"/>
              <w:spacing w:line="189" w:lineRule="exact"/>
              <w:ind w:left="110"/>
              <w:rPr>
                <w:sz w:val="16"/>
              </w:rPr>
            </w:pPr>
            <w:r>
              <w:rPr>
                <w:color w:val="528135"/>
                <w:sz w:val="16"/>
              </w:rPr>
              <w:t>New </w:t>
            </w:r>
            <w:r>
              <w:rPr>
                <w:color w:val="528135"/>
                <w:spacing w:val="-5"/>
                <w:sz w:val="16"/>
              </w:rPr>
              <w:t>VET</w:t>
            </w:r>
          </w:p>
        </w:tc>
        <w:tc>
          <w:tcPr>
            <w:tcW w:w="1346" w:type="dxa"/>
            <w:tcBorders>
              <w:bottom w:val="nil"/>
            </w:tcBorders>
          </w:tcPr>
          <w:p>
            <w:pPr>
              <w:pStyle w:val="TableParagraph"/>
              <w:spacing w:line="189" w:lineRule="exact"/>
              <w:ind w:left="110"/>
              <w:rPr>
                <w:sz w:val="16"/>
              </w:rPr>
            </w:pPr>
            <w:r>
              <w:rPr>
                <w:color w:val="528135"/>
                <w:spacing w:val="-2"/>
                <w:sz w:val="16"/>
              </w:rPr>
              <w:t>National</w:t>
            </w:r>
          </w:p>
        </w:tc>
        <w:tc>
          <w:tcPr>
            <w:tcW w:w="1346" w:type="dxa"/>
            <w:tcBorders>
              <w:bottom w:val="nil"/>
            </w:tcBorders>
          </w:tcPr>
          <w:p>
            <w:pPr>
              <w:pStyle w:val="TableParagraph"/>
              <w:spacing w:line="189" w:lineRule="exact"/>
              <w:ind w:left="108"/>
              <w:rPr>
                <w:sz w:val="16"/>
              </w:rPr>
            </w:pPr>
            <w:r>
              <w:rPr>
                <w:color w:val="528135"/>
                <w:sz w:val="16"/>
              </w:rPr>
              <w:t>PES</w:t>
            </w:r>
            <w:r>
              <w:rPr>
                <w:color w:val="528135"/>
                <w:spacing w:val="-1"/>
                <w:sz w:val="16"/>
              </w:rPr>
              <w:t> </w:t>
            </w:r>
            <w:r>
              <w:rPr>
                <w:color w:val="528135"/>
                <w:spacing w:val="-2"/>
                <w:sz w:val="16"/>
              </w:rPr>
              <w:t>(lead)</w:t>
            </w:r>
          </w:p>
        </w:tc>
        <w:tc>
          <w:tcPr>
            <w:tcW w:w="1346" w:type="dxa"/>
            <w:tcBorders>
              <w:bottom w:val="nil"/>
            </w:tcBorders>
          </w:tcPr>
          <w:p>
            <w:pPr>
              <w:pStyle w:val="TableParagraph"/>
              <w:spacing w:line="189" w:lineRule="exact"/>
              <w:ind w:left="108"/>
              <w:rPr>
                <w:sz w:val="16"/>
              </w:rPr>
            </w:pPr>
            <w:r>
              <w:rPr>
                <w:color w:val="528135"/>
                <w:sz w:val="16"/>
              </w:rPr>
              <w:t>End </w:t>
            </w:r>
            <w:r>
              <w:rPr>
                <w:color w:val="528135"/>
                <w:spacing w:val="-4"/>
                <w:sz w:val="16"/>
              </w:rPr>
              <w:t>2022</w:t>
            </w:r>
          </w:p>
        </w:tc>
        <w:tc>
          <w:tcPr>
            <w:tcW w:w="1553" w:type="dxa"/>
            <w:tcBorders>
              <w:bottom w:val="nil"/>
            </w:tcBorders>
          </w:tcPr>
          <w:p>
            <w:pPr>
              <w:pStyle w:val="TableParagraph"/>
              <w:spacing w:line="189" w:lineRule="exact"/>
              <w:ind w:left="109"/>
              <w:rPr>
                <w:sz w:val="16"/>
              </w:rPr>
            </w:pPr>
            <w:r>
              <w:rPr>
                <w:color w:val="528135"/>
                <w:sz w:val="16"/>
              </w:rPr>
              <w:t>€1,500,000,</w:t>
            </w:r>
            <w:r>
              <w:rPr>
                <w:color w:val="528135"/>
                <w:spacing w:val="-3"/>
                <w:sz w:val="16"/>
              </w:rPr>
              <w:t> </w:t>
            </w:r>
            <w:r>
              <w:rPr>
                <w:color w:val="528135"/>
                <w:spacing w:val="-5"/>
                <w:sz w:val="16"/>
              </w:rPr>
              <w:t>of</w:t>
            </w:r>
          </w:p>
        </w:tc>
      </w:tr>
      <w:tr>
        <w:trPr>
          <w:trHeight w:val="195" w:hRule="atLeast"/>
        </w:trPr>
        <w:tc>
          <w:tcPr>
            <w:tcW w:w="1347" w:type="dxa"/>
            <w:tcBorders>
              <w:top w:val="nil"/>
              <w:bottom w:val="nil"/>
            </w:tcBorders>
          </w:tcPr>
          <w:p>
            <w:pPr>
              <w:pStyle w:val="TableParagraph"/>
              <w:spacing w:line="176" w:lineRule="exact"/>
              <w:ind w:left="110"/>
              <w:rPr>
                <w:sz w:val="16"/>
              </w:rPr>
            </w:pPr>
            <w:r>
              <w:rPr>
                <w:color w:val="528135"/>
                <w:sz w:val="16"/>
              </w:rPr>
              <w:t>subsidy</w:t>
            </w:r>
            <w:r>
              <w:rPr>
                <w:color w:val="528135"/>
                <w:spacing w:val="-2"/>
                <w:sz w:val="16"/>
              </w:rPr>
              <w:t> </w:t>
            </w:r>
            <w:r>
              <w:rPr>
                <w:color w:val="528135"/>
                <w:sz w:val="16"/>
              </w:rPr>
              <w:t>for</w:t>
            </w:r>
            <w:r>
              <w:rPr>
                <w:color w:val="528135"/>
                <w:spacing w:val="-2"/>
                <w:sz w:val="16"/>
              </w:rPr>
              <w:t> first</w:t>
            </w:r>
          </w:p>
        </w:tc>
        <w:tc>
          <w:tcPr>
            <w:tcW w:w="1344" w:type="dxa"/>
            <w:tcBorders>
              <w:top w:val="nil"/>
              <w:bottom w:val="nil"/>
            </w:tcBorders>
          </w:tcPr>
          <w:p>
            <w:pPr>
              <w:pStyle w:val="TableParagraph"/>
              <w:spacing w:line="176" w:lineRule="exact"/>
              <w:ind w:left="107"/>
              <w:rPr>
                <w:sz w:val="16"/>
              </w:rPr>
            </w:pPr>
            <w:r>
              <w:rPr>
                <w:color w:val="528135"/>
                <w:sz w:val="16"/>
              </w:rPr>
              <w:t>incentive</w:t>
            </w:r>
            <w:r>
              <w:rPr>
                <w:color w:val="528135"/>
                <w:spacing w:val="-5"/>
                <w:sz w:val="16"/>
              </w:rPr>
              <w:t> to</w:t>
            </w:r>
          </w:p>
        </w:tc>
        <w:tc>
          <w:tcPr>
            <w:tcW w:w="1347" w:type="dxa"/>
            <w:tcBorders>
              <w:top w:val="nil"/>
              <w:bottom w:val="nil"/>
            </w:tcBorders>
          </w:tcPr>
          <w:p>
            <w:pPr>
              <w:pStyle w:val="TableParagraph"/>
              <w:spacing w:line="176" w:lineRule="exact"/>
              <w:ind w:left="110"/>
              <w:rPr>
                <w:sz w:val="16"/>
              </w:rPr>
            </w:pPr>
            <w:r>
              <w:rPr>
                <w:color w:val="528135"/>
                <w:sz w:val="16"/>
              </w:rPr>
              <w:t>graduates</w:t>
            </w:r>
            <w:r>
              <w:rPr>
                <w:color w:val="528135"/>
                <w:spacing w:val="-5"/>
                <w:sz w:val="16"/>
              </w:rPr>
              <w:t> </w:t>
            </w:r>
            <w:r>
              <w:rPr>
                <w:color w:val="528135"/>
                <w:spacing w:val="-2"/>
                <w:sz w:val="16"/>
              </w:rPr>
              <w:t>(18–20</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6" w:lineRule="exact"/>
              <w:ind w:left="108"/>
              <w:rPr>
                <w:sz w:val="16"/>
              </w:rPr>
            </w:pPr>
            <w:r>
              <w:rPr>
                <w:color w:val="528135"/>
                <w:sz w:val="16"/>
              </w:rPr>
              <w:t>Ministry</w:t>
            </w:r>
            <w:r>
              <w:rPr>
                <w:color w:val="528135"/>
                <w:spacing w:val="-4"/>
                <w:sz w:val="16"/>
              </w:rPr>
              <w:t> </w:t>
            </w:r>
            <w:r>
              <w:rPr>
                <w:color w:val="528135"/>
                <w:spacing w:val="-5"/>
                <w:sz w:val="16"/>
              </w:rPr>
              <w:t>of</w:t>
            </w:r>
          </w:p>
        </w:tc>
        <w:tc>
          <w:tcPr>
            <w:tcW w:w="1346" w:type="dxa"/>
            <w:tcBorders>
              <w:top w:val="nil"/>
              <w:bottom w:val="nil"/>
            </w:tcBorders>
          </w:tcPr>
          <w:p>
            <w:pPr>
              <w:pStyle w:val="TableParagraph"/>
              <w:spacing w:line="176" w:lineRule="exact"/>
              <w:ind w:left="108"/>
              <w:rPr>
                <w:sz w:val="16"/>
              </w:rPr>
            </w:pPr>
            <w:r>
              <w:rPr>
                <w:color w:val="528135"/>
                <w:sz w:val="16"/>
              </w:rPr>
              <w:t>Roll</w:t>
            </w:r>
            <w:r>
              <w:rPr>
                <w:color w:val="528135"/>
                <w:spacing w:val="-2"/>
                <w:sz w:val="16"/>
              </w:rPr>
              <w:t> </w:t>
            </w:r>
            <w:r>
              <w:rPr>
                <w:color w:val="528135"/>
                <w:sz w:val="16"/>
              </w:rPr>
              <w:t>out</w:t>
            </w:r>
            <w:r>
              <w:rPr>
                <w:color w:val="528135"/>
                <w:spacing w:val="-1"/>
                <w:sz w:val="16"/>
              </w:rPr>
              <w:t> </w:t>
            </w:r>
            <w:r>
              <w:rPr>
                <w:color w:val="528135"/>
                <w:spacing w:val="-2"/>
                <w:sz w:val="16"/>
              </w:rPr>
              <w:t>2023–</w:t>
            </w:r>
          </w:p>
        </w:tc>
        <w:tc>
          <w:tcPr>
            <w:tcW w:w="1553" w:type="dxa"/>
            <w:tcBorders>
              <w:top w:val="nil"/>
              <w:bottom w:val="nil"/>
            </w:tcBorders>
          </w:tcPr>
          <w:p>
            <w:pPr>
              <w:pStyle w:val="TableParagraph"/>
              <w:spacing w:line="176" w:lineRule="exact"/>
              <w:ind w:left="109"/>
              <w:rPr>
                <w:sz w:val="16"/>
              </w:rPr>
            </w:pPr>
            <w:r>
              <w:rPr>
                <w:color w:val="528135"/>
                <w:sz w:val="16"/>
              </w:rPr>
              <w:t>which</w:t>
            </w:r>
            <w:r>
              <w:rPr>
                <w:color w:val="528135"/>
                <w:spacing w:val="-3"/>
                <w:sz w:val="16"/>
              </w:rPr>
              <w:t> </w:t>
            </w:r>
            <w:r>
              <w:rPr>
                <w:color w:val="528135"/>
                <w:spacing w:val="-2"/>
                <w:sz w:val="16"/>
              </w:rPr>
              <w:t>€500,000</w:t>
            </w:r>
          </w:p>
        </w:tc>
      </w:tr>
      <w:tr>
        <w:trPr>
          <w:trHeight w:val="194" w:hRule="atLeast"/>
        </w:trPr>
        <w:tc>
          <w:tcPr>
            <w:tcW w:w="1347" w:type="dxa"/>
            <w:tcBorders>
              <w:top w:val="nil"/>
              <w:bottom w:val="nil"/>
            </w:tcBorders>
          </w:tcPr>
          <w:p>
            <w:pPr>
              <w:pStyle w:val="TableParagraph"/>
              <w:spacing w:line="174" w:lineRule="exact"/>
              <w:ind w:left="110"/>
              <w:rPr>
                <w:sz w:val="16"/>
              </w:rPr>
            </w:pPr>
            <w:r>
              <w:rPr>
                <w:color w:val="528135"/>
                <w:sz w:val="16"/>
              </w:rPr>
              <w:t>time</w:t>
            </w:r>
            <w:r>
              <w:rPr>
                <w:color w:val="528135"/>
                <w:spacing w:val="-3"/>
                <w:sz w:val="16"/>
              </w:rPr>
              <w:t> </w:t>
            </w:r>
            <w:r>
              <w:rPr>
                <w:color w:val="528135"/>
                <w:spacing w:val="-2"/>
                <w:sz w:val="16"/>
              </w:rPr>
              <w:t>jobseekers</w:t>
            </w:r>
          </w:p>
        </w:tc>
        <w:tc>
          <w:tcPr>
            <w:tcW w:w="1344" w:type="dxa"/>
            <w:tcBorders>
              <w:top w:val="nil"/>
              <w:bottom w:val="nil"/>
            </w:tcBorders>
          </w:tcPr>
          <w:p>
            <w:pPr>
              <w:pStyle w:val="TableParagraph"/>
              <w:spacing w:line="174" w:lineRule="exact"/>
              <w:ind w:left="107"/>
              <w:rPr>
                <w:sz w:val="16"/>
              </w:rPr>
            </w:pPr>
            <w:r>
              <w:rPr>
                <w:color w:val="528135"/>
                <w:sz w:val="16"/>
              </w:rPr>
              <w:t>employers</w:t>
            </w:r>
            <w:r>
              <w:rPr>
                <w:color w:val="528135"/>
                <w:spacing w:val="-4"/>
                <w:sz w:val="16"/>
              </w:rPr>
              <w:t> </w:t>
            </w:r>
            <w:r>
              <w:rPr>
                <w:color w:val="528135"/>
                <w:spacing w:val="-5"/>
                <w:sz w:val="16"/>
              </w:rPr>
              <w:t>to</w:t>
            </w:r>
          </w:p>
        </w:tc>
        <w:tc>
          <w:tcPr>
            <w:tcW w:w="1347" w:type="dxa"/>
            <w:tcBorders>
              <w:top w:val="nil"/>
              <w:bottom w:val="nil"/>
            </w:tcBorders>
          </w:tcPr>
          <w:p>
            <w:pPr>
              <w:pStyle w:val="TableParagraph"/>
              <w:spacing w:line="174" w:lineRule="exact"/>
              <w:ind w:left="110"/>
              <w:rPr>
                <w:sz w:val="16"/>
              </w:rPr>
            </w:pPr>
            <w:r>
              <w:rPr>
                <w:color w:val="528135"/>
                <w:sz w:val="16"/>
              </w:rPr>
              <w:t>years</w:t>
            </w:r>
            <w:r>
              <w:rPr>
                <w:color w:val="528135"/>
                <w:spacing w:val="-3"/>
                <w:sz w:val="16"/>
              </w:rPr>
              <w:t> </w:t>
            </w:r>
            <w:r>
              <w:rPr>
                <w:color w:val="528135"/>
                <w:spacing w:val="-5"/>
                <w:sz w:val="16"/>
              </w:rPr>
              <w:t>of</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spacing w:line="174" w:lineRule="exact"/>
              <w:ind w:left="108"/>
              <w:rPr>
                <w:sz w:val="16"/>
              </w:rPr>
            </w:pPr>
            <w:r>
              <w:rPr>
                <w:color w:val="528135"/>
                <w:spacing w:val="-2"/>
                <w:sz w:val="16"/>
              </w:rPr>
              <w:t>Labour</w:t>
            </w:r>
          </w:p>
        </w:tc>
        <w:tc>
          <w:tcPr>
            <w:tcW w:w="1346" w:type="dxa"/>
            <w:tcBorders>
              <w:top w:val="nil"/>
              <w:bottom w:val="nil"/>
            </w:tcBorders>
          </w:tcPr>
          <w:p>
            <w:pPr>
              <w:pStyle w:val="TableParagraph"/>
              <w:spacing w:line="174" w:lineRule="exact"/>
              <w:ind w:left="108"/>
              <w:rPr>
                <w:sz w:val="16"/>
              </w:rPr>
            </w:pPr>
            <w:r>
              <w:rPr>
                <w:color w:val="528135"/>
                <w:spacing w:val="-4"/>
                <w:sz w:val="16"/>
              </w:rPr>
              <w:t>2025</w:t>
            </w:r>
          </w:p>
        </w:tc>
        <w:tc>
          <w:tcPr>
            <w:tcW w:w="1553" w:type="dxa"/>
            <w:tcBorders>
              <w:top w:val="nil"/>
              <w:bottom w:val="nil"/>
            </w:tcBorders>
          </w:tcPr>
          <w:p>
            <w:pPr>
              <w:pStyle w:val="TableParagraph"/>
              <w:spacing w:line="174" w:lineRule="exact"/>
              <w:ind w:left="109"/>
              <w:rPr>
                <w:sz w:val="16"/>
              </w:rPr>
            </w:pPr>
            <w:r>
              <w:rPr>
                <w:color w:val="528135"/>
                <w:sz w:val="16"/>
              </w:rPr>
              <w:t>from</w:t>
            </w:r>
            <w:r>
              <w:rPr>
                <w:color w:val="528135"/>
                <w:spacing w:val="-1"/>
                <w:sz w:val="16"/>
              </w:rPr>
              <w:t> </w:t>
            </w:r>
            <w:r>
              <w:rPr>
                <w:color w:val="528135"/>
                <w:sz w:val="16"/>
              </w:rPr>
              <w:t>PES</w:t>
            </w:r>
            <w:r>
              <w:rPr>
                <w:color w:val="528135"/>
                <w:spacing w:val="-1"/>
                <w:sz w:val="16"/>
              </w:rPr>
              <w:t> </w:t>
            </w:r>
            <w:r>
              <w:rPr>
                <w:color w:val="528135"/>
                <w:spacing w:val="-2"/>
                <w:sz w:val="16"/>
              </w:rPr>
              <w:t>budget</w:t>
            </w: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z w:val="16"/>
              </w:rPr>
              <w:t>recruit</w:t>
            </w:r>
            <w:r>
              <w:rPr>
                <w:color w:val="528135"/>
                <w:spacing w:val="-4"/>
                <w:sz w:val="16"/>
              </w:rPr>
              <w:t> </w:t>
            </w:r>
            <w:r>
              <w:rPr>
                <w:color w:val="528135"/>
                <w:sz w:val="16"/>
              </w:rPr>
              <w:t>new </w:t>
            </w:r>
            <w:r>
              <w:rPr>
                <w:color w:val="528135"/>
                <w:spacing w:val="-5"/>
                <w:sz w:val="16"/>
              </w:rPr>
              <w:t>VET</w:t>
            </w:r>
          </w:p>
        </w:tc>
        <w:tc>
          <w:tcPr>
            <w:tcW w:w="1347" w:type="dxa"/>
            <w:tcBorders>
              <w:top w:val="nil"/>
              <w:bottom w:val="nil"/>
            </w:tcBorders>
          </w:tcPr>
          <w:p>
            <w:pPr>
              <w:pStyle w:val="TableParagraph"/>
              <w:spacing w:line="176" w:lineRule="exact"/>
              <w:ind w:left="110"/>
              <w:rPr>
                <w:sz w:val="16"/>
              </w:rPr>
            </w:pPr>
            <w:r>
              <w:rPr>
                <w:color w:val="528135"/>
                <w:sz w:val="16"/>
              </w:rPr>
              <w:t>age),1,000</w:t>
            </w:r>
            <w:r>
              <w:rPr>
                <w:color w:val="528135"/>
                <w:spacing w:val="-5"/>
                <w:sz w:val="16"/>
              </w:rPr>
              <w:t> </w:t>
            </w:r>
            <w:r>
              <w:rPr>
                <w:color w:val="528135"/>
                <w:spacing w:val="-2"/>
                <w:sz w:val="16"/>
              </w:rPr>
              <w:t>young</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spacing w:line="176" w:lineRule="exact"/>
              <w:ind w:left="109"/>
              <w:rPr>
                <w:sz w:val="16"/>
              </w:rPr>
            </w:pPr>
            <w:r>
              <w:rPr>
                <w:color w:val="528135"/>
                <w:sz w:val="16"/>
              </w:rPr>
              <w:t>and</w:t>
            </w:r>
            <w:r>
              <w:rPr>
                <w:color w:val="528135"/>
                <w:spacing w:val="-2"/>
                <w:sz w:val="16"/>
              </w:rPr>
              <w:t> </w:t>
            </w:r>
            <w:r>
              <w:rPr>
                <w:color w:val="528135"/>
                <w:sz w:val="16"/>
              </w:rPr>
              <w:t>€250,000</w:t>
            </w:r>
            <w:r>
              <w:rPr>
                <w:color w:val="528135"/>
                <w:spacing w:val="-1"/>
                <w:sz w:val="16"/>
              </w:rPr>
              <w:t> </w:t>
            </w:r>
            <w:r>
              <w:rPr>
                <w:color w:val="528135"/>
                <w:spacing w:val="-4"/>
                <w:sz w:val="16"/>
              </w:rPr>
              <w:t>from</w:t>
            </w: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z w:val="16"/>
              </w:rPr>
              <w:t>graduates</w:t>
            </w:r>
            <w:r>
              <w:rPr>
                <w:color w:val="528135"/>
                <w:spacing w:val="-3"/>
                <w:sz w:val="16"/>
              </w:rPr>
              <w:t> </w:t>
            </w:r>
            <w:r>
              <w:rPr>
                <w:color w:val="528135"/>
                <w:spacing w:val="-4"/>
                <w:sz w:val="16"/>
              </w:rPr>
              <w:t>with</w:t>
            </w:r>
          </w:p>
        </w:tc>
        <w:tc>
          <w:tcPr>
            <w:tcW w:w="1347" w:type="dxa"/>
            <w:tcBorders>
              <w:top w:val="nil"/>
              <w:bottom w:val="nil"/>
            </w:tcBorders>
          </w:tcPr>
          <w:p>
            <w:pPr>
              <w:pStyle w:val="TableParagraph"/>
              <w:spacing w:line="176" w:lineRule="exact"/>
              <w:ind w:left="110"/>
              <w:rPr>
                <w:sz w:val="16"/>
              </w:rPr>
            </w:pPr>
            <w:r>
              <w:rPr>
                <w:color w:val="528135"/>
                <w:sz w:val="16"/>
              </w:rPr>
              <w:t>people</w:t>
            </w:r>
            <w:r>
              <w:rPr>
                <w:color w:val="528135"/>
                <w:spacing w:val="-5"/>
                <w:sz w:val="16"/>
              </w:rPr>
              <w:t> </w:t>
            </w:r>
            <w:r>
              <w:rPr>
                <w:color w:val="528135"/>
                <w:sz w:val="16"/>
              </w:rPr>
              <w:t>per </w:t>
            </w:r>
            <w:r>
              <w:rPr>
                <w:color w:val="528135"/>
                <w:spacing w:val="-4"/>
                <w:sz w:val="16"/>
              </w:rPr>
              <w:t>year</w:t>
            </w: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spacing w:line="176" w:lineRule="exact"/>
              <w:ind w:left="109"/>
              <w:rPr>
                <w:sz w:val="16"/>
              </w:rPr>
            </w:pPr>
            <w:r>
              <w:rPr>
                <w:color w:val="528135"/>
                <w:sz w:val="16"/>
              </w:rPr>
              <w:t>project</w:t>
            </w:r>
            <w:r>
              <w:rPr>
                <w:color w:val="528135"/>
                <w:spacing w:val="-2"/>
                <w:sz w:val="16"/>
              </w:rPr>
              <w:t> </w:t>
            </w:r>
            <w:r>
              <w:rPr>
                <w:color w:val="528135"/>
                <w:spacing w:val="-5"/>
                <w:sz w:val="16"/>
              </w:rPr>
              <w:t>YYY</w:t>
            </w:r>
          </w:p>
        </w:tc>
      </w:tr>
      <w:tr>
        <w:trPr>
          <w:trHeight w:val="195" w:hRule="atLeast"/>
        </w:trPr>
        <w:tc>
          <w:tcPr>
            <w:tcW w:w="1347" w:type="dxa"/>
            <w:tcBorders>
              <w:top w:val="nil"/>
              <w:bottom w:val="nil"/>
            </w:tcBorders>
          </w:tcPr>
          <w:p>
            <w:pPr>
              <w:pStyle w:val="TableParagraph"/>
              <w:rPr>
                <w:rFonts w:ascii="Times New Roman"/>
                <w:sz w:val="12"/>
              </w:rPr>
            </w:pPr>
          </w:p>
        </w:tc>
        <w:tc>
          <w:tcPr>
            <w:tcW w:w="1344" w:type="dxa"/>
            <w:tcBorders>
              <w:top w:val="nil"/>
              <w:bottom w:val="nil"/>
            </w:tcBorders>
          </w:tcPr>
          <w:p>
            <w:pPr>
              <w:pStyle w:val="TableParagraph"/>
              <w:spacing w:line="176" w:lineRule="exact"/>
              <w:ind w:left="107"/>
              <w:rPr>
                <w:sz w:val="16"/>
              </w:rPr>
            </w:pPr>
            <w:r>
              <w:rPr>
                <w:color w:val="528135"/>
                <w:sz w:val="16"/>
              </w:rPr>
              <w:t>limited</w:t>
            </w:r>
            <w:r>
              <w:rPr>
                <w:color w:val="528135"/>
                <w:spacing w:val="-6"/>
                <w:sz w:val="16"/>
              </w:rPr>
              <w:t> </w:t>
            </w:r>
            <w:r>
              <w:rPr>
                <w:color w:val="528135"/>
                <w:spacing w:val="-4"/>
                <w:sz w:val="16"/>
              </w:rPr>
              <w:t>work</w:t>
            </w:r>
          </w:p>
        </w:tc>
        <w:tc>
          <w:tcPr>
            <w:tcW w:w="1347"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346" w:type="dxa"/>
            <w:tcBorders>
              <w:top w:val="nil"/>
              <w:bottom w:val="nil"/>
            </w:tcBorders>
          </w:tcPr>
          <w:p>
            <w:pPr>
              <w:pStyle w:val="TableParagraph"/>
              <w:rPr>
                <w:rFonts w:ascii="Times New Roman"/>
                <w:sz w:val="12"/>
              </w:rPr>
            </w:pPr>
          </w:p>
        </w:tc>
        <w:tc>
          <w:tcPr>
            <w:tcW w:w="1553" w:type="dxa"/>
            <w:tcBorders>
              <w:top w:val="nil"/>
              <w:bottom w:val="nil"/>
            </w:tcBorders>
          </w:tcPr>
          <w:p>
            <w:pPr>
              <w:pStyle w:val="TableParagraph"/>
              <w:rPr>
                <w:rFonts w:ascii="Times New Roman"/>
                <w:sz w:val="12"/>
              </w:rPr>
            </w:pPr>
          </w:p>
        </w:tc>
      </w:tr>
      <w:tr>
        <w:trPr>
          <w:trHeight w:val="181" w:hRule="atLeast"/>
        </w:trPr>
        <w:tc>
          <w:tcPr>
            <w:tcW w:w="1347" w:type="dxa"/>
            <w:tcBorders>
              <w:top w:val="nil"/>
            </w:tcBorders>
          </w:tcPr>
          <w:p>
            <w:pPr>
              <w:pStyle w:val="TableParagraph"/>
              <w:rPr>
                <w:rFonts w:ascii="Times New Roman"/>
                <w:sz w:val="12"/>
              </w:rPr>
            </w:pPr>
          </w:p>
        </w:tc>
        <w:tc>
          <w:tcPr>
            <w:tcW w:w="1344" w:type="dxa"/>
            <w:tcBorders>
              <w:top w:val="nil"/>
            </w:tcBorders>
          </w:tcPr>
          <w:p>
            <w:pPr>
              <w:pStyle w:val="TableParagraph"/>
              <w:spacing w:line="162" w:lineRule="exact"/>
              <w:ind w:left="107"/>
              <w:rPr>
                <w:sz w:val="16"/>
              </w:rPr>
            </w:pPr>
            <w:r>
              <w:rPr>
                <w:color w:val="528135"/>
                <w:spacing w:val="-2"/>
                <w:sz w:val="16"/>
              </w:rPr>
              <w:t>experience</w:t>
            </w:r>
          </w:p>
        </w:tc>
        <w:tc>
          <w:tcPr>
            <w:tcW w:w="1347" w:type="dxa"/>
            <w:tcBorders>
              <w:top w:val="nil"/>
            </w:tcBorders>
          </w:tcPr>
          <w:p>
            <w:pPr>
              <w:pStyle w:val="TableParagraph"/>
              <w:rPr>
                <w:rFonts w:ascii="Times New Roman"/>
                <w:sz w:val="12"/>
              </w:rPr>
            </w:pPr>
          </w:p>
        </w:tc>
        <w:tc>
          <w:tcPr>
            <w:tcW w:w="1346" w:type="dxa"/>
            <w:tcBorders>
              <w:top w:val="nil"/>
            </w:tcBorders>
          </w:tcPr>
          <w:p>
            <w:pPr>
              <w:pStyle w:val="TableParagraph"/>
              <w:rPr>
                <w:rFonts w:ascii="Times New Roman"/>
                <w:sz w:val="12"/>
              </w:rPr>
            </w:pPr>
          </w:p>
        </w:tc>
        <w:tc>
          <w:tcPr>
            <w:tcW w:w="1346" w:type="dxa"/>
            <w:tcBorders>
              <w:top w:val="nil"/>
            </w:tcBorders>
          </w:tcPr>
          <w:p>
            <w:pPr>
              <w:pStyle w:val="TableParagraph"/>
              <w:rPr>
                <w:rFonts w:ascii="Times New Roman"/>
                <w:sz w:val="12"/>
              </w:rPr>
            </w:pPr>
          </w:p>
        </w:tc>
        <w:tc>
          <w:tcPr>
            <w:tcW w:w="1346" w:type="dxa"/>
            <w:tcBorders>
              <w:top w:val="nil"/>
            </w:tcBorders>
          </w:tcPr>
          <w:p>
            <w:pPr>
              <w:pStyle w:val="TableParagraph"/>
              <w:rPr>
                <w:rFonts w:ascii="Times New Roman"/>
                <w:sz w:val="12"/>
              </w:rPr>
            </w:pPr>
          </w:p>
        </w:tc>
        <w:tc>
          <w:tcPr>
            <w:tcW w:w="1553" w:type="dxa"/>
            <w:tcBorders>
              <w:top w:val="nil"/>
            </w:tcBorders>
          </w:tcPr>
          <w:p>
            <w:pPr>
              <w:pStyle w:val="TableParagraph"/>
              <w:rPr>
                <w:rFonts w:ascii="Times New Roman"/>
                <w:sz w:val="12"/>
              </w:rPr>
            </w:pPr>
          </w:p>
        </w:tc>
      </w:tr>
    </w:tbl>
    <w:p>
      <w:pPr>
        <w:pStyle w:val="TableParagraph"/>
        <w:spacing w:after="0"/>
        <w:rPr>
          <w:rFonts w:ascii="Times New Roman"/>
          <w:sz w:val="12"/>
        </w:rPr>
        <w:sectPr>
          <w:pgSz w:w="11910" w:h="16840"/>
          <w:pgMar w:header="751" w:footer="708" w:top="1340" w:bottom="900" w:left="708" w:right="566"/>
        </w:sectPr>
      </w:pPr>
    </w:p>
    <w:p>
      <w:pPr>
        <w:pStyle w:val="BodyText"/>
        <w:spacing w:before="3"/>
        <w:rPr>
          <w:sz w:val="5"/>
        </w:rPr>
      </w:pPr>
    </w:p>
    <w:p>
      <w:pPr>
        <w:pStyle w:val="BodyText"/>
        <w:ind w:left="307"/>
        <w:rPr>
          <w:sz w:val="20"/>
        </w:rPr>
      </w:pPr>
      <w:r>
        <w:rPr>
          <w:sz w:val="20"/>
        </w:rPr>
        <mc:AlternateContent>
          <mc:Choice Requires="wps">
            <w:drawing>
              <wp:inline distT="0" distB="0" distL="0" distR="0">
                <wp:extent cx="6264910" cy="1440815"/>
                <wp:effectExtent l="9525" t="0" r="2539" b="6984"/>
                <wp:docPr id="130" name="Textbox 130"/>
                <wp:cNvGraphicFramePr>
                  <a:graphicFrameLocks/>
                </wp:cNvGraphicFramePr>
                <a:graphic>
                  <a:graphicData uri="http://schemas.microsoft.com/office/word/2010/wordprocessingShape">
                    <wps:wsp>
                      <wps:cNvPr id="130" name="Textbox 130"/>
                      <wps:cNvSpPr txBox="1"/>
                      <wps:spPr>
                        <a:xfrm>
                          <a:off x="0" y="0"/>
                          <a:ext cx="6264910" cy="1440815"/>
                        </a:xfrm>
                        <a:prstGeom prst="rect">
                          <a:avLst/>
                        </a:prstGeom>
                        <a:ln w="6095">
                          <a:solidFill>
                            <a:srgbClr val="000000"/>
                          </a:solidFill>
                          <a:prstDash val="solid"/>
                        </a:ln>
                      </wps:spPr>
                      <wps:txbx>
                        <w:txbxContent>
                          <w:p>
                            <w:pPr>
                              <w:pStyle w:val="BodyText"/>
                              <w:spacing w:before="18"/>
                              <w:ind w:left="108"/>
                            </w:pPr>
                            <w:r>
                              <w:rPr/>
                              <w:t>2.2</w:t>
                            </w:r>
                            <w:r>
                              <w:rPr>
                                <w:spacing w:val="-5"/>
                              </w:rPr>
                              <w:t> </w:t>
                            </w:r>
                            <w:r>
                              <w:rPr/>
                              <w:t>Cross-cutting</w:t>
                            </w:r>
                            <w:r>
                              <w:rPr>
                                <w:spacing w:val="-5"/>
                              </w:rPr>
                              <w:t> </w:t>
                            </w:r>
                            <w:r>
                              <w:rPr>
                                <w:spacing w:val="-2"/>
                              </w:rPr>
                              <w:t>enablers</w:t>
                            </w:r>
                          </w:p>
                          <w:p>
                            <w:pPr>
                              <w:pStyle w:val="BodyText"/>
                              <w:spacing w:before="181"/>
                              <w:ind w:left="108"/>
                              <w:jc w:val="both"/>
                            </w:pPr>
                            <w:r>
                              <w:rPr/>
                              <w:t>(approx.:</w:t>
                            </w:r>
                            <w:r>
                              <w:rPr>
                                <w:spacing w:val="-6"/>
                              </w:rPr>
                              <w:t> </w:t>
                            </w:r>
                            <w:r>
                              <w:rPr/>
                              <w:t>250</w:t>
                            </w:r>
                            <w:r>
                              <w:rPr>
                                <w:spacing w:val="-3"/>
                              </w:rPr>
                              <w:t> </w:t>
                            </w:r>
                            <w:r>
                              <w:rPr/>
                              <w:t>words</w:t>
                            </w:r>
                            <w:r>
                              <w:rPr>
                                <w:spacing w:val="-2"/>
                              </w:rPr>
                              <w:t> </w:t>
                            </w:r>
                            <w:r>
                              <w:rPr/>
                              <w:t>=</w:t>
                            </w:r>
                            <w:r>
                              <w:rPr>
                                <w:spacing w:val="-5"/>
                              </w:rPr>
                              <w:t> </w:t>
                            </w:r>
                            <w:r>
                              <w:rPr/>
                              <w:t>0.5</w:t>
                            </w:r>
                            <w:r>
                              <w:rPr>
                                <w:spacing w:val="-4"/>
                              </w:rPr>
                              <w:t> </w:t>
                            </w:r>
                            <w:r>
                              <w:rPr>
                                <w:spacing w:val="-2"/>
                              </w:rPr>
                              <w:t>pages)</w:t>
                            </w:r>
                          </w:p>
                          <w:p>
                            <w:pPr>
                              <w:spacing w:line="259" w:lineRule="auto" w:before="187"/>
                              <w:ind w:left="108" w:right="107" w:firstLine="0"/>
                              <w:jc w:val="both"/>
                              <w:rPr>
                                <w:sz w:val="20"/>
                              </w:rPr>
                            </w:pPr>
                            <w:r>
                              <w:rPr>
                                <w:color w:val="528135"/>
                                <w:sz w:val="20"/>
                              </w:rPr>
                              <w:t>This section needs to provide: (i) an overview of the partners that are engaged in the design, implementation and monitoring of the Youth Guarantee; (ii) how the data collection for monitoring will be organized; (iii) a statement of the financial</w:t>
                            </w:r>
                            <w:r>
                              <w:rPr>
                                <w:color w:val="528135"/>
                                <w:spacing w:val="-2"/>
                                <w:sz w:val="20"/>
                              </w:rPr>
                              <w:t> </w:t>
                            </w:r>
                            <w:r>
                              <w:rPr>
                                <w:color w:val="528135"/>
                                <w:sz w:val="20"/>
                              </w:rPr>
                              <w:t>resources</w:t>
                            </w:r>
                            <w:r>
                              <w:rPr>
                                <w:color w:val="528135"/>
                                <w:spacing w:val="-1"/>
                                <w:sz w:val="20"/>
                              </w:rPr>
                              <w:t> </w:t>
                            </w:r>
                            <w:r>
                              <w:rPr>
                                <w:color w:val="528135"/>
                                <w:sz w:val="20"/>
                              </w:rPr>
                              <w:t>required</w:t>
                            </w:r>
                            <w:r>
                              <w:rPr>
                                <w:color w:val="528135"/>
                                <w:spacing w:val="-1"/>
                                <w:sz w:val="20"/>
                              </w:rPr>
                              <w:t> </w:t>
                            </w:r>
                            <w:r>
                              <w:rPr>
                                <w:color w:val="528135"/>
                                <w:sz w:val="20"/>
                              </w:rPr>
                              <w:t>for</w:t>
                            </w:r>
                            <w:r>
                              <w:rPr>
                                <w:color w:val="528135"/>
                                <w:spacing w:val="-1"/>
                                <w:sz w:val="20"/>
                              </w:rPr>
                              <w:t> </w:t>
                            </w:r>
                            <w:r>
                              <w:rPr>
                                <w:color w:val="528135"/>
                                <w:sz w:val="20"/>
                              </w:rPr>
                              <w:t>implementation</w:t>
                            </w:r>
                            <w:r>
                              <w:rPr>
                                <w:color w:val="528135"/>
                                <w:spacing w:val="-2"/>
                                <w:sz w:val="20"/>
                              </w:rPr>
                              <w:t> </w:t>
                            </w:r>
                            <w:r>
                              <w:rPr>
                                <w:color w:val="528135"/>
                                <w:sz w:val="20"/>
                              </w:rPr>
                              <w:t>of</w:t>
                            </w:r>
                            <w:r>
                              <w:rPr>
                                <w:color w:val="528135"/>
                                <w:spacing w:val="-1"/>
                                <w:sz w:val="20"/>
                              </w:rPr>
                              <w:t> </w:t>
                            </w:r>
                            <w:r>
                              <w:rPr>
                                <w:color w:val="528135"/>
                                <w:sz w:val="20"/>
                              </w:rPr>
                              <w:t>the Youth Guarantee,</w:t>
                            </w:r>
                            <w:r>
                              <w:rPr>
                                <w:color w:val="528135"/>
                                <w:spacing w:val="-2"/>
                                <w:sz w:val="20"/>
                              </w:rPr>
                              <w:t> </w:t>
                            </w:r>
                            <w:r>
                              <w:rPr>
                                <w:color w:val="528135"/>
                                <w:sz w:val="20"/>
                              </w:rPr>
                              <w:t>their</w:t>
                            </w:r>
                            <w:r>
                              <w:rPr>
                                <w:color w:val="528135"/>
                                <w:spacing w:val="-1"/>
                                <w:sz w:val="20"/>
                              </w:rPr>
                              <w:t> </w:t>
                            </w:r>
                            <w:r>
                              <w:rPr>
                                <w:color w:val="528135"/>
                                <w:sz w:val="20"/>
                              </w:rPr>
                              <w:t>sources</w:t>
                            </w:r>
                            <w:r>
                              <w:rPr>
                                <w:color w:val="528135"/>
                                <w:spacing w:val="-1"/>
                                <w:sz w:val="20"/>
                              </w:rPr>
                              <w:t> </w:t>
                            </w:r>
                            <w:r>
                              <w:rPr>
                                <w:color w:val="528135"/>
                                <w:sz w:val="20"/>
                              </w:rPr>
                              <w:t>(for</w:t>
                            </w:r>
                            <w:r>
                              <w:rPr>
                                <w:color w:val="528135"/>
                                <w:spacing w:val="-1"/>
                                <w:sz w:val="20"/>
                              </w:rPr>
                              <w:t> </w:t>
                            </w:r>
                            <w:r>
                              <w:rPr>
                                <w:color w:val="528135"/>
                                <w:sz w:val="20"/>
                              </w:rPr>
                              <w:t>example,</w:t>
                            </w:r>
                            <w:r>
                              <w:rPr>
                                <w:color w:val="528135"/>
                                <w:spacing w:val="-1"/>
                                <w:sz w:val="20"/>
                              </w:rPr>
                              <w:t> </w:t>
                            </w:r>
                            <w:r>
                              <w:rPr>
                                <w:color w:val="528135"/>
                                <w:sz w:val="20"/>
                              </w:rPr>
                              <w:t>national,</w:t>
                            </w:r>
                            <w:r>
                              <w:rPr>
                                <w:color w:val="528135"/>
                                <w:spacing w:val="-2"/>
                                <w:sz w:val="20"/>
                              </w:rPr>
                              <w:t> </w:t>
                            </w:r>
                            <w:r>
                              <w:rPr>
                                <w:color w:val="528135"/>
                                <w:sz w:val="20"/>
                              </w:rPr>
                              <w:t>European Commission, other) and management method; and (iv) a description of the planned delivery mechanism; and of the reforms and initiatives that are instrumental for efficient delivery.</w:t>
                            </w:r>
                          </w:p>
                        </w:txbxContent>
                      </wps:txbx>
                      <wps:bodyPr wrap="square" lIns="0" tIns="0" rIns="0" bIns="0" rtlCol="0">
                        <a:noAutofit/>
                      </wps:bodyPr>
                    </wps:wsp>
                  </a:graphicData>
                </a:graphic>
              </wp:inline>
            </w:drawing>
          </mc:Choice>
          <mc:Fallback>
            <w:pict>
              <v:shape style="width:493.3pt;height:113.45pt;mso-position-horizontal-relative:char;mso-position-vertical-relative:line" type="#_x0000_t202" id="docshape122" filled="false" stroked="true" strokeweight=".47998pt" strokecolor="#000000">
                <w10:anchorlock/>
                <v:textbox inset="0,0,0,0">
                  <w:txbxContent>
                    <w:p>
                      <w:pPr>
                        <w:pStyle w:val="BodyText"/>
                        <w:spacing w:before="18"/>
                        <w:ind w:left="108"/>
                      </w:pPr>
                      <w:r>
                        <w:rPr/>
                        <w:t>2.2</w:t>
                      </w:r>
                      <w:r>
                        <w:rPr>
                          <w:spacing w:val="-5"/>
                        </w:rPr>
                        <w:t> </w:t>
                      </w:r>
                      <w:r>
                        <w:rPr/>
                        <w:t>Cross-cutting</w:t>
                      </w:r>
                      <w:r>
                        <w:rPr>
                          <w:spacing w:val="-5"/>
                        </w:rPr>
                        <w:t> </w:t>
                      </w:r>
                      <w:r>
                        <w:rPr>
                          <w:spacing w:val="-2"/>
                        </w:rPr>
                        <w:t>enablers</w:t>
                      </w:r>
                    </w:p>
                    <w:p>
                      <w:pPr>
                        <w:pStyle w:val="BodyText"/>
                        <w:spacing w:before="181"/>
                        <w:ind w:left="108"/>
                        <w:jc w:val="both"/>
                      </w:pPr>
                      <w:r>
                        <w:rPr/>
                        <w:t>(approx.:</w:t>
                      </w:r>
                      <w:r>
                        <w:rPr>
                          <w:spacing w:val="-6"/>
                        </w:rPr>
                        <w:t> </w:t>
                      </w:r>
                      <w:r>
                        <w:rPr/>
                        <w:t>250</w:t>
                      </w:r>
                      <w:r>
                        <w:rPr>
                          <w:spacing w:val="-3"/>
                        </w:rPr>
                        <w:t> </w:t>
                      </w:r>
                      <w:r>
                        <w:rPr/>
                        <w:t>words</w:t>
                      </w:r>
                      <w:r>
                        <w:rPr>
                          <w:spacing w:val="-2"/>
                        </w:rPr>
                        <w:t> </w:t>
                      </w:r>
                      <w:r>
                        <w:rPr/>
                        <w:t>=</w:t>
                      </w:r>
                      <w:r>
                        <w:rPr>
                          <w:spacing w:val="-5"/>
                        </w:rPr>
                        <w:t> </w:t>
                      </w:r>
                      <w:r>
                        <w:rPr/>
                        <w:t>0.5</w:t>
                      </w:r>
                      <w:r>
                        <w:rPr>
                          <w:spacing w:val="-4"/>
                        </w:rPr>
                        <w:t> </w:t>
                      </w:r>
                      <w:r>
                        <w:rPr>
                          <w:spacing w:val="-2"/>
                        </w:rPr>
                        <w:t>pages)</w:t>
                      </w:r>
                    </w:p>
                    <w:p>
                      <w:pPr>
                        <w:spacing w:line="259" w:lineRule="auto" w:before="187"/>
                        <w:ind w:left="108" w:right="107" w:firstLine="0"/>
                        <w:jc w:val="both"/>
                        <w:rPr>
                          <w:sz w:val="20"/>
                        </w:rPr>
                      </w:pPr>
                      <w:r>
                        <w:rPr>
                          <w:color w:val="528135"/>
                          <w:sz w:val="20"/>
                        </w:rPr>
                        <w:t>This section needs to provide: (i) an overview of the partners that are engaged in the design, implementation and monitoring of the Youth Guarantee; (ii) how the data collection for monitoring will be organized; (iii) a statement of the financial</w:t>
                      </w:r>
                      <w:r>
                        <w:rPr>
                          <w:color w:val="528135"/>
                          <w:spacing w:val="-2"/>
                          <w:sz w:val="20"/>
                        </w:rPr>
                        <w:t> </w:t>
                      </w:r>
                      <w:r>
                        <w:rPr>
                          <w:color w:val="528135"/>
                          <w:sz w:val="20"/>
                        </w:rPr>
                        <w:t>resources</w:t>
                      </w:r>
                      <w:r>
                        <w:rPr>
                          <w:color w:val="528135"/>
                          <w:spacing w:val="-1"/>
                          <w:sz w:val="20"/>
                        </w:rPr>
                        <w:t> </w:t>
                      </w:r>
                      <w:r>
                        <w:rPr>
                          <w:color w:val="528135"/>
                          <w:sz w:val="20"/>
                        </w:rPr>
                        <w:t>required</w:t>
                      </w:r>
                      <w:r>
                        <w:rPr>
                          <w:color w:val="528135"/>
                          <w:spacing w:val="-1"/>
                          <w:sz w:val="20"/>
                        </w:rPr>
                        <w:t> </w:t>
                      </w:r>
                      <w:r>
                        <w:rPr>
                          <w:color w:val="528135"/>
                          <w:sz w:val="20"/>
                        </w:rPr>
                        <w:t>for</w:t>
                      </w:r>
                      <w:r>
                        <w:rPr>
                          <w:color w:val="528135"/>
                          <w:spacing w:val="-1"/>
                          <w:sz w:val="20"/>
                        </w:rPr>
                        <w:t> </w:t>
                      </w:r>
                      <w:r>
                        <w:rPr>
                          <w:color w:val="528135"/>
                          <w:sz w:val="20"/>
                        </w:rPr>
                        <w:t>implementation</w:t>
                      </w:r>
                      <w:r>
                        <w:rPr>
                          <w:color w:val="528135"/>
                          <w:spacing w:val="-2"/>
                          <w:sz w:val="20"/>
                        </w:rPr>
                        <w:t> </w:t>
                      </w:r>
                      <w:r>
                        <w:rPr>
                          <w:color w:val="528135"/>
                          <w:sz w:val="20"/>
                        </w:rPr>
                        <w:t>of</w:t>
                      </w:r>
                      <w:r>
                        <w:rPr>
                          <w:color w:val="528135"/>
                          <w:spacing w:val="-1"/>
                          <w:sz w:val="20"/>
                        </w:rPr>
                        <w:t> </w:t>
                      </w:r>
                      <w:r>
                        <w:rPr>
                          <w:color w:val="528135"/>
                          <w:sz w:val="20"/>
                        </w:rPr>
                        <w:t>the Youth Guarantee,</w:t>
                      </w:r>
                      <w:r>
                        <w:rPr>
                          <w:color w:val="528135"/>
                          <w:spacing w:val="-2"/>
                          <w:sz w:val="20"/>
                        </w:rPr>
                        <w:t> </w:t>
                      </w:r>
                      <w:r>
                        <w:rPr>
                          <w:color w:val="528135"/>
                          <w:sz w:val="20"/>
                        </w:rPr>
                        <w:t>their</w:t>
                      </w:r>
                      <w:r>
                        <w:rPr>
                          <w:color w:val="528135"/>
                          <w:spacing w:val="-1"/>
                          <w:sz w:val="20"/>
                        </w:rPr>
                        <w:t> </w:t>
                      </w:r>
                      <w:r>
                        <w:rPr>
                          <w:color w:val="528135"/>
                          <w:sz w:val="20"/>
                        </w:rPr>
                        <w:t>sources</w:t>
                      </w:r>
                      <w:r>
                        <w:rPr>
                          <w:color w:val="528135"/>
                          <w:spacing w:val="-1"/>
                          <w:sz w:val="20"/>
                        </w:rPr>
                        <w:t> </w:t>
                      </w:r>
                      <w:r>
                        <w:rPr>
                          <w:color w:val="528135"/>
                          <w:sz w:val="20"/>
                        </w:rPr>
                        <w:t>(for</w:t>
                      </w:r>
                      <w:r>
                        <w:rPr>
                          <w:color w:val="528135"/>
                          <w:spacing w:val="-1"/>
                          <w:sz w:val="20"/>
                        </w:rPr>
                        <w:t> </w:t>
                      </w:r>
                      <w:r>
                        <w:rPr>
                          <w:color w:val="528135"/>
                          <w:sz w:val="20"/>
                        </w:rPr>
                        <w:t>example,</w:t>
                      </w:r>
                      <w:r>
                        <w:rPr>
                          <w:color w:val="528135"/>
                          <w:spacing w:val="-1"/>
                          <w:sz w:val="20"/>
                        </w:rPr>
                        <w:t> </w:t>
                      </w:r>
                      <w:r>
                        <w:rPr>
                          <w:color w:val="528135"/>
                          <w:sz w:val="20"/>
                        </w:rPr>
                        <w:t>national,</w:t>
                      </w:r>
                      <w:r>
                        <w:rPr>
                          <w:color w:val="528135"/>
                          <w:spacing w:val="-2"/>
                          <w:sz w:val="20"/>
                        </w:rPr>
                        <w:t> </w:t>
                      </w:r>
                      <w:r>
                        <w:rPr>
                          <w:color w:val="528135"/>
                          <w:sz w:val="20"/>
                        </w:rPr>
                        <w:t>European Commission, other) and management method; and (iv) a description of the planned delivery mechanism; and of the reforms and initiatives that are instrumental for efficient delivery.</w:t>
                      </w:r>
                    </w:p>
                  </w:txbxContent>
                </v:textbox>
                <v:stroke dashstyle="solid"/>
              </v:shape>
            </w:pict>
          </mc:Fallback>
        </mc:AlternateContent>
      </w:r>
      <w:r>
        <w:rPr>
          <w:sz w:val="20"/>
        </w:rPr>
      </w:r>
    </w:p>
    <w:p>
      <w:pPr>
        <w:pStyle w:val="BodyText"/>
        <w:rPr>
          <w:sz w:val="20"/>
        </w:rPr>
      </w:pPr>
    </w:p>
    <w:p>
      <w:pPr>
        <w:pStyle w:val="BodyText"/>
        <w:spacing w:before="44"/>
        <w:rPr>
          <w:sz w:val="20"/>
        </w:rPr>
      </w:pPr>
      <w:r>
        <w:rPr>
          <w:sz w:val="20"/>
        </w:rPr>
        <mc:AlternateContent>
          <mc:Choice Requires="wps">
            <w:drawing>
              <wp:anchor distT="0" distB="0" distL="0" distR="0" allowOverlap="1" layoutInCell="1" locked="0" behindDoc="1" simplePos="0" relativeHeight="487613952">
                <wp:simplePos x="0" y="0"/>
                <wp:positionH relativeFrom="page">
                  <wp:posOffset>647700</wp:posOffset>
                </wp:positionH>
                <wp:positionV relativeFrom="paragraph">
                  <wp:posOffset>201437</wp:posOffset>
                </wp:positionV>
                <wp:extent cx="6264910" cy="3742054"/>
                <wp:effectExtent l="0" t="0" r="0" b="0"/>
                <wp:wrapTopAndBottom/>
                <wp:docPr id="131" name="Textbox 131"/>
                <wp:cNvGraphicFramePr>
                  <a:graphicFrameLocks/>
                </wp:cNvGraphicFramePr>
                <a:graphic>
                  <a:graphicData uri="http://schemas.microsoft.com/office/word/2010/wordprocessingShape">
                    <wps:wsp>
                      <wps:cNvPr id="131" name="Textbox 131"/>
                      <wps:cNvSpPr txBox="1"/>
                      <wps:spPr>
                        <a:xfrm>
                          <a:off x="0" y="0"/>
                          <a:ext cx="6264910" cy="3742054"/>
                        </a:xfrm>
                        <a:prstGeom prst="rect">
                          <a:avLst/>
                        </a:prstGeom>
                        <a:ln w="6095">
                          <a:solidFill>
                            <a:srgbClr val="000000"/>
                          </a:solidFill>
                          <a:prstDash val="solid"/>
                        </a:ln>
                      </wps:spPr>
                      <wps:txbx>
                        <w:txbxContent>
                          <w:p>
                            <w:pPr>
                              <w:pStyle w:val="BodyText"/>
                              <w:spacing w:before="18"/>
                              <w:ind w:left="108"/>
                            </w:pPr>
                            <w:r>
                              <w:rPr/>
                              <w:t>2.2.1</w:t>
                            </w:r>
                            <w:r>
                              <w:rPr>
                                <w:spacing w:val="-7"/>
                              </w:rPr>
                              <w:t> </w:t>
                            </w:r>
                            <w:r>
                              <w:rPr/>
                              <w:t>Mobilising</w:t>
                            </w:r>
                            <w:r>
                              <w:rPr>
                                <w:spacing w:val="-6"/>
                              </w:rPr>
                              <w:t> </w:t>
                            </w:r>
                            <w:r>
                              <w:rPr>
                                <w:spacing w:val="-2"/>
                              </w:rPr>
                              <w:t>partnerships</w:t>
                            </w:r>
                          </w:p>
                          <w:p>
                            <w:pPr>
                              <w:spacing w:before="180"/>
                              <w:ind w:left="158" w:right="0" w:firstLine="0"/>
                              <w:jc w:val="both"/>
                              <w:rPr>
                                <w:sz w:val="22"/>
                              </w:rPr>
                            </w:pPr>
                            <w:r>
                              <w:rPr>
                                <w:sz w:val="22"/>
                              </w:rPr>
                              <w:t>(</w:t>
                            </w:r>
                            <w:r>
                              <w:rPr>
                                <w:i/>
                                <w:sz w:val="22"/>
                              </w:rPr>
                              <w:t>approx.:</w:t>
                            </w:r>
                            <w:r>
                              <w:rPr>
                                <w:i/>
                                <w:spacing w:val="-7"/>
                                <w:sz w:val="22"/>
                              </w:rPr>
                              <w:t> </w:t>
                            </w:r>
                            <w:r>
                              <w:rPr>
                                <w:i/>
                                <w:sz w:val="22"/>
                              </w:rPr>
                              <w:t>1000</w:t>
                            </w:r>
                            <w:r>
                              <w:rPr>
                                <w:i/>
                                <w:spacing w:val="-3"/>
                                <w:sz w:val="22"/>
                              </w:rPr>
                              <w:t> </w:t>
                            </w:r>
                            <w:r>
                              <w:rPr>
                                <w:i/>
                                <w:sz w:val="22"/>
                              </w:rPr>
                              <w:t>words=</w:t>
                            </w:r>
                            <w:r>
                              <w:rPr>
                                <w:i/>
                                <w:spacing w:val="-5"/>
                                <w:sz w:val="22"/>
                              </w:rPr>
                              <w:t> </w:t>
                            </w:r>
                            <w:r>
                              <w:rPr>
                                <w:i/>
                                <w:sz w:val="22"/>
                              </w:rPr>
                              <w:t>2</w:t>
                            </w:r>
                            <w:r>
                              <w:rPr>
                                <w:i/>
                                <w:spacing w:val="-5"/>
                                <w:sz w:val="22"/>
                              </w:rPr>
                              <w:t> </w:t>
                            </w:r>
                            <w:r>
                              <w:rPr>
                                <w:i/>
                                <w:spacing w:val="-2"/>
                                <w:sz w:val="22"/>
                              </w:rPr>
                              <w:t>pages</w:t>
                            </w:r>
                            <w:r>
                              <w:rPr>
                                <w:spacing w:val="-2"/>
                                <w:sz w:val="22"/>
                              </w:rPr>
                              <w:t>)</w:t>
                            </w:r>
                          </w:p>
                          <w:p>
                            <w:pPr>
                              <w:spacing w:line="276" w:lineRule="auto" w:before="188"/>
                              <w:ind w:left="108" w:right="108" w:firstLine="0"/>
                              <w:jc w:val="both"/>
                              <w:rPr>
                                <w:sz w:val="20"/>
                              </w:rPr>
                            </w:pPr>
                            <w:r>
                              <w:rPr>
                                <w:color w:val="528135"/>
                                <w:sz w:val="20"/>
                              </w:rPr>
                              <w:t>This section needs to detail the organizational setting envisaged for delivery of the Youth Guarantee, as well as all the actors</w:t>
                            </w:r>
                            <w:r>
                              <w:rPr>
                                <w:color w:val="528135"/>
                                <w:spacing w:val="-5"/>
                                <w:sz w:val="20"/>
                              </w:rPr>
                              <w:t> </w:t>
                            </w:r>
                            <w:r>
                              <w:rPr>
                                <w:color w:val="528135"/>
                                <w:sz w:val="20"/>
                              </w:rPr>
                              <w:t>that</w:t>
                            </w:r>
                            <w:r>
                              <w:rPr>
                                <w:color w:val="528135"/>
                                <w:spacing w:val="-6"/>
                                <w:sz w:val="20"/>
                              </w:rPr>
                              <w:t> </w:t>
                            </w:r>
                            <w:r>
                              <w:rPr>
                                <w:color w:val="528135"/>
                                <w:sz w:val="20"/>
                              </w:rPr>
                              <w:t>will</w:t>
                            </w:r>
                            <w:r>
                              <w:rPr>
                                <w:color w:val="528135"/>
                                <w:spacing w:val="-6"/>
                                <w:sz w:val="20"/>
                              </w:rPr>
                              <w:t> </w:t>
                            </w:r>
                            <w:r>
                              <w:rPr>
                                <w:color w:val="528135"/>
                                <w:sz w:val="20"/>
                              </w:rPr>
                              <w:t>be</w:t>
                            </w:r>
                            <w:r>
                              <w:rPr>
                                <w:color w:val="528135"/>
                                <w:spacing w:val="-6"/>
                                <w:sz w:val="20"/>
                              </w:rPr>
                              <w:t> </w:t>
                            </w:r>
                            <w:r>
                              <w:rPr>
                                <w:color w:val="528135"/>
                                <w:sz w:val="20"/>
                              </w:rPr>
                              <w:t>involved.</w:t>
                            </w:r>
                            <w:r>
                              <w:rPr>
                                <w:color w:val="528135"/>
                                <w:spacing w:val="-7"/>
                                <w:sz w:val="20"/>
                              </w:rPr>
                              <w:t> </w:t>
                            </w:r>
                            <w:r>
                              <w:rPr>
                                <w:color w:val="528135"/>
                                <w:sz w:val="20"/>
                              </w:rPr>
                              <w:t>Usually,</w:t>
                            </w:r>
                            <w:r>
                              <w:rPr>
                                <w:color w:val="528135"/>
                                <w:spacing w:val="-6"/>
                                <w:sz w:val="20"/>
                              </w:rPr>
                              <w:t> </w:t>
                            </w:r>
                            <w:r>
                              <w:rPr>
                                <w:color w:val="528135"/>
                                <w:sz w:val="20"/>
                              </w:rPr>
                              <w:t>at</w:t>
                            </w:r>
                            <w:r>
                              <w:rPr>
                                <w:color w:val="528135"/>
                                <w:spacing w:val="-6"/>
                                <w:sz w:val="20"/>
                              </w:rPr>
                              <w:t> </w:t>
                            </w:r>
                            <w:r>
                              <w:rPr>
                                <w:color w:val="528135"/>
                                <w:sz w:val="20"/>
                              </w:rPr>
                              <w:t>national</w:t>
                            </w:r>
                            <w:r>
                              <w:rPr>
                                <w:color w:val="528135"/>
                                <w:spacing w:val="-6"/>
                                <w:sz w:val="20"/>
                              </w:rPr>
                              <w:t> </w:t>
                            </w:r>
                            <w:r>
                              <w:rPr>
                                <w:color w:val="528135"/>
                                <w:sz w:val="20"/>
                              </w:rPr>
                              <w:t>level</w:t>
                            </w:r>
                            <w:r>
                              <w:rPr>
                                <w:color w:val="528135"/>
                                <w:spacing w:val="-6"/>
                                <w:sz w:val="20"/>
                              </w:rPr>
                              <w:t> </w:t>
                            </w:r>
                            <w:r>
                              <w:rPr>
                                <w:color w:val="528135"/>
                                <w:sz w:val="20"/>
                              </w:rPr>
                              <w:t>there</w:t>
                            </w:r>
                            <w:r>
                              <w:rPr>
                                <w:color w:val="528135"/>
                                <w:spacing w:val="-5"/>
                                <w:sz w:val="20"/>
                              </w:rPr>
                              <w:t> </w:t>
                            </w:r>
                            <w:r>
                              <w:rPr>
                                <w:color w:val="528135"/>
                                <w:sz w:val="20"/>
                              </w:rPr>
                              <w:t>is</w:t>
                            </w:r>
                            <w:r>
                              <w:rPr>
                                <w:color w:val="528135"/>
                                <w:spacing w:val="-2"/>
                                <w:sz w:val="20"/>
                              </w:rPr>
                              <w:t> </w:t>
                            </w:r>
                            <w:r>
                              <w:rPr>
                                <w:color w:val="528135"/>
                                <w:sz w:val="20"/>
                              </w:rPr>
                              <w:t>a</w:t>
                            </w:r>
                            <w:r>
                              <w:rPr>
                                <w:color w:val="528135"/>
                                <w:spacing w:val="-6"/>
                                <w:sz w:val="20"/>
                              </w:rPr>
                              <w:t> </w:t>
                            </w:r>
                            <w:r>
                              <w:rPr>
                                <w:color w:val="528135"/>
                                <w:sz w:val="20"/>
                              </w:rPr>
                              <w:t>Multi-Stakeholder</w:t>
                            </w:r>
                            <w:r>
                              <w:rPr>
                                <w:color w:val="528135"/>
                                <w:spacing w:val="-5"/>
                                <w:sz w:val="20"/>
                              </w:rPr>
                              <w:t> </w:t>
                            </w:r>
                            <w:r>
                              <w:rPr>
                                <w:color w:val="528135"/>
                                <w:sz w:val="20"/>
                              </w:rPr>
                              <w:t>Group</w:t>
                            </w:r>
                            <w:r>
                              <w:rPr>
                                <w:color w:val="528135"/>
                                <w:spacing w:val="-6"/>
                                <w:sz w:val="20"/>
                              </w:rPr>
                              <w:t> </w:t>
                            </w:r>
                            <w:r>
                              <w:rPr>
                                <w:color w:val="528135"/>
                                <w:sz w:val="20"/>
                              </w:rPr>
                              <w:t>(MSG),</w:t>
                            </w:r>
                            <w:r>
                              <w:rPr>
                                <w:color w:val="528135"/>
                                <w:spacing w:val="-6"/>
                                <w:sz w:val="20"/>
                              </w:rPr>
                              <w:t> </w:t>
                            </w:r>
                            <w:r>
                              <w:rPr>
                                <w:color w:val="528135"/>
                                <w:sz w:val="20"/>
                              </w:rPr>
                              <w:t>responsible</w:t>
                            </w:r>
                            <w:r>
                              <w:rPr>
                                <w:color w:val="528135"/>
                                <w:spacing w:val="-5"/>
                                <w:sz w:val="20"/>
                              </w:rPr>
                              <w:t> </w:t>
                            </w:r>
                            <w:r>
                              <w:rPr>
                                <w:color w:val="528135"/>
                                <w:sz w:val="20"/>
                              </w:rPr>
                              <w:t>for</w:t>
                            </w:r>
                            <w:r>
                              <w:rPr>
                                <w:color w:val="528135"/>
                                <w:spacing w:val="-5"/>
                                <w:sz w:val="20"/>
                              </w:rPr>
                              <w:t> </w:t>
                            </w:r>
                            <w:r>
                              <w:rPr>
                                <w:color w:val="528135"/>
                                <w:sz w:val="20"/>
                              </w:rPr>
                              <w:t>designing and monitoring the YGIP. It may comprise representatives of different ministries (education, employment, youth, economy, finance, local administration) and institutions/agencies (PES, Social Work Centres, statistical office); regional and</w:t>
                            </w:r>
                            <w:r>
                              <w:rPr>
                                <w:color w:val="528135"/>
                                <w:spacing w:val="-8"/>
                                <w:sz w:val="20"/>
                              </w:rPr>
                              <w:t> </w:t>
                            </w:r>
                            <w:r>
                              <w:rPr>
                                <w:color w:val="528135"/>
                                <w:sz w:val="20"/>
                              </w:rPr>
                              <w:t>local</w:t>
                            </w:r>
                            <w:r>
                              <w:rPr>
                                <w:color w:val="528135"/>
                                <w:spacing w:val="-9"/>
                                <w:sz w:val="20"/>
                              </w:rPr>
                              <w:t> </w:t>
                            </w:r>
                            <w:r>
                              <w:rPr>
                                <w:color w:val="528135"/>
                                <w:sz w:val="20"/>
                              </w:rPr>
                              <w:t>authorities;</w:t>
                            </w:r>
                            <w:r>
                              <w:rPr>
                                <w:color w:val="528135"/>
                                <w:spacing w:val="-8"/>
                                <w:sz w:val="20"/>
                              </w:rPr>
                              <w:t> </w:t>
                            </w:r>
                            <w:r>
                              <w:rPr>
                                <w:color w:val="528135"/>
                                <w:sz w:val="20"/>
                              </w:rPr>
                              <w:t>employers’</w:t>
                            </w:r>
                            <w:r>
                              <w:rPr>
                                <w:color w:val="528135"/>
                                <w:spacing w:val="-9"/>
                                <w:sz w:val="20"/>
                              </w:rPr>
                              <w:t> </w:t>
                            </w:r>
                            <w:r>
                              <w:rPr>
                                <w:color w:val="528135"/>
                                <w:sz w:val="20"/>
                              </w:rPr>
                              <w:t>and</w:t>
                            </w:r>
                            <w:r>
                              <w:rPr>
                                <w:color w:val="528135"/>
                                <w:spacing w:val="-6"/>
                                <w:sz w:val="20"/>
                              </w:rPr>
                              <w:t> </w:t>
                            </w:r>
                            <w:r>
                              <w:rPr>
                                <w:color w:val="528135"/>
                                <w:sz w:val="20"/>
                              </w:rPr>
                              <w:t>workers’</w:t>
                            </w:r>
                            <w:r>
                              <w:rPr>
                                <w:color w:val="528135"/>
                                <w:spacing w:val="-6"/>
                                <w:sz w:val="20"/>
                              </w:rPr>
                              <w:t> </w:t>
                            </w:r>
                            <w:r>
                              <w:rPr>
                                <w:color w:val="528135"/>
                                <w:sz w:val="20"/>
                              </w:rPr>
                              <w:t>organizations;</w:t>
                            </w:r>
                            <w:r>
                              <w:rPr>
                                <w:color w:val="528135"/>
                                <w:spacing w:val="-5"/>
                                <w:sz w:val="20"/>
                              </w:rPr>
                              <w:t> </w:t>
                            </w:r>
                            <w:r>
                              <w:rPr>
                                <w:color w:val="528135"/>
                                <w:sz w:val="20"/>
                              </w:rPr>
                              <w:t>and</w:t>
                            </w:r>
                            <w:r>
                              <w:rPr>
                                <w:color w:val="528135"/>
                                <w:spacing w:val="-8"/>
                                <w:sz w:val="20"/>
                              </w:rPr>
                              <w:t> </w:t>
                            </w:r>
                            <w:r>
                              <w:rPr>
                                <w:color w:val="528135"/>
                                <w:sz w:val="20"/>
                              </w:rPr>
                              <w:t>representatives</w:t>
                            </w:r>
                            <w:r>
                              <w:rPr>
                                <w:color w:val="528135"/>
                                <w:spacing w:val="-8"/>
                                <w:sz w:val="20"/>
                              </w:rPr>
                              <w:t> </w:t>
                            </w:r>
                            <w:r>
                              <w:rPr>
                                <w:color w:val="528135"/>
                                <w:sz w:val="20"/>
                              </w:rPr>
                              <w:t>of</w:t>
                            </w:r>
                            <w:r>
                              <w:rPr>
                                <w:color w:val="528135"/>
                                <w:spacing w:val="-6"/>
                                <w:sz w:val="20"/>
                              </w:rPr>
                              <w:t> </w:t>
                            </w:r>
                            <w:r>
                              <w:rPr>
                                <w:color w:val="528135"/>
                                <w:sz w:val="20"/>
                              </w:rPr>
                              <w:t>civil</w:t>
                            </w:r>
                            <w:r>
                              <w:rPr>
                                <w:color w:val="528135"/>
                                <w:spacing w:val="-9"/>
                                <w:sz w:val="20"/>
                              </w:rPr>
                              <w:t> </w:t>
                            </w:r>
                            <w:r>
                              <w:rPr>
                                <w:color w:val="528135"/>
                                <w:sz w:val="20"/>
                              </w:rPr>
                              <w:t>society</w:t>
                            </w:r>
                            <w:r>
                              <w:rPr>
                                <w:color w:val="528135"/>
                                <w:spacing w:val="-5"/>
                                <w:sz w:val="20"/>
                              </w:rPr>
                              <w:t> </w:t>
                            </w:r>
                            <w:r>
                              <w:rPr>
                                <w:color w:val="528135"/>
                                <w:sz w:val="20"/>
                              </w:rPr>
                              <w:t>organizations.</w:t>
                            </w:r>
                            <w:r>
                              <w:rPr>
                                <w:color w:val="528135"/>
                                <w:spacing w:val="-6"/>
                                <w:sz w:val="20"/>
                              </w:rPr>
                              <w:t> </w:t>
                            </w:r>
                            <w:r>
                              <w:rPr>
                                <w:color w:val="528135"/>
                                <w:sz w:val="20"/>
                              </w:rPr>
                              <w:t>Following the preparation</w:t>
                            </w:r>
                            <w:r>
                              <w:rPr>
                                <w:color w:val="528135"/>
                                <w:spacing w:val="-1"/>
                                <w:sz w:val="20"/>
                              </w:rPr>
                              <w:t> </w:t>
                            </w:r>
                            <w:r>
                              <w:rPr>
                                <w:color w:val="528135"/>
                                <w:sz w:val="20"/>
                              </w:rPr>
                              <w:t>and adoption of the YGIP, the MSG usually meets twice a year (for monitoring and reporting purposes).</w:t>
                            </w:r>
                          </w:p>
                          <w:p>
                            <w:pPr>
                              <w:spacing w:line="259" w:lineRule="auto" w:before="200"/>
                              <w:ind w:left="108" w:right="148" w:firstLine="0"/>
                              <w:jc w:val="left"/>
                              <w:rPr>
                                <w:sz w:val="20"/>
                              </w:rPr>
                            </w:pPr>
                            <w:r>
                              <w:rPr>
                                <w:color w:val="528135"/>
                                <w:sz w:val="20"/>
                              </w:rPr>
                              <w:t>Another institution required for Youth Guarantee delivery is the Youth Guarantee Coordinator, comprising expert staff of the Ministry of Labour/employment, responsible for managing day-to-day implementation, collecting and analysing data</w:t>
                            </w:r>
                            <w:r>
                              <w:rPr>
                                <w:color w:val="528135"/>
                                <w:spacing w:val="-1"/>
                                <w:sz w:val="20"/>
                              </w:rPr>
                              <w:t> </w:t>
                            </w:r>
                            <w:r>
                              <w:rPr>
                                <w:color w:val="528135"/>
                                <w:sz w:val="20"/>
                              </w:rPr>
                              <w:t>from</w:t>
                            </w:r>
                            <w:r>
                              <w:rPr>
                                <w:color w:val="528135"/>
                                <w:spacing w:val="-1"/>
                                <w:sz w:val="20"/>
                              </w:rPr>
                              <w:t> </w:t>
                            </w:r>
                            <w:r>
                              <w:rPr>
                                <w:color w:val="528135"/>
                                <w:sz w:val="20"/>
                              </w:rPr>
                              <w:t>monitoring and</w:t>
                            </w:r>
                            <w:r>
                              <w:rPr>
                                <w:color w:val="528135"/>
                                <w:spacing w:val="-2"/>
                                <w:sz w:val="20"/>
                              </w:rPr>
                              <w:t> </w:t>
                            </w:r>
                            <w:r>
                              <w:rPr>
                                <w:color w:val="528135"/>
                                <w:sz w:val="20"/>
                              </w:rPr>
                              <w:t>reporting to</w:t>
                            </w:r>
                            <w:r>
                              <w:rPr>
                                <w:color w:val="528135"/>
                                <w:spacing w:val="-2"/>
                                <w:sz w:val="20"/>
                              </w:rPr>
                              <w:t> </w:t>
                            </w:r>
                            <w:r>
                              <w:rPr>
                                <w:color w:val="528135"/>
                                <w:sz w:val="20"/>
                              </w:rPr>
                              <w:t>the</w:t>
                            </w:r>
                            <w:r>
                              <w:rPr>
                                <w:color w:val="528135"/>
                                <w:spacing w:val="-2"/>
                                <w:sz w:val="20"/>
                              </w:rPr>
                              <w:t> </w:t>
                            </w:r>
                            <w:r>
                              <w:rPr>
                                <w:color w:val="528135"/>
                                <w:sz w:val="20"/>
                              </w:rPr>
                              <w:t>government</w:t>
                            </w:r>
                            <w:r>
                              <w:rPr>
                                <w:color w:val="528135"/>
                                <w:spacing w:val="-2"/>
                                <w:sz w:val="20"/>
                              </w:rPr>
                              <w:t> </w:t>
                            </w:r>
                            <w:r>
                              <w:rPr>
                                <w:color w:val="528135"/>
                                <w:sz w:val="20"/>
                              </w:rPr>
                              <w:t>and the</w:t>
                            </w:r>
                            <w:r>
                              <w:rPr>
                                <w:color w:val="528135"/>
                                <w:spacing w:val="-2"/>
                                <w:sz w:val="20"/>
                              </w:rPr>
                              <w:t> </w:t>
                            </w:r>
                            <w:r>
                              <w:rPr>
                                <w:color w:val="528135"/>
                                <w:sz w:val="20"/>
                              </w:rPr>
                              <w:t>EC. The</w:t>
                            </w:r>
                            <w:r>
                              <w:rPr>
                                <w:color w:val="528135"/>
                                <w:spacing w:val="-2"/>
                                <w:sz w:val="20"/>
                              </w:rPr>
                              <w:t> </w:t>
                            </w:r>
                            <w:r>
                              <w:rPr>
                                <w:color w:val="528135"/>
                                <w:sz w:val="20"/>
                              </w:rPr>
                              <w:t>ministries</w:t>
                            </w:r>
                            <w:r>
                              <w:rPr>
                                <w:color w:val="528135"/>
                                <w:spacing w:val="-2"/>
                                <w:sz w:val="20"/>
                              </w:rPr>
                              <w:t> </w:t>
                            </w:r>
                            <w:r>
                              <w:rPr>
                                <w:color w:val="528135"/>
                                <w:sz w:val="20"/>
                              </w:rPr>
                              <w:t>involved</w:t>
                            </w:r>
                            <w:r>
                              <w:rPr>
                                <w:color w:val="528135"/>
                                <w:spacing w:val="-2"/>
                                <w:sz w:val="20"/>
                              </w:rPr>
                              <w:t> </w:t>
                            </w:r>
                            <w:r>
                              <w:rPr>
                                <w:color w:val="528135"/>
                                <w:sz w:val="20"/>
                              </w:rPr>
                              <w:t>in</w:t>
                            </w:r>
                            <w:r>
                              <w:rPr>
                                <w:color w:val="528135"/>
                                <w:spacing w:val="-2"/>
                                <w:sz w:val="20"/>
                              </w:rPr>
                              <w:t> </w:t>
                            </w:r>
                            <w:r>
                              <w:rPr>
                                <w:color w:val="528135"/>
                                <w:sz w:val="20"/>
                              </w:rPr>
                              <w:t>implementation normally appoint focal points responsible for supporting the Youth Guarantee Coordinator in areas related to the different ministerial mandates. In order to coordinate initiatives at the local level, a Group/Committee/Commission (with a similar composition to the national one) is set up at regional level. The PES usually appoints a group of senior staff at headquarters</w:t>
                            </w:r>
                            <w:r>
                              <w:rPr>
                                <w:color w:val="528135"/>
                                <w:spacing w:val="-4"/>
                                <w:sz w:val="20"/>
                              </w:rPr>
                              <w:t> </w:t>
                            </w:r>
                            <w:r>
                              <w:rPr>
                                <w:color w:val="528135"/>
                                <w:sz w:val="20"/>
                              </w:rPr>
                              <w:t>to</w:t>
                            </w:r>
                            <w:r>
                              <w:rPr>
                                <w:color w:val="528135"/>
                                <w:spacing w:val="-4"/>
                                <w:sz w:val="20"/>
                              </w:rPr>
                              <w:t> </w:t>
                            </w:r>
                            <w:r>
                              <w:rPr>
                                <w:color w:val="528135"/>
                                <w:sz w:val="20"/>
                              </w:rPr>
                              <w:t>manage</w:t>
                            </w:r>
                            <w:r>
                              <w:rPr>
                                <w:color w:val="528135"/>
                                <w:spacing w:val="-1"/>
                                <w:sz w:val="20"/>
                              </w:rPr>
                              <w:t> </w:t>
                            </w:r>
                            <w:r>
                              <w:rPr>
                                <w:color w:val="528135"/>
                                <w:sz w:val="20"/>
                              </w:rPr>
                              <w:t>Youth</w:t>
                            </w:r>
                            <w:r>
                              <w:rPr>
                                <w:color w:val="528135"/>
                                <w:spacing w:val="-4"/>
                                <w:sz w:val="20"/>
                              </w:rPr>
                              <w:t> </w:t>
                            </w:r>
                            <w:r>
                              <w:rPr>
                                <w:color w:val="528135"/>
                                <w:sz w:val="20"/>
                              </w:rPr>
                              <w:t>Guarantee</w:t>
                            </w:r>
                            <w:r>
                              <w:rPr>
                                <w:color w:val="528135"/>
                                <w:spacing w:val="-2"/>
                                <w:sz w:val="20"/>
                              </w:rPr>
                              <w:t> </w:t>
                            </w:r>
                            <w:r>
                              <w:rPr>
                                <w:color w:val="528135"/>
                                <w:sz w:val="20"/>
                              </w:rPr>
                              <w:t>reforms</w:t>
                            </w:r>
                            <w:r>
                              <w:rPr>
                                <w:color w:val="528135"/>
                                <w:spacing w:val="-4"/>
                                <w:sz w:val="20"/>
                              </w:rPr>
                              <w:t> </w:t>
                            </w:r>
                            <w:r>
                              <w:rPr>
                                <w:color w:val="528135"/>
                                <w:sz w:val="20"/>
                              </w:rPr>
                              <w:t>and</w:t>
                            </w:r>
                            <w:r>
                              <w:rPr>
                                <w:color w:val="528135"/>
                                <w:spacing w:val="-4"/>
                                <w:sz w:val="20"/>
                              </w:rPr>
                              <w:t> </w:t>
                            </w:r>
                            <w:r>
                              <w:rPr>
                                <w:color w:val="528135"/>
                                <w:sz w:val="20"/>
                              </w:rPr>
                              <w:t>initiatives,</w:t>
                            </w:r>
                            <w:r>
                              <w:rPr>
                                <w:color w:val="528135"/>
                                <w:spacing w:val="-2"/>
                                <w:sz w:val="20"/>
                              </w:rPr>
                              <w:t> </w:t>
                            </w:r>
                            <w:r>
                              <w:rPr>
                                <w:color w:val="528135"/>
                                <w:sz w:val="20"/>
                              </w:rPr>
                              <w:t>while</w:t>
                            </w:r>
                            <w:r>
                              <w:rPr>
                                <w:color w:val="528135"/>
                                <w:spacing w:val="-4"/>
                                <w:sz w:val="20"/>
                              </w:rPr>
                              <w:t> </w:t>
                            </w:r>
                            <w:r>
                              <w:rPr>
                                <w:color w:val="528135"/>
                                <w:sz w:val="20"/>
                              </w:rPr>
                              <w:t>at</w:t>
                            </w:r>
                            <w:r>
                              <w:rPr>
                                <w:color w:val="528135"/>
                                <w:spacing w:val="-1"/>
                                <w:sz w:val="20"/>
                              </w:rPr>
                              <w:t> </w:t>
                            </w:r>
                            <w:r>
                              <w:rPr>
                                <w:color w:val="528135"/>
                                <w:sz w:val="20"/>
                              </w:rPr>
                              <w:t>local</w:t>
                            </w:r>
                            <w:r>
                              <w:rPr>
                                <w:color w:val="528135"/>
                                <w:spacing w:val="-5"/>
                                <w:sz w:val="20"/>
                              </w:rPr>
                              <w:t> </w:t>
                            </w:r>
                            <w:r>
                              <w:rPr>
                                <w:color w:val="528135"/>
                                <w:sz w:val="20"/>
                              </w:rPr>
                              <w:t>employment</w:t>
                            </w:r>
                            <w:r>
                              <w:rPr>
                                <w:color w:val="528135"/>
                                <w:spacing w:val="-5"/>
                                <w:sz w:val="20"/>
                              </w:rPr>
                              <w:t> </w:t>
                            </w:r>
                            <w:r>
                              <w:rPr>
                                <w:color w:val="528135"/>
                                <w:sz w:val="20"/>
                              </w:rPr>
                              <w:t>office</w:t>
                            </w:r>
                            <w:r>
                              <w:rPr>
                                <w:color w:val="528135"/>
                                <w:spacing w:val="-4"/>
                                <w:sz w:val="20"/>
                              </w:rPr>
                              <w:t> </w:t>
                            </w:r>
                            <w:r>
                              <w:rPr>
                                <w:color w:val="528135"/>
                                <w:sz w:val="20"/>
                              </w:rPr>
                              <w:t>level</w:t>
                            </w:r>
                            <w:r>
                              <w:rPr>
                                <w:color w:val="528135"/>
                                <w:spacing w:val="-4"/>
                                <w:sz w:val="20"/>
                              </w:rPr>
                              <w:t> </w:t>
                            </w:r>
                            <w:r>
                              <w:rPr>
                                <w:color w:val="528135"/>
                                <w:sz w:val="20"/>
                              </w:rPr>
                              <w:t>(depending</w:t>
                            </w:r>
                            <w:r>
                              <w:rPr>
                                <w:color w:val="528135"/>
                                <w:spacing w:val="-4"/>
                                <w:sz w:val="20"/>
                              </w:rPr>
                              <w:t> </w:t>
                            </w:r>
                            <w:r>
                              <w:rPr>
                                <w:color w:val="528135"/>
                                <w:sz w:val="20"/>
                              </w:rPr>
                              <w:t>on the size of the office and catchment</w:t>
                            </w:r>
                            <w:r>
                              <w:rPr>
                                <w:color w:val="528135"/>
                                <w:spacing w:val="-1"/>
                                <w:sz w:val="20"/>
                              </w:rPr>
                              <w:t> </w:t>
                            </w:r>
                            <w:r>
                              <w:rPr>
                                <w:color w:val="528135"/>
                                <w:sz w:val="20"/>
                              </w:rPr>
                              <w:t>area), a team of senior staff supports the Director in steering the work of frontline staff in delivering preparation services and offers.</w:t>
                            </w:r>
                          </w:p>
                          <w:p>
                            <w:pPr>
                              <w:spacing w:line="256" w:lineRule="auto" w:before="159"/>
                              <w:ind w:left="108" w:right="0" w:firstLine="0"/>
                              <w:jc w:val="left"/>
                              <w:rPr>
                                <w:i/>
                                <w:sz w:val="20"/>
                              </w:rPr>
                            </w:pPr>
                            <w:r>
                              <w:rPr>
                                <w:i/>
                                <w:color w:val="528135"/>
                                <w:sz w:val="20"/>
                              </w:rPr>
                              <w:t>The</w:t>
                            </w:r>
                            <w:r>
                              <w:rPr>
                                <w:i/>
                                <w:color w:val="528135"/>
                                <w:spacing w:val="-3"/>
                                <w:sz w:val="20"/>
                              </w:rPr>
                              <w:t> </w:t>
                            </w:r>
                            <w:r>
                              <w:rPr>
                                <w:i/>
                                <w:color w:val="528135"/>
                                <w:sz w:val="20"/>
                              </w:rPr>
                              <w:t>table</w:t>
                            </w:r>
                            <w:r>
                              <w:rPr>
                                <w:i/>
                                <w:color w:val="528135"/>
                                <w:spacing w:val="-3"/>
                                <w:sz w:val="20"/>
                              </w:rPr>
                              <w:t> </w:t>
                            </w:r>
                            <w:r>
                              <w:rPr>
                                <w:i/>
                                <w:color w:val="528135"/>
                                <w:sz w:val="20"/>
                              </w:rPr>
                              <w:t>needs</w:t>
                            </w:r>
                            <w:r>
                              <w:rPr>
                                <w:i/>
                                <w:color w:val="528135"/>
                                <w:spacing w:val="-3"/>
                                <w:sz w:val="20"/>
                              </w:rPr>
                              <w:t> </w:t>
                            </w:r>
                            <w:r>
                              <w:rPr>
                                <w:i/>
                                <w:color w:val="528135"/>
                                <w:sz w:val="20"/>
                              </w:rPr>
                              <w:t>to</w:t>
                            </w:r>
                            <w:r>
                              <w:rPr>
                                <w:i/>
                                <w:color w:val="528135"/>
                                <w:spacing w:val="-3"/>
                                <w:sz w:val="20"/>
                              </w:rPr>
                              <w:t> </w:t>
                            </w:r>
                            <w:r>
                              <w:rPr>
                                <w:i/>
                                <w:color w:val="528135"/>
                                <w:sz w:val="20"/>
                              </w:rPr>
                              <w:t>provide</w:t>
                            </w:r>
                            <w:r>
                              <w:rPr>
                                <w:i/>
                                <w:color w:val="528135"/>
                                <w:spacing w:val="-3"/>
                                <w:sz w:val="20"/>
                              </w:rPr>
                              <w:t> </w:t>
                            </w:r>
                            <w:r>
                              <w:rPr>
                                <w:i/>
                                <w:color w:val="528135"/>
                                <w:sz w:val="20"/>
                              </w:rPr>
                              <w:t>a list</w:t>
                            </w:r>
                            <w:r>
                              <w:rPr>
                                <w:i/>
                                <w:color w:val="528135"/>
                                <w:spacing w:val="-2"/>
                                <w:sz w:val="20"/>
                              </w:rPr>
                              <w:t> </w:t>
                            </w:r>
                            <w:r>
                              <w:rPr>
                                <w:i/>
                                <w:color w:val="528135"/>
                                <w:sz w:val="20"/>
                              </w:rPr>
                              <w:t>–</w:t>
                            </w:r>
                            <w:r>
                              <w:rPr>
                                <w:i/>
                                <w:color w:val="528135"/>
                                <w:spacing w:val="-3"/>
                                <w:sz w:val="20"/>
                              </w:rPr>
                              <w:t> </w:t>
                            </w:r>
                            <w:r>
                              <w:rPr>
                                <w:i/>
                                <w:color w:val="528135"/>
                                <w:sz w:val="20"/>
                              </w:rPr>
                              <w:t>as</w:t>
                            </w:r>
                            <w:r>
                              <w:rPr>
                                <w:i/>
                                <w:color w:val="528135"/>
                                <w:spacing w:val="-3"/>
                                <w:sz w:val="20"/>
                              </w:rPr>
                              <w:t> </w:t>
                            </w:r>
                            <w:r>
                              <w:rPr>
                                <w:i/>
                                <w:color w:val="528135"/>
                                <w:sz w:val="20"/>
                              </w:rPr>
                              <w:t>complete</w:t>
                            </w:r>
                            <w:r>
                              <w:rPr>
                                <w:i/>
                                <w:color w:val="528135"/>
                                <w:spacing w:val="-3"/>
                                <w:sz w:val="20"/>
                              </w:rPr>
                              <w:t> </w:t>
                            </w:r>
                            <w:r>
                              <w:rPr>
                                <w:i/>
                                <w:color w:val="528135"/>
                                <w:sz w:val="20"/>
                              </w:rPr>
                              <w:t>as</w:t>
                            </w:r>
                            <w:r>
                              <w:rPr>
                                <w:i/>
                                <w:color w:val="528135"/>
                                <w:spacing w:val="-2"/>
                                <w:sz w:val="20"/>
                              </w:rPr>
                              <w:t> </w:t>
                            </w:r>
                            <w:r>
                              <w:rPr>
                                <w:i/>
                                <w:color w:val="528135"/>
                                <w:sz w:val="20"/>
                              </w:rPr>
                              <w:t>possible –</w:t>
                            </w:r>
                            <w:r>
                              <w:rPr>
                                <w:i/>
                                <w:color w:val="528135"/>
                                <w:spacing w:val="-1"/>
                                <w:sz w:val="20"/>
                              </w:rPr>
                              <w:t> </w:t>
                            </w:r>
                            <w:r>
                              <w:rPr>
                                <w:i/>
                                <w:color w:val="528135"/>
                                <w:sz w:val="20"/>
                              </w:rPr>
                              <w:t>of</w:t>
                            </w:r>
                            <w:r>
                              <w:rPr>
                                <w:i/>
                                <w:color w:val="528135"/>
                                <w:spacing w:val="-2"/>
                                <w:sz w:val="20"/>
                              </w:rPr>
                              <w:t> </w:t>
                            </w:r>
                            <w:r>
                              <w:rPr>
                                <w:i/>
                                <w:color w:val="528135"/>
                                <w:sz w:val="20"/>
                              </w:rPr>
                              <w:t>partners</w:t>
                            </w:r>
                            <w:r>
                              <w:rPr>
                                <w:i/>
                                <w:color w:val="528135"/>
                                <w:spacing w:val="-3"/>
                                <w:sz w:val="20"/>
                              </w:rPr>
                              <w:t> </w:t>
                            </w:r>
                            <w:r>
                              <w:rPr>
                                <w:i/>
                                <w:color w:val="528135"/>
                                <w:sz w:val="20"/>
                              </w:rPr>
                              <w:t>that</w:t>
                            </w:r>
                            <w:r>
                              <w:rPr>
                                <w:i/>
                                <w:color w:val="528135"/>
                                <w:spacing w:val="-3"/>
                                <w:sz w:val="20"/>
                              </w:rPr>
                              <w:t> </w:t>
                            </w:r>
                            <w:r>
                              <w:rPr>
                                <w:i/>
                                <w:color w:val="528135"/>
                                <w:sz w:val="20"/>
                              </w:rPr>
                              <w:t>will</w:t>
                            </w:r>
                            <w:r>
                              <w:rPr>
                                <w:i/>
                                <w:color w:val="528135"/>
                                <w:spacing w:val="-3"/>
                                <w:sz w:val="20"/>
                              </w:rPr>
                              <w:t> </w:t>
                            </w:r>
                            <w:r>
                              <w:rPr>
                                <w:i/>
                                <w:color w:val="528135"/>
                                <w:sz w:val="20"/>
                              </w:rPr>
                              <w:t>be involved</w:t>
                            </w:r>
                            <w:r>
                              <w:rPr>
                                <w:i/>
                                <w:color w:val="528135"/>
                                <w:spacing w:val="-3"/>
                                <w:sz w:val="20"/>
                              </w:rPr>
                              <w:t> </w:t>
                            </w:r>
                            <w:r>
                              <w:rPr>
                                <w:i/>
                                <w:color w:val="528135"/>
                                <w:sz w:val="20"/>
                              </w:rPr>
                              <w:t>in</w:t>
                            </w:r>
                            <w:r>
                              <w:rPr>
                                <w:i/>
                                <w:color w:val="528135"/>
                                <w:spacing w:val="-1"/>
                                <w:sz w:val="20"/>
                              </w:rPr>
                              <w:t> </w:t>
                            </w:r>
                            <w:r>
                              <w:rPr>
                                <w:i/>
                                <w:color w:val="528135"/>
                                <w:sz w:val="20"/>
                              </w:rPr>
                              <w:t>Youth</w:t>
                            </w:r>
                            <w:r>
                              <w:rPr>
                                <w:i/>
                                <w:color w:val="528135"/>
                                <w:spacing w:val="-3"/>
                                <w:sz w:val="20"/>
                              </w:rPr>
                              <w:t> </w:t>
                            </w:r>
                            <w:r>
                              <w:rPr>
                                <w:i/>
                                <w:color w:val="528135"/>
                                <w:sz w:val="20"/>
                              </w:rPr>
                              <w:t>Guarantee</w:t>
                            </w:r>
                            <w:r>
                              <w:rPr>
                                <w:i/>
                                <w:color w:val="528135"/>
                                <w:spacing w:val="-2"/>
                                <w:sz w:val="20"/>
                              </w:rPr>
                              <w:t> </w:t>
                            </w:r>
                            <w:r>
                              <w:rPr>
                                <w:i/>
                                <w:color w:val="528135"/>
                                <w:sz w:val="20"/>
                              </w:rPr>
                              <w:t>delivery and their respective roles.</w:t>
                            </w:r>
                          </w:p>
                        </w:txbxContent>
                      </wps:txbx>
                      <wps:bodyPr wrap="square" lIns="0" tIns="0" rIns="0" bIns="0" rtlCol="0">
                        <a:noAutofit/>
                      </wps:bodyPr>
                    </wps:wsp>
                  </a:graphicData>
                </a:graphic>
              </wp:anchor>
            </w:drawing>
          </mc:Choice>
          <mc:Fallback>
            <w:pict>
              <v:shape style="position:absolute;margin-left:51pt;margin-top:15.861186pt;width:493.3pt;height:294.650pt;mso-position-horizontal-relative:page;mso-position-vertical-relative:paragraph;z-index:-15702528;mso-wrap-distance-left:0;mso-wrap-distance-right:0" type="#_x0000_t202" id="docshape123" filled="false" stroked="true" strokeweight=".47998pt" strokecolor="#000000">
                <v:textbox inset="0,0,0,0">
                  <w:txbxContent>
                    <w:p>
                      <w:pPr>
                        <w:pStyle w:val="BodyText"/>
                        <w:spacing w:before="18"/>
                        <w:ind w:left="108"/>
                      </w:pPr>
                      <w:r>
                        <w:rPr/>
                        <w:t>2.2.1</w:t>
                      </w:r>
                      <w:r>
                        <w:rPr>
                          <w:spacing w:val="-7"/>
                        </w:rPr>
                        <w:t> </w:t>
                      </w:r>
                      <w:r>
                        <w:rPr/>
                        <w:t>Mobilising</w:t>
                      </w:r>
                      <w:r>
                        <w:rPr>
                          <w:spacing w:val="-6"/>
                        </w:rPr>
                        <w:t> </w:t>
                      </w:r>
                      <w:r>
                        <w:rPr>
                          <w:spacing w:val="-2"/>
                        </w:rPr>
                        <w:t>partnerships</w:t>
                      </w:r>
                    </w:p>
                    <w:p>
                      <w:pPr>
                        <w:spacing w:before="180"/>
                        <w:ind w:left="158" w:right="0" w:firstLine="0"/>
                        <w:jc w:val="both"/>
                        <w:rPr>
                          <w:sz w:val="22"/>
                        </w:rPr>
                      </w:pPr>
                      <w:r>
                        <w:rPr>
                          <w:sz w:val="22"/>
                        </w:rPr>
                        <w:t>(</w:t>
                      </w:r>
                      <w:r>
                        <w:rPr>
                          <w:i/>
                          <w:sz w:val="22"/>
                        </w:rPr>
                        <w:t>approx.:</w:t>
                      </w:r>
                      <w:r>
                        <w:rPr>
                          <w:i/>
                          <w:spacing w:val="-7"/>
                          <w:sz w:val="22"/>
                        </w:rPr>
                        <w:t> </w:t>
                      </w:r>
                      <w:r>
                        <w:rPr>
                          <w:i/>
                          <w:sz w:val="22"/>
                        </w:rPr>
                        <w:t>1000</w:t>
                      </w:r>
                      <w:r>
                        <w:rPr>
                          <w:i/>
                          <w:spacing w:val="-3"/>
                          <w:sz w:val="22"/>
                        </w:rPr>
                        <w:t> </w:t>
                      </w:r>
                      <w:r>
                        <w:rPr>
                          <w:i/>
                          <w:sz w:val="22"/>
                        </w:rPr>
                        <w:t>words=</w:t>
                      </w:r>
                      <w:r>
                        <w:rPr>
                          <w:i/>
                          <w:spacing w:val="-5"/>
                          <w:sz w:val="22"/>
                        </w:rPr>
                        <w:t> </w:t>
                      </w:r>
                      <w:r>
                        <w:rPr>
                          <w:i/>
                          <w:sz w:val="22"/>
                        </w:rPr>
                        <w:t>2</w:t>
                      </w:r>
                      <w:r>
                        <w:rPr>
                          <w:i/>
                          <w:spacing w:val="-5"/>
                          <w:sz w:val="22"/>
                        </w:rPr>
                        <w:t> </w:t>
                      </w:r>
                      <w:r>
                        <w:rPr>
                          <w:i/>
                          <w:spacing w:val="-2"/>
                          <w:sz w:val="22"/>
                        </w:rPr>
                        <w:t>pages</w:t>
                      </w:r>
                      <w:r>
                        <w:rPr>
                          <w:spacing w:val="-2"/>
                          <w:sz w:val="22"/>
                        </w:rPr>
                        <w:t>)</w:t>
                      </w:r>
                    </w:p>
                    <w:p>
                      <w:pPr>
                        <w:spacing w:line="276" w:lineRule="auto" w:before="188"/>
                        <w:ind w:left="108" w:right="108" w:firstLine="0"/>
                        <w:jc w:val="both"/>
                        <w:rPr>
                          <w:sz w:val="20"/>
                        </w:rPr>
                      </w:pPr>
                      <w:r>
                        <w:rPr>
                          <w:color w:val="528135"/>
                          <w:sz w:val="20"/>
                        </w:rPr>
                        <w:t>This section needs to detail the organizational setting envisaged for delivery of the Youth Guarantee, as well as all the actors</w:t>
                      </w:r>
                      <w:r>
                        <w:rPr>
                          <w:color w:val="528135"/>
                          <w:spacing w:val="-5"/>
                          <w:sz w:val="20"/>
                        </w:rPr>
                        <w:t> </w:t>
                      </w:r>
                      <w:r>
                        <w:rPr>
                          <w:color w:val="528135"/>
                          <w:sz w:val="20"/>
                        </w:rPr>
                        <w:t>that</w:t>
                      </w:r>
                      <w:r>
                        <w:rPr>
                          <w:color w:val="528135"/>
                          <w:spacing w:val="-6"/>
                          <w:sz w:val="20"/>
                        </w:rPr>
                        <w:t> </w:t>
                      </w:r>
                      <w:r>
                        <w:rPr>
                          <w:color w:val="528135"/>
                          <w:sz w:val="20"/>
                        </w:rPr>
                        <w:t>will</w:t>
                      </w:r>
                      <w:r>
                        <w:rPr>
                          <w:color w:val="528135"/>
                          <w:spacing w:val="-6"/>
                          <w:sz w:val="20"/>
                        </w:rPr>
                        <w:t> </w:t>
                      </w:r>
                      <w:r>
                        <w:rPr>
                          <w:color w:val="528135"/>
                          <w:sz w:val="20"/>
                        </w:rPr>
                        <w:t>be</w:t>
                      </w:r>
                      <w:r>
                        <w:rPr>
                          <w:color w:val="528135"/>
                          <w:spacing w:val="-6"/>
                          <w:sz w:val="20"/>
                        </w:rPr>
                        <w:t> </w:t>
                      </w:r>
                      <w:r>
                        <w:rPr>
                          <w:color w:val="528135"/>
                          <w:sz w:val="20"/>
                        </w:rPr>
                        <w:t>involved.</w:t>
                      </w:r>
                      <w:r>
                        <w:rPr>
                          <w:color w:val="528135"/>
                          <w:spacing w:val="-7"/>
                          <w:sz w:val="20"/>
                        </w:rPr>
                        <w:t> </w:t>
                      </w:r>
                      <w:r>
                        <w:rPr>
                          <w:color w:val="528135"/>
                          <w:sz w:val="20"/>
                        </w:rPr>
                        <w:t>Usually,</w:t>
                      </w:r>
                      <w:r>
                        <w:rPr>
                          <w:color w:val="528135"/>
                          <w:spacing w:val="-6"/>
                          <w:sz w:val="20"/>
                        </w:rPr>
                        <w:t> </w:t>
                      </w:r>
                      <w:r>
                        <w:rPr>
                          <w:color w:val="528135"/>
                          <w:sz w:val="20"/>
                        </w:rPr>
                        <w:t>at</w:t>
                      </w:r>
                      <w:r>
                        <w:rPr>
                          <w:color w:val="528135"/>
                          <w:spacing w:val="-6"/>
                          <w:sz w:val="20"/>
                        </w:rPr>
                        <w:t> </w:t>
                      </w:r>
                      <w:r>
                        <w:rPr>
                          <w:color w:val="528135"/>
                          <w:sz w:val="20"/>
                        </w:rPr>
                        <w:t>national</w:t>
                      </w:r>
                      <w:r>
                        <w:rPr>
                          <w:color w:val="528135"/>
                          <w:spacing w:val="-6"/>
                          <w:sz w:val="20"/>
                        </w:rPr>
                        <w:t> </w:t>
                      </w:r>
                      <w:r>
                        <w:rPr>
                          <w:color w:val="528135"/>
                          <w:sz w:val="20"/>
                        </w:rPr>
                        <w:t>level</w:t>
                      </w:r>
                      <w:r>
                        <w:rPr>
                          <w:color w:val="528135"/>
                          <w:spacing w:val="-6"/>
                          <w:sz w:val="20"/>
                        </w:rPr>
                        <w:t> </w:t>
                      </w:r>
                      <w:r>
                        <w:rPr>
                          <w:color w:val="528135"/>
                          <w:sz w:val="20"/>
                        </w:rPr>
                        <w:t>there</w:t>
                      </w:r>
                      <w:r>
                        <w:rPr>
                          <w:color w:val="528135"/>
                          <w:spacing w:val="-5"/>
                          <w:sz w:val="20"/>
                        </w:rPr>
                        <w:t> </w:t>
                      </w:r>
                      <w:r>
                        <w:rPr>
                          <w:color w:val="528135"/>
                          <w:sz w:val="20"/>
                        </w:rPr>
                        <w:t>is</w:t>
                      </w:r>
                      <w:r>
                        <w:rPr>
                          <w:color w:val="528135"/>
                          <w:spacing w:val="-2"/>
                          <w:sz w:val="20"/>
                        </w:rPr>
                        <w:t> </w:t>
                      </w:r>
                      <w:r>
                        <w:rPr>
                          <w:color w:val="528135"/>
                          <w:sz w:val="20"/>
                        </w:rPr>
                        <w:t>a</w:t>
                      </w:r>
                      <w:r>
                        <w:rPr>
                          <w:color w:val="528135"/>
                          <w:spacing w:val="-6"/>
                          <w:sz w:val="20"/>
                        </w:rPr>
                        <w:t> </w:t>
                      </w:r>
                      <w:r>
                        <w:rPr>
                          <w:color w:val="528135"/>
                          <w:sz w:val="20"/>
                        </w:rPr>
                        <w:t>Multi-Stakeholder</w:t>
                      </w:r>
                      <w:r>
                        <w:rPr>
                          <w:color w:val="528135"/>
                          <w:spacing w:val="-5"/>
                          <w:sz w:val="20"/>
                        </w:rPr>
                        <w:t> </w:t>
                      </w:r>
                      <w:r>
                        <w:rPr>
                          <w:color w:val="528135"/>
                          <w:sz w:val="20"/>
                        </w:rPr>
                        <w:t>Group</w:t>
                      </w:r>
                      <w:r>
                        <w:rPr>
                          <w:color w:val="528135"/>
                          <w:spacing w:val="-6"/>
                          <w:sz w:val="20"/>
                        </w:rPr>
                        <w:t> </w:t>
                      </w:r>
                      <w:r>
                        <w:rPr>
                          <w:color w:val="528135"/>
                          <w:sz w:val="20"/>
                        </w:rPr>
                        <w:t>(MSG),</w:t>
                      </w:r>
                      <w:r>
                        <w:rPr>
                          <w:color w:val="528135"/>
                          <w:spacing w:val="-6"/>
                          <w:sz w:val="20"/>
                        </w:rPr>
                        <w:t> </w:t>
                      </w:r>
                      <w:r>
                        <w:rPr>
                          <w:color w:val="528135"/>
                          <w:sz w:val="20"/>
                        </w:rPr>
                        <w:t>responsible</w:t>
                      </w:r>
                      <w:r>
                        <w:rPr>
                          <w:color w:val="528135"/>
                          <w:spacing w:val="-5"/>
                          <w:sz w:val="20"/>
                        </w:rPr>
                        <w:t> </w:t>
                      </w:r>
                      <w:r>
                        <w:rPr>
                          <w:color w:val="528135"/>
                          <w:sz w:val="20"/>
                        </w:rPr>
                        <w:t>for</w:t>
                      </w:r>
                      <w:r>
                        <w:rPr>
                          <w:color w:val="528135"/>
                          <w:spacing w:val="-5"/>
                          <w:sz w:val="20"/>
                        </w:rPr>
                        <w:t> </w:t>
                      </w:r>
                      <w:r>
                        <w:rPr>
                          <w:color w:val="528135"/>
                          <w:sz w:val="20"/>
                        </w:rPr>
                        <w:t>designing and monitoring the YGIP. It may comprise representatives of different ministries (education, employment, youth, economy, finance, local administration) and institutions/agencies (PES, Social Work Centres, statistical office); regional and</w:t>
                      </w:r>
                      <w:r>
                        <w:rPr>
                          <w:color w:val="528135"/>
                          <w:spacing w:val="-8"/>
                          <w:sz w:val="20"/>
                        </w:rPr>
                        <w:t> </w:t>
                      </w:r>
                      <w:r>
                        <w:rPr>
                          <w:color w:val="528135"/>
                          <w:sz w:val="20"/>
                        </w:rPr>
                        <w:t>local</w:t>
                      </w:r>
                      <w:r>
                        <w:rPr>
                          <w:color w:val="528135"/>
                          <w:spacing w:val="-9"/>
                          <w:sz w:val="20"/>
                        </w:rPr>
                        <w:t> </w:t>
                      </w:r>
                      <w:r>
                        <w:rPr>
                          <w:color w:val="528135"/>
                          <w:sz w:val="20"/>
                        </w:rPr>
                        <w:t>authorities;</w:t>
                      </w:r>
                      <w:r>
                        <w:rPr>
                          <w:color w:val="528135"/>
                          <w:spacing w:val="-8"/>
                          <w:sz w:val="20"/>
                        </w:rPr>
                        <w:t> </w:t>
                      </w:r>
                      <w:r>
                        <w:rPr>
                          <w:color w:val="528135"/>
                          <w:sz w:val="20"/>
                        </w:rPr>
                        <w:t>employers’</w:t>
                      </w:r>
                      <w:r>
                        <w:rPr>
                          <w:color w:val="528135"/>
                          <w:spacing w:val="-9"/>
                          <w:sz w:val="20"/>
                        </w:rPr>
                        <w:t> </w:t>
                      </w:r>
                      <w:r>
                        <w:rPr>
                          <w:color w:val="528135"/>
                          <w:sz w:val="20"/>
                        </w:rPr>
                        <w:t>and</w:t>
                      </w:r>
                      <w:r>
                        <w:rPr>
                          <w:color w:val="528135"/>
                          <w:spacing w:val="-6"/>
                          <w:sz w:val="20"/>
                        </w:rPr>
                        <w:t> </w:t>
                      </w:r>
                      <w:r>
                        <w:rPr>
                          <w:color w:val="528135"/>
                          <w:sz w:val="20"/>
                        </w:rPr>
                        <w:t>workers’</w:t>
                      </w:r>
                      <w:r>
                        <w:rPr>
                          <w:color w:val="528135"/>
                          <w:spacing w:val="-6"/>
                          <w:sz w:val="20"/>
                        </w:rPr>
                        <w:t> </w:t>
                      </w:r>
                      <w:r>
                        <w:rPr>
                          <w:color w:val="528135"/>
                          <w:sz w:val="20"/>
                        </w:rPr>
                        <w:t>organizations;</w:t>
                      </w:r>
                      <w:r>
                        <w:rPr>
                          <w:color w:val="528135"/>
                          <w:spacing w:val="-5"/>
                          <w:sz w:val="20"/>
                        </w:rPr>
                        <w:t> </w:t>
                      </w:r>
                      <w:r>
                        <w:rPr>
                          <w:color w:val="528135"/>
                          <w:sz w:val="20"/>
                        </w:rPr>
                        <w:t>and</w:t>
                      </w:r>
                      <w:r>
                        <w:rPr>
                          <w:color w:val="528135"/>
                          <w:spacing w:val="-8"/>
                          <w:sz w:val="20"/>
                        </w:rPr>
                        <w:t> </w:t>
                      </w:r>
                      <w:r>
                        <w:rPr>
                          <w:color w:val="528135"/>
                          <w:sz w:val="20"/>
                        </w:rPr>
                        <w:t>representatives</w:t>
                      </w:r>
                      <w:r>
                        <w:rPr>
                          <w:color w:val="528135"/>
                          <w:spacing w:val="-8"/>
                          <w:sz w:val="20"/>
                        </w:rPr>
                        <w:t> </w:t>
                      </w:r>
                      <w:r>
                        <w:rPr>
                          <w:color w:val="528135"/>
                          <w:sz w:val="20"/>
                        </w:rPr>
                        <w:t>of</w:t>
                      </w:r>
                      <w:r>
                        <w:rPr>
                          <w:color w:val="528135"/>
                          <w:spacing w:val="-6"/>
                          <w:sz w:val="20"/>
                        </w:rPr>
                        <w:t> </w:t>
                      </w:r>
                      <w:r>
                        <w:rPr>
                          <w:color w:val="528135"/>
                          <w:sz w:val="20"/>
                        </w:rPr>
                        <w:t>civil</w:t>
                      </w:r>
                      <w:r>
                        <w:rPr>
                          <w:color w:val="528135"/>
                          <w:spacing w:val="-9"/>
                          <w:sz w:val="20"/>
                        </w:rPr>
                        <w:t> </w:t>
                      </w:r>
                      <w:r>
                        <w:rPr>
                          <w:color w:val="528135"/>
                          <w:sz w:val="20"/>
                        </w:rPr>
                        <w:t>society</w:t>
                      </w:r>
                      <w:r>
                        <w:rPr>
                          <w:color w:val="528135"/>
                          <w:spacing w:val="-5"/>
                          <w:sz w:val="20"/>
                        </w:rPr>
                        <w:t> </w:t>
                      </w:r>
                      <w:r>
                        <w:rPr>
                          <w:color w:val="528135"/>
                          <w:sz w:val="20"/>
                        </w:rPr>
                        <w:t>organizations.</w:t>
                      </w:r>
                      <w:r>
                        <w:rPr>
                          <w:color w:val="528135"/>
                          <w:spacing w:val="-6"/>
                          <w:sz w:val="20"/>
                        </w:rPr>
                        <w:t> </w:t>
                      </w:r>
                      <w:r>
                        <w:rPr>
                          <w:color w:val="528135"/>
                          <w:sz w:val="20"/>
                        </w:rPr>
                        <w:t>Following the preparation</w:t>
                      </w:r>
                      <w:r>
                        <w:rPr>
                          <w:color w:val="528135"/>
                          <w:spacing w:val="-1"/>
                          <w:sz w:val="20"/>
                        </w:rPr>
                        <w:t> </w:t>
                      </w:r>
                      <w:r>
                        <w:rPr>
                          <w:color w:val="528135"/>
                          <w:sz w:val="20"/>
                        </w:rPr>
                        <w:t>and adoption of the YGIP, the MSG usually meets twice a year (for monitoring and reporting purposes).</w:t>
                      </w:r>
                    </w:p>
                    <w:p>
                      <w:pPr>
                        <w:spacing w:line="259" w:lineRule="auto" w:before="200"/>
                        <w:ind w:left="108" w:right="148" w:firstLine="0"/>
                        <w:jc w:val="left"/>
                        <w:rPr>
                          <w:sz w:val="20"/>
                        </w:rPr>
                      </w:pPr>
                      <w:r>
                        <w:rPr>
                          <w:color w:val="528135"/>
                          <w:sz w:val="20"/>
                        </w:rPr>
                        <w:t>Another institution required for Youth Guarantee delivery is the Youth Guarantee Coordinator, comprising expert staff of the Ministry of Labour/employment, responsible for managing day-to-day implementation, collecting and analysing data</w:t>
                      </w:r>
                      <w:r>
                        <w:rPr>
                          <w:color w:val="528135"/>
                          <w:spacing w:val="-1"/>
                          <w:sz w:val="20"/>
                        </w:rPr>
                        <w:t> </w:t>
                      </w:r>
                      <w:r>
                        <w:rPr>
                          <w:color w:val="528135"/>
                          <w:sz w:val="20"/>
                        </w:rPr>
                        <w:t>from</w:t>
                      </w:r>
                      <w:r>
                        <w:rPr>
                          <w:color w:val="528135"/>
                          <w:spacing w:val="-1"/>
                          <w:sz w:val="20"/>
                        </w:rPr>
                        <w:t> </w:t>
                      </w:r>
                      <w:r>
                        <w:rPr>
                          <w:color w:val="528135"/>
                          <w:sz w:val="20"/>
                        </w:rPr>
                        <w:t>monitoring and</w:t>
                      </w:r>
                      <w:r>
                        <w:rPr>
                          <w:color w:val="528135"/>
                          <w:spacing w:val="-2"/>
                          <w:sz w:val="20"/>
                        </w:rPr>
                        <w:t> </w:t>
                      </w:r>
                      <w:r>
                        <w:rPr>
                          <w:color w:val="528135"/>
                          <w:sz w:val="20"/>
                        </w:rPr>
                        <w:t>reporting to</w:t>
                      </w:r>
                      <w:r>
                        <w:rPr>
                          <w:color w:val="528135"/>
                          <w:spacing w:val="-2"/>
                          <w:sz w:val="20"/>
                        </w:rPr>
                        <w:t> </w:t>
                      </w:r>
                      <w:r>
                        <w:rPr>
                          <w:color w:val="528135"/>
                          <w:sz w:val="20"/>
                        </w:rPr>
                        <w:t>the</w:t>
                      </w:r>
                      <w:r>
                        <w:rPr>
                          <w:color w:val="528135"/>
                          <w:spacing w:val="-2"/>
                          <w:sz w:val="20"/>
                        </w:rPr>
                        <w:t> </w:t>
                      </w:r>
                      <w:r>
                        <w:rPr>
                          <w:color w:val="528135"/>
                          <w:sz w:val="20"/>
                        </w:rPr>
                        <w:t>government</w:t>
                      </w:r>
                      <w:r>
                        <w:rPr>
                          <w:color w:val="528135"/>
                          <w:spacing w:val="-2"/>
                          <w:sz w:val="20"/>
                        </w:rPr>
                        <w:t> </w:t>
                      </w:r>
                      <w:r>
                        <w:rPr>
                          <w:color w:val="528135"/>
                          <w:sz w:val="20"/>
                        </w:rPr>
                        <w:t>and the</w:t>
                      </w:r>
                      <w:r>
                        <w:rPr>
                          <w:color w:val="528135"/>
                          <w:spacing w:val="-2"/>
                          <w:sz w:val="20"/>
                        </w:rPr>
                        <w:t> </w:t>
                      </w:r>
                      <w:r>
                        <w:rPr>
                          <w:color w:val="528135"/>
                          <w:sz w:val="20"/>
                        </w:rPr>
                        <w:t>EC. The</w:t>
                      </w:r>
                      <w:r>
                        <w:rPr>
                          <w:color w:val="528135"/>
                          <w:spacing w:val="-2"/>
                          <w:sz w:val="20"/>
                        </w:rPr>
                        <w:t> </w:t>
                      </w:r>
                      <w:r>
                        <w:rPr>
                          <w:color w:val="528135"/>
                          <w:sz w:val="20"/>
                        </w:rPr>
                        <w:t>ministries</w:t>
                      </w:r>
                      <w:r>
                        <w:rPr>
                          <w:color w:val="528135"/>
                          <w:spacing w:val="-2"/>
                          <w:sz w:val="20"/>
                        </w:rPr>
                        <w:t> </w:t>
                      </w:r>
                      <w:r>
                        <w:rPr>
                          <w:color w:val="528135"/>
                          <w:sz w:val="20"/>
                        </w:rPr>
                        <w:t>involved</w:t>
                      </w:r>
                      <w:r>
                        <w:rPr>
                          <w:color w:val="528135"/>
                          <w:spacing w:val="-2"/>
                          <w:sz w:val="20"/>
                        </w:rPr>
                        <w:t> </w:t>
                      </w:r>
                      <w:r>
                        <w:rPr>
                          <w:color w:val="528135"/>
                          <w:sz w:val="20"/>
                        </w:rPr>
                        <w:t>in</w:t>
                      </w:r>
                      <w:r>
                        <w:rPr>
                          <w:color w:val="528135"/>
                          <w:spacing w:val="-2"/>
                          <w:sz w:val="20"/>
                        </w:rPr>
                        <w:t> </w:t>
                      </w:r>
                      <w:r>
                        <w:rPr>
                          <w:color w:val="528135"/>
                          <w:sz w:val="20"/>
                        </w:rPr>
                        <w:t>implementation normally appoint focal points responsible for supporting the Youth Guarantee Coordinator in areas related to the different ministerial mandates. In order to coordinate initiatives at the local level, a Group/Committee/Commission (with a similar composition to the national one) is set up at regional level. The PES usually appoints a group of senior staff at headquarters</w:t>
                      </w:r>
                      <w:r>
                        <w:rPr>
                          <w:color w:val="528135"/>
                          <w:spacing w:val="-4"/>
                          <w:sz w:val="20"/>
                        </w:rPr>
                        <w:t> </w:t>
                      </w:r>
                      <w:r>
                        <w:rPr>
                          <w:color w:val="528135"/>
                          <w:sz w:val="20"/>
                        </w:rPr>
                        <w:t>to</w:t>
                      </w:r>
                      <w:r>
                        <w:rPr>
                          <w:color w:val="528135"/>
                          <w:spacing w:val="-4"/>
                          <w:sz w:val="20"/>
                        </w:rPr>
                        <w:t> </w:t>
                      </w:r>
                      <w:r>
                        <w:rPr>
                          <w:color w:val="528135"/>
                          <w:sz w:val="20"/>
                        </w:rPr>
                        <w:t>manage</w:t>
                      </w:r>
                      <w:r>
                        <w:rPr>
                          <w:color w:val="528135"/>
                          <w:spacing w:val="-1"/>
                          <w:sz w:val="20"/>
                        </w:rPr>
                        <w:t> </w:t>
                      </w:r>
                      <w:r>
                        <w:rPr>
                          <w:color w:val="528135"/>
                          <w:sz w:val="20"/>
                        </w:rPr>
                        <w:t>Youth</w:t>
                      </w:r>
                      <w:r>
                        <w:rPr>
                          <w:color w:val="528135"/>
                          <w:spacing w:val="-4"/>
                          <w:sz w:val="20"/>
                        </w:rPr>
                        <w:t> </w:t>
                      </w:r>
                      <w:r>
                        <w:rPr>
                          <w:color w:val="528135"/>
                          <w:sz w:val="20"/>
                        </w:rPr>
                        <w:t>Guarantee</w:t>
                      </w:r>
                      <w:r>
                        <w:rPr>
                          <w:color w:val="528135"/>
                          <w:spacing w:val="-2"/>
                          <w:sz w:val="20"/>
                        </w:rPr>
                        <w:t> </w:t>
                      </w:r>
                      <w:r>
                        <w:rPr>
                          <w:color w:val="528135"/>
                          <w:sz w:val="20"/>
                        </w:rPr>
                        <w:t>reforms</w:t>
                      </w:r>
                      <w:r>
                        <w:rPr>
                          <w:color w:val="528135"/>
                          <w:spacing w:val="-4"/>
                          <w:sz w:val="20"/>
                        </w:rPr>
                        <w:t> </w:t>
                      </w:r>
                      <w:r>
                        <w:rPr>
                          <w:color w:val="528135"/>
                          <w:sz w:val="20"/>
                        </w:rPr>
                        <w:t>and</w:t>
                      </w:r>
                      <w:r>
                        <w:rPr>
                          <w:color w:val="528135"/>
                          <w:spacing w:val="-4"/>
                          <w:sz w:val="20"/>
                        </w:rPr>
                        <w:t> </w:t>
                      </w:r>
                      <w:r>
                        <w:rPr>
                          <w:color w:val="528135"/>
                          <w:sz w:val="20"/>
                        </w:rPr>
                        <w:t>initiatives,</w:t>
                      </w:r>
                      <w:r>
                        <w:rPr>
                          <w:color w:val="528135"/>
                          <w:spacing w:val="-2"/>
                          <w:sz w:val="20"/>
                        </w:rPr>
                        <w:t> </w:t>
                      </w:r>
                      <w:r>
                        <w:rPr>
                          <w:color w:val="528135"/>
                          <w:sz w:val="20"/>
                        </w:rPr>
                        <w:t>while</w:t>
                      </w:r>
                      <w:r>
                        <w:rPr>
                          <w:color w:val="528135"/>
                          <w:spacing w:val="-4"/>
                          <w:sz w:val="20"/>
                        </w:rPr>
                        <w:t> </w:t>
                      </w:r>
                      <w:r>
                        <w:rPr>
                          <w:color w:val="528135"/>
                          <w:sz w:val="20"/>
                        </w:rPr>
                        <w:t>at</w:t>
                      </w:r>
                      <w:r>
                        <w:rPr>
                          <w:color w:val="528135"/>
                          <w:spacing w:val="-1"/>
                          <w:sz w:val="20"/>
                        </w:rPr>
                        <w:t> </w:t>
                      </w:r>
                      <w:r>
                        <w:rPr>
                          <w:color w:val="528135"/>
                          <w:sz w:val="20"/>
                        </w:rPr>
                        <w:t>local</w:t>
                      </w:r>
                      <w:r>
                        <w:rPr>
                          <w:color w:val="528135"/>
                          <w:spacing w:val="-5"/>
                          <w:sz w:val="20"/>
                        </w:rPr>
                        <w:t> </w:t>
                      </w:r>
                      <w:r>
                        <w:rPr>
                          <w:color w:val="528135"/>
                          <w:sz w:val="20"/>
                        </w:rPr>
                        <w:t>employment</w:t>
                      </w:r>
                      <w:r>
                        <w:rPr>
                          <w:color w:val="528135"/>
                          <w:spacing w:val="-5"/>
                          <w:sz w:val="20"/>
                        </w:rPr>
                        <w:t> </w:t>
                      </w:r>
                      <w:r>
                        <w:rPr>
                          <w:color w:val="528135"/>
                          <w:sz w:val="20"/>
                        </w:rPr>
                        <w:t>office</w:t>
                      </w:r>
                      <w:r>
                        <w:rPr>
                          <w:color w:val="528135"/>
                          <w:spacing w:val="-4"/>
                          <w:sz w:val="20"/>
                        </w:rPr>
                        <w:t> </w:t>
                      </w:r>
                      <w:r>
                        <w:rPr>
                          <w:color w:val="528135"/>
                          <w:sz w:val="20"/>
                        </w:rPr>
                        <w:t>level</w:t>
                      </w:r>
                      <w:r>
                        <w:rPr>
                          <w:color w:val="528135"/>
                          <w:spacing w:val="-4"/>
                          <w:sz w:val="20"/>
                        </w:rPr>
                        <w:t> </w:t>
                      </w:r>
                      <w:r>
                        <w:rPr>
                          <w:color w:val="528135"/>
                          <w:sz w:val="20"/>
                        </w:rPr>
                        <w:t>(depending</w:t>
                      </w:r>
                      <w:r>
                        <w:rPr>
                          <w:color w:val="528135"/>
                          <w:spacing w:val="-4"/>
                          <w:sz w:val="20"/>
                        </w:rPr>
                        <w:t> </w:t>
                      </w:r>
                      <w:r>
                        <w:rPr>
                          <w:color w:val="528135"/>
                          <w:sz w:val="20"/>
                        </w:rPr>
                        <w:t>on the size of the office and catchment</w:t>
                      </w:r>
                      <w:r>
                        <w:rPr>
                          <w:color w:val="528135"/>
                          <w:spacing w:val="-1"/>
                          <w:sz w:val="20"/>
                        </w:rPr>
                        <w:t> </w:t>
                      </w:r>
                      <w:r>
                        <w:rPr>
                          <w:color w:val="528135"/>
                          <w:sz w:val="20"/>
                        </w:rPr>
                        <w:t>area), a team of senior staff supports the Director in steering the work of frontline staff in delivering preparation services and offers.</w:t>
                      </w:r>
                    </w:p>
                    <w:p>
                      <w:pPr>
                        <w:spacing w:line="256" w:lineRule="auto" w:before="159"/>
                        <w:ind w:left="108" w:right="0" w:firstLine="0"/>
                        <w:jc w:val="left"/>
                        <w:rPr>
                          <w:i/>
                          <w:sz w:val="20"/>
                        </w:rPr>
                      </w:pPr>
                      <w:r>
                        <w:rPr>
                          <w:i/>
                          <w:color w:val="528135"/>
                          <w:sz w:val="20"/>
                        </w:rPr>
                        <w:t>The</w:t>
                      </w:r>
                      <w:r>
                        <w:rPr>
                          <w:i/>
                          <w:color w:val="528135"/>
                          <w:spacing w:val="-3"/>
                          <w:sz w:val="20"/>
                        </w:rPr>
                        <w:t> </w:t>
                      </w:r>
                      <w:r>
                        <w:rPr>
                          <w:i/>
                          <w:color w:val="528135"/>
                          <w:sz w:val="20"/>
                        </w:rPr>
                        <w:t>table</w:t>
                      </w:r>
                      <w:r>
                        <w:rPr>
                          <w:i/>
                          <w:color w:val="528135"/>
                          <w:spacing w:val="-3"/>
                          <w:sz w:val="20"/>
                        </w:rPr>
                        <w:t> </w:t>
                      </w:r>
                      <w:r>
                        <w:rPr>
                          <w:i/>
                          <w:color w:val="528135"/>
                          <w:sz w:val="20"/>
                        </w:rPr>
                        <w:t>needs</w:t>
                      </w:r>
                      <w:r>
                        <w:rPr>
                          <w:i/>
                          <w:color w:val="528135"/>
                          <w:spacing w:val="-3"/>
                          <w:sz w:val="20"/>
                        </w:rPr>
                        <w:t> </w:t>
                      </w:r>
                      <w:r>
                        <w:rPr>
                          <w:i/>
                          <w:color w:val="528135"/>
                          <w:sz w:val="20"/>
                        </w:rPr>
                        <w:t>to</w:t>
                      </w:r>
                      <w:r>
                        <w:rPr>
                          <w:i/>
                          <w:color w:val="528135"/>
                          <w:spacing w:val="-3"/>
                          <w:sz w:val="20"/>
                        </w:rPr>
                        <w:t> </w:t>
                      </w:r>
                      <w:r>
                        <w:rPr>
                          <w:i/>
                          <w:color w:val="528135"/>
                          <w:sz w:val="20"/>
                        </w:rPr>
                        <w:t>provide</w:t>
                      </w:r>
                      <w:r>
                        <w:rPr>
                          <w:i/>
                          <w:color w:val="528135"/>
                          <w:spacing w:val="-3"/>
                          <w:sz w:val="20"/>
                        </w:rPr>
                        <w:t> </w:t>
                      </w:r>
                      <w:r>
                        <w:rPr>
                          <w:i/>
                          <w:color w:val="528135"/>
                          <w:sz w:val="20"/>
                        </w:rPr>
                        <w:t>a list</w:t>
                      </w:r>
                      <w:r>
                        <w:rPr>
                          <w:i/>
                          <w:color w:val="528135"/>
                          <w:spacing w:val="-2"/>
                          <w:sz w:val="20"/>
                        </w:rPr>
                        <w:t> </w:t>
                      </w:r>
                      <w:r>
                        <w:rPr>
                          <w:i/>
                          <w:color w:val="528135"/>
                          <w:sz w:val="20"/>
                        </w:rPr>
                        <w:t>–</w:t>
                      </w:r>
                      <w:r>
                        <w:rPr>
                          <w:i/>
                          <w:color w:val="528135"/>
                          <w:spacing w:val="-3"/>
                          <w:sz w:val="20"/>
                        </w:rPr>
                        <w:t> </w:t>
                      </w:r>
                      <w:r>
                        <w:rPr>
                          <w:i/>
                          <w:color w:val="528135"/>
                          <w:sz w:val="20"/>
                        </w:rPr>
                        <w:t>as</w:t>
                      </w:r>
                      <w:r>
                        <w:rPr>
                          <w:i/>
                          <w:color w:val="528135"/>
                          <w:spacing w:val="-3"/>
                          <w:sz w:val="20"/>
                        </w:rPr>
                        <w:t> </w:t>
                      </w:r>
                      <w:r>
                        <w:rPr>
                          <w:i/>
                          <w:color w:val="528135"/>
                          <w:sz w:val="20"/>
                        </w:rPr>
                        <w:t>complete</w:t>
                      </w:r>
                      <w:r>
                        <w:rPr>
                          <w:i/>
                          <w:color w:val="528135"/>
                          <w:spacing w:val="-3"/>
                          <w:sz w:val="20"/>
                        </w:rPr>
                        <w:t> </w:t>
                      </w:r>
                      <w:r>
                        <w:rPr>
                          <w:i/>
                          <w:color w:val="528135"/>
                          <w:sz w:val="20"/>
                        </w:rPr>
                        <w:t>as</w:t>
                      </w:r>
                      <w:r>
                        <w:rPr>
                          <w:i/>
                          <w:color w:val="528135"/>
                          <w:spacing w:val="-2"/>
                          <w:sz w:val="20"/>
                        </w:rPr>
                        <w:t> </w:t>
                      </w:r>
                      <w:r>
                        <w:rPr>
                          <w:i/>
                          <w:color w:val="528135"/>
                          <w:sz w:val="20"/>
                        </w:rPr>
                        <w:t>possible –</w:t>
                      </w:r>
                      <w:r>
                        <w:rPr>
                          <w:i/>
                          <w:color w:val="528135"/>
                          <w:spacing w:val="-1"/>
                          <w:sz w:val="20"/>
                        </w:rPr>
                        <w:t> </w:t>
                      </w:r>
                      <w:r>
                        <w:rPr>
                          <w:i/>
                          <w:color w:val="528135"/>
                          <w:sz w:val="20"/>
                        </w:rPr>
                        <w:t>of</w:t>
                      </w:r>
                      <w:r>
                        <w:rPr>
                          <w:i/>
                          <w:color w:val="528135"/>
                          <w:spacing w:val="-2"/>
                          <w:sz w:val="20"/>
                        </w:rPr>
                        <w:t> </w:t>
                      </w:r>
                      <w:r>
                        <w:rPr>
                          <w:i/>
                          <w:color w:val="528135"/>
                          <w:sz w:val="20"/>
                        </w:rPr>
                        <w:t>partners</w:t>
                      </w:r>
                      <w:r>
                        <w:rPr>
                          <w:i/>
                          <w:color w:val="528135"/>
                          <w:spacing w:val="-3"/>
                          <w:sz w:val="20"/>
                        </w:rPr>
                        <w:t> </w:t>
                      </w:r>
                      <w:r>
                        <w:rPr>
                          <w:i/>
                          <w:color w:val="528135"/>
                          <w:sz w:val="20"/>
                        </w:rPr>
                        <w:t>that</w:t>
                      </w:r>
                      <w:r>
                        <w:rPr>
                          <w:i/>
                          <w:color w:val="528135"/>
                          <w:spacing w:val="-3"/>
                          <w:sz w:val="20"/>
                        </w:rPr>
                        <w:t> </w:t>
                      </w:r>
                      <w:r>
                        <w:rPr>
                          <w:i/>
                          <w:color w:val="528135"/>
                          <w:sz w:val="20"/>
                        </w:rPr>
                        <w:t>will</w:t>
                      </w:r>
                      <w:r>
                        <w:rPr>
                          <w:i/>
                          <w:color w:val="528135"/>
                          <w:spacing w:val="-3"/>
                          <w:sz w:val="20"/>
                        </w:rPr>
                        <w:t> </w:t>
                      </w:r>
                      <w:r>
                        <w:rPr>
                          <w:i/>
                          <w:color w:val="528135"/>
                          <w:sz w:val="20"/>
                        </w:rPr>
                        <w:t>be involved</w:t>
                      </w:r>
                      <w:r>
                        <w:rPr>
                          <w:i/>
                          <w:color w:val="528135"/>
                          <w:spacing w:val="-3"/>
                          <w:sz w:val="20"/>
                        </w:rPr>
                        <w:t> </w:t>
                      </w:r>
                      <w:r>
                        <w:rPr>
                          <w:i/>
                          <w:color w:val="528135"/>
                          <w:sz w:val="20"/>
                        </w:rPr>
                        <w:t>in</w:t>
                      </w:r>
                      <w:r>
                        <w:rPr>
                          <w:i/>
                          <w:color w:val="528135"/>
                          <w:spacing w:val="-1"/>
                          <w:sz w:val="20"/>
                        </w:rPr>
                        <w:t> </w:t>
                      </w:r>
                      <w:r>
                        <w:rPr>
                          <w:i/>
                          <w:color w:val="528135"/>
                          <w:sz w:val="20"/>
                        </w:rPr>
                        <w:t>Youth</w:t>
                      </w:r>
                      <w:r>
                        <w:rPr>
                          <w:i/>
                          <w:color w:val="528135"/>
                          <w:spacing w:val="-3"/>
                          <w:sz w:val="20"/>
                        </w:rPr>
                        <w:t> </w:t>
                      </w:r>
                      <w:r>
                        <w:rPr>
                          <w:i/>
                          <w:color w:val="528135"/>
                          <w:sz w:val="20"/>
                        </w:rPr>
                        <w:t>Guarantee</w:t>
                      </w:r>
                      <w:r>
                        <w:rPr>
                          <w:i/>
                          <w:color w:val="528135"/>
                          <w:spacing w:val="-2"/>
                          <w:sz w:val="20"/>
                        </w:rPr>
                        <w:t> </w:t>
                      </w:r>
                      <w:r>
                        <w:rPr>
                          <w:i/>
                          <w:color w:val="528135"/>
                          <w:sz w:val="20"/>
                        </w:rPr>
                        <w:t>delivery and their respective roles.</w:t>
                      </w:r>
                    </w:p>
                  </w:txbxContent>
                </v:textbox>
                <v:stroke dashstyle="solid"/>
                <w10:wrap type="topAndBottom"/>
              </v:shape>
            </w:pict>
          </mc:Fallback>
        </mc:AlternateContent>
      </w:r>
    </w:p>
    <w:p>
      <w:pPr>
        <w:pStyle w:val="BodyText"/>
        <w:spacing w:after="0"/>
        <w:rPr>
          <w:sz w:val="20"/>
        </w:rPr>
        <w:sectPr>
          <w:pgSz w:w="11910" w:h="16840"/>
          <w:pgMar w:header="751" w:footer="708" w:top="1340" w:bottom="900" w:left="708" w:right="566"/>
        </w:sectPr>
      </w:pPr>
    </w:p>
    <w:p>
      <w:pPr>
        <w:pStyle w:val="BodyText"/>
        <w:spacing w:before="3"/>
        <w:rPr>
          <w:sz w:val="5"/>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1027"/>
        <w:gridCol w:w="1076"/>
        <w:gridCol w:w="3221"/>
        <w:gridCol w:w="3226"/>
      </w:tblGrid>
      <w:tr>
        <w:trPr>
          <w:trHeight w:val="390" w:hRule="atLeast"/>
        </w:trPr>
        <w:tc>
          <w:tcPr>
            <w:tcW w:w="1080" w:type="dxa"/>
            <w:shd w:val="clear" w:color="auto" w:fill="94B3D6"/>
          </w:tcPr>
          <w:p>
            <w:pPr>
              <w:pStyle w:val="TableParagraph"/>
              <w:spacing w:line="195" w:lineRule="exact" w:before="1"/>
              <w:ind w:left="110"/>
              <w:rPr>
                <w:sz w:val="16"/>
              </w:rPr>
            </w:pPr>
            <w:r>
              <w:rPr>
                <w:sz w:val="16"/>
              </w:rPr>
              <w:t>Name</w:t>
            </w:r>
            <w:r>
              <w:rPr>
                <w:spacing w:val="-8"/>
                <w:sz w:val="16"/>
              </w:rPr>
              <w:t> </w:t>
            </w:r>
            <w:r>
              <w:rPr>
                <w:sz w:val="16"/>
              </w:rPr>
              <w:t>of</w:t>
            </w:r>
            <w:r>
              <w:rPr>
                <w:spacing w:val="-5"/>
                <w:sz w:val="16"/>
              </w:rPr>
              <w:t> key</w:t>
            </w:r>
          </w:p>
          <w:p>
            <w:pPr>
              <w:pStyle w:val="TableParagraph"/>
              <w:spacing w:line="175" w:lineRule="exact"/>
              <w:ind w:left="110"/>
              <w:rPr>
                <w:sz w:val="16"/>
              </w:rPr>
            </w:pPr>
            <w:r>
              <w:rPr>
                <w:spacing w:val="-2"/>
                <w:sz w:val="16"/>
              </w:rPr>
              <w:t>organizations</w:t>
            </w:r>
          </w:p>
        </w:tc>
        <w:tc>
          <w:tcPr>
            <w:tcW w:w="1027" w:type="dxa"/>
            <w:shd w:val="clear" w:color="auto" w:fill="94B3D6"/>
          </w:tcPr>
          <w:p>
            <w:pPr>
              <w:pStyle w:val="TableParagraph"/>
              <w:spacing w:line="195" w:lineRule="exact" w:before="1"/>
              <w:ind w:left="108"/>
              <w:rPr>
                <w:sz w:val="16"/>
              </w:rPr>
            </w:pPr>
            <w:r>
              <w:rPr>
                <w:sz w:val="16"/>
              </w:rPr>
              <w:t>Type</w:t>
            </w:r>
            <w:r>
              <w:rPr>
                <w:spacing w:val="-7"/>
                <w:sz w:val="16"/>
              </w:rPr>
              <w:t> </w:t>
            </w:r>
            <w:r>
              <w:rPr>
                <w:spacing w:val="-5"/>
                <w:sz w:val="16"/>
              </w:rPr>
              <w:t>of</w:t>
            </w:r>
          </w:p>
          <w:p>
            <w:pPr>
              <w:pStyle w:val="TableParagraph"/>
              <w:spacing w:line="175" w:lineRule="exact"/>
              <w:ind w:left="108"/>
              <w:rPr>
                <w:sz w:val="16"/>
              </w:rPr>
            </w:pPr>
            <w:r>
              <w:rPr>
                <w:spacing w:val="-2"/>
                <w:sz w:val="16"/>
              </w:rPr>
              <w:t>organization</w:t>
            </w:r>
          </w:p>
        </w:tc>
        <w:tc>
          <w:tcPr>
            <w:tcW w:w="1076" w:type="dxa"/>
            <w:shd w:val="clear" w:color="auto" w:fill="94B3D6"/>
          </w:tcPr>
          <w:p>
            <w:pPr>
              <w:pStyle w:val="TableParagraph"/>
              <w:spacing w:line="195" w:lineRule="exact" w:before="1"/>
              <w:ind w:left="110"/>
              <w:rPr>
                <w:sz w:val="16"/>
              </w:rPr>
            </w:pPr>
            <w:r>
              <w:rPr>
                <w:sz w:val="16"/>
              </w:rPr>
              <w:t>Level</w:t>
            </w:r>
            <w:r>
              <w:rPr>
                <w:spacing w:val="-8"/>
                <w:sz w:val="16"/>
              </w:rPr>
              <w:t> </w:t>
            </w:r>
            <w:r>
              <w:rPr>
                <w:spacing w:val="-5"/>
                <w:sz w:val="16"/>
              </w:rPr>
              <w:t>of</w:t>
            </w:r>
          </w:p>
          <w:p>
            <w:pPr>
              <w:pStyle w:val="TableParagraph"/>
              <w:spacing w:line="175" w:lineRule="exact"/>
              <w:ind w:left="110"/>
              <w:rPr>
                <w:sz w:val="16"/>
              </w:rPr>
            </w:pPr>
            <w:r>
              <w:rPr>
                <w:spacing w:val="-2"/>
                <w:sz w:val="16"/>
              </w:rPr>
              <w:t>responsibility</w:t>
            </w:r>
          </w:p>
        </w:tc>
        <w:tc>
          <w:tcPr>
            <w:tcW w:w="3221" w:type="dxa"/>
            <w:shd w:val="clear" w:color="auto" w:fill="94B3D6"/>
          </w:tcPr>
          <w:p>
            <w:pPr>
              <w:pStyle w:val="TableParagraph"/>
              <w:spacing w:line="195" w:lineRule="exact" w:before="1"/>
              <w:ind w:left="108"/>
              <w:rPr>
                <w:sz w:val="16"/>
              </w:rPr>
            </w:pPr>
            <w:r>
              <w:rPr>
                <w:spacing w:val="-2"/>
                <w:sz w:val="16"/>
              </w:rPr>
              <w:t>Role in</w:t>
            </w:r>
            <w:r>
              <w:rPr>
                <w:spacing w:val="-3"/>
                <w:sz w:val="16"/>
              </w:rPr>
              <w:t> </w:t>
            </w:r>
            <w:r>
              <w:rPr>
                <w:spacing w:val="-2"/>
                <w:sz w:val="16"/>
              </w:rPr>
              <w:t>implementing</w:t>
            </w:r>
            <w:r>
              <w:rPr>
                <w:spacing w:val="1"/>
                <w:sz w:val="16"/>
              </w:rPr>
              <w:t> </w:t>
            </w:r>
            <w:r>
              <w:rPr>
                <w:spacing w:val="-2"/>
                <w:sz w:val="16"/>
              </w:rPr>
              <w:t>the</w:t>
            </w:r>
            <w:r>
              <w:rPr>
                <w:spacing w:val="1"/>
                <w:sz w:val="16"/>
              </w:rPr>
              <w:t> </w:t>
            </w:r>
            <w:r>
              <w:rPr>
                <w:spacing w:val="-2"/>
                <w:sz w:val="16"/>
              </w:rPr>
              <w:t>Youth</w:t>
            </w:r>
            <w:r>
              <w:rPr>
                <w:sz w:val="16"/>
              </w:rPr>
              <w:t> </w:t>
            </w:r>
            <w:r>
              <w:rPr>
                <w:spacing w:val="-2"/>
                <w:sz w:val="16"/>
              </w:rPr>
              <w:t>Guarantee</w:t>
            </w:r>
          </w:p>
          <w:p>
            <w:pPr>
              <w:pStyle w:val="TableParagraph"/>
              <w:spacing w:line="175" w:lineRule="exact"/>
              <w:ind w:left="108"/>
              <w:rPr>
                <w:sz w:val="16"/>
              </w:rPr>
            </w:pPr>
            <w:r>
              <w:rPr>
                <w:spacing w:val="-2"/>
                <w:sz w:val="16"/>
              </w:rPr>
              <w:t>scheme</w:t>
            </w:r>
          </w:p>
        </w:tc>
        <w:tc>
          <w:tcPr>
            <w:tcW w:w="3226" w:type="dxa"/>
            <w:shd w:val="clear" w:color="auto" w:fill="94B3D6"/>
          </w:tcPr>
          <w:p>
            <w:pPr>
              <w:pStyle w:val="TableParagraph"/>
              <w:spacing w:before="1"/>
              <w:ind w:left="110"/>
              <w:rPr>
                <w:sz w:val="16"/>
              </w:rPr>
            </w:pPr>
            <w:r>
              <w:rPr>
                <w:spacing w:val="-2"/>
                <w:sz w:val="16"/>
              </w:rPr>
              <w:t>Ensuring</w:t>
            </w:r>
            <w:r>
              <w:rPr>
                <w:spacing w:val="-3"/>
                <w:sz w:val="16"/>
              </w:rPr>
              <w:t> </w:t>
            </w:r>
            <w:r>
              <w:rPr>
                <w:spacing w:val="-2"/>
                <w:sz w:val="16"/>
              </w:rPr>
              <w:t>the</w:t>
            </w:r>
            <w:r>
              <w:rPr>
                <w:spacing w:val="-1"/>
                <w:sz w:val="16"/>
              </w:rPr>
              <w:t> </w:t>
            </w:r>
            <w:r>
              <w:rPr>
                <w:spacing w:val="-2"/>
                <w:sz w:val="16"/>
              </w:rPr>
              <w:t>success</w:t>
            </w:r>
            <w:r>
              <w:rPr>
                <w:spacing w:val="2"/>
                <w:sz w:val="16"/>
              </w:rPr>
              <w:t> </w:t>
            </w:r>
            <w:r>
              <w:rPr>
                <w:spacing w:val="-2"/>
                <w:sz w:val="16"/>
              </w:rPr>
              <w:t>of</w:t>
            </w:r>
            <w:r>
              <w:rPr>
                <w:spacing w:val="2"/>
                <w:sz w:val="16"/>
              </w:rPr>
              <w:t> </w:t>
            </w:r>
            <w:r>
              <w:rPr>
                <w:spacing w:val="-2"/>
                <w:sz w:val="16"/>
              </w:rPr>
              <w:t>partnerships</w:t>
            </w:r>
          </w:p>
        </w:tc>
      </w:tr>
      <w:tr>
        <w:trPr>
          <w:trHeight w:val="2344" w:hRule="atLeast"/>
        </w:trPr>
        <w:tc>
          <w:tcPr>
            <w:tcW w:w="1080" w:type="dxa"/>
          </w:tcPr>
          <w:p>
            <w:pPr>
              <w:pStyle w:val="TableParagraph"/>
              <w:spacing w:before="1"/>
              <w:ind w:left="110" w:right="90"/>
              <w:rPr>
                <w:sz w:val="16"/>
              </w:rPr>
            </w:pPr>
            <w:r>
              <w:rPr>
                <w:color w:val="528135"/>
                <w:sz w:val="16"/>
              </w:rPr>
              <w:t>Example</w:t>
            </w:r>
            <w:r>
              <w:rPr>
                <w:color w:val="528135"/>
                <w:spacing w:val="-7"/>
                <w:sz w:val="16"/>
              </w:rPr>
              <w:t> </w:t>
            </w:r>
            <w:r>
              <w:rPr>
                <w:color w:val="528135"/>
                <w:sz w:val="16"/>
              </w:rPr>
              <w:t>1)</w:t>
            </w:r>
            <w:r>
              <w:rPr>
                <w:color w:val="528135"/>
                <w:spacing w:val="40"/>
                <w:sz w:val="16"/>
              </w:rPr>
              <w:t> </w:t>
            </w:r>
            <w:r>
              <w:rPr>
                <w:color w:val="528135"/>
                <w:sz w:val="16"/>
              </w:rPr>
              <w:t>for</w:t>
            </w:r>
            <w:r>
              <w:rPr>
                <w:color w:val="528135"/>
                <w:spacing w:val="-10"/>
                <w:sz w:val="16"/>
              </w:rPr>
              <w:t> </w:t>
            </w:r>
            <w:r>
              <w:rPr>
                <w:color w:val="528135"/>
                <w:sz w:val="16"/>
              </w:rPr>
              <w:t>example,</w:t>
            </w:r>
            <w:r>
              <w:rPr>
                <w:color w:val="528135"/>
                <w:spacing w:val="40"/>
                <w:sz w:val="16"/>
              </w:rPr>
              <w:t> </w:t>
            </w:r>
            <w:r>
              <w:rPr>
                <w:color w:val="528135"/>
                <w:spacing w:val="-2"/>
                <w:sz w:val="16"/>
              </w:rPr>
              <w:t>Youth</w:t>
            </w:r>
            <w:r>
              <w:rPr>
                <w:color w:val="528135"/>
                <w:spacing w:val="40"/>
                <w:sz w:val="16"/>
              </w:rPr>
              <w:t> </w:t>
            </w:r>
            <w:r>
              <w:rPr>
                <w:color w:val="528135"/>
                <w:spacing w:val="-2"/>
                <w:sz w:val="16"/>
              </w:rPr>
              <w:t>Cooperation</w:t>
            </w:r>
            <w:r>
              <w:rPr>
                <w:color w:val="528135"/>
                <w:spacing w:val="40"/>
                <w:sz w:val="16"/>
              </w:rPr>
              <w:t> </w:t>
            </w:r>
            <w:r>
              <w:rPr>
                <w:color w:val="528135"/>
                <w:spacing w:val="-2"/>
                <w:sz w:val="16"/>
              </w:rPr>
              <w:t>Association,</w:t>
            </w:r>
            <w:r>
              <w:rPr>
                <w:color w:val="528135"/>
                <w:spacing w:val="40"/>
                <w:sz w:val="16"/>
              </w:rPr>
              <w:t> </w:t>
            </w:r>
            <w:r>
              <w:rPr>
                <w:color w:val="528135"/>
                <w:spacing w:val="-2"/>
                <w:sz w:val="16"/>
              </w:rPr>
              <w:t>Public</w:t>
            </w:r>
            <w:r>
              <w:rPr>
                <w:color w:val="528135"/>
                <w:spacing w:val="40"/>
                <w:sz w:val="16"/>
              </w:rPr>
              <w:t> </w:t>
            </w:r>
            <w:r>
              <w:rPr>
                <w:color w:val="528135"/>
                <w:spacing w:val="-2"/>
                <w:sz w:val="16"/>
              </w:rPr>
              <w:t>Employment</w:t>
            </w:r>
            <w:r>
              <w:rPr>
                <w:color w:val="528135"/>
                <w:spacing w:val="40"/>
                <w:sz w:val="16"/>
              </w:rPr>
              <w:t> </w:t>
            </w:r>
            <w:r>
              <w:rPr>
                <w:color w:val="528135"/>
                <w:spacing w:val="-2"/>
                <w:sz w:val="16"/>
              </w:rPr>
              <w:t>Service,</w:t>
            </w:r>
            <w:r>
              <w:rPr>
                <w:color w:val="528135"/>
                <w:spacing w:val="40"/>
                <w:sz w:val="16"/>
              </w:rPr>
              <w:t> </w:t>
            </w:r>
            <w:r>
              <w:rPr>
                <w:color w:val="528135"/>
                <w:spacing w:val="-2"/>
                <w:sz w:val="16"/>
              </w:rPr>
              <w:t>Employers'</w:t>
            </w:r>
            <w:r>
              <w:rPr>
                <w:color w:val="528135"/>
                <w:spacing w:val="40"/>
                <w:sz w:val="16"/>
              </w:rPr>
              <w:t> </w:t>
            </w:r>
            <w:r>
              <w:rPr>
                <w:color w:val="528135"/>
                <w:spacing w:val="-2"/>
                <w:sz w:val="16"/>
              </w:rPr>
              <w:t>Association,</w:t>
            </w:r>
            <w:r>
              <w:rPr>
                <w:color w:val="528135"/>
                <w:spacing w:val="40"/>
                <w:sz w:val="16"/>
              </w:rPr>
              <w:t> </w:t>
            </w:r>
            <w:r>
              <w:rPr>
                <w:color w:val="528135"/>
                <w:spacing w:val="-4"/>
                <w:sz w:val="16"/>
              </w:rPr>
              <w:t>etc.</w:t>
            </w:r>
          </w:p>
        </w:tc>
        <w:tc>
          <w:tcPr>
            <w:tcW w:w="1027" w:type="dxa"/>
          </w:tcPr>
          <w:p>
            <w:pPr>
              <w:pStyle w:val="TableParagraph"/>
              <w:spacing w:before="1"/>
              <w:ind w:left="108" w:right="109"/>
              <w:rPr>
                <w:sz w:val="16"/>
              </w:rPr>
            </w:pPr>
            <w:r>
              <w:rPr>
                <w:color w:val="528135"/>
                <w:spacing w:val="-4"/>
                <w:sz w:val="16"/>
              </w:rPr>
              <w:t>For</w:t>
            </w:r>
            <w:r>
              <w:rPr>
                <w:color w:val="528135"/>
                <w:spacing w:val="40"/>
                <w:sz w:val="16"/>
              </w:rPr>
              <w:t> </w:t>
            </w:r>
            <w:r>
              <w:rPr>
                <w:color w:val="528135"/>
                <w:spacing w:val="-2"/>
                <w:sz w:val="16"/>
              </w:rPr>
              <w:t>example,</w:t>
            </w:r>
            <w:r>
              <w:rPr>
                <w:color w:val="528135"/>
                <w:spacing w:val="40"/>
                <w:sz w:val="16"/>
              </w:rPr>
              <w:t> </w:t>
            </w:r>
            <w:r>
              <w:rPr>
                <w:color w:val="528135"/>
                <w:sz w:val="16"/>
              </w:rPr>
              <w:t>NGO,</w:t>
            </w:r>
            <w:r>
              <w:rPr>
                <w:color w:val="528135"/>
                <w:spacing w:val="-10"/>
                <w:sz w:val="16"/>
              </w:rPr>
              <w:t> </w:t>
            </w:r>
            <w:r>
              <w:rPr>
                <w:color w:val="528135"/>
                <w:sz w:val="16"/>
              </w:rPr>
              <w:t>public</w:t>
            </w:r>
            <w:r>
              <w:rPr>
                <w:color w:val="528135"/>
                <w:spacing w:val="40"/>
                <w:sz w:val="16"/>
              </w:rPr>
              <w:t> </w:t>
            </w:r>
            <w:r>
              <w:rPr>
                <w:color w:val="528135"/>
                <w:spacing w:val="-2"/>
                <w:sz w:val="16"/>
              </w:rPr>
              <w:t>authority,</w:t>
            </w:r>
            <w:r>
              <w:rPr>
                <w:color w:val="528135"/>
                <w:spacing w:val="40"/>
                <w:sz w:val="16"/>
              </w:rPr>
              <w:t> </w:t>
            </w:r>
            <w:r>
              <w:rPr>
                <w:color w:val="528135"/>
                <w:spacing w:val="-2"/>
                <w:sz w:val="16"/>
              </w:rPr>
              <w:t>Social</w:t>
            </w:r>
            <w:r>
              <w:rPr>
                <w:color w:val="528135"/>
                <w:spacing w:val="40"/>
                <w:sz w:val="16"/>
              </w:rPr>
              <w:t> </w:t>
            </w:r>
            <w:r>
              <w:rPr>
                <w:color w:val="528135"/>
                <w:sz w:val="16"/>
              </w:rPr>
              <w:t>Partner,</w:t>
            </w:r>
            <w:r>
              <w:rPr>
                <w:color w:val="528135"/>
                <w:spacing w:val="-10"/>
                <w:sz w:val="16"/>
              </w:rPr>
              <w:t> </w:t>
            </w:r>
            <w:r>
              <w:rPr>
                <w:color w:val="528135"/>
                <w:sz w:val="16"/>
              </w:rPr>
              <w:t>etc.</w:t>
            </w:r>
          </w:p>
        </w:tc>
        <w:tc>
          <w:tcPr>
            <w:tcW w:w="1076" w:type="dxa"/>
          </w:tcPr>
          <w:p>
            <w:pPr>
              <w:pStyle w:val="TableParagraph"/>
              <w:spacing w:before="1"/>
              <w:ind w:left="110" w:right="329"/>
              <w:rPr>
                <w:sz w:val="16"/>
              </w:rPr>
            </w:pPr>
            <w:r>
              <w:rPr>
                <w:color w:val="528135"/>
                <w:spacing w:val="-2"/>
                <w:sz w:val="16"/>
              </w:rPr>
              <w:t>Specify:</w:t>
            </w:r>
            <w:r>
              <w:rPr>
                <w:color w:val="528135"/>
                <w:spacing w:val="40"/>
                <w:sz w:val="16"/>
              </w:rPr>
              <w:t> </w:t>
            </w:r>
            <w:r>
              <w:rPr>
                <w:color w:val="528135"/>
                <w:spacing w:val="-2"/>
                <w:sz w:val="16"/>
              </w:rPr>
              <w:t>national,</w:t>
            </w:r>
            <w:r>
              <w:rPr>
                <w:color w:val="528135"/>
                <w:spacing w:val="40"/>
                <w:sz w:val="16"/>
              </w:rPr>
              <w:t> </w:t>
            </w:r>
            <w:r>
              <w:rPr>
                <w:color w:val="528135"/>
                <w:spacing w:val="-2"/>
                <w:sz w:val="16"/>
              </w:rPr>
              <w:t>regional,</w:t>
            </w:r>
            <w:r>
              <w:rPr>
                <w:color w:val="528135"/>
                <w:spacing w:val="40"/>
                <w:sz w:val="16"/>
              </w:rPr>
              <w:t> </w:t>
            </w:r>
            <w:r>
              <w:rPr>
                <w:color w:val="528135"/>
                <w:spacing w:val="-4"/>
                <w:sz w:val="16"/>
              </w:rPr>
              <w:t>local</w:t>
            </w:r>
          </w:p>
        </w:tc>
        <w:tc>
          <w:tcPr>
            <w:tcW w:w="3221" w:type="dxa"/>
          </w:tcPr>
          <w:p>
            <w:pPr>
              <w:pStyle w:val="TableParagraph"/>
              <w:spacing w:line="195" w:lineRule="exact" w:before="1"/>
              <w:ind w:left="108"/>
              <w:rPr>
                <w:sz w:val="16"/>
              </w:rPr>
            </w:pPr>
            <w:r>
              <w:rPr>
                <w:color w:val="528135"/>
                <w:sz w:val="16"/>
              </w:rPr>
              <w:t>For</w:t>
            </w:r>
            <w:r>
              <w:rPr>
                <w:color w:val="528135"/>
                <w:spacing w:val="-2"/>
                <w:sz w:val="16"/>
              </w:rPr>
              <w:t> example:</w:t>
            </w:r>
          </w:p>
          <w:p>
            <w:pPr>
              <w:pStyle w:val="TableParagraph"/>
              <w:numPr>
                <w:ilvl w:val="0"/>
                <w:numId w:val="30"/>
              </w:numPr>
              <w:tabs>
                <w:tab w:pos="194" w:val="left" w:leader="none"/>
              </w:tabs>
              <w:spacing w:line="194" w:lineRule="exact" w:before="0" w:after="0"/>
              <w:ind w:left="194" w:right="0" w:hanging="86"/>
              <w:jc w:val="left"/>
              <w:rPr>
                <w:sz w:val="16"/>
              </w:rPr>
            </w:pPr>
            <w:r>
              <w:rPr>
                <w:color w:val="528135"/>
                <w:sz w:val="16"/>
              </w:rPr>
              <w:t>conveys</w:t>
            </w:r>
            <w:r>
              <w:rPr>
                <w:color w:val="528135"/>
                <w:spacing w:val="-3"/>
                <w:sz w:val="16"/>
              </w:rPr>
              <w:t> </w:t>
            </w:r>
            <w:r>
              <w:rPr>
                <w:color w:val="528135"/>
                <w:sz w:val="16"/>
              </w:rPr>
              <w:t>voice</w:t>
            </w:r>
            <w:r>
              <w:rPr>
                <w:color w:val="528135"/>
                <w:spacing w:val="-3"/>
                <w:sz w:val="16"/>
              </w:rPr>
              <w:t> </w:t>
            </w:r>
            <w:r>
              <w:rPr>
                <w:color w:val="528135"/>
                <w:sz w:val="16"/>
              </w:rPr>
              <w:t>of</w:t>
            </w:r>
            <w:r>
              <w:rPr>
                <w:color w:val="528135"/>
                <w:spacing w:val="-4"/>
                <w:sz w:val="16"/>
              </w:rPr>
              <w:t> </w:t>
            </w:r>
            <w:r>
              <w:rPr>
                <w:color w:val="528135"/>
                <w:sz w:val="16"/>
              </w:rPr>
              <w:t>young</w:t>
            </w:r>
            <w:r>
              <w:rPr>
                <w:color w:val="528135"/>
                <w:spacing w:val="-3"/>
                <w:sz w:val="16"/>
              </w:rPr>
              <w:t> </w:t>
            </w:r>
            <w:r>
              <w:rPr>
                <w:color w:val="528135"/>
                <w:spacing w:val="-2"/>
                <w:sz w:val="16"/>
              </w:rPr>
              <w:t>people</w:t>
            </w:r>
          </w:p>
          <w:p>
            <w:pPr>
              <w:pStyle w:val="TableParagraph"/>
              <w:numPr>
                <w:ilvl w:val="0"/>
                <w:numId w:val="30"/>
              </w:numPr>
              <w:tabs>
                <w:tab w:pos="194" w:val="left" w:leader="none"/>
              </w:tabs>
              <w:spacing w:line="240" w:lineRule="auto" w:before="0" w:after="0"/>
              <w:ind w:left="108" w:right="339" w:firstLine="0"/>
              <w:jc w:val="left"/>
              <w:rPr>
                <w:sz w:val="16"/>
              </w:rPr>
            </w:pPr>
            <w:r>
              <w:rPr>
                <w:color w:val="528135"/>
                <w:sz w:val="16"/>
              </w:rPr>
              <w:t>provides net new traineeships and</w:t>
            </w:r>
            <w:r>
              <w:rPr>
                <w:color w:val="528135"/>
                <w:spacing w:val="40"/>
                <w:sz w:val="16"/>
              </w:rPr>
              <w:t> </w:t>
            </w:r>
            <w:r>
              <w:rPr>
                <w:color w:val="528135"/>
                <w:sz w:val="16"/>
              </w:rPr>
              <w:t>apprenticeships</w:t>
            </w:r>
            <w:r>
              <w:rPr>
                <w:color w:val="528135"/>
                <w:spacing w:val="-10"/>
                <w:sz w:val="16"/>
              </w:rPr>
              <w:t> </w:t>
            </w:r>
            <w:r>
              <w:rPr>
                <w:color w:val="528135"/>
                <w:sz w:val="16"/>
              </w:rPr>
              <w:t>in</w:t>
            </w:r>
            <w:r>
              <w:rPr>
                <w:color w:val="528135"/>
                <w:spacing w:val="-8"/>
                <w:sz w:val="16"/>
              </w:rPr>
              <w:t> </w:t>
            </w:r>
            <w:r>
              <w:rPr>
                <w:color w:val="528135"/>
                <w:sz w:val="16"/>
              </w:rPr>
              <w:t>its</w:t>
            </w:r>
            <w:r>
              <w:rPr>
                <w:color w:val="528135"/>
                <w:spacing w:val="-9"/>
                <w:sz w:val="16"/>
              </w:rPr>
              <w:t> </w:t>
            </w:r>
            <w:r>
              <w:rPr>
                <w:color w:val="528135"/>
                <w:sz w:val="16"/>
              </w:rPr>
              <w:t>member</w:t>
            </w:r>
            <w:r>
              <w:rPr>
                <w:color w:val="528135"/>
                <w:spacing w:val="-9"/>
                <w:sz w:val="16"/>
              </w:rPr>
              <w:t> </w:t>
            </w:r>
            <w:r>
              <w:rPr>
                <w:color w:val="528135"/>
                <w:sz w:val="16"/>
              </w:rPr>
              <w:t>associations</w:t>
            </w:r>
          </w:p>
          <w:p>
            <w:pPr>
              <w:pStyle w:val="TableParagraph"/>
              <w:numPr>
                <w:ilvl w:val="0"/>
                <w:numId w:val="30"/>
              </w:numPr>
              <w:tabs>
                <w:tab w:pos="194" w:val="left" w:leader="none"/>
              </w:tabs>
              <w:spacing w:line="195" w:lineRule="exact" w:before="0" w:after="0"/>
              <w:ind w:left="194" w:right="0" w:hanging="86"/>
              <w:jc w:val="left"/>
              <w:rPr>
                <w:sz w:val="16"/>
              </w:rPr>
            </w:pPr>
            <w:r>
              <w:rPr>
                <w:color w:val="528135"/>
                <w:sz w:val="16"/>
              </w:rPr>
              <w:t>contributes</w:t>
            </w:r>
            <w:r>
              <w:rPr>
                <w:color w:val="528135"/>
                <w:spacing w:val="-4"/>
                <w:sz w:val="16"/>
              </w:rPr>
              <w:t> </w:t>
            </w:r>
            <w:r>
              <w:rPr>
                <w:color w:val="528135"/>
                <w:sz w:val="16"/>
              </w:rPr>
              <w:t>to</w:t>
            </w:r>
            <w:r>
              <w:rPr>
                <w:color w:val="528135"/>
                <w:spacing w:val="-3"/>
                <w:sz w:val="16"/>
              </w:rPr>
              <w:t> </w:t>
            </w:r>
            <w:r>
              <w:rPr>
                <w:color w:val="528135"/>
                <w:sz w:val="16"/>
              </w:rPr>
              <w:t>the</w:t>
            </w:r>
            <w:r>
              <w:rPr>
                <w:color w:val="528135"/>
                <w:spacing w:val="-2"/>
                <w:sz w:val="16"/>
              </w:rPr>
              <w:t> </w:t>
            </w:r>
            <w:r>
              <w:rPr>
                <w:color w:val="528135"/>
                <w:sz w:val="16"/>
              </w:rPr>
              <w:t>mapping</w:t>
            </w:r>
            <w:r>
              <w:rPr>
                <w:color w:val="528135"/>
                <w:spacing w:val="-4"/>
                <w:sz w:val="16"/>
              </w:rPr>
              <w:t> </w:t>
            </w:r>
            <w:r>
              <w:rPr>
                <w:color w:val="528135"/>
                <w:sz w:val="16"/>
              </w:rPr>
              <w:t>of</w:t>
            </w:r>
            <w:r>
              <w:rPr>
                <w:color w:val="528135"/>
                <w:spacing w:val="-5"/>
                <w:sz w:val="16"/>
              </w:rPr>
              <w:t> </w:t>
            </w:r>
            <w:r>
              <w:rPr>
                <w:color w:val="528135"/>
                <w:sz w:val="16"/>
              </w:rPr>
              <w:t>young</w:t>
            </w:r>
            <w:r>
              <w:rPr>
                <w:color w:val="528135"/>
                <w:spacing w:val="-3"/>
                <w:sz w:val="16"/>
              </w:rPr>
              <w:t> </w:t>
            </w:r>
            <w:r>
              <w:rPr>
                <w:color w:val="528135"/>
                <w:spacing w:val="-2"/>
                <w:sz w:val="16"/>
              </w:rPr>
              <w:t>NEETs</w:t>
            </w:r>
          </w:p>
          <w:p>
            <w:pPr>
              <w:pStyle w:val="TableParagraph"/>
              <w:numPr>
                <w:ilvl w:val="0"/>
                <w:numId w:val="30"/>
              </w:numPr>
              <w:tabs>
                <w:tab w:pos="194" w:val="left" w:leader="none"/>
              </w:tabs>
              <w:spacing w:line="240" w:lineRule="auto" w:before="0" w:after="0"/>
              <w:ind w:left="108" w:right="252" w:firstLine="0"/>
              <w:jc w:val="left"/>
              <w:rPr>
                <w:sz w:val="16"/>
              </w:rPr>
            </w:pPr>
            <w:r>
              <w:rPr>
                <w:color w:val="528135"/>
                <w:sz w:val="16"/>
              </w:rPr>
              <w:t>reaches</w:t>
            </w:r>
            <w:r>
              <w:rPr>
                <w:color w:val="528135"/>
                <w:spacing w:val="-7"/>
                <w:sz w:val="16"/>
              </w:rPr>
              <w:t> </w:t>
            </w:r>
            <w:r>
              <w:rPr>
                <w:color w:val="528135"/>
                <w:sz w:val="16"/>
              </w:rPr>
              <w:t>out</w:t>
            </w:r>
            <w:r>
              <w:rPr>
                <w:color w:val="528135"/>
                <w:spacing w:val="-5"/>
                <w:sz w:val="16"/>
              </w:rPr>
              <w:t> </w:t>
            </w:r>
            <w:r>
              <w:rPr>
                <w:color w:val="528135"/>
                <w:sz w:val="16"/>
              </w:rPr>
              <w:t>to</w:t>
            </w:r>
            <w:r>
              <w:rPr>
                <w:color w:val="528135"/>
                <w:spacing w:val="-7"/>
                <w:sz w:val="16"/>
              </w:rPr>
              <w:t> </w:t>
            </w:r>
            <w:r>
              <w:rPr>
                <w:color w:val="528135"/>
                <w:sz w:val="16"/>
              </w:rPr>
              <w:t>NEETs</w:t>
            </w:r>
            <w:r>
              <w:rPr>
                <w:color w:val="528135"/>
                <w:spacing w:val="-5"/>
                <w:sz w:val="16"/>
              </w:rPr>
              <w:t> </w:t>
            </w:r>
            <w:r>
              <w:rPr>
                <w:color w:val="528135"/>
                <w:sz w:val="16"/>
              </w:rPr>
              <w:t>via</w:t>
            </w:r>
            <w:r>
              <w:rPr>
                <w:color w:val="528135"/>
                <w:spacing w:val="-4"/>
                <w:sz w:val="16"/>
              </w:rPr>
              <w:t> </w:t>
            </w:r>
            <w:r>
              <w:rPr>
                <w:color w:val="528135"/>
                <w:sz w:val="16"/>
              </w:rPr>
              <w:t>its</w:t>
            </w:r>
            <w:r>
              <w:rPr>
                <w:color w:val="528135"/>
                <w:spacing w:val="-5"/>
                <w:sz w:val="16"/>
              </w:rPr>
              <w:t> </w:t>
            </w:r>
            <w:r>
              <w:rPr>
                <w:color w:val="528135"/>
                <w:sz w:val="16"/>
              </w:rPr>
              <w:t>member</w:t>
            </w:r>
            <w:r>
              <w:rPr>
                <w:color w:val="528135"/>
                <w:spacing w:val="-7"/>
                <w:sz w:val="16"/>
              </w:rPr>
              <w:t> </w:t>
            </w:r>
            <w:r>
              <w:rPr>
                <w:color w:val="528135"/>
                <w:sz w:val="16"/>
              </w:rPr>
              <w:t>youth</w:t>
            </w:r>
            <w:r>
              <w:rPr>
                <w:color w:val="528135"/>
                <w:spacing w:val="40"/>
                <w:sz w:val="16"/>
              </w:rPr>
              <w:t> </w:t>
            </w:r>
            <w:r>
              <w:rPr>
                <w:color w:val="528135"/>
                <w:sz w:val="16"/>
              </w:rPr>
              <w:t>associations (see section 2.3)</w:t>
            </w:r>
          </w:p>
          <w:p>
            <w:pPr>
              <w:pStyle w:val="TableParagraph"/>
              <w:numPr>
                <w:ilvl w:val="0"/>
                <w:numId w:val="30"/>
              </w:numPr>
              <w:tabs>
                <w:tab w:pos="194" w:val="left" w:leader="none"/>
              </w:tabs>
              <w:spacing w:line="240" w:lineRule="auto" w:before="0" w:after="0"/>
              <w:ind w:left="108" w:right="542" w:firstLine="0"/>
              <w:jc w:val="left"/>
              <w:rPr>
                <w:sz w:val="16"/>
              </w:rPr>
            </w:pPr>
            <w:r>
              <w:rPr>
                <w:color w:val="528135"/>
                <w:sz w:val="16"/>
              </w:rPr>
              <w:t>hosts</w:t>
            </w:r>
            <w:r>
              <w:rPr>
                <w:color w:val="528135"/>
                <w:spacing w:val="-8"/>
                <w:sz w:val="16"/>
              </w:rPr>
              <w:t> </w:t>
            </w:r>
            <w:r>
              <w:rPr>
                <w:color w:val="528135"/>
                <w:sz w:val="16"/>
              </w:rPr>
              <w:t>local</w:t>
            </w:r>
            <w:r>
              <w:rPr>
                <w:color w:val="528135"/>
                <w:spacing w:val="-8"/>
                <w:sz w:val="16"/>
              </w:rPr>
              <w:t> </w:t>
            </w:r>
            <w:r>
              <w:rPr>
                <w:color w:val="528135"/>
                <w:sz w:val="16"/>
              </w:rPr>
              <w:t>"one-stop</w:t>
            </w:r>
            <w:r>
              <w:rPr>
                <w:color w:val="528135"/>
                <w:spacing w:val="-8"/>
                <w:sz w:val="16"/>
              </w:rPr>
              <w:t> </w:t>
            </w:r>
            <w:r>
              <w:rPr>
                <w:color w:val="528135"/>
                <w:sz w:val="16"/>
              </w:rPr>
              <w:t>shops"</w:t>
            </w:r>
            <w:r>
              <w:rPr>
                <w:color w:val="528135"/>
                <w:spacing w:val="-9"/>
                <w:sz w:val="16"/>
              </w:rPr>
              <w:t> </w:t>
            </w:r>
            <w:r>
              <w:rPr>
                <w:color w:val="528135"/>
                <w:sz w:val="16"/>
              </w:rPr>
              <w:t>for</w:t>
            </w:r>
            <w:r>
              <w:rPr>
                <w:color w:val="528135"/>
                <w:spacing w:val="-9"/>
                <w:sz w:val="16"/>
              </w:rPr>
              <w:t> </w:t>
            </w:r>
            <w:r>
              <w:rPr>
                <w:color w:val="528135"/>
                <w:sz w:val="16"/>
              </w:rPr>
              <w:t>young</w:t>
            </w:r>
            <w:r>
              <w:rPr>
                <w:color w:val="528135"/>
                <w:spacing w:val="40"/>
                <w:sz w:val="16"/>
              </w:rPr>
              <w:t> </w:t>
            </w:r>
            <w:r>
              <w:rPr>
                <w:color w:val="528135"/>
                <w:spacing w:val="-2"/>
                <w:sz w:val="16"/>
              </w:rPr>
              <w:t>people</w:t>
            </w:r>
          </w:p>
          <w:p>
            <w:pPr>
              <w:pStyle w:val="TableParagraph"/>
              <w:numPr>
                <w:ilvl w:val="0"/>
                <w:numId w:val="30"/>
              </w:numPr>
              <w:tabs>
                <w:tab w:pos="194" w:val="left" w:leader="none"/>
              </w:tabs>
              <w:spacing w:line="240" w:lineRule="auto" w:before="1" w:after="0"/>
              <w:ind w:left="194" w:right="0" w:hanging="86"/>
              <w:jc w:val="left"/>
              <w:rPr>
                <w:sz w:val="16"/>
              </w:rPr>
            </w:pPr>
            <w:r>
              <w:rPr>
                <w:color w:val="528135"/>
                <w:spacing w:val="-4"/>
                <w:sz w:val="16"/>
              </w:rPr>
              <w:t>etc.</w:t>
            </w:r>
          </w:p>
        </w:tc>
        <w:tc>
          <w:tcPr>
            <w:tcW w:w="3226" w:type="dxa"/>
          </w:tcPr>
          <w:p>
            <w:pPr>
              <w:pStyle w:val="TableParagraph"/>
              <w:spacing w:before="1"/>
              <w:ind w:left="110" w:right="138"/>
              <w:rPr>
                <w:sz w:val="16"/>
              </w:rPr>
            </w:pPr>
            <w:r>
              <w:rPr>
                <w:color w:val="528135"/>
                <w:sz w:val="16"/>
              </w:rPr>
              <w:t>For example, how partnerships among key</w:t>
            </w:r>
            <w:r>
              <w:rPr>
                <w:color w:val="528135"/>
                <w:spacing w:val="40"/>
                <w:sz w:val="16"/>
              </w:rPr>
              <w:t> </w:t>
            </w:r>
            <w:r>
              <w:rPr>
                <w:color w:val="528135"/>
                <w:sz w:val="16"/>
              </w:rPr>
              <w:t>organizations will be coordinated (for</w:t>
            </w:r>
            <w:r>
              <w:rPr>
                <w:color w:val="528135"/>
                <w:spacing w:val="40"/>
                <w:sz w:val="16"/>
              </w:rPr>
              <w:t> </w:t>
            </w:r>
            <w:r>
              <w:rPr>
                <w:color w:val="528135"/>
                <w:sz w:val="16"/>
              </w:rPr>
              <w:t>example,</w:t>
            </w:r>
            <w:r>
              <w:rPr>
                <w:color w:val="528135"/>
                <w:spacing w:val="-9"/>
                <w:sz w:val="16"/>
              </w:rPr>
              <w:t> </w:t>
            </w:r>
            <w:r>
              <w:rPr>
                <w:color w:val="528135"/>
                <w:sz w:val="16"/>
              </w:rPr>
              <w:t>committees,</w:t>
            </w:r>
            <w:r>
              <w:rPr>
                <w:color w:val="528135"/>
                <w:spacing w:val="-9"/>
                <w:sz w:val="16"/>
              </w:rPr>
              <w:t> </w:t>
            </w:r>
            <w:r>
              <w:rPr>
                <w:color w:val="528135"/>
                <w:sz w:val="16"/>
              </w:rPr>
              <w:t>IT</w:t>
            </w:r>
            <w:r>
              <w:rPr>
                <w:color w:val="528135"/>
                <w:spacing w:val="-9"/>
                <w:sz w:val="16"/>
              </w:rPr>
              <w:t> </w:t>
            </w:r>
            <w:r>
              <w:rPr>
                <w:color w:val="528135"/>
                <w:sz w:val="16"/>
              </w:rPr>
              <w:t>platforms,</w:t>
            </w:r>
            <w:r>
              <w:rPr>
                <w:color w:val="528135"/>
                <w:spacing w:val="-9"/>
                <w:sz w:val="16"/>
              </w:rPr>
              <w:t> </w:t>
            </w:r>
            <w:r>
              <w:rPr>
                <w:color w:val="528135"/>
                <w:sz w:val="16"/>
              </w:rPr>
              <w:t>wikis…),</w:t>
            </w:r>
            <w:r>
              <w:rPr>
                <w:color w:val="528135"/>
                <w:spacing w:val="40"/>
                <w:sz w:val="16"/>
              </w:rPr>
              <w:t> </w:t>
            </w:r>
            <w:r>
              <w:rPr>
                <w:color w:val="528135"/>
                <w:sz w:val="16"/>
              </w:rPr>
              <w:t>cooperation with other services involved</w:t>
            </w:r>
          </w:p>
        </w:tc>
      </w:tr>
      <w:tr>
        <w:trPr>
          <w:trHeight w:val="976" w:hRule="atLeast"/>
        </w:trPr>
        <w:tc>
          <w:tcPr>
            <w:tcW w:w="1080" w:type="dxa"/>
          </w:tcPr>
          <w:p>
            <w:pPr>
              <w:pStyle w:val="TableParagraph"/>
              <w:ind w:left="110" w:right="245"/>
              <w:jc w:val="both"/>
              <w:rPr>
                <w:sz w:val="16"/>
              </w:rPr>
            </w:pPr>
            <w:r>
              <w:rPr>
                <w:color w:val="528135"/>
                <w:sz w:val="16"/>
              </w:rPr>
              <w:t>Example</w:t>
            </w:r>
            <w:r>
              <w:rPr>
                <w:color w:val="528135"/>
                <w:spacing w:val="-10"/>
                <w:sz w:val="16"/>
              </w:rPr>
              <w:t> </w:t>
            </w:r>
            <w:r>
              <w:rPr>
                <w:color w:val="528135"/>
                <w:sz w:val="16"/>
              </w:rPr>
              <w:t>2)</w:t>
            </w:r>
            <w:r>
              <w:rPr>
                <w:color w:val="528135"/>
                <w:spacing w:val="40"/>
                <w:sz w:val="16"/>
              </w:rPr>
              <w:t> </w:t>
            </w:r>
            <w:r>
              <w:rPr>
                <w:color w:val="528135"/>
                <w:sz w:val="16"/>
              </w:rPr>
              <w:t>Ministry</w:t>
            </w:r>
            <w:r>
              <w:rPr>
                <w:color w:val="528135"/>
                <w:spacing w:val="-10"/>
                <w:sz w:val="16"/>
              </w:rPr>
              <w:t> </w:t>
            </w:r>
            <w:r>
              <w:rPr>
                <w:color w:val="528135"/>
                <w:sz w:val="16"/>
              </w:rPr>
              <w:t>of</w:t>
            </w:r>
            <w:r>
              <w:rPr>
                <w:color w:val="528135"/>
                <w:spacing w:val="40"/>
                <w:sz w:val="16"/>
              </w:rPr>
              <w:t> </w:t>
            </w:r>
            <w:r>
              <w:rPr>
                <w:color w:val="528135"/>
                <w:spacing w:val="-2"/>
                <w:sz w:val="16"/>
              </w:rPr>
              <w:t>Labour</w:t>
            </w:r>
          </w:p>
        </w:tc>
        <w:tc>
          <w:tcPr>
            <w:tcW w:w="1027" w:type="dxa"/>
          </w:tcPr>
          <w:p>
            <w:pPr>
              <w:pStyle w:val="TableParagraph"/>
              <w:ind w:left="108"/>
              <w:rPr>
                <w:sz w:val="16"/>
              </w:rPr>
            </w:pPr>
            <w:r>
              <w:rPr>
                <w:color w:val="528135"/>
                <w:spacing w:val="-2"/>
                <w:sz w:val="16"/>
              </w:rPr>
              <w:t>Public</w:t>
            </w:r>
            <w:r>
              <w:rPr>
                <w:color w:val="528135"/>
                <w:spacing w:val="40"/>
                <w:sz w:val="16"/>
              </w:rPr>
              <w:t> </w:t>
            </w:r>
            <w:r>
              <w:rPr>
                <w:color w:val="528135"/>
                <w:spacing w:val="-2"/>
                <w:sz w:val="16"/>
              </w:rPr>
              <w:t>authority</w:t>
            </w:r>
          </w:p>
        </w:tc>
        <w:tc>
          <w:tcPr>
            <w:tcW w:w="1076" w:type="dxa"/>
          </w:tcPr>
          <w:p>
            <w:pPr>
              <w:pStyle w:val="TableParagraph"/>
              <w:spacing w:line="194" w:lineRule="exact"/>
              <w:ind w:left="110"/>
              <w:rPr>
                <w:sz w:val="16"/>
              </w:rPr>
            </w:pPr>
            <w:r>
              <w:rPr>
                <w:color w:val="528135"/>
                <w:spacing w:val="-2"/>
                <w:sz w:val="16"/>
              </w:rPr>
              <w:t>National</w:t>
            </w:r>
          </w:p>
        </w:tc>
        <w:tc>
          <w:tcPr>
            <w:tcW w:w="3221" w:type="dxa"/>
          </w:tcPr>
          <w:p>
            <w:pPr>
              <w:pStyle w:val="TableParagraph"/>
              <w:ind w:left="108" w:right="897"/>
              <w:rPr>
                <w:sz w:val="16"/>
              </w:rPr>
            </w:pPr>
            <w:r>
              <w:rPr>
                <w:color w:val="528135"/>
                <w:sz w:val="16"/>
              </w:rPr>
              <w:t>Youth Guarantee coordinator</w:t>
            </w:r>
            <w:r>
              <w:rPr>
                <w:color w:val="528135"/>
                <w:spacing w:val="40"/>
                <w:sz w:val="16"/>
              </w:rPr>
              <w:t> </w:t>
            </w:r>
            <w:r>
              <w:rPr>
                <w:color w:val="528135"/>
                <w:sz w:val="16"/>
              </w:rPr>
              <w:t>Chair</w:t>
            </w:r>
            <w:r>
              <w:rPr>
                <w:color w:val="528135"/>
                <w:spacing w:val="-10"/>
                <w:sz w:val="16"/>
              </w:rPr>
              <w:t> </w:t>
            </w:r>
            <w:r>
              <w:rPr>
                <w:color w:val="528135"/>
                <w:sz w:val="16"/>
              </w:rPr>
              <w:t>of</w:t>
            </w:r>
            <w:r>
              <w:rPr>
                <w:color w:val="528135"/>
                <w:spacing w:val="-9"/>
                <w:sz w:val="16"/>
              </w:rPr>
              <w:t> </w:t>
            </w:r>
            <w:r>
              <w:rPr>
                <w:color w:val="528135"/>
                <w:sz w:val="16"/>
              </w:rPr>
              <w:t>Multi-stakeholder</w:t>
            </w:r>
            <w:r>
              <w:rPr>
                <w:color w:val="528135"/>
                <w:spacing w:val="-9"/>
                <w:sz w:val="16"/>
              </w:rPr>
              <w:t> </w:t>
            </w:r>
            <w:r>
              <w:rPr>
                <w:color w:val="528135"/>
                <w:sz w:val="16"/>
              </w:rPr>
              <w:t>Group</w:t>
            </w:r>
          </w:p>
          <w:p>
            <w:pPr>
              <w:pStyle w:val="TableParagraph"/>
              <w:ind w:left="108"/>
              <w:rPr>
                <w:sz w:val="16"/>
              </w:rPr>
            </w:pPr>
            <w:r>
              <w:rPr>
                <w:color w:val="528135"/>
                <w:sz w:val="16"/>
              </w:rPr>
              <w:t>Monitoring</w:t>
            </w:r>
            <w:r>
              <w:rPr>
                <w:color w:val="528135"/>
                <w:spacing w:val="-7"/>
                <w:sz w:val="16"/>
              </w:rPr>
              <w:t> </w:t>
            </w:r>
            <w:r>
              <w:rPr>
                <w:color w:val="528135"/>
                <w:sz w:val="16"/>
              </w:rPr>
              <w:t>Youth</w:t>
            </w:r>
            <w:r>
              <w:rPr>
                <w:color w:val="528135"/>
                <w:spacing w:val="-7"/>
                <w:sz w:val="16"/>
              </w:rPr>
              <w:t> </w:t>
            </w:r>
            <w:r>
              <w:rPr>
                <w:color w:val="528135"/>
                <w:sz w:val="16"/>
              </w:rPr>
              <w:t>Guarantee</w:t>
            </w:r>
            <w:r>
              <w:rPr>
                <w:color w:val="528135"/>
                <w:spacing w:val="-9"/>
                <w:sz w:val="16"/>
              </w:rPr>
              <w:t> </w:t>
            </w:r>
            <w:r>
              <w:rPr>
                <w:color w:val="528135"/>
                <w:sz w:val="16"/>
              </w:rPr>
              <w:t>and</w:t>
            </w:r>
            <w:r>
              <w:rPr>
                <w:color w:val="528135"/>
                <w:spacing w:val="-7"/>
                <w:sz w:val="16"/>
              </w:rPr>
              <w:t> </w:t>
            </w:r>
            <w:r>
              <w:rPr>
                <w:color w:val="528135"/>
                <w:sz w:val="16"/>
              </w:rPr>
              <w:t>reporting</w:t>
            </w:r>
            <w:r>
              <w:rPr>
                <w:color w:val="528135"/>
                <w:spacing w:val="-7"/>
                <w:sz w:val="16"/>
              </w:rPr>
              <w:t> </w:t>
            </w:r>
            <w:r>
              <w:rPr>
                <w:color w:val="528135"/>
                <w:sz w:val="16"/>
              </w:rPr>
              <w:t>to</w:t>
            </w:r>
            <w:r>
              <w:rPr>
                <w:color w:val="528135"/>
                <w:spacing w:val="40"/>
                <w:sz w:val="16"/>
              </w:rPr>
              <w:t> </w:t>
            </w:r>
            <w:r>
              <w:rPr>
                <w:color w:val="528135"/>
                <w:sz w:val="16"/>
              </w:rPr>
              <w:t>government and European Commission</w:t>
            </w:r>
          </w:p>
        </w:tc>
        <w:tc>
          <w:tcPr>
            <w:tcW w:w="3226" w:type="dxa"/>
          </w:tcPr>
          <w:p>
            <w:pPr>
              <w:pStyle w:val="TableParagraph"/>
              <w:rPr>
                <w:rFonts w:ascii="Times New Roman"/>
                <w:sz w:val="16"/>
              </w:rPr>
            </w:pPr>
          </w:p>
        </w:tc>
      </w:tr>
      <w:tr>
        <w:trPr>
          <w:trHeight w:val="1173" w:hRule="atLeast"/>
        </w:trPr>
        <w:tc>
          <w:tcPr>
            <w:tcW w:w="1080" w:type="dxa"/>
          </w:tcPr>
          <w:p>
            <w:pPr>
              <w:pStyle w:val="TableParagraph"/>
              <w:ind w:left="110"/>
              <w:rPr>
                <w:sz w:val="16"/>
              </w:rPr>
            </w:pPr>
            <w:r>
              <w:rPr>
                <w:color w:val="528135"/>
                <w:sz w:val="16"/>
              </w:rPr>
              <w:t>Example</w:t>
            </w:r>
            <w:r>
              <w:rPr>
                <w:color w:val="528135"/>
                <w:spacing w:val="-7"/>
                <w:sz w:val="16"/>
              </w:rPr>
              <w:t> </w:t>
            </w:r>
            <w:r>
              <w:rPr>
                <w:color w:val="528135"/>
                <w:sz w:val="16"/>
              </w:rPr>
              <w:t>3)</w:t>
            </w:r>
            <w:r>
              <w:rPr>
                <w:color w:val="528135"/>
                <w:spacing w:val="40"/>
                <w:sz w:val="16"/>
              </w:rPr>
              <w:t> </w:t>
            </w:r>
            <w:r>
              <w:rPr>
                <w:color w:val="528135"/>
                <w:spacing w:val="-2"/>
                <w:sz w:val="16"/>
              </w:rPr>
              <w:t>National</w:t>
            </w:r>
            <w:r>
              <w:rPr>
                <w:color w:val="528135"/>
                <w:spacing w:val="40"/>
                <w:sz w:val="16"/>
              </w:rPr>
              <w:t> </w:t>
            </w:r>
            <w:r>
              <w:rPr>
                <w:color w:val="528135"/>
                <w:spacing w:val="-2"/>
                <w:sz w:val="16"/>
              </w:rPr>
              <w:t>Employment</w:t>
            </w:r>
            <w:r>
              <w:rPr>
                <w:color w:val="528135"/>
                <w:spacing w:val="40"/>
                <w:sz w:val="16"/>
              </w:rPr>
              <w:t> </w:t>
            </w:r>
            <w:r>
              <w:rPr>
                <w:color w:val="528135"/>
                <w:spacing w:val="-2"/>
                <w:sz w:val="16"/>
              </w:rPr>
              <w:t>Agency</w:t>
            </w:r>
          </w:p>
        </w:tc>
        <w:tc>
          <w:tcPr>
            <w:tcW w:w="1027" w:type="dxa"/>
          </w:tcPr>
          <w:p>
            <w:pPr>
              <w:pStyle w:val="TableParagraph"/>
              <w:ind w:left="108"/>
              <w:rPr>
                <w:sz w:val="16"/>
              </w:rPr>
            </w:pPr>
            <w:r>
              <w:rPr>
                <w:color w:val="528135"/>
                <w:spacing w:val="-2"/>
                <w:sz w:val="16"/>
              </w:rPr>
              <w:t>Government</w:t>
            </w:r>
            <w:r>
              <w:rPr>
                <w:color w:val="528135"/>
                <w:spacing w:val="40"/>
                <w:sz w:val="16"/>
              </w:rPr>
              <w:t> </w:t>
            </w:r>
            <w:r>
              <w:rPr>
                <w:color w:val="528135"/>
                <w:spacing w:val="-2"/>
                <w:sz w:val="16"/>
              </w:rPr>
              <w:t>agency</w:t>
            </w:r>
          </w:p>
        </w:tc>
        <w:tc>
          <w:tcPr>
            <w:tcW w:w="1076" w:type="dxa"/>
          </w:tcPr>
          <w:p>
            <w:pPr>
              <w:pStyle w:val="TableParagraph"/>
              <w:ind w:left="110" w:right="329"/>
              <w:rPr>
                <w:sz w:val="16"/>
              </w:rPr>
            </w:pPr>
            <w:r>
              <w:rPr>
                <w:color w:val="528135"/>
                <w:spacing w:val="-2"/>
                <w:sz w:val="16"/>
              </w:rPr>
              <w:t>National</w:t>
            </w:r>
            <w:r>
              <w:rPr>
                <w:color w:val="528135"/>
                <w:spacing w:val="40"/>
                <w:sz w:val="16"/>
              </w:rPr>
              <w:t> </w:t>
            </w:r>
            <w:r>
              <w:rPr>
                <w:color w:val="528135"/>
                <w:sz w:val="16"/>
              </w:rPr>
              <w:t>with</w:t>
            </w:r>
            <w:r>
              <w:rPr>
                <w:color w:val="528135"/>
                <w:spacing w:val="-10"/>
                <w:sz w:val="16"/>
              </w:rPr>
              <w:t> </w:t>
            </w:r>
            <w:r>
              <w:rPr>
                <w:color w:val="528135"/>
                <w:sz w:val="16"/>
              </w:rPr>
              <w:t>local</w:t>
            </w:r>
            <w:r>
              <w:rPr>
                <w:color w:val="528135"/>
                <w:spacing w:val="40"/>
                <w:sz w:val="16"/>
              </w:rPr>
              <w:t> </w:t>
            </w:r>
            <w:r>
              <w:rPr>
                <w:color w:val="528135"/>
                <w:spacing w:val="-2"/>
                <w:sz w:val="16"/>
              </w:rPr>
              <w:t>network</w:t>
            </w:r>
          </w:p>
        </w:tc>
        <w:tc>
          <w:tcPr>
            <w:tcW w:w="3221" w:type="dxa"/>
          </w:tcPr>
          <w:p>
            <w:pPr>
              <w:pStyle w:val="TableParagraph"/>
              <w:ind w:left="108"/>
              <w:rPr>
                <w:sz w:val="16"/>
              </w:rPr>
            </w:pPr>
            <w:r>
              <w:rPr>
                <w:color w:val="528135"/>
                <w:sz w:val="16"/>
              </w:rPr>
              <w:t>Youth</w:t>
            </w:r>
            <w:r>
              <w:rPr>
                <w:color w:val="528135"/>
                <w:spacing w:val="-10"/>
                <w:sz w:val="16"/>
              </w:rPr>
              <w:t> </w:t>
            </w:r>
            <w:r>
              <w:rPr>
                <w:color w:val="528135"/>
                <w:sz w:val="16"/>
              </w:rPr>
              <w:t>Guarantee</w:t>
            </w:r>
            <w:r>
              <w:rPr>
                <w:color w:val="528135"/>
                <w:spacing w:val="-9"/>
                <w:sz w:val="16"/>
              </w:rPr>
              <w:t> </w:t>
            </w:r>
            <w:r>
              <w:rPr>
                <w:color w:val="528135"/>
                <w:sz w:val="16"/>
              </w:rPr>
              <w:t>main</w:t>
            </w:r>
            <w:r>
              <w:rPr>
                <w:color w:val="528135"/>
                <w:spacing w:val="-9"/>
                <w:sz w:val="16"/>
              </w:rPr>
              <w:t> </w:t>
            </w:r>
            <w:r>
              <w:rPr>
                <w:color w:val="528135"/>
                <w:sz w:val="16"/>
              </w:rPr>
              <w:t>implementing</w:t>
            </w:r>
            <w:r>
              <w:rPr>
                <w:color w:val="528135"/>
                <w:spacing w:val="-9"/>
                <w:sz w:val="16"/>
              </w:rPr>
              <w:t> </w:t>
            </w:r>
            <w:r>
              <w:rPr>
                <w:color w:val="528135"/>
                <w:sz w:val="16"/>
              </w:rPr>
              <w:t>partner</w:t>
            </w:r>
            <w:r>
              <w:rPr>
                <w:color w:val="528135"/>
                <w:spacing w:val="40"/>
                <w:sz w:val="16"/>
              </w:rPr>
              <w:t> </w:t>
            </w:r>
            <w:r>
              <w:rPr>
                <w:color w:val="528135"/>
                <w:sz w:val="16"/>
              </w:rPr>
              <w:t>Implementation of service delivery system</w:t>
            </w:r>
            <w:r>
              <w:rPr>
                <w:color w:val="528135"/>
                <w:spacing w:val="40"/>
                <w:sz w:val="16"/>
              </w:rPr>
              <w:t> </w:t>
            </w:r>
            <w:r>
              <w:rPr>
                <w:color w:val="528135"/>
                <w:sz w:val="16"/>
              </w:rPr>
              <w:t>(preparation and offers)</w:t>
            </w:r>
          </w:p>
          <w:p>
            <w:pPr>
              <w:pStyle w:val="TableParagraph"/>
              <w:ind w:left="108"/>
              <w:rPr>
                <w:sz w:val="16"/>
              </w:rPr>
            </w:pPr>
            <w:r>
              <w:rPr>
                <w:color w:val="528135"/>
                <w:sz w:val="16"/>
              </w:rPr>
              <w:t>Management</w:t>
            </w:r>
            <w:r>
              <w:rPr>
                <w:color w:val="528135"/>
                <w:spacing w:val="-9"/>
                <w:sz w:val="16"/>
              </w:rPr>
              <w:t> </w:t>
            </w:r>
            <w:r>
              <w:rPr>
                <w:color w:val="528135"/>
                <w:sz w:val="16"/>
              </w:rPr>
              <w:t>of</w:t>
            </w:r>
            <w:r>
              <w:rPr>
                <w:color w:val="528135"/>
                <w:spacing w:val="-9"/>
                <w:sz w:val="16"/>
              </w:rPr>
              <w:t> </w:t>
            </w:r>
            <w:r>
              <w:rPr>
                <w:color w:val="528135"/>
                <w:sz w:val="16"/>
              </w:rPr>
              <w:t>Youth</w:t>
            </w:r>
            <w:r>
              <w:rPr>
                <w:color w:val="528135"/>
                <w:spacing w:val="-9"/>
                <w:sz w:val="16"/>
              </w:rPr>
              <w:t> </w:t>
            </w:r>
            <w:r>
              <w:rPr>
                <w:color w:val="528135"/>
                <w:sz w:val="16"/>
              </w:rPr>
              <w:t>Guarantee</w:t>
            </w:r>
            <w:r>
              <w:rPr>
                <w:color w:val="528135"/>
                <w:spacing w:val="-9"/>
                <w:sz w:val="16"/>
              </w:rPr>
              <w:t> </w:t>
            </w:r>
            <w:r>
              <w:rPr>
                <w:color w:val="528135"/>
                <w:sz w:val="16"/>
              </w:rPr>
              <w:t>indicator</w:t>
            </w:r>
            <w:r>
              <w:rPr>
                <w:color w:val="528135"/>
                <w:spacing w:val="40"/>
                <w:sz w:val="16"/>
              </w:rPr>
              <w:t> </w:t>
            </w:r>
            <w:r>
              <w:rPr>
                <w:color w:val="528135"/>
                <w:spacing w:val="-2"/>
                <w:sz w:val="16"/>
              </w:rPr>
              <w:t>framework</w:t>
            </w:r>
          </w:p>
          <w:p>
            <w:pPr>
              <w:pStyle w:val="TableParagraph"/>
              <w:spacing w:line="178" w:lineRule="exact"/>
              <w:ind w:left="108"/>
              <w:rPr>
                <w:sz w:val="16"/>
              </w:rPr>
            </w:pPr>
            <w:r>
              <w:rPr>
                <w:color w:val="528135"/>
                <w:sz w:val="16"/>
              </w:rPr>
              <w:t>Coordinator</w:t>
            </w:r>
            <w:r>
              <w:rPr>
                <w:color w:val="528135"/>
                <w:spacing w:val="-6"/>
                <w:sz w:val="16"/>
              </w:rPr>
              <w:t> </w:t>
            </w:r>
            <w:r>
              <w:rPr>
                <w:color w:val="528135"/>
                <w:sz w:val="16"/>
              </w:rPr>
              <w:t>Youth</w:t>
            </w:r>
            <w:r>
              <w:rPr>
                <w:color w:val="528135"/>
                <w:spacing w:val="-6"/>
                <w:sz w:val="16"/>
              </w:rPr>
              <w:t> </w:t>
            </w:r>
            <w:r>
              <w:rPr>
                <w:color w:val="528135"/>
                <w:sz w:val="16"/>
              </w:rPr>
              <w:t>Guarantee</w:t>
            </w:r>
            <w:r>
              <w:rPr>
                <w:color w:val="528135"/>
                <w:spacing w:val="-5"/>
                <w:sz w:val="16"/>
              </w:rPr>
              <w:t> </w:t>
            </w:r>
            <w:r>
              <w:rPr>
                <w:color w:val="528135"/>
                <w:spacing w:val="-2"/>
                <w:sz w:val="16"/>
              </w:rPr>
              <w:t>outreach</w:t>
            </w:r>
          </w:p>
        </w:tc>
        <w:tc>
          <w:tcPr>
            <w:tcW w:w="3226" w:type="dxa"/>
          </w:tcPr>
          <w:p>
            <w:pPr>
              <w:pStyle w:val="TableParagraph"/>
              <w:rPr>
                <w:rFonts w:ascii="Times New Roman"/>
                <w:sz w:val="16"/>
              </w:rPr>
            </w:pPr>
          </w:p>
        </w:tc>
      </w:tr>
      <w:tr>
        <w:trPr>
          <w:trHeight w:val="1367" w:hRule="atLeast"/>
        </w:trPr>
        <w:tc>
          <w:tcPr>
            <w:tcW w:w="1080" w:type="dxa"/>
          </w:tcPr>
          <w:p>
            <w:pPr>
              <w:pStyle w:val="TableParagraph"/>
              <w:ind w:left="110" w:right="245"/>
              <w:jc w:val="both"/>
              <w:rPr>
                <w:sz w:val="16"/>
              </w:rPr>
            </w:pPr>
            <w:r>
              <w:rPr>
                <w:color w:val="528135"/>
                <w:sz w:val="16"/>
              </w:rPr>
              <w:t>Example</w:t>
            </w:r>
            <w:r>
              <w:rPr>
                <w:color w:val="528135"/>
                <w:spacing w:val="-10"/>
                <w:sz w:val="16"/>
              </w:rPr>
              <w:t> </w:t>
            </w:r>
            <w:r>
              <w:rPr>
                <w:color w:val="528135"/>
                <w:sz w:val="16"/>
              </w:rPr>
              <w:t>4)</w:t>
            </w:r>
            <w:r>
              <w:rPr>
                <w:color w:val="528135"/>
                <w:spacing w:val="40"/>
                <w:sz w:val="16"/>
              </w:rPr>
              <w:t> </w:t>
            </w:r>
            <w:r>
              <w:rPr>
                <w:color w:val="528135"/>
                <w:sz w:val="16"/>
              </w:rPr>
              <w:t>Ministry</w:t>
            </w:r>
            <w:r>
              <w:rPr>
                <w:color w:val="528135"/>
                <w:spacing w:val="-10"/>
                <w:sz w:val="16"/>
              </w:rPr>
              <w:t> </w:t>
            </w:r>
            <w:r>
              <w:rPr>
                <w:color w:val="528135"/>
                <w:sz w:val="16"/>
              </w:rPr>
              <w:t>of</w:t>
            </w:r>
            <w:r>
              <w:rPr>
                <w:color w:val="528135"/>
                <w:spacing w:val="40"/>
                <w:sz w:val="16"/>
              </w:rPr>
              <w:t> </w:t>
            </w:r>
            <w:r>
              <w:rPr>
                <w:color w:val="528135"/>
                <w:spacing w:val="-2"/>
                <w:sz w:val="16"/>
              </w:rPr>
              <w:t>Education</w:t>
            </w:r>
          </w:p>
        </w:tc>
        <w:tc>
          <w:tcPr>
            <w:tcW w:w="1027" w:type="dxa"/>
          </w:tcPr>
          <w:p>
            <w:pPr>
              <w:pStyle w:val="TableParagraph"/>
              <w:ind w:left="108"/>
              <w:rPr>
                <w:sz w:val="16"/>
              </w:rPr>
            </w:pPr>
            <w:r>
              <w:rPr>
                <w:color w:val="528135"/>
                <w:spacing w:val="-2"/>
                <w:sz w:val="16"/>
              </w:rPr>
              <w:t>Public</w:t>
            </w:r>
            <w:r>
              <w:rPr>
                <w:color w:val="528135"/>
                <w:spacing w:val="40"/>
                <w:sz w:val="16"/>
              </w:rPr>
              <w:t> </w:t>
            </w:r>
            <w:r>
              <w:rPr>
                <w:color w:val="528135"/>
                <w:spacing w:val="-2"/>
                <w:sz w:val="16"/>
              </w:rPr>
              <w:t>authority</w:t>
            </w:r>
          </w:p>
        </w:tc>
        <w:tc>
          <w:tcPr>
            <w:tcW w:w="1076" w:type="dxa"/>
          </w:tcPr>
          <w:p>
            <w:pPr>
              <w:pStyle w:val="TableParagraph"/>
              <w:spacing w:line="194" w:lineRule="exact"/>
              <w:ind w:left="110"/>
              <w:rPr>
                <w:sz w:val="16"/>
              </w:rPr>
            </w:pPr>
            <w:r>
              <w:rPr>
                <w:color w:val="528135"/>
                <w:spacing w:val="-2"/>
                <w:sz w:val="16"/>
              </w:rPr>
              <w:t>National</w:t>
            </w:r>
          </w:p>
        </w:tc>
        <w:tc>
          <w:tcPr>
            <w:tcW w:w="3221" w:type="dxa"/>
          </w:tcPr>
          <w:p>
            <w:pPr>
              <w:pStyle w:val="TableParagraph"/>
              <w:ind w:left="108" w:right="544"/>
              <w:jc w:val="both"/>
              <w:rPr>
                <w:sz w:val="16"/>
              </w:rPr>
            </w:pPr>
            <w:r>
              <w:rPr>
                <w:color w:val="528135"/>
                <w:sz w:val="16"/>
              </w:rPr>
              <w:t>Youth</w:t>
            </w:r>
            <w:r>
              <w:rPr>
                <w:color w:val="528135"/>
                <w:spacing w:val="-10"/>
                <w:sz w:val="16"/>
              </w:rPr>
              <w:t> </w:t>
            </w:r>
            <w:r>
              <w:rPr>
                <w:color w:val="528135"/>
                <w:sz w:val="16"/>
              </w:rPr>
              <w:t>Guarantee</w:t>
            </w:r>
            <w:r>
              <w:rPr>
                <w:color w:val="528135"/>
                <w:spacing w:val="-9"/>
                <w:sz w:val="16"/>
              </w:rPr>
              <w:t> </w:t>
            </w:r>
            <w:r>
              <w:rPr>
                <w:color w:val="528135"/>
                <w:sz w:val="16"/>
              </w:rPr>
              <w:t>implementing</w:t>
            </w:r>
            <w:r>
              <w:rPr>
                <w:color w:val="528135"/>
                <w:spacing w:val="-9"/>
                <w:sz w:val="16"/>
              </w:rPr>
              <w:t> </w:t>
            </w:r>
            <w:r>
              <w:rPr>
                <w:color w:val="528135"/>
                <w:sz w:val="16"/>
              </w:rPr>
              <w:t>partner</w:t>
            </w:r>
            <w:r>
              <w:rPr>
                <w:color w:val="528135"/>
                <w:spacing w:val="40"/>
                <w:sz w:val="16"/>
              </w:rPr>
              <w:t> </w:t>
            </w:r>
            <w:r>
              <w:rPr>
                <w:color w:val="528135"/>
                <w:sz w:val="16"/>
              </w:rPr>
              <w:t>responsible</w:t>
            </w:r>
            <w:r>
              <w:rPr>
                <w:color w:val="528135"/>
                <w:spacing w:val="-10"/>
                <w:sz w:val="16"/>
              </w:rPr>
              <w:t> </w:t>
            </w:r>
            <w:r>
              <w:rPr>
                <w:color w:val="528135"/>
                <w:sz w:val="16"/>
              </w:rPr>
              <w:t>for</w:t>
            </w:r>
            <w:r>
              <w:rPr>
                <w:color w:val="528135"/>
                <w:spacing w:val="-9"/>
                <w:sz w:val="16"/>
              </w:rPr>
              <w:t> </w:t>
            </w:r>
            <w:r>
              <w:rPr>
                <w:color w:val="528135"/>
                <w:sz w:val="16"/>
              </w:rPr>
              <w:t>early</w:t>
            </w:r>
            <w:r>
              <w:rPr>
                <w:color w:val="528135"/>
                <w:spacing w:val="-9"/>
                <w:sz w:val="16"/>
              </w:rPr>
              <w:t> </w:t>
            </w:r>
            <w:r>
              <w:rPr>
                <w:color w:val="528135"/>
                <w:sz w:val="16"/>
              </w:rPr>
              <w:t>intervention</w:t>
            </w:r>
            <w:r>
              <w:rPr>
                <w:color w:val="528135"/>
                <w:spacing w:val="-9"/>
                <w:sz w:val="16"/>
              </w:rPr>
              <w:t> </w:t>
            </w:r>
            <w:r>
              <w:rPr>
                <w:color w:val="528135"/>
                <w:sz w:val="16"/>
              </w:rPr>
              <w:t>policy</w:t>
            </w:r>
            <w:r>
              <w:rPr>
                <w:color w:val="528135"/>
                <w:spacing w:val="40"/>
                <w:sz w:val="16"/>
              </w:rPr>
              <w:t> </w:t>
            </w:r>
            <w:r>
              <w:rPr>
                <w:color w:val="528135"/>
                <w:spacing w:val="-2"/>
                <w:sz w:val="16"/>
              </w:rPr>
              <w:t>reforms</w:t>
            </w:r>
          </w:p>
          <w:p>
            <w:pPr>
              <w:pStyle w:val="TableParagraph"/>
              <w:ind w:left="108" w:right="658"/>
              <w:jc w:val="both"/>
              <w:rPr>
                <w:sz w:val="16"/>
              </w:rPr>
            </w:pPr>
            <w:r>
              <w:rPr>
                <w:color w:val="528135"/>
                <w:sz w:val="16"/>
              </w:rPr>
              <w:t>Offers</w:t>
            </w:r>
            <w:r>
              <w:rPr>
                <w:color w:val="528135"/>
                <w:spacing w:val="-10"/>
                <w:sz w:val="16"/>
              </w:rPr>
              <w:t> </w:t>
            </w:r>
            <w:r>
              <w:rPr>
                <w:color w:val="528135"/>
                <w:sz w:val="16"/>
              </w:rPr>
              <w:t>of</w:t>
            </w:r>
            <w:r>
              <w:rPr>
                <w:color w:val="528135"/>
                <w:spacing w:val="-9"/>
                <w:sz w:val="16"/>
              </w:rPr>
              <w:t> </w:t>
            </w:r>
            <w:r>
              <w:rPr>
                <w:color w:val="528135"/>
                <w:sz w:val="16"/>
              </w:rPr>
              <w:t>apprenticeship</w:t>
            </w:r>
            <w:r>
              <w:rPr>
                <w:color w:val="528135"/>
                <w:spacing w:val="-9"/>
                <w:sz w:val="16"/>
              </w:rPr>
              <w:t> </w:t>
            </w:r>
            <w:r>
              <w:rPr>
                <w:color w:val="528135"/>
                <w:sz w:val="16"/>
              </w:rPr>
              <w:t>and</w:t>
            </w:r>
            <w:r>
              <w:rPr>
                <w:color w:val="528135"/>
                <w:spacing w:val="-8"/>
                <w:sz w:val="16"/>
              </w:rPr>
              <w:t> </w:t>
            </w:r>
            <w:r>
              <w:rPr>
                <w:color w:val="528135"/>
                <w:sz w:val="16"/>
              </w:rPr>
              <w:t>remedial</w:t>
            </w:r>
            <w:r>
              <w:rPr>
                <w:color w:val="528135"/>
                <w:spacing w:val="40"/>
                <w:sz w:val="16"/>
              </w:rPr>
              <w:t> </w:t>
            </w:r>
            <w:r>
              <w:rPr>
                <w:color w:val="528135"/>
                <w:spacing w:val="-2"/>
                <w:sz w:val="16"/>
              </w:rPr>
              <w:t>education</w:t>
            </w:r>
          </w:p>
        </w:tc>
        <w:tc>
          <w:tcPr>
            <w:tcW w:w="3226" w:type="dxa"/>
          </w:tcPr>
          <w:p>
            <w:pPr>
              <w:pStyle w:val="TableParagraph"/>
              <w:rPr>
                <w:rFonts w:ascii="Times New Roman"/>
                <w:sz w:val="16"/>
              </w:rPr>
            </w:pPr>
          </w:p>
        </w:tc>
      </w:tr>
    </w:tbl>
    <w:p>
      <w:pPr>
        <w:pStyle w:val="TableParagraph"/>
        <w:spacing w:after="0"/>
        <w:rPr>
          <w:rFonts w:ascii="Times New Roman"/>
          <w:sz w:val="16"/>
        </w:rPr>
        <w:sectPr>
          <w:pgSz w:w="11910" w:h="16840"/>
          <w:pgMar w:header="751" w:footer="708" w:top="1340" w:bottom="900" w:left="708" w:right="566"/>
        </w:sectPr>
      </w:pPr>
    </w:p>
    <w:p>
      <w:pPr>
        <w:pStyle w:val="BodyText"/>
        <w:spacing w:before="93"/>
        <w:ind w:left="424"/>
      </w:pPr>
      <w:r>
        <w:rPr/>
        <mc:AlternateContent>
          <mc:Choice Requires="wps">
            <w:drawing>
              <wp:anchor distT="0" distB="0" distL="0" distR="0" allowOverlap="1" layoutInCell="1" locked="0" behindDoc="1" simplePos="0" relativeHeight="484171776">
                <wp:simplePos x="0" y="0"/>
                <wp:positionH relativeFrom="page">
                  <wp:posOffset>644651</wp:posOffset>
                </wp:positionH>
                <wp:positionV relativeFrom="paragraph">
                  <wp:posOffset>41148</wp:posOffset>
                </wp:positionV>
                <wp:extent cx="6271260" cy="8061959"/>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6271260" cy="8061959"/>
                          <a:chExt cx="6271260" cy="8061959"/>
                        </a:xfrm>
                      </wpg:grpSpPr>
                      <wps:wsp>
                        <wps:cNvPr id="133" name="Graphic 133"/>
                        <wps:cNvSpPr/>
                        <wps:spPr>
                          <a:xfrm>
                            <a:off x="0" y="0"/>
                            <a:ext cx="6271260" cy="6118225"/>
                          </a:xfrm>
                          <a:custGeom>
                            <a:avLst/>
                            <a:gdLst/>
                            <a:ahLst/>
                            <a:cxnLst/>
                            <a:rect l="l" t="t" r="r" b="b"/>
                            <a:pathLst>
                              <a:path w="6271260" h="6118225">
                                <a:moveTo>
                                  <a:pt x="6083" y="3088271"/>
                                </a:moveTo>
                                <a:lnTo>
                                  <a:pt x="0" y="3088271"/>
                                </a:lnTo>
                                <a:lnTo>
                                  <a:pt x="0" y="3266579"/>
                                </a:lnTo>
                                <a:lnTo>
                                  <a:pt x="0" y="3444875"/>
                                </a:lnTo>
                                <a:lnTo>
                                  <a:pt x="0" y="6118225"/>
                                </a:lnTo>
                                <a:lnTo>
                                  <a:pt x="6083" y="6118225"/>
                                </a:lnTo>
                                <a:lnTo>
                                  <a:pt x="6083" y="3266579"/>
                                </a:lnTo>
                                <a:lnTo>
                                  <a:pt x="6083" y="3088271"/>
                                </a:lnTo>
                                <a:close/>
                              </a:path>
                              <a:path w="6271260" h="6118225">
                                <a:moveTo>
                                  <a:pt x="6083" y="2553043"/>
                                </a:moveTo>
                                <a:lnTo>
                                  <a:pt x="0" y="2553043"/>
                                </a:lnTo>
                                <a:lnTo>
                                  <a:pt x="0" y="2731643"/>
                                </a:lnTo>
                                <a:lnTo>
                                  <a:pt x="0" y="2909951"/>
                                </a:lnTo>
                                <a:lnTo>
                                  <a:pt x="0" y="3088259"/>
                                </a:lnTo>
                                <a:lnTo>
                                  <a:pt x="6083" y="3088259"/>
                                </a:lnTo>
                                <a:lnTo>
                                  <a:pt x="6083" y="2909951"/>
                                </a:lnTo>
                                <a:lnTo>
                                  <a:pt x="6083" y="2731643"/>
                                </a:lnTo>
                                <a:lnTo>
                                  <a:pt x="6083" y="2553043"/>
                                </a:lnTo>
                                <a:close/>
                              </a:path>
                              <a:path w="6271260" h="6118225">
                                <a:moveTo>
                                  <a:pt x="6083" y="2018042"/>
                                </a:moveTo>
                                <a:lnTo>
                                  <a:pt x="0" y="2018042"/>
                                </a:lnTo>
                                <a:lnTo>
                                  <a:pt x="0" y="2196338"/>
                                </a:lnTo>
                                <a:lnTo>
                                  <a:pt x="0" y="2374646"/>
                                </a:lnTo>
                                <a:lnTo>
                                  <a:pt x="0" y="2552954"/>
                                </a:lnTo>
                                <a:lnTo>
                                  <a:pt x="6083" y="2552954"/>
                                </a:lnTo>
                                <a:lnTo>
                                  <a:pt x="6083" y="2374646"/>
                                </a:lnTo>
                                <a:lnTo>
                                  <a:pt x="6083" y="2196338"/>
                                </a:lnTo>
                                <a:lnTo>
                                  <a:pt x="6083" y="2018042"/>
                                </a:lnTo>
                                <a:close/>
                              </a:path>
                              <a:path w="6271260" h="6118225">
                                <a:moveTo>
                                  <a:pt x="6083" y="1483118"/>
                                </a:moveTo>
                                <a:lnTo>
                                  <a:pt x="0" y="1483118"/>
                                </a:lnTo>
                                <a:lnTo>
                                  <a:pt x="0" y="1661414"/>
                                </a:lnTo>
                                <a:lnTo>
                                  <a:pt x="0" y="1839722"/>
                                </a:lnTo>
                                <a:lnTo>
                                  <a:pt x="0" y="2018030"/>
                                </a:lnTo>
                                <a:lnTo>
                                  <a:pt x="6083" y="2018030"/>
                                </a:lnTo>
                                <a:lnTo>
                                  <a:pt x="6083" y="1839722"/>
                                </a:lnTo>
                                <a:lnTo>
                                  <a:pt x="6083" y="1661414"/>
                                </a:lnTo>
                                <a:lnTo>
                                  <a:pt x="6083" y="1483118"/>
                                </a:lnTo>
                                <a:close/>
                              </a:path>
                              <a:path w="6271260" h="6118225">
                                <a:moveTo>
                                  <a:pt x="6083" y="948194"/>
                                </a:moveTo>
                                <a:lnTo>
                                  <a:pt x="0" y="948194"/>
                                </a:lnTo>
                                <a:lnTo>
                                  <a:pt x="0" y="1126490"/>
                                </a:lnTo>
                                <a:lnTo>
                                  <a:pt x="0" y="1304798"/>
                                </a:lnTo>
                                <a:lnTo>
                                  <a:pt x="0" y="1483106"/>
                                </a:lnTo>
                                <a:lnTo>
                                  <a:pt x="6083" y="1483106"/>
                                </a:lnTo>
                                <a:lnTo>
                                  <a:pt x="6083" y="1304798"/>
                                </a:lnTo>
                                <a:lnTo>
                                  <a:pt x="6083" y="1126490"/>
                                </a:lnTo>
                                <a:lnTo>
                                  <a:pt x="6083" y="948194"/>
                                </a:lnTo>
                                <a:close/>
                              </a:path>
                              <a:path w="6271260" h="6118225">
                                <a:moveTo>
                                  <a:pt x="6083" y="305066"/>
                                </a:moveTo>
                                <a:lnTo>
                                  <a:pt x="0" y="305066"/>
                                </a:lnTo>
                                <a:lnTo>
                                  <a:pt x="0" y="591566"/>
                                </a:lnTo>
                                <a:lnTo>
                                  <a:pt x="0" y="769874"/>
                                </a:lnTo>
                                <a:lnTo>
                                  <a:pt x="0" y="948182"/>
                                </a:lnTo>
                                <a:lnTo>
                                  <a:pt x="6083" y="948182"/>
                                </a:lnTo>
                                <a:lnTo>
                                  <a:pt x="6083" y="769874"/>
                                </a:lnTo>
                                <a:lnTo>
                                  <a:pt x="6083" y="591566"/>
                                </a:lnTo>
                                <a:lnTo>
                                  <a:pt x="6083" y="305066"/>
                                </a:lnTo>
                                <a:close/>
                              </a:path>
                              <a:path w="6271260" h="6118225">
                                <a:moveTo>
                                  <a:pt x="6083" y="0"/>
                                </a:moveTo>
                                <a:lnTo>
                                  <a:pt x="0" y="0"/>
                                </a:lnTo>
                                <a:lnTo>
                                  <a:pt x="0" y="6045"/>
                                </a:lnTo>
                                <a:lnTo>
                                  <a:pt x="0" y="305054"/>
                                </a:lnTo>
                                <a:lnTo>
                                  <a:pt x="6083" y="305054"/>
                                </a:lnTo>
                                <a:lnTo>
                                  <a:pt x="6083" y="6096"/>
                                </a:lnTo>
                                <a:lnTo>
                                  <a:pt x="6083" y="0"/>
                                </a:lnTo>
                                <a:close/>
                              </a:path>
                              <a:path w="6271260" h="6118225">
                                <a:moveTo>
                                  <a:pt x="6270993" y="3088271"/>
                                </a:moveTo>
                                <a:lnTo>
                                  <a:pt x="6264910" y="3088271"/>
                                </a:lnTo>
                                <a:lnTo>
                                  <a:pt x="6264910" y="3266579"/>
                                </a:lnTo>
                                <a:lnTo>
                                  <a:pt x="6264910" y="3444875"/>
                                </a:lnTo>
                                <a:lnTo>
                                  <a:pt x="6264910" y="6118225"/>
                                </a:lnTo>
                                <a:lnTo>
                                  <a:pt x="6270993" y="6118225"/>
                                </a:lnTo>
                                <a:lnTo>
                                  <a:pt x="6270993" y="3266579"/>
                                </a:lnTo>
                                <a:lnTo>
                                  <a:pt x="6270993" y="3088271"/>
                                </a:lnTo>
                                <a:close/>
                              </a:path>
                              <a:path w="6271260" h="6118225">
                                <a:moveTo>
                                  <a:pt x="6270993" y="2553043"/>
                                </a:moveTo>
                                <a:lnTo>
                                  <a:pt x="6264910" y="2553043"/>
                                </a:lnTo>
                                <a:lnTo>
                                  <a:pt x="6264910" y="2731643"/>
                                </a:lnTo>
                                <a:lnTo>
                                  <a:pt x="6264910" y="2909951"/>
                                </a:lnTo>
                                <a:lnTo>
                                  <a:pt x="6264910" y="3088259"/>
                                </a:lnTo>
                                <a:lnTo>
                                  <a:pt x="6270993" y="3088259"/>
                                </a:lnTo>
                                <a:lnTo>
                                  <a:pt x="6270993" y="2909951"/>
                                </a:lnTo>
                                <a:lnTo>
                                  <a:pt x="6270993" y="2731643"/>
                                </a:lnTo>
                                <a:lnTo>
                                  <a:pt x="6270993" y="2553043"/>
                                </a:lnTo>
                                <a:close/>
                              </a:path>
                              <a:path w="6271260" h="6118225">
                                <a:moveTo>
                                  <a:pt x="6270993" y="2018042"/>
                                </a:moveTo>
                                <a:lnTo>
                                  <a:pt x="6264910" y="2018042"/>
                                </a:lnTo>
                                <a:lnTo>
                                  <a:pt x="6264910" y="2196338"/>
                                </a:lnTo>
                                <a:lnTo>
                                  <a:pt x="6264910" y="2374646"/>
                                </a:lnTo>
                                <a:lnTo>
                                  <a:pt x="6264910" y="2552954"/>
                                </a:lnTo>
                                <a:lnTo>
                                  <a:pt x="6270993" y="2552954"/>
                                </a:lnTo>
                                <a:lnTo>
                                  <a:pt x="6270993" y="2374646"/>
                                </a:lnTo>
                                <a:lnTo>
                                  <a:pt x="6270993" y="2196338"/>
                                </a:lnTo>
                                <a:lnTo>
                                  <a:pt x="6270993" y="2018042"/>
                                </a:lnTo>
                                <a:close/>
                              </a:path>
                              <a:path w="6271260" h="6118225">
                                <a:moveTo>
                                  <a:pt x="6270993" y="1483118"/>
                                </a:moveTo>
                                <a:lnTo>
                                  <a:pt x="6264910" y="1483118"/>
                                </a:lnTo>
                                <a:lnTo>
                                  <a:pt x="6264910" y="1661414"/>
                                </a:lnTo>
                                <a:lnTo>
                                  <a:pt x="6264910" y="1839722"/>
                                </a:lnTo>
                                <a:lnTo>
                                  <a:pt x="6264910" y="2018030"/>
                                </a:lnTo>
                                <a:lnTo>
                                  <a:pt x="6270993" y="2018030"/>
                                </a:lnTo>
                                <a:lnTo>
                                  <a:pt x="6270993" y="1839722"/>
                                </a:lnTo>
                                <a:lnTo>
                                  <a:pt x="6270993" y="1661414"/>
                                </a:lnTo>
                                <a:lnTo>
                                  <a:pt x="6270993" y="1483118"/>
                                </a:lnTo>
                                <a:close/>
                              </a:path>
                              <a:path w="6271260" h="6118225">
                                <a:moveTo>
                                  <a:pt x="6270993" y="948194"/>
                                </a:moveTo>
                                <a:lnTo>
                                  <a:pt x="6264910" y="948194"/>
                                </a:lnTo>
                                <a:lnTo>
                                  <a:pt x="6264910" y="1126490"/>
                                </a:lnTo>
                                <a:lnTo>
                                  <a:pt x="6264910" y="1304798"/>
                                </a:lnTo>
                                <a:lnTo>
                                  <a:pt x="6264910" y="1483106"/>
                                </a:lnTo>
                                <a:lnTo>
                                  <a:pt x="6270993" y="1483106"/>
                                </a:lnTo>
                                <a:lnTo>
                                  <a:pt x="6270993" y="1304798"/>
                                </a:lnTo>
                                <a:lnTo>
                                  <a:pt x="6270993" y="1126490"/>
                                </a:lnTo>
                                <a:lnTo>
                                  <a:pt x="6270993" y="948194"/>
                                </a:lnTo>
                                <a:close/>
                              </a:path>
                              <a:path w="6271260" h="6118225">
                                <a:moveTo>
                                  <a:pt x="6270993" y="305066"/>
                                </a:moveTo>
                                <a:lnTo>
                                  <a:pt x="6264910" y="305066"/>
                                </a:lnTo>
                                <a:lnTo>
                                  <a:pt x="6264910" y="591566"/>
                                </a:lnTo>
                                <a:lnTo>
                                  <a:pt x="6264910" y="769874"/>
                                </a:lnTo>
                                <a:lnTo>
                                  <a:pt x="6264910" y="948182"/>
                                </a:lnTo>
                                <a:lnTo>
                                  <a:pt x="6270993" y="948182"/>
                                </a:lnTo>
                                <a:lnTo>
                                  <a:pt x="6270993" y="769874"/>
                                </a:lnTo>
                                <a:lnTo>
                                  <a:pt x="6270993" y="591566"/>
                                </a:lnTo>
                                <a:lnTo>
                                  <a:pt x="6270993" y="305066"/>
                                </a:lnTo>
                                <a:close/>
                              </a:path>
                              <a:path w="6271260" h="6118225">
                                <a:moveTo>
                                  <a:pt x="6270993" y="0"/>
                                </a:moveTo>
                                <a:lnTo>
                                  <a:pt x="6264910" y="0"/>
                                </a:lnTo>
                                <a:lnTo>
                                  <a:pt x="6096" y="0"/>
                                </a:lnTo>
                                <a:lnTo>
                                  <a:pt x="6096" y="6096"/>
                                </a:lnTo>
                                <a:lnTo>
                                  <a:pt x="6264910" y="6096"/>
                                </a:lnTo>
                                <a:lnTo>
                                  <a:pt x="6264910" y="305054"/>
                                </a:lnTo>
                                <a:lnTo>
                                  <a:pt x="6270993" y="305054"/>
                                </a:lnTo>
                                <a:lnTo>
                                  <a:pt x="6270993" y="6096"/>
                                </a:lnTo>
                                <a:lnTo>
                                  <a:pt x="6270993"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0" y="5939916"/>
                            <a:ext cx="6271260" cy="2122170"/>
                          </a:xfrm>
                          <a:custGeom>
                            <a:avLst/>
                            <a:gdLst/>
                            <a:ahLst/>
                            <a:cxnLst/>
                            <a:rect l="l" t="t" r="r" b="b"/>
                            <a:pathLst>
                              <a:path w="6271260" h="2122170">
                                <a:moveTo>
                                  <a:pt x="6083" y="2115705"/>
                                </a:moveTo>
                                <a:lnTo>
                                  <a:pt x="0" y="2115705"/>
                                </a:lnTo>
                                <a:lnTo>
                                  <a:pt x="0" y="2121789"/>
                                </a:lnTo>
                                <a:lnTo>
                                  <a:pt x="6083" y="2121789"/>
                                </a:lnTo>
                                <a:lnTo>
                                  <a:pt x="6083" y="2115705"/>
                                </a:lnTo>
                                <a:close/>
                              </a:path>
                              <a:path w="6271260" h="2122170">
                                <a:moveTo>
                                  <a:pt x="6083" y="1768233"/>
                                </a:moveTo>
                                <a:lnTo>
                                  <a:pt x="0" y="1768233"/>
                                </a:lnTo>
                                <a:lnTo>
                                  <a:pt x="0" y="1935861"/>
                                </a:lnTo>
                                <a:lnTo>
                                  <a:pt x="0" y="2115693"/>
                                </a:lnTo>
                                <a:lnTo>
                                  <a:pt x="6083" y="2115693"/>
                                </a:lnTo>
                                <a:lnTo>
                                  <a:pt x="6083" y="1935861"/>
                                </a:lnTo>
                                <a:lnTo>
                                  <a:pt x="6083" y="1768233"/>
                                </a:lnTo>
                                <a:close/>
                              </a:path>
                              <a:path w="6271260" h="2122170">
                                <a:moveTo>
                                  <a:pt x="6083" y="1432648"/>
                                </a:moveTo>
                                <a:lnTo>
                                  <a:pt x="0" y="1432648"/>
                                </a:lnTo>
                                <a:lnTo>
                                  <a:pt x="0" y="1600581"/>
                                </a:lnTo>
                                <a:lnTo>
                                  <a:pt x="0" y="1768221"/>
                                </a:lnTo>
                                <a:lnTo>
                                  <a:pt x="6083" y="1768221"/>
                                </a:lnTo>
                                <a:lnTo>
                                  <a:pt x="6083" y="1600581"/>
                                </a:lnTo>
                                <a:lnTo>
                                  <a:pt x="6083" y="1432648"/>
                                </a:lnTo>
                                <a:close/>
                              </a:path>
                              <a:path w="6271260" h="2122170">
                                <a:moveTo>
                                  <a:pt x="6083" y="178308"/>
                                </a:moveTo>
                                <a:lnTo>
                                  <a:pt x="0" y="178308"/>
                                </a:lnTo>
                                <a:lnTo>
                                  <a:pt x="0" y="356616"/>
                                </a:lnTo>
                                <a:lnTo>
                                  <a:pt x="0" y="662940"/>
                                </a:lnTo>
                                <a:lnTo>
                                  <a:pt x="0" y="829056"/>
                                </a:lnTo>
                                <a:lnTo>
                                  <a:pt x="0" y="1098804"/>
                                </a:lnTo>
                                <a:lnTo>
                                  <a:pt x="0" y="1266444"/>
                                </a:lnTo>
                                <a:lnTo>
                                  <a:pt x="0" y="1432560"/>
                                </a:lnTo>
                                <a:lnTo>
                                  <a:pt x="6083" y="1432560"/>
                                </a:lnTo>
                                <a:lnTo>
                                  <a:pt x="6083" y="356616"/>
                                </a:lnTo>
                                <a:lnTo>
                                  <a:pt x="6083" y="178308"/>
                                </a:lnTo>
                                <a:close/>
                              </a:path>
                              <a:path w="6271260" h="2122170">
                                <a:moveTo>
                                  <a:pt x="6270993" y="2115705"/>
                                </a:moveTo>
                                <a:lnTo>
                                  <a:pt x="6264910" y="2115705"/>
                                </a:lnTo>
                                <a:lnTo>
                                  <a:pt x="6096" y="2115705"/>
                                </a:lnTo>
                                <a:lnTo>
                                  <a:pt x="6096" y="2121789"/>
                                </a:lnTo>
                                <a:lnTo>
                                  <a:pt x="6264910" y="2121789"/>
                                </a:lnTo>
                                <a:lnTo>
                                  <a:pt x="6270993" y="2121789"/>
                                </a:lnTo>
                                <a:lnTo>
                                  <a:pt x="6270993" y="2115705"/>
                                </a:lnTo>
                                <a:close/>
                              </a:path>
                              <a:path w="6271260" h="2122170">
                                <a:moveTo>
                                  <a:pt x="6270993" y="1768233"/>
                                </a:moveTo>
                                <a:lnTo>
                                  <a:pt x="6264910" y="1768233"/>
                                </a:lnTo>
                                <a:lnTo>
                                  <a:pt x="6264910" y="1935861"/>
                                </a:lnTo>
                                <a:lnTo>
                                  <a:pt x="6264910" y="2115693"/>
                                </a:lnTo>
                                <a:lnTo>
                                  <a:pt x="6270993" y="2115693"/>
                                </a:lnTo>
                                <a:lnTo>
                                  <a:pt x="6270993" y="1935861"/>
                                </a:lnTo>
                                <a:lnTo>
                                  <a:pt x="6270993" y="1768233"/>
                                </a:lnTo>
                                <a:close/>
                              </a:path>
                              <a:path w="6271260" h="2122170">
                                <a:moveTo>
                                  <a:pt x="6270993" y="1432648"/>
                                </a:moveTo>
                                <a:lnTo>
                                  <a:pt x="6264910" y="1432648"/>
                                </a:lnTo>
                                <a:lnTo>
                                  <a:pt x="6264910" y="1600581"/>
                                </a:lnTo>
                                <a:lnTo>
                                  <a:pt x="6264910" y="1768221"/>
                                </a:lnTo>
                                <a:lnTo>
                                  <a:pt x="6270993" y="1768221"/>
                                </a:lnTo>
                                <a:lnTo>
                                  <a:pt x="6270993" y="1600581"/>
                                </a:lnTo>
                                <a:lnTo>
                                  <a:pt x="6270993" y="1432648"/>
                                </a:lnTo>
                                <a:close/>
                              </a:path>
                              <a:path w="6271260" h="2122170">
                                <a:moveTo>
                                  <a:pt x="6270993" y="0"/>
                                </a:moveTo>
                                <a:lnTo>
                                  <a:pt x="6264910" y="0"/>
                                </a:lnTo>
                                <a:lnTo>
                                  <a:pt x="6264910" y="178308"/>
                                </a:lnTo>
                                <a:lnTo>
                                  <a:pt x="6264910" y="356616"/>
                                </a:lnTo>
                                <a:lnTo>
                                  <a:pt x="6264910" y="1432560"/>
                                </a:lnTo>
                                <a:lnTo>
                                  <a:pt x="6270993" y="1432560"/>
                                </a:lnTo>
                                <a:lnTo>
                                  <a:pt x="6270993" y="178308"/>
                                </a:lnTo>
                                <a:lnTo>
                                  <a:pt x="627099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0.759998pt;margin-top:3.24pt;width:493.8pt;height:634.8pt;mso-position-horizontal-relative:page;mso-position-vertical-relative:paragraph;z-index:-19144704" id="docshapegroup124" coordorigin="1015,65" coordsize="9876,12696">
                <v:shape style="position:absolute;left:1015;top:64;width:9876;height:9635" id="docshape125" coordorigin="1015,65" coordsize="9876,9635" path="m1025,4928l1015,4928,1015,5209,1015,5490,1015,5768,1015,6049,1015,6330,1015,6611,1015,6891,1015,7172,1015,7453,1015,7734,1015,8015,1015,8015,1015,8296,1015,8577,1015,8857,1015,9138,1015,9419,1015,9700,1025,9700,1025,9419,1025,9138,1025,8857,1025,8577,1025,8296,1025,8015,1025,8015,1025,7734,1025,7453,1025,7172,1025,6891,1025,6611,1025,6330,1025,6049,1025,5768,1025,5490,1025,5209,1025,4928xm1025,4085l1015,4085,1015,4367,1015,4647,1015,4928,1025,4928,1025,4647,1025,4367,1025,4085xm1025,3243l1015,3243,1015,3524,1015,3804,1015,4085,1025,4085,1025,3804,1025,3524,1025,3243xm1025,2400l1015,2400,1015,2681,1015,2962,1015,3243,1025,3243,1025,2962,1025,2681,1025,2400xm1025,1558l1015,1558,1015,1839,1015,2120,1015,2400,1025,2400,1025,2120,1025,1839,1025,1558xm1025,545l1015,545,1015,996,1015,1277,1015,1558,1025,1558,1025,1277,1025,996,1025,545xm1025,65l1015,65,1015,74,1015,74,1015,545,1025,545,1025,74,1025,74,1025,65xm10891,4928l10881,4928,10881,5209,10881,5490,10881,5768,10881,6049,10881,6330,10881,6611,10881,6891,10881,7172,10881,7453,10881,7734,10881,8015,10881,8015,10881,8296,10881,8577,10881,8857,10881,9138,10881,9419,10881,9700,10891,9700,10891,9419,10891,9138,10891,8857,10891,8577,10891,8296,10891,8015,10891,8015,10891,7734,10891,7453,10891,7172,10891,6891,10891,6611,10891,6330,10891,6049,10891,5768,10891,5490,10891,5209,10891,4928xm10891,4085l10881,4085,10881,4367,10881,4647,10881,4928,10891,4928,10891,4647,10891,4367,10891,4085xm10891,3243l10881,3243,10881,3524,10881,3804,10881,4085,10891,4085,10891,3804,10891,3524,10891,3243xm10891,2400l10881,2400,10881,2681,10881,2962,10881,3243,10891,3243,10891,2962,10891,2681,10891,2400xm10891,1558l10881,1558,10881,1839,10881,2120,10881,2400,10891,2400,10891,2120,10891,1839,10891,1558xm10891,545l10881,545,10881,996,10881,1277,10881,1558,10891,1558,10891,1277,10891,996,10891,545xm10891,65l10881,65,1025,65,1025,74,10881,74,10881,545,10891,545,10891,74,10891,74,10891,65xe" filled="true" fillcolor="#000000" stroked="false">
                  <v:path arrowok="t"/>
                  <v:fill type="solid"/>
                </v:shape>
                <v:shape style="position:absolute;left:1015;top:9419;width:9876;height:3342" id="docshape126" coordorigin="1015,9419" coordsize="9876,3342" path="m1025,12751l1015,12751,1015,12760,1025,12760,1025,12751xm1025,12204l1015,12204,1015,12468,1015,12751,1025,12751,1025,12468,1025,12204xm1025,11675l1015,11675,1015,11940,1015,12204,1025,12204,1025,11940,1025,11675xm1025,9700l1015,9700,1015,9981,1015,10463,1015,10725,1015,11149,1015,11413,1015,11675,1025,11675,1025,11413,1025,11149,1025,10725,1025,10463,1025,9981,1025,9700xm10891,12751l10881,12751,1025,12751,1025,12760,10881,12760,10891,12760,10891,12751xm10891,12204l10881,12204,10881,12468,10881,12751,10891,12751,10891,12468,10891,12204xm10891,11675l10881,11675,10881,11940,10881,12204,10891,12204,10891,11940,10891,11675xm10891,9419l10881,9419,10881,9700,10881,9981,10881,10463,10881,10725,10881,11149,10881,11413,10881,11675,10891,11675,10891,11413,10891,11149,10891,10725,10891,10463,10891,9981,10891,9700,10891,9419xe" filled="true" fillcolor="#000000" stroked="false">
                  <v:path arrowok="t"/>
                  <v:fill type="solid"/>
                </v:shape>
                <w10:wrap type="none"/>
              </v:group>
            </w:pict>
          </mc:Fallback>
        </mc:AlternateContent>
      </w:r>
      <w:r>
        <w:rPr/>
        <w:t>2.2.2</w:t>
      </w:r>
      <w:r>
        <w:rPr>
          <w:spacing w:val="-6"/>
        </w:rPr>
        <w:t> </w:t>
      </w:r>
      <w:r>
        <w:rPr/>
        <w:t>Improving</w:t>
      </w:r>
      <w:r>
        <w:rPr>
          <w:spacing w:val="-6"/>
        </w:rPr>
        <w:t> </w:t>
      </w:r>
      <w:r>
        <w:rPr/>
        <w:t>data</w:t>
      </w:r>
      <w:r>
        <w:rPr>
          <w:spacing w:val="-5"/>
        </w:rPr>
        <w:t> </w:t>
      </w:r>
      <w:r>
        <w:rPr/>
        <w:t>collection,</w:t>
      </w:r>
      <w:r>
        <w:rPr>
          <w:spacing w:val="-4"/>
        </w:rPr>
        <w:t> </w:t>
      </w:r>
      <w:r>
        <w:rPr/>
        <w:t>monitoring</w:t>
      </w:r>
      <w:r>
        <w:rPr>
          <w:spacing w:val="-4"/>
        </w:rPr>
        <w:t> </w:t>
      </w:r>
      <w:r>
        <w:rPr/>
        <w:t>and</w:t>
      </w:r>
      <w:r>
        <w:rPr>
          <w:spacing w:val="-6"/>
        </w:rPr>
        <w:t> </w:t>
      </w:r>
      <w:r>
        <w:rPr/>
        <w:t>evaluation</w:t>
      </w:r>
      <w:r>
        <w:rPr>
          <w:spacing w:val="-3"/>
        </w:rPr>
        <w:t> </w:t>
      </w:r>
      <w:r>
        <w:rPr/>
        <w:t>of</w:t>
      </w:r>
      <w:r>
        <w:rPr>
          <w:spacing w:val="-4"/>
        </w:rPr>
        <w:t> </w:t>
      </w:r>
      <w:r>
        <w:rPr>
          <w:spacing w:val="-2"/>
        </w:rPr>
        <w:t>schemes</w:t>
      </w:r>
    </w:p>
    <w:p>
      <w:pPr>
        <w:spacing w:before="180"/>
        <w:ind w:left="475" w:right="0" w:firstLine="0"/>
        <w:jc w:val="left"/>
        <w:rPr>
          <w:sz w:val="22"/>
        </w:rPr>
      </w:pPr>
      <w:r>
        <w:rPr>
          <w:sz w:val="22"/>
        </w:rPr>
        <w:t>(</w:t>
      </w:r>
      <w:r>
        <w:rPr>
          <w:i/>
          <w:sz w:val="22"/>
        </w:rPr>
        <w:t>approx.:</w:t>
      </w:r>
      <w:r>
        <w:rPr>
          <w:i/>
          <w:spacing w:val="-6"/>
          <w:sz w:val="22"/>
        </w:rPr>
        <w:t> </w:t>
      </w:r>
      <w:r>
        <w:rPr>
          <w:i/>
          <w:sz w:val="22"/>
        </w:rPr>
        <w:t>1000</w:t>
      </w:r>
      <w:r>
        <w:rPr>
          <w:i/>
          <w:spacing w:val="-3"/>
          <w:sz w:val="22"/>
        </w:rPr>
        <w:t> </w:t>
      </w:r>
      <w:r>
        <w:rPr>
          <w:i/>
          <w:sz w:val="22"/>
        </w:rPr>
        <w:t>words</w:t>
      </w:r>
      <w:r>
        <w:rPr>
          <w:i/>
          <w:spacing w:val="1"/>
          <w:sz w:val="22"/>
        </w:rPr>
        <w:t> </w:t>
      </w:r>
      <w:r>
        <w:rPr>
          <w:i/>
          <w:sz w:val="22"/>
        </w:rPr>
        <w:t>=</w:t>
      </w:r>
      <w:r>
        <w:rPr>
          <w:i/>
          <w:spacing w:val="-5"/>
          <w:sz w:val="22"/>
        </w:rPr>
        <w:t> </w:t>
      </w:r>
      <w:r>
        <w:rPr>
          <w:i/>
          <w:sz w:val="22"/>
        </w:rPr>
        <w:t>2</w:t>
      </w:r>
      <w:r>
        <w:rPr>
          <w:i/>
          <w:spacing w:val="-3"/>
          <w:sz w:val="22"/>
        </w:rPr>
        <w:t> </w:t>
      </w:r>
      <w:r>
        <w:rPr>
          <w:i/>
          <w:spacing w:val="-2"/>
          <w:sz w:val="22"/>
        </w:rPr>
        <w:t>pages</w:t>
      </w:r>
      <w:r>
        <w:rPr>
          <w:spacing w:val="-2"/>
          <w:sz w:val="22"/>
        </w:rPr>
        <w:t>)</w:t>
      </w:r>
    </w:p>
    <w:p>
      <w:pPr>
        <w:spacing w:line="276" w:lineRule="auto" w:before="188"/>
        <w:ind w:left="424" w:right="563" w:firstLine="0"/>
        <w:jc w:val="both"/>
        <w:rPr>
          <w:sz w:val="20"/>
        </w:rPr>
      </w:pPr>
      <w:r>
        <w:rPr>
          <w:color w:val="528135"/>
          <w:sz w:val="20"/>
        </w:rPr>
        <w:t>This section describes the actions that need to be taken to comply with the Employment Committee (EMCO) </w:t>
      </w:r>
      <w:r>
        <w:rPr>
          <w:i/>
          <w:color w:val="528135"/>
          <w:sz w:val="20"/>
        </w:rPr>
        <w:t>Indicator framework for monitoring the Youth Guarantee</w:t>
      </w:r>
      <w:r>
        <w:rPr>
          <w:color w:val="528135"/>
          <w:sz w:val="20"/>
        </w:rPr>
        <w:t>, including any changes/upgrading to the PES ICT platform that may be required.</w:t>
      </w:r>
      <w:r>
        <w:rPr>
          <w:color w:val="528135"/>
          <w:spacing w:val="-9"/>
          <w:sz w:val="20"/>
        </w:rPr>
        <w:t> </w:t>
      </w:r>
      <w:r>
        <w:rPr>
          <w:color w:val="528135"/>
          <w:sz w:val="20"/>
        </w:rPr>
        <w:t>The</w:t>
      </w:r>
      <w:r>
        <w:rPr>
          <w:color w:val="528135"/>
          <w:spacing w:val="-8"/>
          <w:sz w:val="20"/>
        </w:rPr>
        <w:t> </w:t>
      </w:r>
      <w:r>
        <w:rPr>
          <w:color w:val="528135"/>
          <w:sz w:val="20"/>
        </w:rPr>
        <w:t>data</w:t>
      </w:r>
      <w:r>
        <w:rPr>
          <w:color w:val="528135"/>
          <w:spacing w:val="-8"/>
          <w:sz w:val="20"/>
        </w:rPr>
        <w:t> </w:t>
      </w:r>
      <w:r>
        <w:rPr>
          <w:color w:val="528135"/>
          <w:sz w:val="20"/>
        </w:rPr>
        <w:t>collection</w:t>
      </w:r>
      <w:r>
        <w:rPr>
          <w:color w:val="528135"/>
          <w:spacing w:val="-9"/>
          <w:sz w:val="20"/>
        </w:rPr>
        <w:t> </w:t>
      </w:r>
      <w:r>
        <w:rPr>
          <w:color w:val="528135"/>
          <w:sz w:val="20"/>
        </w:rPr>
        <w:t>system</w:t>
      </w:r>
      <w:r>
        <w:rPr>
          <w:color w:val="528135"/>
          <w:spacing w:val="-8"/>
          <w:sz w:val="20"/>
        </w:rPr>
        <w:t> </w:t>
      </w:r>
      <w:r>
        <w:rPr>
          <w:color w:val="528135"/>
          <w:sz w:val="20"/>
        </w:rPr>
        <w:t>for</w:t>
      </w:r>
      <w:r>
        <w:rPr>
          <w:color w:val="528135"/>
          <w:spacing w:val="-8"/>
          <w:sz w:val="20"/>
        </w:rPr>
        <w:t> </w:t>
      </w:r>
      <w:r>
        <w:rPr>
          <w:color w:val="528135"/>
          <w:sz w:val="20"/>
        </w:rPr>
        <w:t>monitoring</w:t>
      </w:r>
      <w:r>
        <w:rPr>
          <w:color w:val="528135"/>
          <w:spacing w:val="-8"/>
          <w:sz w:val="20"/>
        </w:rPr>
        <w:t> </w:t>
      </w:r>
      <w:r>
        <w:rPr>
          <w:color w:val="528135"/>
          <w:sz w:val="20"/>
        </w:rPr>
        <w:t>the</w:t>
      </w:r>
      <w:r>
        <w:rPr>
          <w:color w:val="528135"/>
          <w:spacing w:val="-7"/>
          <w:sz w:val="20"/>
        </w:rPr>
        <w:t> </w:t>
      </w:r>
      <w:r>
        <w:rPr>
          <w:color w:val="528135"/>
          <w:sz w:val="20"/>
        </w:rPr>
        <w:t>Youth</w:t>
      </w:r>
      <w:r>
        <w:rPr>
          <w:color w:val="528135"/>
          <w:spacing w:val="-8"/>
          <w:sz w:val="20"/>
        </w:rPr>
        <w:t> </w:t>
      </w:r>
      <w:r>
        <w:rPr>
          <w:color w:val="528135"/>
          <w:sz w:val="20"/>
        </w:rPr>
        <w:t>Guarantee</w:t>
      </w:r>
      <w:r>
        <w:rPr>
          <w:color w:val="528135"/>
          <w:spacing w:val="-8"/>
          <w:sz w:val="20"/>
        </w:rPr>
        <w:t> </w:t>
      </w:r>
      <w:r>
        <w:rPr>
          <w:color w:val="528135"/>
          <w:sz w:val="20"/>
        </w:rPr>
        <w:t>comprises</w:t>
      </w:r>
      <w:r>
        <w:rPr>
          <w:color w:val="528135"/>
          <w:spacing w:val="-8"/>
          <w:sz w:val="20"/>
        </w:rPr>
        <w:t> </w:t>
      </w:r>
      <w:r>
        <w:rPr>
          <w:color w:val="528135"/>
          <w:sz w:val="20"/>
        </w:rPr>
        <w:t>three</w:t>
      </w:r>
      <w:r>
        <w:rPr>
          <w:color w:val="528135"/>
          <w:spacing w:val="-8"/>
          <w:sz w:val="20"/>
        </w:rPr>
        <w:t> </w:t>
      </w:r>
      <w:r>
        <w:rPr>
          <w:color w:val="528135"/>
          <w:sz w:val="20"/>
        </w:rPr>
        <w:t>sets</w:t>
      </w:r>
      <w:r>
        <w:rPr>
          <w:color w:val="528135"/>
          <w:spacing w:val="-8"/>
          <w:sz w:val="20"/>
        </w:rPr>
        <w:t> </w:t>
      </w:r>
      <w:r>
        <w:rPr>
          <w:color w:val="528135"/>
          <w:sz w:val="20"/>
        </w:rPr>
        <w:t>of</w:t>
      </w:r>
      <w:r>
        <w:rPr>
          <w:color w:val="528135"/>
          <w:spacing w:val="-8"/>
          <w:sz w:val="20"/>
        </w:rPr>
        <w:t> </w:t>
      </w:r>
      <w:r>
        <w:rPr>
          <w:color w:val="528135"/>
          <w:sz w:val="20"/>
        </w:rPr>
        <w:t>indicators:</w:t>
      </w:r>
      <w:r>
        <w:rPr>
          <w:color w:val="528135"/>
          <w:spacing w:val="-8"/>
          <w:sz w:val="20"/>
        </w:rPr>
        <w:t> </w:t>
      </w:r>
      <w:r>
        <w:rPr>
          <w:color w:val="528135"/>
          <w:sz w:val="20"/>
        </w:rPr>
        <w:t>(i)</w:t>
      </w:r>
      <w:r>
        <w:rPr>
          <w:color w:val="528135"/>
          <w:spacing w:val="-8"/>
          <w:sz w:val="20"/>
        </w:rPr>
        <w:t> </w:t>
      </w:r>
      <w:r>
        <w:rPr>
          <w:color w:val="528135"/>
          <w:sz w:val="20"/>
        </w:rPr>
        <w:t>aggregate indicators (employment and education) collected through the Labour Force Survey (if the national LFS is not aligned to Eurostat standards, this can be included as a reform in the “Mapping” section) by the Youth Guarantee coordinator; (ii) direct monitoring (inflows and outflows from the Youth Guarantee) that requires the establishment of a new data collection</w:t>
      </w:r>
      <w:r>
        <w:rPr>
          <w:color w:val="528135"/>
          <w:spacing w:val="-8"/>
          <w:sz w:val="20"/>
        </w:rPr>
        <w:t> </w:t>
      </w:r>
      <w:r>
        <w:rPr>
          <w:color w:val="528135"/>
          <w:sz w:val="20"/>
        </w:rPr>
        <w:t>system</w:t>
      </w:r>
      <w:r>
        <w:rPr>
          <w:color w:val="528135"/>
          <w:spacing w:val="-6"/>
          <w:sz w:val="20"/>
        </w:rPr>
        <w:t> </w:t>
      </w:r>
      <w:r>
        <w:rPr>
          <w:color w:val="528135"/>
          <w:sz w:val="20"/>
        </w:rPr>
        <w:t>distinct</w:t>
      </w:r>
      <w:r>
        <w:rPr>
          <w:color w:val="528135"/>
          <w:spacing w:val="-8"/>
          <w:sz w:val="20"/>
        </w:rPr>
        <w:t> </w:t>
      </w:r>
      <w:r>
        <w:rPr>
          <w:color w:val="528135"/>
          <w:sz w:val="20"/>
        </w:rPr>
        <w:t>from</w:t>
      </w:r>
      <w:r>
        <w:rPr>
          <w:color w:val="528135"/>
          <w:spacing w:val="-6"/>
          <w:sz w:val="20"/>
        </w:rPr>
        <w:t> </w:t>
      </w:r>
      <w:r>
        <w:rPr>
          <w:color w:val="528135"/>
          <w:sz w:val="20"/>
        </w:rPr>
        <w:t>the</w:t>
      </w:r>
      <w:r>
        <w:rPr>
          <w:color w:val="528135"/>
          <w:spacing w:val="-7"/>
          <w:sz w:val="20"/>
        </w:rPr>
        <w:t> </w:t>
      </w:r>
      <w:r>
        <w:rPr>
          <w:color w:val="528135"/>
          <w:sz w:val="20"/>
        </w:rPr>
        <w:t>traditional</w:t>
      </w:r>
      <w:r>
        <w:rPr>
          <w:color w:val="528135"/>
          <w:spacing w:val="-8"/>
          <w:sz w:val="20"/>
        </w:rPr>
        <w:t> </w:t>
      </w:r>
      <w:r>
        <w:rPr>
          <w:color w:val="528135"/>
          <w:sz w:val="20"/>
        </w:rPr>
        <w:t>one</w:t>
      </w:r>
      <w:r>
        <w:rPr>
          <w:color w:val="528135"/>
          <w:spacing w:val="-7"/>
          <w:sz w:val="20"/>
        </w:rPr>
        <w:t> </w:t>
      </w:r>
      <w:r>
        <w:rPr>
          <w:color w:val="528135"/>
          <w:sz w:val="20"/>
        </w:rPr>
        <w:t>used</w:t>
      </w:r>
      <w:r>
        <w:rPr>
          <w:color w:val="528135"/>
          <w:spacing w:val="-7"/>
          <w:sz w:val="20"/>
        </w:rPr>
        <w:t> </w:t>
      </w:r>
      <w:r>
        <w:rPr>
          <w:color w:val="528135"/>
          <w:sz w:val="20"/>
        </w:rPr>
        <w:t>by</w:t>
      </w:r>
      <w:r>
        <w:rPr>
          <w:color w:val="528135"/>
          <w:spacing w:val="-6"/>
          <w:sz w:val="20"/>
        </w:rPr>
        <w:t> </w:t>
      </w:r>
      <w:r>
        <w:rPr>
          <w:color w:val="528135"/>
          <w:sz w:val="20"/>
        </w:rPr>
        <w:t>PES;</w:t>
      </w:r>
      <w:r>
        <w:rPr>
          <w:color w:val="528135"/>
          <w:spacing w:val="-6"/>
          <w:sz w:val="20"/>
        </w:rPr>
        <w:t> </w:t>
      </w:r>
      <w:r>
        <w:rPr>
          <w:color w:val="528135"/>
          <w:sz w:val="20"/>
        </w:rPr>
        <w:t>and</w:t>
      </w:r>
      <w:r>
        <w:rPr>
          <w:color w:val="528135"/>
          <w:spacing w:val="-7"/>
          <w:sz w:val="20"/>
        </w:rPr>
        <w:t> </w:t>
      </w:r>
      <w:r>
        <w:rPr>
          <w:color w:val="528135"/>
          <w:sz w:val="20"/>
        </w:rPr>
        <w:t>(iii)</w:t>
      </w:r>
      <w:r>
        <w:rPr>
          <w:color w:val="528135"/>
          <w:spacing w:val="-6"/>
          <w:sz w:val="20"/>
        </w:rPr>
        <w:t> </w:t>
      </w:r>
      <w:r>
        <w:rPr>
          <w:color w:val="528135"/>
          <w:sz w:val="20"/>
        </w:rPr>
        <w:t>follow-up</w:t>
      </w:r>
      <w:r>
        <w:rPr>
          <w:color w:val="528135"/>
          <w:spacing w:val="-8"/>
          <w:sz w:val="20"/>
        </w:rPr>
        <w:t> </w:t>
      </w:r>
      <w:r>
        <w:rPr>
          <w:color w:val="528135"/>
          <w:sz w:val="20"/>
        </w:rPr>
        <w:t>indicators</w:t>
      </w:r>
      <w:r>
        <w:rPr>
          <w:color w:val="528135"/>
          <w:spacing w:val="-7"/>
          <w:sz w:val="20"/>
        </w:rPr>
        <w:t> </w:t>
      </w:r>
      <w:r>
        <w:rPr>
          <w:color w:val="528135"/>
          <w:sz w:val="20"/>
        </w:rPr>
        <w:t>(at</w:t>
      </w:r>
      <w:r>
        <w:rPr>
          <w:color w:val="528135"/>
          <w:spacing w:val="-7"/>
          <w:sz w:val="20"/>
        </w:rPr>
        <w:t> </w:t>
      </w:r>
      <w:r>
        <w:rPr>
          <w:color w:val="528135"/>
          <w:sz w:val="20"/>
        </w:rPr>
        <w:t>6,</w:t>
      </w:r>
      <w:r>
        <w:rPr>
          <w:color w:val="528135"/>
          <w:spacing w:val="-8"/>
          <w:sz w:val="20"/>
        </w:rPr>
        <w:t> </w:t>
      </w:r>
      <w:r>
        <w:rPr>
          <w:color w:val="528135"/>
          <w:sz w:val="20"/>
        </w:rPr>
        <w:t>12</w:t>
      </w:r>
      <w:r>
        <w:rPr>
          <w:color w:val="528135"/>
          <w:spacing w:val="-7"/>
          <w:sz w:val="20"/>
        </w:rPr>
        <w:t> </w:t>
      </w:r>
      <w:r>
        <w:rPr>
          <w:color w:val="528135"/>
          <w:sz w:val="20"/>
        </w:rPr>
        <w:t>and</w:t>
      </w:r>
      <w:r>
        <w:rPr>
          <w:color w:val="528135"/>
          <w:spacing w:val="-7"/>
          <w:sz w:val="20"/>
        </w:rPr>
        <w:t> </w:t>
      </w:r>
      <w:r>
        <w:rPr>
          <w:color w:val="528135"/>
          <w:sz w:val="20"/>
        </w:rPr>
        <w:t>18</w:t>
      </w:r>
      <w:r>
        <w:rPr>
          <w:color w:val="528135"/>
          <w:spacing w:val="-7"/>
          <w:sz w:val="20"/>
        </w:rPr>
        <w:t> </w:t>
      </w:r>
      <w:r>
        <w:rPr>
          <w:color w:val="528135"/>
          <w:sz w:val="20"/>
        </w:rPr>
        <w:t>months</w:t>
      </w:r>
      <w:r>
        <w:rPr>
          <w:color w:val="528135"/>
          <w:spacing w:val="-7"/>
          <w:sz w:val="20"/>
        </w:rPr>
        <w:t> </w:t>
      </w:r>
      <w:r>
        <w:rPr>
          <w:color w:val="528135"/>
          <w:sz w:val="20"/>
        </w:rPr>
        <w:t>after exit from the Youth Guarantee). The direct and follow-up monitoring system poses several challenges to the PES. First, the</w:t>
      </w:r>
      <w:r>
        <w:rPr>
          <w:color w:val="528135"/>
          <w:spacing w:val="-3"/>
          <w:sz w:val="20"/>
        </w:rPr>
        <w:t> </w:t>
      </w:r>
      <w:r>
        <w:rPr>
          <w:color w:val="528135"/>
          <w:sz w:val="20"/>
        </w:rPr>
        <w:t>indicator</w:t>
      </w:r>
      <w:r>
        <w:rPr>
          <w:color w:val="528135"/>
          <w:spacing w:val="-2"/>
          <w:sz w:val="20"/>
        </w:rPr>
        <w:t> </w:t>
      </w:r>
      <w:r>
        <w:rPr>
          <w:color w:val="528135"/>
          <w:sz w:val="20"/>
        </w:rPr>
        <w:t>framework</w:t>
      </w:r>
      <w:r>
        <w:rPr>
          <w:color w:val="528135"/>
          <w:spacing w:val="-2"/>
          <w:sz w:val="20"/>
        </w:rPr>
        <w:t> </w:t>
      </w:r>
      <w:r>
        <w:rPr>
          <w:color w:val="528135"/>
          <w:sz w:val="20"/>
        </w:rPr>
        <w:t>is</w:t>
      </w:r>
      <w:r>
        <w:rPr>
          <w:color w:val="528135"/>
          <w:spacing w:val="-3"/>
          <w:sz w:val="20"/>
        </w:rPr>
        <w:t> </w:t>
      </w:r>
      <w:r>
        <w:rPr>
          <w:color w:val="528135"/>
          <w:sz w:val="20"/>
        </w:rPr>
        <w:t>designed</w:t>
      </w:r>
      <w:r>
        <w:rPr>
          <w:color w:val="528135"/>
          <w:spacing w:val="-3"/>
          <w:sz w:val="20"/>
        </w:rPr>
        <w:t> </w:t>
      </w:r>
      <w:r>
        <w:rPr>
          <w:color w:val="528135"/>
          <w:sz w:val="20"/>
        </w:rPr>
        <w:t>to</w:t>
      </w:r>
      <w:r>
        <w:rPr>
          <w:color w:val="528135"/>
          <w:spacing w:val="-3"/>
          <w:sz w:val="20"/>
        </w:rPr>
        <w:t> </w:t>
      </w:r>
      <w:r>
        <w:rPr>
          <w:color w:val="528135"/>
          <w:sz w:val="20"/>
        </w:rPr>
        <w:t>measure</w:t>
      </w:r>
      <w:r>
        <w:rPr>
          <w:color w:val="528135"/>
          <w:spacing w:val="-2"/>
          <w:sz w:val="20"/>
        </w:rPr>
        <w:t> </w:t>
      </w:r>
      <w:r>
        <w:rPr>
          <w:color w:val="528135"/>
          <w:sz w:val="20"/>
        </w:rPr>
        <w:t>inflows of</w:t>
      </w:r>
      <w:r>
        <w:rPr>
          <w:color w:val="528135"/>
          <w:spacing w:val="-3"/>
          <w:sz w:val="20"/>
        </w:rPr>
        <w:t> </w:t>
      </w:r>
      <w:r>
        <w:rPr>
          <w:color w:val="528135"/>
          <w:sz w:val="20"/>
        </w:rPr>
        <w:t>young</w:t>
      </w:r>
      <w:r>
        <w:rPr>
          <w:color w:val="528135"/>
          <w:spacing w:val="-3"/>
          <w:sz w:val="20"/>
        </w:rPr>
        <w:t> </w:t>
      </w:r>
      <w:r>
        <w:rPr>
          <w:color w:val="528135"/>
          <w:sz w:val="20"/>
        </w:rPr>
        <w:t>NEETs</w:t>
      </w:r>
      <w:r>
        <w:rPr>
          <w:color w:val="528135"/>
          <w:spacing w:val="-3"/>
          <w:sz w:val="20"/>
        </w:rPr>
        <w:t> </w:t>
      </w:r>
      <w:r>
        <w:rPr>
          <w:color w:val="528135"/>
          <w:sz w:val="20"/>
        </w:rPr>
        <w:t>into</w:t>
      </w:r>
      <w:r>
        <w:rPr>
          <w:color w:val="528135"/>
          <w:spacing w:val="-3"/>
          <w:sz w:val="20"/>
        </w:rPr>
        <w:t> </w:t>
      </w:r>
      <w:r>
        <w:rPr>
          <w:color w:val="528135"/>
          <w:sz w:val="20"/>
        </w:rPr>
        <w:t>the Youth</w:t>
      </w:r>
      <w:r>
        <w:rPr>
          <w:color w:val="528135"/>
          <w:spacing w:val="-3"/>
          <w:sz w:val="20"/>
        </w:rPr>
        <w:t> </w:t>
      </w:r>
      <w:r>
        <w:rPr>
          <w:color w:val="528135"/>
          <w:sz w:val="20"/>
        </w:rPr>
        <w:t>Guarantee</w:t>
      </w:r>
      <w:r>
        <w:rPr>
          <w:color w:val="528135"/>
          <w:spacing w:val="-3"/>
          <w:sz w:val="20"/>
        </w:rPr>
        <w:t> </w:t>
      </w:r>
      <w:r>
        <w:rPr>
          <w:color w:val="528135"/>
          <w:sz w:val="20"/>
        </w:rPr>
        <w:t>scheme (by</w:t>
      </w:r>
      <w:r>
        <w:rPr>
          <w:color w:val="528135"/>
          <w:spacing w:val="-2"/>
          <w:sz w:val="20"/>
        </w:rPr>
        <w:t> </w:t>
      </w:r>
      <w:r>
        <w:rPr>
          <w:color w:val="528135"/>
          <w:sz w:val="20"/>
        </w:rPr>
        <w:t>individual characteristics,</w:t>
      </w:r>
      <w:r>
        <w:rPr>
          <w:color w:val="528135"/>
          <w:spacing w:val="-12"/>
          <w:sz w:val="20"/>
        </w:rPr>
        <w:t> </w:t>
      </w:r>
      <w:r>
        <w:rPr>
          <w:color w:val="528135"/>
          <w:sz w:val="20"/>
        </w:rPr>
        <w:t>disaggregation</w:t>
      </w:r>
      <w:r>
        <w:rPr>
          <w:color w:val="528135"/>
          <w:spacing w:val="-11"/>
          <w:sz w:val="20"/>
        </w:rPr>
        <w:t> </w:t>
      </w:r>
      <w:r>
        <w:rPr>
          <w:color w:val="528135"/>
          <w:sz w:val="20"/>
        </w:rPr>
        <w:t>between</w:t>
      </w:r>
      <w:r>
        <w:rPr>
          <w:color w:val="528135"/>
          <w:spacing w:val="-11"/>
          <w:sz w:val="20"/>
        </w:rPr>
        <w:t> </w:t>
      </w:r>
      <w:r>
        <w:rPr>
          <w:color w:val="528135"/>
          <w:sz w:val="20"/>
        </w:rPr>
        <w:t>unemployed</w:t>
      </w:r>
      <w:r>
        <w:rPr>
          <w:color w:val="528135"/>
          <w:spacing w:val="-12"/>
          <w:sz w:val="20"/>
        </w:rPr>
        <w:t> </w:t>
      </w:r>
      <w:r>
        <w:rPr>
          <w:color w:val="528135"/>
          <w:sz w:val="20"/>
        </w:rPr>
        <w:t>and</w:t>
      </w:r>
      <w:r>
        <w:rPr>
          <w:color w:val="528135"/>
          <w:spacing w:val="-11"/>
          <w:sz w:val="20"/>
        </w:rPr>
        <w:t> </w:t>
      </w:r>
      <w:r>
        <w:rPr>
          <w:color w:val="528135"/>
          <w:sz w:val="20"/>
        </w:rPr>
        <w:t>inactive,</w:t>
      </w:r>
      <w:r>
        <w:rPr>
          <w:color w:val="528135"/>
          <w:spacing w:val="-11"/>
          <w:sz w:val="20"/>
        </w:rPr>
        <w:t> </w:t>
      </w:r>
      <w:r>
        <w:rPr>
          <w:color w:val="528135"/>
          <w:sz w:val="20"/>
        </w:rPr>
        <w:t>and</w:t>
      </w:r>
      <w:r>
        <w:rPr>
          <w:color w:val="528135"/>
          <w:spacing w:val="-12"/>
          <w:sz w:val="20"/>
        </w:rPr>
        <w:t> </w:t>
      </w:r>
      <w:r>
        <w:rPr>
          <w:color w:val="528135"/>
          <w:sz w:val="20"/>
        </w:rPr>
        <w:t>by</w:t>
      </w:r>
      <w:r>
        <w:rPr>
          <w:color w:val="528135"/>
          <w:spacing w:val="-11"/>
          <w:sz w:val="20"/>
        </w:rPr>
        <w:t> </w:t>
      </w:r>
      <w:r>
        <w:rPr>
          <w:color w:val="528135"/>
          <w:sz w:val="20"/>
        </w:rPr>
        <w:t>registration</w:t>
      </w:r>
      <w:r>
        <w:rPr>
          <w:color w:val="528135"/>
          <w:spacing w:val="-11"/>
          <w:sz w:val="20"/>
        </w:rPr>
        <w:t> </w:t>
      </w:r>
      <w:r>
        <w:rPr>
          <w:color w:val="528135"/>
          <w:sz w:val="20"/>
        </w:rPr>
        <w:t>with</w:t>
      </w:r>
      <w:r>
        <w:rPr>
          <w:color w:val="528135"/>
          <w:spacing w:val="-8"/>
          <w:sz w:val="20"/>
        </w:rPr>
        <w:t> </w:t>
      </w:r>
      <w:r>
        <w:rPr>
          <w:color w:val="528135"/>
          <w:sz w:val="20"/>
        </w:rPr>
        <w:t>the</w:t>
      </w:r>
      <w:r>
        <w:rPr>
          <w:color w:val="528135"/>
          <w:spacing w:val="-6"/>
          <w:sz w:val="20"/>
        </w:rPr>
        <w:t> </w:t>
      </w:r>
      <w:r>
        <w:rPr>
          <w:color w:val="528135"/>
          <w:sz w:val="20"/>
        </w:rPr>
        <w:t>PES)</w:t>
      </w:r>
      <w:r>
        <w:rPr>
          <w:color w:val="528135"/>
          <w:spacing w:val="-12"/>
          <w:sz w:val="20"/>
        </w:rPr>
        <w:t> </w:t>
      </w:r>
      <w:r>
        <w:rPr>
          <w:color w:val="528135"/>
          <w:sz w:val="20"/>
        </w:rPr>
        <w:t>and</w:t>
      </w:r>
      <w:r>
        <w:rPr>
          <w:color w:val="528135"/>
          <w:spacing w:val="-10"/>
          <w:sz w:val="20"/>
        </w:rPr>
        <w:t> </w:t>
      </w:r>
      <w:r>
        <w:rPr>
          <w:color w:val="528135"/>
          <w:sz w:val="20"/>
        </w:rPr>
        <w:t>outflows</w:t>
      </w:r>
      <w:r>
        <w:rPr>
          <w:color w:val="528135"/>
          <w:spacing w:val="-12"/>
          <w:sz w:val="20"/>
        </w:rPr>
        <w:t> </w:t>
      </w:r>
      <w:r>
        <w:rPr>
          <w:color w:val="528135"/>
          <w:sz w:val="20"/>
        </w:rPr>
        <w:t>(by</w:t>
      </w:r>
      <w:r>
        <w:rPr>
          <w:color w:val="528135"/>
          <w:spacing w:val="-8"/>
          <w:sz w:val="20"/>
        </w:rPr>
        <w:t> </w:t>
      </w:r>
      <w:r>
        <w:rPr>
          <w:color w:val="528135"/>
          <w:sz w:val="20"/>
        </w:rPr>
        <w:t>type of</w:t>
      </w:r>
      <w:r>
        <w:rPr>
          <w:color w:val="528135"/>
          <w:spacing w:val="-4"/>
          <w:sz w:val="20"/>
        </w:rPr>
        <w:t> </w:t>
      </w:r>
      <w:r>
        <w:rPr>
          <w:color w:val="528135"/>
          <w:sz w:val="20"/>
        </w:rPr>
        <w:t>offers,</w:t>
      </w:r>
      <w:r>
        <w:rPr>
          <w:color w:val="528135"/>
          <w:spacing w:val="-5"/>
          <w:sz w:val="20"/>
        </w:rPr>
        <w:t> </w:t>
      </w:r>
      <w:r>
        <w:rPr>
          <w:color w:val="528135"/>
          <w:sz w:val="20"/>
        </w:rPr>
        <w:t>subsidized</w:t>
      </w:r>
      <w:r>
        <w:rPr>
          <w:color w:val="528135"/>
          <w:spacing w:val="-4"/>
          <w:sz w:val="20"/>
        </w:rPr>
        <w:t> </w:t>
      </w:r>
      <w:r>
        <w:rPr>
          <w:color w:val="528135"/>
          <w:sz w:val="20"/>
        </w:rPr>
        <w:t>or</w:t>
      </w:r>
      <w:r>
        <w:rPr>
          <w:color w:val="528135"/>
          <w:spacing w:val="-3"/>
          <w:sz w:val="20"/>
        </w:rPr>
        <w:t> </w:t>
      </w:r>
      <w:r>
        <w:rPr>
          <w:color w:val="528135"/>
          <w:sz w:val="20"/>
        </w:rPr>
        <w:t>not).</w:t>
      </w:r>
      <w:r>
        <w:rPr>
          <w:color w:val="528135"/>
          <w:spacing w:val="-4"/>
          <w:sz w:val="20"/>
        </w:rPr>
        <w:t> </w:t>
      </w:r>
      <w:r>
        <w:rPr>
          <w:color w:val="528135"/>
          <w:sz w:val="20"/>
        </w:rPr>
        <w:t>This</w:t>
      </w:r>
      <w:r>
        <w:rPr>
          <w:color w:val="528135"/>
          <w:spacing w:val="-4"/>
          <w:sz w:val="20"/>
        </w:rPr>
        <w:t> </w:t>
      </w:r>
      <w:r>
        <w:rPr>
          <w:color w:val="528135"/>
          <w:sz w:val="20"/>
        </w:rPr>
        <w:t>requires:</w:t>
      </w:r>
      <w:r>
        <w:rPr>
          <w:color w:val="528135"/>
          <w:spacing w:val="-3"/>
          <w:sz w:val="20"/>
        </w:rPr>
        <w:t> </w:t>
      </w:r>
      <w:r>
        <w:rPr>
          <w:color w:val="528135"/>
          <w:sz w:val="20"/>
        </w:rPr>
        <w:t>(i)</w:t>
      </w:r>
      <w:r>
        <w:rPr>
          <w:color w:val="528135"/>
          <w:spacing w:val="-3"/>
          <w:sz w:val="20"/>
        </w:rPr>
        <w:t> </w:t>
      </w:r>
      <w:r>
        <w:rPr>
          <w:color w:val="528135"/>
          <w:sz w:val="20"/>
        </w:rPr>
        <w:t>clear</w:t>
      </w:r>
      <w:r>
        <w:rPr>
          <w:color w:val="528135"/>
          <w:spacing w:val="-3"/>
          <w:sz w:val="20"/>
        </w:rPr>
        <w:t> </w:t>
      </w:r>
      <w:r>
        <w:rPr>
          <w:color w:val="528135"/>
          <w:sz w:val="20"/>
        </w:rPr>
        <w:t>points</w:t>
      </w:r>
      <w:r>
        <w:rPr>
          <w:color w:val="528135"/>
          <w:spacing w:val="-4"/>
          <w:sz w:val="20"/>
        </w:rPr>
        <w:t> </w:t>
      </w:r>
      <w:r>
        <w:rPr>
          <w:color w:val="528135"/>
          <w:sz w:val="20"/>
        </w:rPr>
        <w:t>of</w:t>
      </w:r>
      <w:r>
        <w:rPr>
          <w:color w:val="528135"/>
          <w:spacing w:val="-1"/>
          <w:sz w:val="20"/>
        </w:rPr>
        <w:t> </w:t>
      </w:r>
      <w:r>
        <w:rPr>
          <w:color w:val="528135"/>
          <w:sz w:val="20"/>
        </w:rPr>
        <w:t>entry</w:t>
      </w:r>
      <w:r>
        <w:rPr>
          <w:color w:val="528135"/>
          <w:spacing w:val="-3"/>
          <w:sz w:val="20"/>
        </w:rPr>
        <w:t> </w:t>
      </w:r>
      <w:r>
        <w:rPr>
          <w:color w:val="528135"/>
          <w:sz w:val="20"/>
        </w:rPr>
        <w:t>into</w:t>
      </w:r>
      <w:r>
        <w:rPr>
          <w:color w:val="528135"/>
          <w:spacing w:val="-4"/>
          <w:sz w:val="20"/>
        </w:rPr>
        <w:t> </w:t>
      </w:r>
      <w:r>
        <w:rPr>
          <w:color w:val="528135"/>
          <w:sz w:val="20"/>
        </w:rPr>
        <w:t>the Youth</w:t>
      </w:r>
      <w:r>
        <w:rPr>
          <w:color w:val="528135"/>
          <w:spacing w:val="-4"/>
          <w:sz w:val="20"/>
        </w:rPr>
        <w:t> </w:t>
      </w:r>
      <w:r>
        <w:rPr>
          <w:color w:val="528135"/>
          <w:sz w:val="20"/>
        </w:rPr>
        <w:t>Guarantee</w:t>
      </w:r>
      <w:r>
        <w:rPr>
          <w:color w:val="528135"/>
          <w:spacing w:val="-4"/>
          <w:sz w:val="20"/>
        </w:rPr>
        <w:t> </w:t>
      </w:r>
      <w:r>
        <w:rPr>
          <w:color w:val="528135"/>
          <w:sz w:val="20"/>
        </w:rPr>
        <w:t>scheme</w:t>
      </w:r>
      <w:r>
        <w:rPr>
          <w:color w:val="528135"/>
          <w:spacing w:val="-3"/>
          <w:sz w:val="20"/>
        </w:rPr>
        <w:t> </w:t>
      </w:r>
      <w:r>
        <w:rPr>
          <w:color w:val="528135"/>
          <w:sz w:val="20"/>
        </w:rPr>
        <w:t>(usually</w:t>
      </w:r>
      <w:r>
        <w:rPr>
          <w:color w:val="528135"/>
          <w:spacing w:val="-3"/>
          <w:sz w:val="20"/>
        </w:rPr>
        <w:t> </w:t>
      </w:r>
      <w:r>
        <w:rPr>
          <w:color w:val="528135"/>
          <w:sz w:val="20"/>
        </w:rPr>
        <w:t>registration with</w:t>
      </w:r>
      <w:r>
        <w:rPr>
          <w:color w:val="528135"/>
          <w:spacing w:val="-6"/>
          <w:sz w:val="20"/>
        </w:rPr>
        <w:t> </w:t>
      </w:r>
      <w:r>
        <w:rPr>
          <w:color w:val="528135"/>
          <w:sz w:val="20"/>
        </w:rPr>
        <w:t>PES</w:t>
      </w:r>
      <w:r>
        <w:rPr>
          <w:color w:val="528135"/>
          <w:spacing w:val="-7"/>
          <w:sz w:val="20"/>
        </w:rPr>
        <w:t> </w:t>
      </w:r>
      <w:r>
        <w:rPr>
          <w:color w:val="528135"/>
          <w:sz w:val="20"/>
        </w:rPr>
        <w:t>and</w:t>
      </w:r>
      <w:r>
        <w:rPr>
          <w:color w:val="528135"/>
          <w:spacing w:val="-8"/>
          <w:sz w:val="20"/>
        </w:rPr>
        <w:t> </w:t>
      </w:r>
      <w:r>
        <w:rPr>
          <w:color w:val="528135"/>
          <w:sz w:val="20"/>
        </w:rPr>
        <w:t>a</w:t>
      </w:r>
      <w:r>
        <w:rPr>
          <w:color w:val="528135"/>
          <w:spacing w:val="-8"/>
          <w:sz w:val="20"/>
        </w:rPr>
        <w:t> </w:t>
      </w:r>
      <w:r>
        <w:rPr>
          <w:color w:val="528135"/>
          <w:sz w:val="20"/>
        </w:rPr>
        <w:t>dedicated</w:t>
      </w:r>
      <w:r>
        <w:rPr>
          <w:color w:val="528135"/>
          <w:spacing w:val="-8"/>
          <w:sz w:val="20"/>
        </w:rPr>
        <w:t> </w:t>
      </w:r>
      <w:r>
        <w:rPr>
          <w:color w:val="528135"/>
          <w:sz w:val="20"/>
        </w:rPr>
        <w:t>web</w:t>
      </w:r>
      <w:r>
        <w:rPr>
          <w:color w:val="528135"/>
          <w:spacing w:val="-6"/>
          <w:sz w:val="20"/>
        </w:rPr>
        <w:t> </w:t>
      </w:r>
      <w:r>
        <w:rPr>
          <w:color w:val="528135"/>
          <w:sz w:val="20"/>
        </w:rPr>
        <w:t>portal);</w:t>
      </w:r>
      <w:r>
        <w:rPr>
          <w:color w:val="528135"/>
          <w:spacing w:val="-7"/>
          <w:sz w:val="20"/>
        </w:rPr>
        <w:t> </w:t>
      </w:r>
      <w:r>
        <w:rPr>
          <w:color w:val="528135"/>
          <w:sz w:val="20"/>
        </w:rPr>
        <w:t>(ii)</w:t>
      </w:r>
      <w:r>
        <w:rPr>
          <w:color w:val="528135"/>
          <w:spacing w:val="-7"/>
          <w:sz w:val="20"/>
        </w:rPr>
        <w:t> </w:t>
      </w:r>
      <w:r>
        <w:rPr>
          <w:color w:val="528135"/>
          <w:sz w:val="20"/>
        </w:rPr>
        <w:t>reliable</w:t>
      </w:r>
      <w:r>
        <w:rPr>
          <w:color w:val="528135"/>
          <w:spacing w:val="-8"/>
          <w:sz w:val="20"/>
        </w:rPr>
        <w:t> </w:t>
      </w:r>
      <w:r>
        <w:rPr>
          <w:color w:val="528135"/>
          <w:sz w:val="20"/>
        </w:rPr>
        <w:t>entry</w:t>
      </w:r>
      <w:r>
        <w:rPr>
          <w:color w:val="528135"/>
          <w:spacing w:val="-7"/>
          <w:sz w:val="20"/>
        </w:rPr>
        <w:t> </w:t>
      </w:r>
      <w:r>
        <w:rPr>
          <w:color w:val="528135"/>
          <w:sz w:val="20"/>
        </w:rPr>
        <w:t>and</w:t>
      </w:r>
      <w:r>
        <w:rPr>
          <w:color w:val="528135"/>
          <w:spacing w:val="-8"/>
          <w:sz w:val="20"/>
        </w:rPr>
        <w:t> </w:t>
      </w:r>
      <w:r>
        <w:rPr>
          <w:color w:val="528135"/>
          <w:sz w:val="20"/>
        </w:rPr>
        <w:t>recording</w:t>
      </w:r>
      <w:r>
        <w:rPr>
          <w:color w:val="528135"/>
          <w:spacing w:val="-8"/>
          <w:sz w:val="20"/>
        </w:rPr>
        <w:t> </w:t>
      </w:r>
      <w:r>
        <w:rPr>
          <w:color w:val="528135"/>
          <w:sz w:val="20"/>
        </w:rPr>
        <w:t>of</w:t>
      </w:r>
      <w:r>
        <w:rPr>
          <w:color w:val="528135"/>
          <w:spacing w:val="-4"/>
          <w:sz w:val="20"/>
        </w:rPr>
        <w:t> </w:t>
      </w:r>
      <w:r>
        <w:rPr>
          <w:color w:val="528135"/>
          <w:sz w:val="20"/>
        </w:rPr>
        <w:t>experiences</w:t>
      </w:r>
      <w:r>
        <w:rPr>
          <w:color w:val="528135"/>
          <w:spacing w:val="-8"/>
          <w:sz w:val="20"/>
        </w:rPr>
        <w:t> </w:t>
      </w:r>
      <w:r>
        <w:rPr>
          <w:color w:val="528135"/>
          <w:sz w:val="20"/>
        </w:rPr>
        <w:t>of</w:t>
      </w:r>
      <w:r>
        <w:rPr>
          <w:color w:val="528135"/>
          <w:spacing w:val="-5"/>
          <w:sz w:val="20"/>
        </w:rPr>
        <w:t> </w:t>
      </w:r>
      <w:r>
        <w:rPr>
          <w:color w:val="528135"/>
          <w:sz w:val="20"/>
        </w:rPr>
        <w:t>beneficiaries</w:t>
      </w:r>
      <w:r>
        <w:rPr>
          <w:color w:val="528135"/>
          <w:spacing w:val="-8"/>
          <w:sz w:val="20"/>
        </w:rPr>
        <w:t> </w:t>
      </w:r>
      <w:r>
        <w:rPr>
          <w:color w:val="528135"/>
          <w:sz w:val="20"/>
        </w:rPr>
        <w:t>(date</w:t>
      </w:r>
      <w:r>
        <w:rPr>
          <w:color w:val="528135"/>
          <w:spacing w:val="-6"/>
          <w:sz w:val="20"/>
        </w:rPr>
        <w:t> </w:t>
      </w:r>
      <w:r>
        <w:rPr>
          <w:color w:val="528135"/>
          <w:sz w:val="20"/>
        </w:rPr>
        <w:t>of</w:t>
      </w:r>
      <w:r>
        <w:rPr>
          <w:color w:val="528135"/>
          <w:spacing w:val="-8"/>
          <w:sz w:val="20"/>
        </w:rPr>
        <w:t> </w:t>
      </w:r>
      <w:r>
        <w:rPr>
          <w:color w:val="528135"/>
          <w:sz w:val="20"/>
        </w:rPr>
        <w:t>registration for different services, date of offer being made, date of start of offer, date of end of offer); (iii) well-designed coding of preparation services and offers. The second challenge is that the Youth Guarantee should also encompass offers that young people find on their own. This requires that the main implementing partner continuously check whether Youth Guarantee beneficiaries are still in the service delivery system or have exited the Youth Guarantee for employment, continued</w:t>
      </w:r>
      <w:r>
        <w:rPr>
          <w:color w:val="528135"/>
          <w:spacing w:val="-6"/>
          <w:sz w:val="20"/>
        </w:rPr>
        <w:t> </w:t>
      </w:r>
      <w:r>
        <w:rPr>
          <w:color w:val="528135"/>
          <w:sz w:val="20"/>
        </w:rPr>
        <w:t>education,</w:t>
      </w:r>
      <w:r>
        <w:rPr>
          <w:color w:val="528135"/>
          <w:spacing w:val="-7"/>
          <w:sz w:val="20"/>
        </w:rPr>
        <w:t> </w:t>
      </w:r>
      <w:r>
        <w:rPr>
          <w:color w:val="528135"/>
          <w:sz w:val="20"/>
        </w:rPr>
        <w:t>apprenticeship</w:t>
      </w:r>
      <w:r>
        <w:rPr>
          <w:color w:val="528135"/>
          <w:spacing w:val="-6"/>
          <w:sz w:val="20"/>
        </w:rPr>
        <w:t> </w:t>
      </w:r>
      <w:r>
        <w:rPr>
          <w:color w:val="528135"/>
          <w:sz w:val="20"/>
        </w:rPr>
        <w:t>or</w:t>
      </w:r>
      <w:r>
        <w:rPr>
          <w:color w:val="528135"/>
          <w:spacing w:val="-5"/>
          <w:sz w:val="20"/>
        </w:rPr>
        <w:t> </w:t>
      </w:r>
      <w:r>
        <w:rPr>
          <w:color w:val="528135"/>
          <w:sz w:val="20"/>
        </w:rPr>
        <w:t>traineeship.</w:t>
      </w:r>
      <w:r>
        <w:rPr>
          <w:color w:val="528135"/>
          <w:spacing w:val="-7"/>
          <w:sz w:val="20"/>
        </w:rPr>
        <w:t> </w:t>
      </w:r>
      <w:r>
        <w:rPr>
          <w:color w:val="528135"/>
          <w:sz w:val="20"/>
        </w:rPr>
        <w:t>This</w:t>
      </w:r>
      <w:r>
        <w:rPr>
          <w:color w:val="528135"/>
          <w:spacing w:val="-6"/>
          <w:sz w:val="20"/>
        </w:rPr>
        <w:t> </w:t>
      </w:r>
      <w:r>
        <w:rPr>
          <w:color w:val="528135"/>
          <w:sz w:val="20"/>
        </w:rPr>
        <w:t>requires</w:t>
      </w:r>
      <w:r>
        <w:rPr>
          <w:color w:val="528135"/>
          <w:spacing w:val="-6"/>
          <w:sz w:val="20"/>
        </w:rPr>
        <w:t> </w:t>
      </w:r>
      <w:r>
        <w:rPr>
          <w:color w:val="528135"/>
          <w:sz w:val="20"/>
        </w:rPr>
        <w:t>interoperability</w:t>
      </w:r>
      <w:r>
        <w:rPr>
          <w:color w:val="528135"/>
          <w:spacing w:val="-5"/>
          <w:sz w:val="20"/>
        </w:rPr>
        <w:t> </w:t>
      </w:r>
      <w:r>
        <w:rPr>
          <w:color w:val="528135"/>
          <w:sz w:val="20"/>
        </w:rPr>
        <w:t>of</w:t>
      </w:r>
      <w:r>
        <w:rPr>
          <w:color w:val="528135"/>
          <w:spacing w:val="-6"/>
          <w:sz w:val="20"/>
        </w:rPr>
        <w:t> </w:t>
      </w:r>
      <w:r>
        <w:rPr>
          <w:color w:val="528135"/>
          <w:sz w:val="20"/>
        </w:rPr>
        <w:t>public</w:t>
      </w:r>
      <w:r>
        <w:rPr>
          <w:color w:val="528135"/>
          <w:spacing w:val="-6"/>
          <w:sz w:val="20"/>
        </w:rPr>
        <w:t> </w:t>
      </w:r>
      <w:r>
        <w:rPr>
          <w:color w:val="528135"/>
          <w:sz w:val="20"/>
        </w:rPr>
        <w:t>service</w:t>
      </w:r>
      <w:r>
        <w:rPr>
          <w:color w:val="528135"/>
          <w:spacing w:val="-6"/>
          <w:sz w:val="20"/>
        </w:rPr>
        <w:t> </w:t>
      </w:r>
      <w:r>
        <w:rPr>
          <w:color w:val="528135"/>
          <w:sz w:val="20"/>
        </w:rPr>
        <w:t>databases</w:t>
      </w:r>
      <w:r>
        <w:rPr>
          <w:color w:val="528135"/>
          <w:spacing w:val="-6"/>
          <w:sz w:val="20"/>
        </w:rPr>
        <w:t> </w:t>
      </w:r>
      <w:r>
        <w:rPr>
          <w:color w:val="528135"/>
          <w:sz w:val="20"/>
        </w:rPr>
        <w:t>(PES;</w:t>
      </w:r>
      <w:r>
        <w:rPr>
          <w:color w:val="528135"/>
          <w:spacing w:val="-5"/>
          <w:sz w:val="20"/>
        </w:rPr>
        <w:t> </w:t>
      </w:r>
      <w:r>
        <w:rPr>
          <w:color w:val="528135"/>
          <w:sz w:val="20"/>
        </w:rPr>
        <w:t>social security contributions,</w:t>
      </w:r>
      <w:r>
        <w:rPr>
          <w:color w:val="528135"/>
          <w:spacing w:val="-2"/>
          <w:sz w:val="20"/>
        </w:rPr>
        <w:t> </w:t>
      </w:r>
      <w:r>
        <w:rPr>
          <w:color w:val="528135"/>
          <w:sz w:val="20"/>
        </w:rPr>
        <w:t>pension</w:t>
      </w:r>
      <w:r>
        <w:rPr>
          <w:color w:val="528135"/>
          <w:spacing w:val="-1"/>
          <w:sz w:val="20"/>
        </w:rPr>
        <w:t> </w:t>
      </w:r>
      <w:r>
        <w:rPr>
          <w:color w:val="528135"/>
          <w:sz w:val="20"/>
        </w:rPr>
        <w:t>fund</w:t>
      </w:r>
      <w:r>
        <w:rPr>
          <w:color w:val="528135"/>
          <w:spacing w:val="-2"/>
          <w:sz w:val="20"/>
        </w:rPr>
        <w:t> </w:t>
      </w:r>
      <w:r>
        <w:rPr>
          <w:color w:val="528135"/>
          <w:sz w:val="20"/>
        </w:rPr>
        <w:t>or</w:t>
      </w:r>
      <w:r>
        <w:rPr>
          <w:color w:val="528135"/>
          <w:spacing w:val="-1"/>
          <w:sz w:val="20"/>
        </w:rPr>
        <w:t> </w:t>
      </w:r>
      <w:r>
        <w:rPr>
          <w:color w:val="528135"/>
          <w:sz w:val="20"/>
        </w:rPr>
        <w:t>tax authority; education</w:t>
      </w:r>
      <w:r>
        <w:rPr>
          <w:color w:val="528135"/>
          <w:spacing w:val="-1"/>
          <w:sz w:val="20"/>
        </w:rPr>
        <w:t> </w:t>
      </w:r>
      <w:r>
        <w:rPr>
          <w:color w:val="528135"/>
          <w:sz w:val="20"/>
        </w:rPr>
        <w:t>and</w:t>
      </w:r>
      <w:r>
        <w:rPr>
          <w:color w:val="528135"/>
          <w:spacing w:val="-1"/>
          <w:sz w:val="20"/>
        </w:rPr>
        <w:t> </w:t>
      </w:r>
      <w:r>
        <w:rPr>
          <w:color w:val="528135"/>
          <w:sz w:val="20"/>
        </w:rPr>
        <w:t>training; management</w:t>
      </w:r>
      <w:r>
        <w:rPr>
          <w:color w:val="528135"/>
          <w:spacing w:val="-2"/>
          <w:sz w:val="20"/>
        </w:rPr>
        <w:t> </w:t>
      </w:r>
      <w:r>
        <w:rPr>
          <w:color w:val="528135"/>
          <w:sz w:val="20"/>
        </w:rPr>
        <w:t>of</w:t>
      </w:r>
      <w:r>
        <w:rPr>
          <w:color w:val="528135"/>
          <w:spacing w:val="-1"/>
          <w:sz w:val="20"/>
        </w:rPr>
        <w:t> </w:t>
      </w:r>
      <w:r>
        <w:rPr>
          <w:color w:val="528135"/>
          <w:sz w:val="20"/>
        </w:rPr>
        <w:t>information</w:t>
      </w:r>
      <w:r>
        <w:rPr>
          <w:color w:val="528135"/>
          <w:spacing w:val="-2"/>
          <w:sz w:val="20"/>
        </w:rPr>
        <w:t> </w:t>
      </w:r>
      <w:r>
        <w:rPr>
          <w:color w:val="528135"/>
          <w:sz w:val="20"/>
        </w:rPr>
        <w:t>system) to be able to check in real time the situation of each person registered in the scheme. The third challenge is that the Youth Guarantee</w:t>
      </w:r>
      <w:r>
        <w:rPr>
          <w:color w:val="528135"/>
          <w:spacing w:val="-1"/>
          <w:sz w:val="20"/>
        </w:rPr>
        <w:t> </w:t>
      </w:r>
      <w:r>
        <w:rPr>
          <w:color w:val="528135"/>
          <w:sz w:val="20"/>
        </w:rPr>
        <w:t>has</w:t>
      </w:r>
      <w:r>
        <w:rPr>
          <w:color w:val="528135"/>
          <w:spacing w:val="-3"/>
          <w:sz w:val="20"/>
        </w:rPr>
        <w:t> </w:t>
      </w:r>
      <w:r>
        <w:rPr>
          <w:color w:val="528135"/>
          <w:sz w:val="20"/>
        </w:rPr>
        <w:t>exact</w:t>
      </w:r>
      <w:r>
        <w:rPr>
          <w:color w:val="528135"/>
          <w:spacing w:val="-3"/>
          <w:sz w:val="20"/>
        </w:rPr>
        <w:t> </w:t>
      </w:r>
      <w:r>
        <w:rPr>
          <w:color w:val="528135"/>
          <w:sz w:val="20"/>
        </w:rPr>
        <w:t>definitions</w:t>
      </w:r>
      <w:r>
        <w:rPr>
          <w:color w:val="528135"/>
          <w:spacing w:val="-1"/>
          <w:sz w:val="20"/>
        </w:rPr>
        <w:t> </w:t>
      </w:r>
      <w:r>
        <w:rPr>
          <w:color w:val="528135"/>
          <w:sz w:val="20"/>
        </w:rPr>
        <w:t>of</w:t>
      </w:r>
      <w:r>
        <w:rPr>
          <w:color w:val="528135"/>
          <w:spacing w:val="-2"/>
          <w:sz w:val="20"/>
        </w:rPr>
        <w:t> </w:t>
      </w:r>
      <w:r>
        <w:rPr>
          <w:color w:val="528135"/>
          <w:sz w:val="20"/>
        </w:rPr>
        <w:t>what</w:t>
      </w:r>
      <w:r>
        <w:rPr>
          <w:color w:val="528135"/>
          <w:spacing w:val="-1"/>
          <w:sz w:val="20"/>
        </w:rPr>
        <w:t> </w:t>
      </w:r>
      <w:r>
        <w:rPr>
          <w:color w:val="528135"/>
          <w:sz w:val="20"/>
        </w:rPr>
        <w:t>constitutes</w:t>
      </w:r>
      <w:r>
        <w:rPr>
          <w:color w:val="528135"/>
          <w:spacing w:val="-2"/>
          <w:sz w:val="20"/>
        </w:rPr>
        <w:t> </w:t>
      </w:r>
      <w:r>
        <w:rPr>
          <w:color w:val="528135"/>
          <w:sz w:val="20"/>
        </w:rPr>
        <w:t>a</w:t>
      </w:r>
      <w:r>
        <w:rPr>
          <w:color w:val="528135"/>
          <w:spacing w:val="-3"/>
          <w:sz w:val="20"/>
        </w:rPr>
        <w:t> </w:t>
      </w:r>
      <w:r>
        <w:rPr>
          <w:color w:val="528135"/>
          <w:sz w:val="20"/>
        </w:rPr>
        <w:t>quality</w:t>
      </w:r>
      <w:r>
        <w:rPr>
          <w:color w:val="528135"/>
          <w:spacing w:val="-2"/>
          <w:sz w:val="20"/>
        </w:rPr>
        <w:t> </w:t>
      </w:r>
      <w:r>
        <w:rPr>
          <w:color w:val="528135"/>
          <w:sz w:val="20"/>
        </w:rPr>
        <w:t>offer,</w:t>
      </w:r>
      <w:r>
        <w:rPr>
          <w:color w:val="528135"/>
          <w:spacing w:val="-3"/>
          <w:sz w:val="20"/>
        </w:rPr>
        <w:t> </w:t>
      </w:r>
      <w:r>
        <w:rPr>
          <w:color w:val="528135"/>
          <w:sz w:val="20"/>
        </w:rPr>
        <w:t>entry</w:t>
      </w:r>
      <w:r>
        <w:rPr>
          <w:color w:val="528135"/>
          <w:spacing w:val="-2"/>
          <w:sz w:val="20"/>
        </w:rPr>
        <w:t> </w:t>
      </w:r>
      <w:r>
        <w:rPr>
          <w:color w:val="528135"/>
          <w:sz w:val="20"/>
        </w:rPr>
        <w:t>into</w:t>
      </w:r>
      <w:r>
        <w:rPr>
          <w:color w:val="528135"/>
          <w:spacing w:val="-1"/>
          <w:sz w:val="20"/>
        </w:rPr>
        <w:t> </w:t>
      </w:r>
      <w:r>
        <w:rPr>
          <w:color w:val="528135"/>
          <w:sz w:val="20"/>
        </w:rPr>
        <w:t>and</w:t>
      </w:r>
      <w:r>
        <w:rPr>
          <w:color w:val="528135"/>
          <w:spacing w:val="-3"/>
          <w:sz w:val="20"/>
        </w:rPr>
        <w:t> </w:t>
      </w:r>
      <w:r>
        <w:rPr>
          <w:color w:val="528135"/>
          <w:sz w:val="20"/>
        </w:rPr>
        <w:t>exit</w:t>
      </w:r>
      <w:r>
        <w:rPr>
          <w:color w:val="528135"/>
          <w:spacing w:val="-3"/>
          <w:sz w:val="20"/>
        </w:rPr>
        <w:t> </w:t>
      </w:r>
      <w:r>
        <w:rPr>
          <w:color w:val="528135"/>
          <w:sz w:val="20"/>
        </w:rPr>
        <w:t>from</w:t>
      </w:r>
      <w:r>
        <w:rPr>
          <w:color w:val="528135"/>
          <w:spacing w:val="-2"/>
          <w:sz w:val="20"/>
        </w:rPr>
        <w:t> </w:t>
      </w:r>
      <w:r>
        <w:rPr>
          <w:color w:val="528135"/>
          <w:sz w:val="20"/>
        </w:rPr>
        <w:t>the</w:t>
      </w:r>
      <w:r>
        <w:rPr>
          <w:color w:val="528135"/>
          <w:spacing w:val="-1"/>
          <w:sz w:val="20"/>
        </w:rPr>
        <w:t> </w:t>
      </w:r>
      <w:r>
        <w:rPr>
          <w:color w:val="528135"/>
          <w:sz w:val="20"/>
        </w:rPr>
        <w:t>Youth</w:t>
      </w:r>
      <w:r>
        <w:rPr>
          <w:color w:val="528135"/>
          <w:spacing w:val="-3"/>
          <w:sz w:val="20"/>
        </w:rPr>
        <w:t> </w:t>
      </w:r>
      <w:r>
        <w:rPr>
          <w:color w:val="528135"/>
          <w:sz w:val="20"/>
        </w:rPr>
        <w:t>Guarantee</w:t>
      </w:r>
      <w:r>
        <w:rPr>
          <w:color w:val="528135"/>
          <w:spacing w:val="-1"/>
          <w:sz w:val="20"/>
        </w:rPr>
        <w:t> </w:t>
      </w:r>
      <w:r>
        <w:rPr>
          <w:color w:val="528135"/>
          <w:sz w:val="20"/>
        </w:rPr>
        <w:t>service delivery system, date of start of the offer and so on, which need to be complied with. The fourth challenge is the monitoring of follow-up indicators over time - done through administrative data – which requires interoperability of databases</w:t>
      </w:r>
      <w:r>
        <w:rPr>
          <w:color w:val="528135"/>
          <w:spacing w:val="-11"/>
          <w:sz w:val="20"/>
        </w:rPr>
        <w:t> </w:t>
      </w:r>
      <w:r>
        <w:rPr>
          <w:color w:val="528135"/>
          <w:sz w:val="20"/>
        </w:rPr>
        <w:t>on</w:t>
      </w:r>
      <w:r>
        <w:rPr>
          <w:color w:val="528135"/>
          <w:spacing w:val="-11"/>
          <w:sz w:val="20"/>
        </w:rPr>
        <w:t> </w:t>
      </w:r>
      <w:r>
        <w:rPr>
          <w:color w:val="528135"/>
          <w:sz w:val="20"/>
        </w:rPr>
        <w:t>unemployment,</w:t>
      </w:r>
      <w:r>
        <w:rPr>
          <w:color w:val="528135"/>
          <w:spacing w:val="-9"/>
          <w:sz w:val="20"/>
        </w:rPr>
        <w:t> </w:t>
      </w:r>
      <w:r>
        <w:rPr>
          <w:color w:val="528135"/>
          <w:sz w:val="20"/>
        </w:rPr>
        <w:t>employment,</w:t>
      </w:r>
      <w:r>
        <w:rPr>
          <w:color w:val="528135"/>
          <w:spacing w:val="-11"/>
          <w:sz w:val="20"/>
        </w:rPr>
        <w:t> </w:t>
      </w:r>
      <w:r>
        <w:rPr>
          <w:color w:val="528135"/>
          <w:sz w:val="20"/>
        </w:rPr>
        <w:t>education</w:t>
      </w:r>
      <w:r>
        <w:rPr>
          <w:color w:val="528135"/>
          <w:spacing w:val="-11"/>
          <w:sz w:val="20"/>
        </w:rPr>
        <w:t> </w:t>
      </w:r>
      <w:r>
        <w:rPr>
          <w:color w:val="528135"/>
          <w:sz w:val="20"/>
        </w:rPr>
        <w:t>and</w:t>
      </w:r>
      <w:r>
        <w:rPr>
          <w:color w:val="528135"/>
          <w:spacing w:val="-11"/>
          <w:sz w:val="20"/>
        </w:rPr>
        <w:t> </w:t>
      </w:r>
      <w:r>
        <w:rPr>
          <w:color w:val="528135"/>
          <w:sz w:val="20"/>
        </w:rPr>
        <w:t>training</w:t>
      </w:r>
      <w:r>
        <w:rPr>
          <w:color w:val="528135"/>
          <w:spacing w:val="-10"/>
          <w:sz w:val="20"/>
        </w:rPr>
        <w:t> </w:t>
      </w:r>
      <w:r>
        <w:rPr>
          <w:color w:val="528135"/>
          <w:sz w:val="20"/>
        </w:rPr>
        <w:t>and</w:t>
      </w:r>
      <w:r>
        <w:rPr>
          <w:color w:val="528135"/>
          <w:spacing w:val="-7"/>
          <w:sz w:val="20"/>
        </w:rPr>
        <w:t> </w:t>
      </w:r>
      <w:r>
        <w:rPr>
          <w:color w:val="528135"/>
          <w:sz w:val="20"/>
        </w:rPr>
        <w:t>any</w:t>
      </w:r>
      <w:r>
        <w:rPr>
          <w:color w:val="528135"/>
          <w:spacing w:val="-9"/>
          <w:sz w:val="20"/>
        </w:rPr>
        <w:t> </w:t>
      </w:r>
      <w:r>
        <w:rPr>
          <w:color w:val="528135"/>
          <w:sz w:val="20"/>
        </w:rPr>
        <w:t>other</w:t>
      </w:r>
      <w:r>
        <w:rPr>
          <w:color w:val="528135"/>
          <w:spacing w:val="-10"/>
          <w:sz w:val="20"/>
        </w:rPr>
        <w:t> </w:t>
      </w:r>
      <w:r>
        <w:rPr>
          <w:color w:val="528135"/>
          <w:sz w:val="20"/>
        </w:rPr>
        <w:t>data</w:t>
      </w:r>
      <w:r>
        <w:rPr>
          <w:color w:val="528135"/>
          <w:spacing w:val="-10"/>
          <w:sz w:val="20"/>
        </w:rPr>
        <w:t> </w:t>
      </w:r>
      <w:r>
        <w:rPr>
          <w:color w:val="528135"/>
          <w:sz w:val="20"/>
        </w:rPr>
        <w:t>source</w:t>
      </w:r>
      <w:r>
        <w:rPr>
          <w:color w:val="528135"/>
          <w:spacing w:val="-10"/>
          <w:sz w:val="20"/>
        </w:rPr>
        <w:t> </w:t>
      </w:r>
      <w:r>
        <w:rPr>
          <w:color w:val="528135"/>
          <w:sz w:val="20"/>
        </w:rPr>
        <w:t>that</w:t>
      </w:r>
      <w:r>
        <w:rPr>
          <w:color w:val="528135"/>
          <w:spacing w:val="-11"/>
          <w:sz w:val="20"/>
        </w:rPr>
        <w:t> </w:t>
      </w:r>
      <w:r>
        <w:rPr>
          <w:color w:val="528135"/>
          <w:sz w:val="20"/>
        </w:rPr>
        <w:t>may</w:t>
      </w:r>
      <w:r>
        <w:rPr>
          <w:color w:val="528135"/>
          <w:spacing w:val="-10"/>
          <w:sz w:val="20"/>
        </w:rPr>
        <w:t> </w:t>
      </w:r>
      <w:r>
        <w:rPr>
          <w:color w:val="528135"/>
          <w:sz w:val="20"/>
        </w:rPr>
        <w:t>be</w:t>
      </w:r>
      <w:r>
        <w:rPr>
          <w:color w:val="528135"/>
          <w:spacing w:val="-11"/>
          <w:sz w:val="20"/>
        </w:rPr>
        <w:t> </w:t>
      </w:r>
      <w:r>
        <w:rPr>
          <w:color w:val="528135"/>
          <w:sz w:val="20"/>
        </w:rPr>
        <w:t>useful</w:t>
      </w:r>
      <w:r>
        <w:rPr>
          <w:color w:val="528135"/>
          <w:spacing w:val="-11"/>
          <w:sz w:val="20"/>
        </w:rPr>
        <w:t> </w:t>
      </w:r>
      <w:r>
        <w:rPr>
          <w:color w:val="528135"/>
          <w:sz w:val="20"/>
        </w:rPr>
        <w:t>to</w:t>
      </w:r>
      <w:r>
        <w:rPr>
          <w:color w:val="528135"/>
          <w:spacing w:val="-11"/>
          <w:sz w:val="20"/>
        </w:rPr>
        <w:t> </w:t>
      </w:r>
      <w:r>
        <w:rPr>
          <w:color w:val="528135"/>
          <w:sz w:val="20"/>
        </w:rPr>
        <w:t>verify the status of Youth Guarantee beneficiaries. The monitoring of follow-up indicators must be continuous because young people will have different exit dates and the count (situation at 6, 12 and 18 months) starts from the date of exit from the Youth Guarantee service delivery system. The fifth challenge is that the Youth Guarantee requires an impact evaluation of offers made to young NEETs (at least of one of the subsidized offers).</w:t>
      </w:r>
    </w:p>
    <w:p>
      <w:pPr>
        <w:spacing w:line="276" w:lineRule="auto" w:before="0"/>
        <w:ind w:left="424" w:right="568" w:firstLine="0"/>
        <w:jc w:val="both"/>
        <w:rPr>
          <w:sz w:val="20"/>
        </w:rPr>
      </w:pPr>
      <w:r>
        <w:rPr>
          <w:color w:val="528135"/>
          <w:sz w:val="20"/>
        </w:rPr>
        <w:t>Finally, the Youth Guarantee comprises not only the Youth Guarantee service delivery system, but also policy reforms and</w:t>
      </w:r>
      <w:r>
        <w:rPr>
          <w:color w:val="528135"/>
          <w:spacing w:val="-8"/>
          <w:sz w:val="20"/>
        </w:rPr>
        <w:t> </w:t>
      </w:r>
      <w:r>
        <w:rPr>
          <w:color w:val="528135"/>
          <w:sz w:val="20"/>
        </w:rPr>
        <w:t>interventions</w:t>
      </w:r>
      <w:r>
        <w:rPr>
          <w:color w:val="528135"/>
          <w:spacing w:val="-8"/>
          <w:sz w:val="20"/>
        </w:rPr>
        <w:t> </w:t>
      </w:r>
      <w:r>
        <w:rPr>
          <w:color w:val="528135"/>
          <w:sz w:val="20"/>
        </w:rPr>
        <w:t>in</w:t>
      </w:r>
      <w:r>
        <w:rPr>
          <w:color w:val="528135"/>
          <w:spacing w:val="-6"/>
          <w:sz w:val="20"/>
        </w:rPr>
        <w:t> </w:t>
      </w:r>
      <w:r>
        <w:rPr>
          <w:color w:val="528135"/>
          <w:sz w:val="20"/>
        </w:rPr>
        <w:t>the</w:t>
      </w:r>
      <w:r>
        <w:rPr>
          <w:color w:val="528135"/>
          <w:spacing w:val="-8"/>
          <w:sz w:val="20"/>
        </w:rPr>
        <w:t> </w:t>
      </w:r>
      <w:r>
        <w:rPr>
          <w:color w:val="528135"/>
          <w:sz w:val="20"/>
        </w:rPr>
        <w:t>areas</w:t>
      </w:r>
      <w:r>
        <w:rPr>
          <w:color w:val="528135"/>
          <w:spacing w:val="-6"/>
          <w:sz w:val="20"/>
        </w:rPr>
        <w:t> </w:t>
      </w:r>
      <w:r>
        <w:rPr>
          <w:color w:val="528135"/>
          <w:sz w:val="20"/>
        </w:rPr>
        <w:t>of</w:t>
      </w:r>
      <w:r>
        <w:rPr>
          <w:color w:val="528135"/>
          <w:spacing w:val="-8"/>
          <w:sz w:val="20"/>
        </w:rPr>
        <w:t> </w:t>
      </w:r>
      <w:r>
        <w:rPr>
          <w:color w:val="528135"/>
          <w:sz w:val="20"/>
        </w:rPr>
        <w:t>mapping,</w:t>
      </w:r>
      <w:r>
        <w:rPr>
          <w:color w:val="528135"/>
          <w:spacing w:val="-8"/>
          <w:sz w:val="20"/>
        </w:rPr>
        <w:t> </w:t>
      </w:r>
      <w:r>
        <w:rPr>
          <w:color w:val="528135"/>
          <w:sz w:val="20"/>
        </w:rPr>
        <w:t>early</w:t>
      </w:r>
      <w:r>
        <w:rPr>
          <w:color w:val="528135"/>
          <w:spacing w:val="-7"/>
          <w:sz w:val="20"/>
        </w:rPr>
        <w:t> </w:t>
      </w:r>
      <w:r>
        <w:rPr>
          <w:color w:val="528135"/>
          <w:sz w:val="20"/>
        </w:rPr>
        <w:t>intervention,</w:t>
      </w:r>
      <w:r>
        <w:rPr>
          <w:color w:val="528135"/>
          <w:spacing w:val="-8"/>
          <w:sz w:val="20"/>
        </w:rPr>
        <w:t> </w:t>
      </w:r>
      <w:r>
        <w:rPr>
          <w:color w:val="528135"/>
          <w:sz w:val="20"/>
        </w:rPr>
        <w:t>outreach</w:t>
      </w:r>
      <w:r>
        <w:rPr>
          <w:color w:val="528135"/>
          <w:spacing w:val="-3"/>
          <w:sz w:val="20"/>
        </w:rPr>
        <w:t> </w:t>
      </w:r>
      <w:r>
        <w:rPr>
          <w:color w:val="528135"/>
          <w:sz w:val="20"/>
        </w:rPr>
        <w:t>and</w:t>
      </w:r>
      <w:r>
        <w:rPr>
          <w:color w:val="528135"/>
          <w:spacing w:val="-6"/>
          <w:sz w:val="20"/>
        </w:rPr>
        <w:t> </w:t>
      </w:r>
      <w:r>
        <w:rPr>
          <w:color w:val="528135"/>
          <w:sz w:val="20"/>
        </w:rPr>
        <w:t>institutional</w:t>
      </w:r>
      <w:r>
        <w:rPr>
          <w:color w:val="528135"/>
          <w:spacing w:val="-8"/>
          <w:sz w:val="20"/>
        </w:rPr>
        <w:t> </w:t>
      </w:r>
      <w:r>
        <w:rPr>
          <w:color w:val="528135"/>
          <w:sz w:val="20"/>
        </w:rPr>
        <w:t>arrangements,</w:t>
      </w:r>
      <w:r>
        <w:rPr>
          <w:color w:val="528135"/>
          <w:spacing w:val="-8"/>
          <w:sz w:val="20"/>
        </w:rPr>
        <w:t> </w:t>
      </w:r>
      <w:r>
        <w:rPr>
          <w:color w:val="528135"/>
          <w:sz w:val="20"/>
        </w:rPr>
        <w:t>which</w:t>
      </w:r>
      <w:r>
        <w:rPr>
          <w:color w:val="528135"/>
          <w:spacing w:val="-8"/>
          <w:sz w:val="20"/>
        </w:rPr>
        <w:t> </w:t>
      </w:r>
      <w:r>
        <w:rPr>
          <w:color w:val="528135"/>
          <w:sz w:val="20"/>
        </w:rPr>
        <w:t>need</w:t>
      </w:r>
      <w:r>
        <w:rPr>
          <w:color w:val="528135"/>
          <w:spacing w:val="-8"/>
          <w:sz w:val="20"/>
        </w:rPr>
        <w:t> </w:t>
      </w:r>
      <w:r>
        <w:rPr>
          <w:color w:val="528135"/>
          <w:sz w:val="20"/>
        </w:rPr>
        <w:t>to</w:t>
      </w:r>
      <w:r>
        <w:rPr>
          <w:color w:val="528135"/>
          <w:spacing w:val="-8"/>
          <w:sz w:val="20"/>
        </w:rPr>
        <w:t> </w:t>
      </w:r>
      <w:r>
        <w:rPr>
          <w:color w:val="528135"/>
          <w:sz w:val="20"/>
        </w:rPr>
        <w:t>be monitored</w:t>
      </w:r>
      <w:r>
        <w:rPr>
          <w:color w:val="528135"/>
          <w:spacing w:val="-3"/>
          <w:sz w:val="20"/>
        </w:rPr>
        <w:t> </w:t>
      </w:r>
      <w:r>
        <w:rPr>
          <w:color w:val="528135"/>
          <w:sz w:val="20"/>
        </w:rPr>
        <w:t>(through the</w:t>
      </w:r>
      <w:r>
        <w:rPr>
          <w:color w:val="528135"/>
          <w:spacing w:val="-3"/>
          <w:sz w:val="20"/>
        </w:rPr>
        <w:t> </w:t>
      </w:r>
      <w:r>
        <w:rPr>
          <w:color w:val="528135"/>
          <w:sz w:val="20"/>
        </w:rPr>
        <w:t>development</w:t>
      </w:r>
      <w:r>
        <w:rPr>
          <w:color w:val="528135"/>
          <w:spacing w:val="-3"/>
          <w:sz w:val="20"/>
        </w:rPr>
        <w:t> </w:t>
      </w:r>
      <w:r>
        <w:rPr>
          <w:color w:val="528135"/>
          <w:sz w:val="20"/>
        </w:rPr>
        <w:t>of</w:t>
      </w:r>
      <w:r>
        <w:rPr>
          <w:color w:val="528135"/>
          <w:spacing w:val="-2"/>
          <w:sz w:val="20"/>
        </w:rPr>
        <w:t> </w:t>
      </w:r>
      <w:r>
        <w:rPr>
          <w:color w:val="528135"/>
          <w:sz w:val="20"/>
        </w:rPr>
        <w:t>measurable indicators)</w:t>
      </w:r>
      <w:r>
        <w:rPr>
          <w:color w:val="528135"/>
          <w:spacing w:val="-2"/>
          <w:sz w:val="20"/>
        </w:rPr>
        <w:t> </w:t>
      </w:r>
      <w:r>
        <w:rPr>
          <w:color w:val="528135"/>
          <w:sz w:val="20"/>
        </w:rPr>
        <w:t>and</w:t>
      </w:r>
      <w:r>
        <w:rPr>
          <w:color w:val="528135"/>
          <w:spacing w:val="-3"/>
          <w:sz w:val="20"/>
        </w:rPr>
        <w:t> </w:t>
      </w:r>
      <w:r>
        <w:rPr>
          <w:color w:val="528135"/>
          <w:sz w:val="20"/>
        </w:rPr>
        <w:t>reported</w:t>
      </w:r>
      <w:r>
        <w:rPr>
          <w:color w:val="528135"/>
          <w:spacing w:val="-3"/>
          <w:sz w:val="20"/>
        </w:rPr>
        <w:t> </w:t>
      </w:r>
      <w:r>
        <w:rPr>
          <w:color w:val="528135"/>
          <w:sz w:val="20"/>
        </w:rPr>
        <w:t>upon</w:t>
      </w:r>
      <w:r>
        <w:rPr>
          <w:color w:val="528135"/>
          <w:spacing w:val="-3"/>
          <w:sz w:val="20"/>
        </w:rPr>
        <w:t> </w:t>
      </w:r>
      <w:r>
        <w:rPr>
          <w:color w:val="528135"/>
          <w:sz w:val="20"/>
        </w:rPr>
        <w:t>(to</w:t>
      </w:r>
      <w:r>
        <w:rPr>
          <w:color w:val="528135"/>
          <w:spacing w:val="-3"/>
          <w:sz w:val="20"/>
        </w:rPr>
        <w:t> </w:t>
      </w:r>
      <w:r>
        <w:rPr>
          <w:color w:val="528135"/>
          <w:sz w:val="20"/>
        </w:rPr>
        <w:t>the</w:t>
      </w:r>
      <w:r>
        <w:rPr>
          <w:color w:val="528135"/>
          <w:spacing w:val="-3"/>
          <w:sz w:val="20"/>
        </w:rPr>
        <w:t> </w:t>
      </w:r>
      <w:r>
        <w:rPr>
          <w:color w:val="528135"/>
          <w:sz w:val="20"/>
        </w:rPr>
        <w:t>government</w:t>
      </w:r>
      <w:r>
        <w:rPr>
          <w:color w:val="528135"/>
          <w:spacing w:val="-3"/>
          <w:sz w:val="20"/>
        </w:rPr>
        <w:t> </w:t>
      </w:r>
      <w:r>
        <w:rPr>
          <w:color w:val="528135"/>
          <w:sz w:val="20"/>
        </w:rPr>
        <w:t>and</w:t>
      </w:r>
      <w:r>
        <w:rPr>
          <w:color w:val="528135"/>
          <w:spacing w:val="-3"/>
          <w:sz w:val="20"/>
        </w:rPr>
        <w:t> </w:t>
      </w:r>
      <w:r>
        <w:rPr>
          <w:color w:val="528135"/>
          <w:sz w:val="20"/>
        </w:rPr>
        <w:t>the</w:t>
      </w:r>
      <w:r>
        <w:rPr>
          <w:color w:val="528135"/>
          <w:spacing w:val="-3"/>
          <w:sz w:val="20"/>
        </w:rPr>
        <w:t> </w:t>
      </w:r>
      <w:r>
        <w:rPr>
          <w:color w:val="528135"/>
          <w:sz w:val="20"/>
        </w:rPr>
        <w:t>EC).</w:t>
      </w:r>
      <w:r>
        <w:rPr>
          <w:color w:val="528135"/>
          <w:spacing w:val="-3"/>
          <w:sz w:val="20"/>
        </w:rPr>
        <w:t> </w:t>
      </w:r>
      <w:r>
        <w:rPr>
          <w:color w:val="528135"/>
          <w:sz w:val="20"/>
        </w:rPr>
        <w:t>For more detailed information on the indicator framework for monitoring the Youth Guarantee service delivery system, as well as the monitoring of progress in policy reforms and interventions, please see the ILO guidance on the drafting of </w:t>
      </w:r>
      <w:r>
        <w:rPr>
          <w:color w:val="528135"/>
          <w:spacing w:val="-2"/>
          <w:sz w:val="20"/>
        </w:rPr>
        <w:t>YGIPs.</w:t>
      </w:r>
    </w:p>
    <w:p>
      <w:pPr>
        <w:spacing w:line="254" w:lineRule="auto" w:before="201"/>
        <w:ind w:left="424" w:right="440" w:firstLine="0"/>
        <w:jc w:val="left"/>
        <w:rPr>
          <w:i/>
          <w:sz w:val="20"/>
        </w:rPr>
      </w:pPr>
      <w:r>
        <w:rPr>
          <w:i/>
          <w:color w:val="528135"/>
          <w:sz w:val="20"/>
        </w:rPr>
        <w:t>Against</w:t>
      </w:r>
      <w:r>
        <w:rPr>
          <w:i/>
          <w:color w:val="528135"/>
          <w:spacing w:val="-4"/>
          <w:sz w:val="20"/>
        </w:rPr>
        <w:t> </w:t>
      </w:r>
      <w:r>
        <w:rPr>
          <w:i/>
          <w:color w:val="528135"/>
          <w:sz w:val="20"/>
        </w:rPr>
        <w:t>this</w:t>
      </w:r>
      <w:r>
        <w:rPr>
          <w:i/>
          <w:color w:val="528135"/>
          <w:spacing w:val="-4"/>
          <w:sz w:val="20"/>
        </w:rPr>
        <w:t> </w:t>
      </w:r>
      <w:r>
        <w:rPr>
          <w:i/>
          <w:color w:val="528135"/>
          <w:sz w:val="20"/>
        </w:rPr>
        <w:t>backdrop,</w:t>
      </w:r>
      <w:r>
        <w:rPr>
          <w:i/>
          <w:color w:val="528135"/>
          <w:spacing w:val="-4"/>
          <w:sz w:val="20"/>
        </w:rPr>
        <w:t> </w:t>
      </w:r>
      <w:r>
        <w:rPr>
          <w:i/>
          <w:color w:val="528135"/>
          <w:sz w:val="20"/>
        </w:rPr>
        <w:t>the</w:t>
      </w:r>
      <w:r>
        <w:rPr>
          <w:i/>
          <w:color w:val="528135"/>
          <w:spacing w:val="-4"/>
          <w:sz w:val="20"/>
        </w:rPr>
        <w:t> </w:t>
      </w:r>
      <w:r>
        <w:rPr>
          <w:i/>
          <w:color w:val="528135"/>
          <w:sz w:val="20"/>
        </w:rPr>
        <w:t>table</w:t>
      </w:r>
      <w:r>
        <w:rPr>
          <w:i/>
          <w:color w:val="528135"/>
          <w:spacing w:val="-4"/>
          <w:sz w:val="20"/>
        </w:rPr>
        <w:t> </w:t>
      </w:r>
      <w:r>
        <w:rPr>
          <w:i/>
          <w:color w:val="528135"/>
          <w:sz w:val="20"/>
        </w:rPr>
        <w:t>must</w:t>
      </w:r>
      <w:r>
        <w:rPr>
          <w:i/>
          <w:color w:val="528135"/>
          <w:spacing w:val="-4"/>
          <w:sz w:val="20"/>
        </w:rPr>
        <w:t> </w:t>
      </w:r>
      <w:r>
        <w:rPr>
          <w:i/>
          <w:color w:val="528135"/>
          <w:sz w:val="20"/>
        </w:rPr>
        <w:t>record</w:t>
      </w:r>
      <w:r>
        <w:rPr>
          <w:i/>
          <w:color w:val="528135"/>
          <w:spacing w:val="-4"/>
          <w:sz w:val="20"/>
        </w:rPr>
        <w:t> </w:t>
      </w:r>
      <w:r>
        <w:rPr>
          <w:i/>
          <w:color w:val="528135"/>
          <w:sz w:val="20"/>
        </w:rPr>
        <w:t>all</w:t>
      </w:r>
      <w:r>
        <w:rPr>
          <w:i/>
          <w:color w:val="528135"/>
          <w:spacing w:val="-4"/>
          <w:sz w:val="20"/>
        </w:rPr>
        <w:t> </w:t>
      </w:r>
      <w:r>
        <w:rPr>
          <w:i/>
          <w:color w:val="528135"/>
          <w:sz w:val="20"/>
        </w:rPr>
        <w:t>policy</w:t>
      </w:r>
      <w:r>
        <w:rPr>
          <w:i/>
          <w:color w:val="528135"/>
          <w:spacing w:val="-4"/>
          <w:sz w:val="20"/>
        </w:rPr>
        <w:t> </w:t>
      </w:r>
      <w:r>
        <w:rPr>
          <w:i/>
          <w:color w:val="528135"/>
          <w:sz w:val="20"/>
        </w:rPr>
        <w:t>reforms</w:t>
      </w:r>
      <w:r>
        <w:rPr>
          <w:i/>
          <w:color w:val="528135"/>
          <w:spacing w:val="-4"/>
          <w:sz w:val="20"/>
        </w:rPr>
        <w:t> </w:t>
      </w:r>
      <w:r>
        <w:rPr>
          <w:i/>
          <w:color w:val="528135"/>
          <w:sz w:val="20"/>
        </w:rPr>
        <w:t>and</w:t>
      </w:r>
      <w:r>
        <w:rPr>
          <w:i/>
          <w:color w:val="528135"/>
          <w:spacing w:val="-4"/>
          <w:sz w:val="20"/>
        </w:rPr>
        <w:t> </w:t>
      </w:r>
      <w:r>
        <w:rPr>
          <w:i/>
          <w:color w:val="528135"/>
          <w:sz w:val="20"/>
        </w:rPr>
        <w:t>specific</w:t>
      </w:r>
      <w:r>
        <w:rPr>
          <w:i/>
          <w:color w:val="528135"/>
          <w:spacing w:val="-3"/>
          <w:sz w:val="20"/>
        </w:rPr>
        <w:t> </w:t>
      </w:r>
      <w:r>
        <w:rPr>
          <w:i/>
          <w:color w:val="528135"/>
          <w:sz w:val="20"/>
        </w:rPr>
        <w:t>interventions</w:t>
      </w:r>
      <w:r>
        <w:rPr>
          <w:i/>
          <w:color w:val="528135"/>
          <w:spacing w:val="-4"/>
          <w:sz w:val="20"/>
        </w:rPr>
        <w:t> </w:t>
      </w:r>
      <w:r>
        <w:rPr>
          <w:i/>
          <w:color w:val="528135"/>
          <w:sz w:val="20"/>
        </w:rPr>
        <w:t>to</w:t>
      </w:r>
      <w:r>
        <w:rPr>
          <w:i/>
          <w:color w:val="528135"/>
          <w:spacing w:val="-4"/>
          <w:sz w:val="20"/>
        </w:rPr>
        <w:t> </w:t>
      </w:r>
      <w:r>
        <w:rPr>
          <w:i/>
          <w:color w:val="528135"/>
          <w:sz w:val="20"/>
        </w:rPr>
        <w:t>be</w:t>
      </w:r>
      <w:r>
        <w:rPr>
          <w:i/>
          <w:color w:val="528135"/>
          <w:spacing w:val="-4"/>
          <w:sz w:val="20"/>
        </w:rPr>
        <w:t> </w:t>
      </w:r>
      <w:r>
        <w:rPr>
          <w:i/>
          <w:color w:val="528135"/>
          <w:sz w:val="20"/>
        </w:rPr>
        <w:t>undertaken</w:t>
      </w:r>
      <w:r>
        <w:rPr>
          <w:i/>
          <w:color w:val="528135"/>
          <w:spacing w:val="-4"/>
          <w:sz w:val="20"/>
        </w:rPr>
        <w:t> </w:t>
      </w:r>
      <w:r>
        <w:rPr>
          <w:i/>
          <w:color w:val="528135"/>
          <w:sz w:val="20"/>
        </w:rPr>
        <w:t>to</w:t>
      </w:r>
      <w:r>
        <w:rPr>
          <w:i/>
          <w:color w:val="528135"/>
          <w:spacing w:val="-4"/>
          <w:sz w:val="20"/>
        </w:rPr>
        <w:t> </w:t>
      </w:r>
      <w:r>
        <w:rPr>
          <w:i/>
          <w:color w:val="528135"/>
          <w:sz w:val="20"/>
        </w:rPr>
        <w:t>fully</w:t>
      </w:r>
      <w:r>
        <w:rPr>
          <w:i/>
          <w:color w:val="528135"/>
          <w:spacing w:val="-4"/>
          <w:sz w:val="20"/>
        </w:rPr>
        <w:t> </w:t>
      </w:r>
      <w:r>
        <w:rPr>
          <w:i/>
          <w:color w:val="528135"/>
          <w:sz w:val="20"/>
        </w:rPr>
        <w:t>comply with the Youth Guarantee indicator framework.</w:t>
      </w:r>
    </w:p>
    <w:p>
      <w:pPr>
        <w:spacing w:line="259" w:lineRule="auto" w:before="169"/>
        <w:ind w:left="424" w:right="561" w:firstLine="0"/>
        <w:jc w:val="both"/>
        <w:rPr>
          <w:sz w:val="20"/>
        </w:rPr>
      </w:pPr>
      <w:r>
        <w:rPr>
          <w:color w:val="528135"/>
          <w:spacing w:val="-2"/>
          <w:sz w:val="20"/>
        </w:rPr>
        <w:t>As</w:t>
      </w:r>
      <w:r>
        <w:rPr>
          <w:color w:val="528135"/>
          <w:spacing w:val="-3"/>
          <w:sz w:val="20"/>
        </w:rPr>
        <w:t> </w:t>
      </w:r>
      <w:r>
        <w:rPr>
          <w:color w:val="528135"/>
          <w:spacing w:val="-2"/>
          <w:sz w:val="20"/>
        </w:rPr>
        <w:t>already</w:t>
      </w:r>
      <w:r>
        <w:rPr>
          <w:color w:val="528135"/>
          <w:spacing w:val="-7"/>
          <w:sz w:val="20"/>
        </w:rPr>
        <w:t> </w:t>
      </w:r>
      <w:r>
        <w:rPr>
          <w:color w:val="528135"/>
          <w:spacing w:val="-2"/>
          <w:sz w:val="20"/>
        </w:rPr>
        <w:t>mentioned,</w:t>
      </w:r>
      <w:r>
        <w:rPr>
          <w:color w:val="528135"/>
          <w:spacing w:val="-6"/>
          <w:sz w:val="20"/>
        </w:rPr>
        <w:t> </w:t>
      </w:r>
      <w:r>
        <w:rPr>
          <w:color w:val="528135"/>
          <w:spacing w:val="-2"/>
          <w:sz w:val="20"/>
        </w:rPr>
        <w:t>examples</w:t>
      </w:r>
      <w:r>
        <w:rPr>
          <w:color w:val="528135"/>
          <w:spacing w:val="-3"/>
          <w:sz w:val="20"/>
        </w:rPr>
        <w:t> </w:t>
      </w:r>
      <w:r>
        <w:rPr>
          <w:color w:val="528135"/>
          <w:spacing w:val="-2"/>
          <w:sz w:val="20"/>
        </w:rPr>
        <w:t>of reforms</w:t>
      </w:r>
      <w:r>
        <w:rPr>
          <w:color w:val="528135"/>
          <w:spacing w:val="-3"/>
          <w:sz w:val="20"/>
        </w:rPr>
        <w:t> </w:t>
      </w:r>
      <w:r>
        <w:rPr>
          <w:color w:val="528135"/>
          <w:spacing w:val="-2"/>
          <w:sz w:val="20"/>
        </w:rPr>
        <w:t>could</w:t>
      </w:r>
      <w:r>
        <w:rPr>
          <w:color w:val="528135"/>
          <w:spacing w:val="-3"/>
          <w:sz w:val="20"/>
        </w:rPr>
        <w:t> </w:t>
      </w:r>
      <w:r>
        <w:rPr>
          <w:color w:val="528135"/>
          <w:spacing w:val="-2"/>
          <w:sz w:val="20"/>
        </w:rPr>
        <w:t>include</w:t>
      </w:r>
      <w:r>
        <w:rPr>
          <w:color w:val="528135"/>
          <w:spacing w:val="-3"/>
          <w:sz w:val="20"/>
        </w:rPr>
        <w:t> </w:t>
      </w:r>
      <w:r>
        <w:rPr>
          <w:color w:val="528135"/>
          <w:spacing w:val="-2"/>
          <w:sz w:val="20"/>
        </w:rPr>
        <w:t>legislation</w:t>
      </w:r>
      <w:r>
        <w:rPr>
          <w:color w:val="528135"/>
          <w:spacing w:val="-3"/>
          <w:sz w:val="20"/>
        </w:rPr>
        <w:t> </w:t>
      </w:r>
      <w:r>
        <w:rPr>
          <w:color w:val="528135"/>
          <w:spacing w:val="-2"/>
          <w:sz w:val="20"/>
        </w:rPr>
        <w:t>geared</w:t>
      </w:r>
      <w:r>
        <w:rPr>
          <w:color w:val="528135"/>
          <w:spacing w:val="-6"/>
          <w:sz w:val="20"/>
        </w:rPr>
        <w:t> </w:t>
      </w:r>
      <w:r>
        <w:rPr>
          <w:color w:val="528135"/>
          <w:spacing w:val="-2"/>
          <w:sz w:val="20"/>
        </w:rPr>
        <w:t>to</w:t>
      </w:r>
      <w:r>
        <w:rPr>
          <w:color w:val="528135"/>
          <w:spacing w:val="-6"/>
          <w:sz w:val="20"/>
        </w:rPr>
        <w:t> </w:t>
      </w:r>
      <w:r>
        <w:rPr>
          <w:color w:val="528135"/>
          <w:spacing w:val="-2"/>
          <w:sz w:val="20"/>
        </w:rPr>
        <w:t>ensure</w:t>
      </w:r>
      <w:r>
        <w:rPr>
          <w:color w:val="528135"/>
          <w:spacing w:val="-3"/>
          <w:sz w:val="20"/>
        </w:rPr>
        <w:t> </w:t>
      </w:r>
      <w:r>
        <w:rPr>
          <w:color w:val="528135"/>
          <w:spacing w:val="-2"/>
          <w:sz w:val="20"/>
        </w:rPr>
        <w:t>full</w:t>
      </w:r>
      <w:r>
        <w:rPr>
          <w:color w:val="528135"/>
          <w:spacing w:val="-4"/>
          <w:sz w:val="20"/>
        </w:rPr>
        <w:t> </w:t>
      </w:r>
      <w:r>
        <w:rPr>
          <w:color w:val="528135"/>
          <w:spacing w:val="-2"/>
          <w:sz w:val="20"/>
        </w:rPr>
        <w:t>interoperability</w:t>
      </w:r>
      <w:r>
        <w:rPr>
          <w:color w:val="528135"/>
          <w:spacing w:val="-4"/>
          <w:sz w:val="20"/>
        </w:rPr>
        <w:t> </w:t>
      </w:r>
      <w:r>
        <w:rPr>
          <w:color w:val="528135"/>
          <w:spacing w:val="-2"/>
          <w:sz w:val="20"/>
        </w:rPr>
        <w:t>of administrative </w:t>
      </w:r>
      <w:r>
        <w:rPr>
          <w:color w:val="528135"/>
          <w:sz w:val="20"/>
        </w:rPr>
        <w:t>databases and to allow access of public service providers to personal information, or amendments to the employment </w:t>
      </w:r>
      <w:r>
        <w:rPr>
          <w:color w:val="528135"/>
          <w:spacing w:val="-2"/>
          <w:sz w:val="20"/>
        </w:rPr>
        <w:t>promotion</w:t>
      </w:r>
      <w:r>
        <w:rPr>
          <w:color w:val="528135"/>
          <w:spacing w:val="-10"/>
          <w:sz w:val="20"/>
        </w:rPr>
        <w:t> </w:t>
      </w:r>
      <w:r>
        <w:rPr>
          <w:color w:val="528135"/>
          <w:spacing w:val="-2"/>
          <w:sz w:val="20"/>
        </w:rPr>
        <w:t>legislation,</w:t>
      </w:r>
      <w:r>
        <w:rPr>
          <w:color w:val="528135"/>
          <w:spacing w:val="-9"/>
          <w:sz w:val="20"/>
        </w:rPr>
        <w:t> </w:t>
      </w:r>
      <w:r>
        <w:rPr>
          <w:color w:val="528135"/>
          <w:spacing w:val="-2"/>
          <w:sz w:val="20"/>
        </w:rPr>
        <w:t>if</w:t>
      </w:r>
      <w:r>
        <w:rPr>
          <w:color w:val="528135"/>
          <w:spacing w:val="-9"/>
          <w:sz w:val="20"/>
        </w:rPr>
        <w:t> </w:t>
      </w:r>
      <w:r>
        <w:rPr>
          <w:color w:val="528135"/>
          <w:spacing w:val="-2"/>
          <w:sz w:val="20"/>
        </w:rPr>
        <w:t>this</w:t>
      </w:r>
      <w:r>
        <w:rPr>
          <w:color w:val="528135"/>
          <w:spacing w:val="-10"/>
          <w:sz w:val="20"/>
        </w:rPr>
        <w:t> </w:t>
      </w:r>
      <w:r>
        <w:rPr>
          <w:color w:val="528135"/>
          <w:spacing w:val="-2"/>
          <w:sz w:val="20"/>
        </w:rPr>
        <w:t>latter</w:t>
      </w:r>
      <w:r>
        <w:rPr>
          <w:color w:val="528135"/>
          <w:spacing w:val="-9"/>
          <w:sz w:val="20"/>
        </w:rPr>
        <w:t> </w:t>
      </w:r>
      <w:r>
        <w:rPr>
          <w:color w:val="528135"/>
          <w:spacing w:val="-2"/>
          <w:sz w:val="20"/>
        </w:rPr>
        <w:t>details</w:t>
      </w:r>
      <w:r>
        <w:rPr>
          <w:color w:val="528135"/>
          <w:spacing w:val="-7"/>
          <w:sz w:val="20"/>
        </w:rPr>
        <w:t> </w:t>
      </w:r>
      <w:r>
        <w:rPr>
          <w:color w:val="528135"/>
          <w:spacing w:val="-2"/>
          <w:sz w:val="20"/>
        </w:rPr>
        <w:t>the</w:t>
      </w:r>
      <w:r>
        <w:rPr>
          <w:color w:val="528135"/>
          <w:spacing w:val="-10"/>
          <w:sz w:val="20"/>
        </w:rPr>
        <w:t> </w:t>
      </w:r>
      <w:r>
        <w:rPr>
          <w:color w:val="528135"/>
          <w:spacing w:val="-2"/>
          <w:sz w:val="20"/>
        </w:rPr>
        <w:t>performance</w:t>
      </w:r>
      <w:r>
        <w:rPr>
          <w:color w:val="528135"/>
          <w:spacing w:val="-9"/>
          <w:sz w:val="20"/>
        </w:rPr>
        <w:t> </w:t>
      </w:r>
      <w:r>
        <w:rPr>
          <w:color w:val="528135"/>
          <w:spacing w:val="-2"/>
          <w:sz w:val="20"/>
        </w:rPr>
        <w:t>monitoring</w:t>
      </w:r>
      <w:r>
        <w:rPr>
          <w:color w:val="528135"/>
          <w:spacing w:val="-9"/>
          <w:sz w:val="20"/>
        </w:rPr>
        <w:t> </w:t>
      </w:r>
      <w:r>
        <w:rPr>
          <w:color w:val="528135"/>
          <w:spacing w:val="-2"/>
          <w:sz w:val="20"/>
        </w:rPr>
        <w:t>system</w:t>
      </w:r>
      <w:r>
        <w:rPr>
          <w:color w:val="528135"/>
          <w:spacing w:val="-8"/>
          <w:sz w:val="20"/>
        </w:rPr>
        <w:t> </w:t>
      </w:r>
      <w:r>
        <w:rPr>
          <w:color w:val="528135"/>
          <w:spacing w:val="-2"/>
          <w:sz w:val="20"/>
        </w:rPr>
        <w:t>to</w:t>
      </w:r>
      <w:r>
        <w:rPr>
          <w:color w:val="528135"/>
          <w:spacing w:val="-10"/>
          <w:sz w:val="20"/>
        </w:rPr>
        <w:t> </w:t>
      </w:r>
      <w:r>
        <w:rPr>
          <w:color w:val="528135"/>
          <w:spacing w:val="-2"/>
          <w:sz w:val="20"/>
        </w:rPr>
        <w:t>be</w:t>
      </w:r>
      <w:r>
        <w:rPr>
          <w:color w:val="528135"/>
          <w:spacing w:val="-9"/>
          <w:sz w:val="20"/>
        </w:rPr>
        <w:t> </w:t>
      </w:r>
      <w:r>
        <w:rPr>
          <w:color w:val="528135"/>
          <w:spacing w:val="-2"/>
          <w:sz w:val="20"/>
        </w:rPr>
        <w:t>applied</w:t>
      </w:r>
      <w:r>
        <w:rPr>
          <w:color w:val="528135"/>
          <w:spacing w:val="-7"/>
          <w:sz w:val="20"/>
        </w:rPr>
        <w:t> </w:t>
      </w:r>
      <w:r>
        <w:rPr>
          <w:color w:val="528135"/>
          <w:spacing w:val="-2"/>
          <w:sz w:val="20"/>
        </w:rPr>
        <w:t>to</w:t>
      </w:r>
      <w:r>
        <w:rPr>
          <w:color w:val="528135"/>
          <w:spacing w:val="-7"/>
          <w:sz w:val="20"/>
        </w:rPr>
        <w:t> </w:t>
      </w:r>
      <w:r>
        <w:rPr>
          <w:color w:val="528135"/>
          <w:spacing w:val="-2"/>
          <w:sz w:val="20"/>
        </w:rPr>
        <w:t>active</w:t>
      </w:r>
      <w:r>
        <w:rPr>
          <w:color w:val="528135"/>
          <w:spacing w:val="-7"/>
          <w:sz w:val="20"/>
        </w:rPr>
        <w:t> </w:t>
      </w:r>
      <w:r>
        <w:rPr>
          <w:color w:val="528135"/>
          <w:spacing w:val="-2"/>
          <w:sz w:val="20"/>
        </w:rPr>
        <w:t>labour</w:t>
      </w:r>
      <w:r>
        <w:rPr>
          <w:color w:val="528135"/>
          <w:spacing w:val="-10"/>
          <w:sz w:val="20"/>
        </w:rPr>
        <w:t> </w:t>
      </w:r>
      <w:r>
        <w:rPr>
          <w:color w:val="528135"/>
          <w:spacing w:val="-2"/>
          <w:sz w:val="20"/>
        </w:rPr>
        <w:t>market</w:t>
      </w:r>
      <w:r>
        <w:rPr>
          <w:color w:val="528135"/>
          <w:spacing w:val="-9"/>
          <w:sz w:val="20"/>
        </w:rPr>
        <w:t> </w:t>
      </w:r>
      <w:r>
        <w:rPr>
          <w:color w:val="528135"/>
          <w:spacing w:val="-2"/>
          <w:sz w:val="20"/>
        </w:rPr>
        <w:t>policies. </w:t>
      </w:r>
      <w:r>
        <w:rPr>
          <w:color w:val="528135"/>
          <w:sz w:val="20"/>
        </w:rPr>
        <w:t>Specific interventions may relate to the upgrading of the ICT platform of the PES and the training of its staff in order to precisely</w:t>
      </w:r>
      <w:r>
        <w:rPr>
          <w:color w:val="528135"/>
          <w:spacing w:val="-8"/>
          <w:sz w:val="20"/>
        </w:rPr>
        <w:t> </w:t>
      </w:r>
      <w:r>
        <w:rPr>
          <w:color w:val="528135"/>
          <w:sz w:val="20"/>
        </w:rPr>
        <w:t>record</w:t>
      </w:r>
      <w:r>
        <w:rPr>
          <w:color w:val="528135"/>
          <w:spacing w:val="-7"/>
          <w:sz w:val="20"/>
        </w:rPr>
        <w:t> </w:t>
      </w:r>
      <w:r>
        <w:rPr>
          <w:color w:val="528135"/>
          <w:sz w:val="20"/>
        </w:rPr>
        <w:t>the</w:t>
      </w:r>
      <w:r>
        <w:rPr>
          <w:color w:val="528135"/>
          <w:spacing w:val="-7"/>
          <w:sz w:val="20"/>
        </w:rPr>
        <w:t> </w:t>
      </w:r>
      <w:r>
        <w:rPr>
          <w:color w:val="528135"/>
          <w:sz w:val="20"/>
        </w:rPr>
        <w:t>data</w:t>
      </w:r>
      <w:r>
        <w:rPr>
          <w:color w:val="528135"/>
          <w:spacing w:val="-5"/>
          <w:sz w:val="20"/>
        </w:rPr>
        <w:t> </w:t>
      </w:r>
      <w:r>
        <w:rPr>
          <w:color w:val="528135"/>
          <w:sz w:val="20"/>
        </w:rPr>
        <w:t>required</w:t>
      </w:r>
      <w:r>
        <w:rPr>
          <w:color w:val="528135"/>
          <w:spacing w:val="-7"/>
          <w:sz w:val="20"/>
        </w:rPr>
        <w:t> </w:t>
      </w:r>
      <w:r>
        <w:rPr>
          <w:color w:val="528135"/>
          <w:sz w:val="20"/>
        </w:rPr>
        <w:t>by</w:t>
      </w:r>
      <w:r>
        <w:rPr>
          <w:color w:val="528135"/>
          <w:spacing w:val="-8"/>
          <w:sz w:val="20"/>
        </w:rPr>
        <w:t> </w:t>
      </w:r>
      <w:r>
        <w:rPr>
          <w:color w:val="528135"/>
          <w:sz w:val="20"/>
        </w:rPr>
        <w:t>the</w:t>
      </w:r>
      <w:r>
        <w:rPr>
          <w:color w:val="528135"/>
          <w:spacing w:val="-7"/>
          <w:sz w:val="20"/>
        </w:rPr>
        <w:t> </w:t>
      </w:r>
      <w:r>
        <w:rPr>
          <w:color w:val="528135"/>
          <w:sz w:val="20"/>
        </w:rPr>
        <w:t>indicator</w:t>
      </w:r>
      <w:r>
        <w:rPr>
          <w:color w:val="528135"/>
          <w:spacing w:val="-10"/>
          <w:sz w:val="20"/>
        </w:rPr>
        <w:t> </w:t>
      </w:r>
      <w:r>
        <w:rPr>
          <w:color w:val="528135"/>
          <w:sz w:val="20"/>
        </w:rPr>
        <w:t>framework,</w:t>
      </w:r>
      <w:r>
        <w:rPr>
          <w:color w:val="528135"/>
          <w:spacing w:val="-5"/>
          <w:sz w:val="20"/>
        </w:rPr>
        <w:t> </w:t>
      </w:r>
      <w:r>
        <w:rPr>
          <w:color w:val="528135"/>
          <w:sz w:val="20"/>
        </w:rPr>
        <w:t>or</w:t>
      </w:r>
      <w:r>
        <w:rPr>
          <w:color w:val="528135"/>
          <w:spacing w:val="-8"/>
          <w:sz w:val="20"/>
        </w:rPr>
        <w:t> </w:t>
      </w:r>
      <w:r>
        <w:rPr>
          <w:color w:val="528135"/>
          <w:sz w:val="20"/>
        </w:rPr>
        <w:t>the</w:t>
      </w:r>
      <w:r>
        <w:rPr>
          <w:color w:val="528135"/>
          <w:spacing w:val="-7"/>
          <w:sz w:val="20"/>
        </w:rPr>
        <w:t> </w:t>
      </w:r>
      <w:r>
        <w:rPr>
          <w:color w:val="528135"/>
          <w:sz w:val="20"/>
        </w:rPr>
        <w:t>alignment</w:t>
      </w:r>
      <w:r>
        <w:rPr>
          <w:color w:val="528135"/>
          <w:spacing w:val="-8"/>
          <w:sz w:val="20"/>
        </w:rPr>
        <w:t> </w:t>
      </w:r>
      <w:r>
        <w:rPr>
          <w:color w:val="528135"/>
          <w:sz w:val="20"/>
        </w:rPr>
        <w:t>of</w:t>
      </w:r>
      <w:r>
        <w:rPr>
          <w:color w:val="528135"/>
          <w:spacing w:val="-6"/>
          <w:sz w:val="20"/>
        </w:rPr>
        <w:t> </w:t>
      </w:r>
      <w:r>
        <w:rPr>
          <w:color w:val="528135"/>
          <w:sz w:val="20"/>
        </w:rPr>
        <w:t>the</w:t>
      </w:r>
      <w:r>
        <w:rPr>
          <w:color w:val="528135"/>
          <w:spacing w:val="-7"/>
          <w:sz w:val="20"/>
        </w:rPr>
        <w:t> </w:t>
      </w:r>
      <w:r>
        <w:rPr>
          <w:color w:val="528135"/>
          <w:sz w:val="20"/>
        </w:rPr>
        <w:t>PES</w:t>
      </w:r>
      <w:r>
        <w:rPr>
          <w:color w:val="528135"/>
          <w:spacing w:val="-10"/>
          <w:sz w:val="20"/>
        </w:rPr>
        <w:t> </w:t>
      </w:r>
      <w:r>
        <w:rPr>
          <w:color w:val="528135"/>
          <w:sz w:val="20"/>
        </w:rPr>
        <w:t>classification</w:t>
      </w:r>
      <w:r>
        <w:rPr>
          <w:color w:val="528135"/>
          <w:spacing w:val="-9"/>
          <w:sz w:val="20"/>
        </w:rPr>
        <w:t> </w:t>
      </w:r>
      <w:r>
        <w:rPr>
          <w:color w:val="528135"/>
          <w:sz w:val="20"/>
        </w:rPr>
        <w:t>system</w:t>
      </w:r>
      <w:r>
        <w:rPr>
          <w:color w:val="528135"/>
          <w:spacing w:val="-8"/>
          <w:sz w:val="20"/>
        </w:rPr>
        <w:t> </w:t>
      </w:r>
      <w:r>
        <w:rPr>
          <w:color w:val="528135"/>
          <w:sz w:val="20"/>
        </w:rPr>
        <w:t>to</w:t>
      </w:r>
      <w:r>
        <w:rPr>
          <w:color w:val="528135"/>
          <w:spacing w:val="-8"/>
          <w:sz w:val="20"/>
        </w:rPr>
        <w:t> </w:t>
      </w:r>
      <w:r>
        <w:rPr>
          <w:color w:val="528135"/>
          <w:sz w:val="20"/>
        </w:rPr>
        <w:t>that</w:t>
      </w:r>
      <w:r>
        <w:rPr>
          <w:color w:val="528135"/>
          <w:spacing w:val="-9"/>
          <w:sz w:val="20"/>
        </w:rPr>
        <w:t> </w:t>
      </w:r>
      <w:r>
        <w:rPr>
          <w:color w:val="528135"/>
          <w:sz w:val="20"/>
        </w:rPr>
        <w:t>of the national</w:t>
      </w:r>
      <w:r>
        <w:rPr>
          <w:color w:val="528135"/>
          <w:spacing w:val="-3"/>
          <w:sz w:val="20"/>
        </w:rPr>
        <w:t> </w:t>
      </w:r>
      <w:r>
        <w:rPr>
          <w:color w:val="528135"/>
          <w:sz w:val="20"/>
        </w:rPr>
        <w:t>statistical office,</w:t>
      </w:r>
      <w:r>
        <w:rPr>
          <w:color w:val="528135"/>
          <w:spacing w:val="-3"/>
          <w:sz w:val="20"/>
        </w:rPr>
        <w:t> </w:t>
      </w:r>
      <w:r>
        <w:rPr>
          <w:color w:val="528135"/>
          <w:sz w:val="20"/>
        </w:rPr>
        <w:t>or the</w:t>
      </w:r>
      <w:r>
        <w:rPr>
          <w:color w:val="528135"/>
          <w:spacing w:val="-3"/>
          <w:sz w:val="20"/>
        </w:rPr>
        <w:t> </w:t>
      </w:r>
      <w:r>
        <w:rPr>
          <w:color w:val="528135"/>
          <w:sz w:val="20"/>
        </w:rPr>
        <w:t>amendment</w:t>
      </w:r>
      <w:r>
        <w:rPr>
          <w:color w:val="528135"/>
          <w:spacing w:val="-3"/>
          <w:sz w:val="20"/>
        </w:rPr>
        <w:t> </w:t>
      </w:r>
      <w:r>
        <w:rPr>
          <w:color w:val="528135"/>
          <w:sz w:val="20"/>
        </w:rPr>
        <w:t>of</w:t>
      </w:r>
      <w:r>
        <w:rPr>
          <w:color w:val="528135"/>
          <w:spacing w:val="-1"/>
          <w:sz w:val="20"/>
        </w:rPr>
        <w:t> </w:t>
      </w:r>
      <w:r>
        <w:rPr>
          <w:color w:val="528135"/>
          <w:sz w:val="20"/>
        </w:rPr>
        <w:t>PES</w:t>
      </w:r>
      <w:r>
        <w:rPr>
          <w:color w:val="528135"/>
          <w:spacing w:val="-3"/>
          <w:sz w:val="20"/>
        </w:rPr>
        <w:t> </w:t>
      </w:r>
      <w:r>
        <w:rPr>
          <w:color w:val="528135"/>
          <w:sz w:val="20"/>
        </w:rPr>
        <w:t>rulebooks</w:t>
      </w:r>
      <w:r>
        <w:rPr>
          <w:color w:val="528135"/>
          <w:spacing w:val="-1"/>
          <w:sz w:val="20"/>
        </w:rPr>
        <w:t> </w:t>
      </w:r>
      <w:r>
        <w:rPr>
          <w:color w:val="528135"/>
          <w:sz w:val="20"/>
        </w:rPr>
        <w:t>for</w:t>
      </w:r>
      <w:r>
        <w:rPr>
          <w:color w:val="528135"/>
          <w:spacing w:val="-4"/>
          <w:sz w:val="20"/>
        </w:rPr>
        <w:t> </w:t>
      </w:r>
      <w:r>
        <w:rPr>
          <w:color w:val="528135"/>
          <w:sz w:val="20"/>
        </w:rPr>
        <w:t>service</w:t>
      </w:r>
      <w:r>
        <w:rPr>
          <w:color w:val="528135"/>
          <w:spacing w:val="-1"/>
          <w:sz w:val="20"/>
        </w:rPr>
        <w:t> </w:t>
      </w:r>
      <w:r>
        <w:rPr>
          <w:color w:val="528135"/>
          <w:sz w:val="20"/>
        </w:rPr>
        <w:t>delivery</w:t>
      </w:r>
      <w:r>
        <w:rPr>
          <w:color w:val="528135"/>
          <w:spacing w:val="-3"/>
          <w:sz w:val="20"/>
        </w:rPr>
        <w:t> </w:t>
      </w:r>
      <w:r>
        <w:rPr>
          <w:color w:val="528135"/>
          <w:sz w:val="20"/>
        </w:rPr>
        <w:t>to young</w:t>
      </w:r>
      <w:r>
        <w:rPr>
          <w:color w:val="528135"/>
          <w:spacing w:val="-1"/>
          <w:sz w:val="20"/>
        </w:rPr>
        <w:t> </w:t>
      </w:r>
      <w:r>
        <w:rPr>
          <w:color w:val="528135"/>
          <w:sz w:val="20"/>
        </w:rPr>
        <w:t>NEETs.</w:t>
      </w:r>
    </w:p>
    <w:p>
      <w:pPr>
        <w:spacing w:after="0" w:line="259" w:lineRule="auto"/>
        <w:jc w:val="both"/>
        <w:rPr>
          <w:sz w:val="20"/>
        </w:rPr>
        <w:sectPr>
          <w:pgSz w:w="11910" w:h="16840"/>
          <w:pgMar w:header="751" w:footer="708" w:top="1340" w:bottom="900" w:left="708" w:right="566"/>
        </w:sectPr>
      </w:pPr>
    </w:p>
    <w:p>
      <w:pPr>
        <w:pStyle w:val="BodyText"/>
        <w:spacing w:before="3"/>
        <w:rPr>
          <w:sz w:val="5"/>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8"/>
        <w:gridCol w:w="2408"/>
        <w:gridCol w:w="2408"/>
        <w:gridCol w:w="2408"/>
      </w:tblGrid>
      <w:tr>
        <w:trPr>
          <w:trHeight w:val="587" w:hRule="atLeast"/>
        </w:trPr>
        <w:tc>
          <w:tcPr>
            <w:tcW w:w="2408" w:type="dxa"/>
            <w:shd w:val="clear" w:color="auto" w:fill="94B3D6"/>
          </w:tcPr>
          <w:p>
            <w:pPr>
              <w:pStyle w:val="TableParagraph"/>
              <w:rPr>
                <w:sz w:val="16"/>
              </w:rPr>
            </w:pPr>
          </w:p>
          <w:p>
            <w:pPr>
              <w:pStyle w:val="TableParagraph"/>
              <w:ind w:left="110"/>
              <w:rPr>
                <w:sz w:val="16"/>
              </w:rPr>
            </w:pPr>
            <w:r>
              <w:rPr>
                <w:sz w:val="16"/>
              </w:rPr>
              <w:t>Name</w:t>
            </w:r>
            <w:r>
              <w:rPr>
                <w:spacing w:val="-10"/>
                <w:sz w:val="16"/>
              </w:rPr>
              <w:t> </w:t>
            </w:r>
            <w:r>
              <w:rPr>
                <w:sz w:val="16"/>
              </w:rPr>
              <w:t>of</w:t>
            </w:r>
            <w:r>
              <w:rPr>
                <w:spacing w:val="-8"/>
                <w:sz w:val="16"/>
              </w:rPr>
              <w:t> </w:t>
            </w:r>
            <w:r>
              <w:rPr>
                <w:spacing w:val="-2"/>
                <w:sz w:val="16"/>
              </w:rPr>
              <w:t>reform</w:t>
            </w:r>
          </w:p>
        </w:tc>
        <w:tc>
          <w:tcPr>
            <w:tcW w:w="2408" w:type="dxa"/>
            <w:shd w:val="clear" w:color="auto" w:fill="94B3D6"/>
          </w:tcPr>
          <w:p>
            <w:pPr>
              <w:pStyle w:val="TableParagraph"/>
              <w:rPr>
                <w:sz w:val="16"/>
              </w:rPr>
            </w:pPr>
          </w:p>
          <w:p>
            <w:pPr>
              <w:pStyle w:val="TableParagraph"/>
              <w:ind w:left="107"/>
              <w:rPr>
                <w:sz w:val="16"/>
              </w:rPr>
            </w:pPr>
            <w:r>
              <w:rPr>
                <w:spacing w:val="-2"/>
                <w:sz w:val="16"/>
              </w:rPr>
              <w:t>Expected</w:t>
            </w:r>
            <w:r>
              <w:rPr>
                <w:spacing w:val="-1"/>
                <w:sz w:val="16"/>
              </w:rPr>
              <w:t> </w:t>
            </w:r>
            <w:r>
              <w:rPr>
                <w:spacing w:val="-2"/>
                <w:sz w:val="16"/>
              </w:rPr>
              <w:t>change</w:t>
            </w:r>
          </w:p>
        </w:tc>
        <w:tc>
          <w:tcPr>
            <w:tcW w:w="2408" w:type="dxa"/>
            <w:shd w:val="clear" w:color="auto" w:fill="94B3D6"/>
          </w:tcPr>
          <w:p>
            <w:pPr>
              <w:pStyle w:val="TableParagraph"/>
              <w:spacing w:line="194" w:lineRule="exact" w:before="180"/>
              <w:ind w:left="107" w:right="143"/>
              <w:rPr>
                <w:sz w:val="16"/>
              </w:rPr>
            </w:pPr>
            <w:r>
              <w:rPr>
                <w:spacing w:val="-2"/>
                <w:sz w:val="16"/>
              </w:rPr>
              <w:t>Means</w:t>
            </w:r>
            <w:r>
              <w:rPr>
                <w:spacing w:val="-6"/>
                <w:sz w:val="16"/>
              </w:rPr>
              <w:t> </w:t>
            </w:r>
            <w:r>
              <w:rPr>
                <w:spacing w:val="-2"/>
                <w:sz w:val="16"/>
              </w:rPr>
              <w:t>through</w:t>
            </w:r>
            <w:r>
              <w:rPr>
                <w:spacing w:val="-5"/>
                <w:sz w:val="16"/>
              </w:rPr>
              <w:t> </w:t>
            </w:r>
            <w:r>
              <w:rPr>
                <w:spacing w:val="-2"/>
                <w:sz w:val="16"/>
              </w:rPr>
              <w:t>which</w:t>
            </w:r>
            <w:r>
              <w:rPr>
                <w:spacing w:val="-5"/>
                <w:sz w:val="16"/>
              </w:rPr>
              <w:t> </w:t>
            </w:r>
            <w:r>
              <w:rPr>
                <w:spacing w:val="-2"/>
                <w:sz w:val="16"/>
              </w:rPr>
              <w:t>change</w:t>
            </w:r>
            <w:r>
              <w:rPr>
                <w:spacing w:val="-6"/>
                <w:sz w:val="16"/>
              </w:rPr>
              <w:t> </w:t>
            </w:r>
            <w:r>
              <w:rPr>
                <w:spacing w:val="-2"/>
                <w:sz w:val="16"/>
              </w:rPr>
              <w:t>will</w:t>
            </w:r>
            <w:r>
              <w:rPr>
                <w:spacing w:val="40"/>
                <w:sz w:val="16"/>
              </w:rPr>
              <w:t> </w:t>
            </w:r>
            <w:r>
              <w:rPr>
                <w:sz w:val="16"/>
              </w:rPr>
              <w:t>be</w:t>
            </w:r>
            <w:r>
              <w:rPr>
                <w:spacing w:val="-7"/>
                <w:sz w:val="16"/>
              </w:rPr>
              <w:t> </w:t>
            </w:r>
            <w:r>
              <w:rPr>
                <w:sz w:val="16"/>
              </w:rPr>
              <w:t>measured</w:t>
            </w:r>
          </w:p>
        </w:tc>
        <w:tc>
          <w:tcPr>
            <w:tcW w:w="2408" w:type="dxa"/>
            <w:shd w:val="clear" w:color="auto" w:fill="94B3D6"/>
          </w:tcPr>
          <w:p>
            <w:pPr>
              <w:pStyle w:val="TableParagraph"/>
              <w:spacing w:line="194" w:lineRule="exact" w:before="180"/>
              <w:ind w:left="106"/>
              <w:rPr>
                <w:sz w:val="16"/>
              </w:rPr>
            </w:pPr>
            <w:r>
              <w:rPr>
                <w:spacing w:val="-2"/>
                <w:sz w:val="16"/>
              </w:rPr>
              <w:t>Source</w:t>
            </w:r>
            <w:r>
              <w:rPr>
                <w:spacing w:val="-3"/>
                <w:sz w:val="16"/>
              </w:rPr>
              <w:t> </w:t>
            </w:r>
            <w:r>
              <w:rPr>
                <w:spacing w:val="-2"/>
                <w:sz w:val="16"/>
              </w:rPr>
              <w:t>of</w:t>
            </w:r>
            <w:r>
              <w:rPr>
                <w:spacing w:val="-5"/>
                <w:sz w:val="16"/>
              </w:rPr>
              <w:t> </w:t>
            </w:r>
            <w:r>
              <w:rPr>
                <w:spacing w:val="-2"/>
                <w:sz w:val="16"/>
              </w:rPr>
              <w:t>information</w:t>
            </w:r>
            <w:r>
              <w:rPr>
                <w:spacing w:val="-4"/>
                <w:sz w:val="16"/>
              </w:rPr>
              <w:t> </w:t>
            </w:r>
            <w:r>
              <w:rPr>
                <w:spacing w:val="-2"/>
                <w:sz w:val="16"/>
              </w:rPr>
              <w:t>/</w:t>
            </w:r>
            <w:r>
              <w:rPr>
                <w:spacing w:val="-6"/>
                <w:sz w:val="16"/>
              </w:rPr>
              <w:t> </w:t>
            </w:r>
            <w:r>
              <w:rPr>
                <w:spacing w:val="-2"/>
                <w:sz w:val="16"/>
              </w:rPr>
              <w:t>planned</w:t>
            </w:r>
            <w:r>
              <w:rPr>
                <w:spacing w:val="40"/>
                <w:sz w:val="16"/>
              </w:rPr>
              <w:t> </w:t>
            </w:r>
            <w:r>
              <w:rPr>
                <w:spacing w:val="-2"/>
                <w:sz w:val="16"/>
              </w:rPr>
              <w:t>evaluations</w:t>
            </w:r>
          </w:p>
        </w:tc>
      </w:tr>
      <w:tr>
        <w:trPr>
          <w:trHeight w:val="779" w:hRule="atLeast"/>
        </w:trPr>
        <w:tc>
          <w:tcPr>
            <w:tcW w:w="2408" w:type="dxa"/>
          </w:tcPr>
          <w:p>
            <w:pPr>
              <w:pStyle w:val="TableParagraph"/>
              <w:spacing w:line="194" w:lineRule="exact"/>
              <w:ind w:left="110"/>
              <w:rPr>
                <w:sz w:val="16"/>
              </w:rPr>
            </w:pPr>
            <w:r>
              <w:rPr>
                <w:color w:val="528135"/>
                <w:sz w:val="16"/>
              </w:rPr>
              <w:t>Example</w:t>
            </w:r>
            <w:r>
              <w:rPr>
                <w:color w:val="528135"/>
                <w:spacing w:val="-5"/>
                <w:sz w:val="16"/>
              </w:rPr>
              <w:t> </w:t>
            </w:r>
            <w:r>
              <w:rPr>
                <w:color w:val="528135"/>
                <w:sz w:val="16"/>
              </w:rPr>
              <w:t>1)</w:t>
            </w:r>
            <w:r>
              <w:rPr>
                <w:color w:val="528135"/>
                <w:spacing w:val="-6"/>
                <w:sz w:val="16"/>
              </w:rPr>
              <w:t> </w:t>
            </w:r>
            <w:r>
              <w:rPr>
                <w:color w:val="528135"/>
                <w:sz w:val="16"/>
              </w:rPr>
              <w:t>Apprenticeship</w:t>
            </w:r>
            <w:r>
              <w:rPr>
                <w:color w:val="528135"/>
                <w:spacing w:val="-3"/>
                <w:sz w:val="16"/>
              </w:rPr>
              <w:t> </w:t>
            </w:r>
            <w:r>
              <w:rPr>
                <w:color w:val="528135"/>
                <w:spacing w:val="-5"/>
                <w:sz w:val="16"/>
              </w:rPr>
              <w:t>Act</w:t>
            </w:r>
          </w:p>
        </w:tc>
        <w:tc>
          <w:tcPr>
            <w:tcW w:w="2408" w:type="dxa"/>
          </w:tcPr>
          <w:p>
            <w:pPr>
              <w:pStyle w:val="TableParagraph"/>
              <w:ind w:left="107" w:right="143"/>
              <w:rPr>
                <w:sz w:val="16"/>
              </w:rPr>
            </w:pPr>
            <w:r>
              <w:rPr>
                <w:color w:val="528135"/>
                <w:sz w:val="16"/>
              </w:rPr>
              <w:t>For example, to recognise</w:t>
            </w:r>
            <w:r>
              <w:rPr>
                <w:color w:val="528135"/>
                <w:spacing w:val="40"/>
                <w:sz w:val="16"/>
              </w:rPr>
              <w:t> </w:t>
            </w:r>
            <w:r>
              <w:rPr>
                <w:color w:val="528135"/>
                <w:sz w:val="16"/>
              </w:rPr>
              <w:t>vocational</w:t>
            </w:r>
            <w:r>
              <w:rPr>
                <w:color w:val="528135"/>
                <w:spacing w:val="-10"/>
                <w:sz w:val="16"/>
              </w:rPr>
              <w:t> </w:t>
            </w:r>
            <w:r>
              <w:rPr>
                <w:color w:val="528135"/>
                <w:sz w:val="16"/>
              </w:rPr>
              <w:t>training</w:t>
            </w:r>
            <w:r>
              <w:rPr>
                <w:color w:val="528135"/>
                <w:spacing w:val="-9"/>
                <w:sz w:val="16"/>
              </w:rPr>
              <w:t> </w:t>
            </w:r>
            <w:r>
              <w:rPr>
                <w:color w:val="528135"/>
                <w:sz w:val="16"/>
              </w:rPr>
              <w:t>as</w:t>
            </w:r>
            <w:r>
              <w:rPr>
                <w:color w:val="528135"/>
                <w:spacing w:val="-9"/>
                <w:sz w:val="16"/>
              </w:rPr>
              <w:t> </w:t>
            </w:r>
            <w:r>
              <w:rPr>
                <w:color w:val="528135"/>
                <w:sz w:val="16"/>
              </w:rPr>
              <w:t>equivalent</w:t>
            </w:r>
            <w:r>
              <w:rPr>
                <w:color w:val="528135"/>
                <w:spacing w:val="40"/>
                <w:sz w:val="16"/>
              </w:rPr>
              <w:t> </w:t>
            </w:r>
            <w:r>
              <w:rPr>
                <w:color w:val="528135"/>
                <w:sz w:val="16"/>
              </w:rPr>
              <w:t>to general education at upper</w:t>
            </w:r>
          </w:p>
          <w:p>
            <w:pPr>
              <w:pStyle w:val="TableParagraph"/>
              <w:spacing w:line="175" w:lineRule="exact"/>
              <w:ind w:left="107"/>
              <w:rPr>
                <w:sz w:val="16"/>
              </w:rPr>
            </w:pPr>
            <w:r>
              <w:rPr>
                <w:color w:val="528135"/>
                <w:sz w:val="16"/>
              </w:rPr>
              <w:t>secondary</w:t>
            </w:r>
            <w:r>
              <w:rPr>
                <w:color w:val="528135"/>
                <w:spacing w:val="-9"/>
                <w:sz w:val="16"/>
              </w:rPr>
              <w:t> </w:t>
            </w:r>
            <w:r>
              <w:rPr>
                <w:color w:val="528135"/>
                <w:spacing w:val="-2"/>
                <w:sz w:val="16"/>
              </w:rPr>
              <w:t>level</w:t>
            </w:r>
          </w:p>
        </w:tc>
        <w:tc>
          <w:tcPr>
            <w:tcW w:w="2408" w:type="dxa"/>
          </w:tcPr>
          <w:p>
            <w:pPr>
              <w:pStyle w:val="TableParagraph"/>
              <w:ind w:left="107" w:right="75"/>
              <w:rPr>
                <w:sz w:val="16"/>
              </w:rPr>
            </w:pPr>
            <w:r>
              <w:rPr>
                <w:color w:val="528135"/>
                <w:sz w:val="16"/>
              </w:rPr>
              <w:t>For</w:t>
            </w:r>
            <w:r>
              <w:rPr>
                <w:color w:val="528135"/>
                <w:spacing w:val="-10"/>
                <w:sz w:val="16"/>
              </w:rPr>
              <w:t> </w:t>
            </w:r>
            <w:r>
              <w:rPr>
                <w:color w:val="528135"/>
                <w:sz w:val="16"/>
              </w:rPr>
              <w:t>example,</w:t>
            </w:r>
            <w:r>
              <w:rPr>
                <w:color w:val="528135"/>
                <w:spacing w:val="-9"/>
                <w:sz w:val="16"/>
              </w:rPr>
              <w:t> </w:t>
            </w:r>
            <w:r>
              <w:rPr>
                <w:color w:val="528135"/>
                <w:sz w:val="16"/>
              </w:rPr>
              <w:t>legislation</w:t>
            </w:r>
            <w:r>
              <w:rPr>
                <w:color w:val="528135"/>
                <w:spacing w:val="-8"/>
                <w:sz w:val="16"/>
              </w:rPr>
              <w:t> </w:t>
            </w:r>
            <w:r>
              <w:rPr>
                <w:color w:val="528135"/>
                <w:sz w:val="16"/>
              </w:rPr>
              <w:t>on</w:t>
            </w:r>
            <w:r>
              <w:rPr>
                <w:color w:val="528135"/>
                <w:spacing w:val="-9"/>
                <w:sz w:val="16"/>
              </w:rPr>
              <w:t> </w:t>
            </w:r>
            <w:r>
              <w:rPr>
                <w:color w:val="528135"/>
                <w:sz w:val="16"/>
              </w:rPr>
              <w:t>access</w:t>
            </w:r>
            <w:r>
              <w:rPr>
                <w:color w:val="528135"/>
                <w:spacing w:val="40"/>
                <w:sz w:val="16"/>
              </w:rPr>
              <w:t> </w:t>
            </w:r>
            <w:r>
              <w:rPr>
                <w:color w:val="528135"/>
                <w:sz w:val="16"/>
              </w:rPr>
              <w:t>to tertiary education, survey of</w:t>
            </w:r>
            <w:r>
              <w:rPr>
                <w:color w:val="528135"/>
                <w:spacing w:val="40"/>
                <w:sz w:val="16"/>
              </w:rPr>
              <w:t> </w:t>
            </w:r>
            <w:r>
              <w:rPr>
                <w:color w:val="528135"/>
                <w:spacing w:val="-2"/>
                <w:sz w:val="16"/>
              </w:rPr>
              <w:t>employers</w:t>
            </w:r>
          </w:p>
        </w:tc>
        <w:tc>
          <w:tcPr>
            <w:tcW w:w="2408" w:type="dxa"/>
          </w:tcPr>
          <w:p>
            <w:pPr>
              <w:pStyle w:val="TableParagraph"/>
              <w:ind w:left="106"/>
              <w:rPr>
                <w:sz w:val="16"/>
              </w:rPr>
            </w:pPr>
            <w:r>
              <w:rPr>
                <w:color w:val="528135"/>
                <w:sz w:val="16"/>
              </w:rPr>
              <w:t>Explain</w:t>
            </w:r>
            <w:r>
              <w:rPr>
                <w:color w:val="528135"/>
                <w:spacing w:val="-8"/>
                <w:sz w:val="16"/>
              </w:rPr>
              <w:t> </w:t>
            </w:r>
            <w:r>
              <w:rPr>
                <w:color w:val="528135"/>
                <w:sz w:val="16"/>
              </w:rPr>
              <w:t>how</w:t>
            </w:r>
            <w:r>
              <w:rPr>
                <w:color w:val="528135"/>
                <w:spacing w:val="-7"/>
                <w:sz w:val="16"/>
              </w:rPr>
              <w:t> </w:t>
            </w:r>
            <w:r>
              <w:rPr>
                <w:color w:val="528135"/>
                <w:sz w:val="16"/>
              </w:rPr>
              <w:t>the</w:t>
            </w:r>
            <w:r>
              <w:rPr>
                <w:color w:val="528135"/>
                <w:spacing w:val="-7"/>
                <w:sz w:val="16"/>
              </w:rPr>
              <w:t> </w:t>
            </w:r>
            <w:r>
              <w:rPr>
                <w:color w:val="528135"/>
                <w:sz w:val="16"/>
              </w:rPr>
              <w:t>reform</w:t>
            </w:r>
            <w:r>
              <w:rPr>
                <w:color w:val="528135"/>
                <w:spacing w:val="-9"/>
                <w:sz w:val="16"/>
              </w:rPr>
              <w:t> </w:t>
            </w:r>
            <w:r>
              <w:rPr>
                <w:color w:val="528135"/>
                <w:sz w:val="16"/>
              </w:rPr>
              <w:t>will</w:t>
            </w:r>
            <w:r>
              <w:rPr>
                <w:color w:val="528135"/>
                <w:spacing w:val="-7"/>
                <w:sz w:val="16"/>
              </w:rPr>
              <w:t> </w:t>
            </w:r>
            <w:r>
              <w:rPr>
                <w:color w:val="528135"/>
                <w:sz w:val="16"/>
              </w:rPr>
              <w:t>be</w:t>
            </w:r>
            <w:r>
              <w:rPr>
                <w:color w:val="528135"/>
                <w:spacing w:val="40"/>
                <w:sz w:val="16"/>
              </w:rPr>
              <w:t> </w:t>
            </w:r>
            <w:r>
              <w:rPr>
                <w:color w:val="528135"/>
                <w:spacing w:val="-2"/>
                <w:sz w:val="16"/>
              </w:rPr>
              <w:t>assessed</w:t>
            </w:r>
          </w:p>
        </w:tc>
      </w:tr>
      <w:tr>
        <w:trPr>
          <w:trHeight w:val="1173" w:hRule="atLeast"/>
        </w:trPr>
        <w:tc>
          <w:tcPr>
            <w:tcW w:w="2408" w:type="dxa"/>
          </w:tcPr>
          <w:p>
            <w:pPr>
              <w:pStyle w:val="TableParagraph"/>
              <w:spacing w:before="1"/>
              <w:ind w:left="110" w:right="143"/>
              <w:rPr>
                <w:sz w:val="16"/>
              </w:rPr>
            </w:pPr>
            <w:r>
              <w:rPr>
                <w:color w:val="528135"/>
                <w:sz w:val="16"/>
              </w:rPr>
              <w:t>Example 2) Law on</w:t>
            </w:r>
            <w:r>
              <w:rPr>
                <w:color w:val="528135"/>
                <w:spacing w:val="40"/>
                <w:sz w:val="16"/>
              </w:rPr>
              <w:t> </w:t>
            </w:r>
            <w:r>
              <w:rPr>
                <w:color w:val="528135"/>
                <w:sz w:val="16"/>
              </w:rPr>
              <w:t>interoperability</w:t>
            </w:r>
            <w:r>
              <w:rPr>
                <w:color w:val="528135"/>
                <w:spacing w:val="-10"/>
                <w:sz w:val="16"/>
              </w:rPr>
              <w:t> </w:t>
            </w:r>
            <w:r>
              <w:rPr>
                <w:color w:val="528135"/>
                <w:sz w:val="16"/>
              </w:rPr>
              <w:t>of</w:t>
            </w:r>
            <w:r>
              <w:rPr>
                <w:color w:val="528135"/>
                <w:spacing w:val="-9"/>
                <w:sz w:val="16"/>
              </w:rPr>
              <w:t> </w:t>
            </w:r>
            <w:r>
              <w:rPr>
                <w:color w:val="528135"/>
                <w:sz w:val="16"/>
              </w:rPr>
              <w:t>administrative</w:t>
            </w:r>
            <w:r>
              <w:rPr>
                <w:color w:val="528135"/>
                <w:spacing w:val="40"/>
                <w:sz w:val="16"/>
              </w:rPr>
              <w:t> </w:t>
            </w:r>
            <w:r>
              <w:rPr>
                <w:color w:val="528135"/>
                <w:spacing w:val="-2"/>
                <w:sz w:val="16"/>
              </w:rPr>
              <w:t>databases</w:t>
            </w:r>
          </w:p>
        </w:tc>
        <w:tc>
          <w:tcPr>
            <w:tcW w:w="2408" w:type="dxa"/>
          </w:tcPr>
          <w:p>
            <w:pPr>
              <w:pStyle w:val="TableParagraph"/>
              <w:spacing w:before="1"/>
              <w:ind w:left="107" w:right="180"/>
              <w:rPr>
                <w:sz w:val="16"/>
              </w:rPr>
            </w:pPr>
            <w:r>
              <w:rPr>
                <w:color w:val="528135"/>
                <w:sz w:val="16"/>
              </w:rPr>
              <w:t>To continuously monitor the</w:t>
            </w:r>
            <w:r>
              <w:rPr>
                <w:color w:val="528135"/>
                <w:spacing w:val="40"/>
                <w:sz w:val="16"/>
              </w:rPr>
              <w:t> </w:t>
            </w:r>
            <w:r>
              <w:rPr>
                <w:color w:val="528135"/>
                <w:sz w:val="16"/>
              </w:rPr>
              <w:t>situation of young NEETs</w:t>
            </w:r>
            <w:r>
              <w:rPr>
                <w:color w:val="528135"/>
                <w:spacing w:val="40"/>
                <w:sz w:val="16"/>
              </w:rPr>
              <w:t> </w:t>
            </w:r>
            <w:r>
              <w:rPr>
                <w:color w:val="528135"/>
                <w:sz w:val="16"/>
              </w:rPr>
              <w:t>registered in the Youth</w:t>
            </w:r>
            <w:r>
              <w:rPr>
                <w:color w:val="528135"/>
                <w:spacing w:val="40"/>
                <w:sz w:val="16"/>
              </w:rPr>
              <w:t> </w:t>
            </w:r>
            <w:r>
              <w:rPr>
                <w:color w:val="528135"/>
                <w:sz w:val="16"/>
              </w:rPr>
              <w:t>Guarantee</w:t>
            </w:r>
            <w:r>
              <w:rPr>
                <w:color w:val="528135"/>
                <w:spacing w:val="-10"/>
                <w:sz w:val="16"/>
              </w:rPr>
              <w:t> </w:t>
            </w:r>
            <w:r>
              <w:rPr>
                <w:color w:val="528135"/>
                <w:sz w:val="16"/>
              </w:rPr>
              <w:t>scheme</w:t>
            </w:r>
            <w:r>
              <w:rPr>
                <w:color w:val="528135"/>
                <w:spacing w:val="-9"/>
                <w:sz w:val="16"/>
              </w:rPr>
              <w:t> </w:t>
            </w:r>
            <w:r>
              <w:rPr>
                <w:color w:val="528135"/>
                <w:sz w:val="16"/>
              </w:rPr>
              <w:t>and</w:t>
            </w:r>
            <w:r>
              <w:rPr>
                <w:color w:val="528135"/>
                <w:spacing w:val="-9"/>
                <w:sz w:val="16"/>
              </w:rPr>
              <w:t> </w:t>
            </w:r>
            <w:r>
              <w:rPr>
                <w:color w:val="528135"/>
                <w:sz w:val="16"/>
              </w:rPr>
              <w:t>allow</w:t>
            </w:r>
            <w:r>
              <w:rPr>
                <w:color w:val="528135"/>
                <w:spacing w:val="40"/>
                <w:sz w:val="16"/>
              </w:rPr>
              <w:t> </w:t>
            </w:r>
            <w:r>
              <w:rPr>
                <w:color w:val="528135"/>
                <w:sz w:val="16"/>
              </w:rPr>
              <w:t>data gathering for follow-up</w:t>
            </w:r>
          </w:p>
          <w:p>
            <w:pPr>
              <w:pStyle w:val="TableParagraph"/>
              <w:spacing w:line="176" w:lineRule="exact"/>
              <w:ind w:left="107"/>
              <w:rPr>
                <w:sz w:val="16"/>
              </w:rPr>
            </w:pPr>
            <w:r>
              <w:rPr>
                <w:color w:val="528135"/>
                <w:spacing w:val="-2"/>
                <w:sz w:val="16"/>
              </w:rPr>
              <w:t>indicators</w:t>
            </w:r>
          </w:p>
        </w:tc>
        <w:tc>
          <w:tcPr>
            <w:tcW w:w="2408" w:type="dxa"/>
          </w:tcPr>
          <w:p>
            <w:pPr>
              <w:pStyle w:val="TableParagraph"/>
              <w:spacing w:before="1"/>
              <w:ind w:left="107" w:right="75"/>
              <w:rPr>
                <w:sz w:val="16"/>
              </w:rPr>
            </w:pPr>
            <w:r>
              <w:rPr>
                <w:color w:val="528135"/>
                <w:sz w:val="16"/>
              </w:rPr>
              <w:t>Legislative</w:t>
            </w:r>
            <w:r>
              <w:rPr>
                <w:color w:val="528135"/>
                <w:spacing w:val="-1"/>
                <w:sz w:val="16"/>
              </w:rPr>
              <w:t> </w:t>
            </w:r>
            <w:r>
              <w:rPr>
                <w:color w:val="528135"/>
                <w:sz w:val="16"/>
              </w:rPr>
              <w:t>changes,</w:t>
            </w:r>
            <w:r>
              <w:rPr>
                <w:color w:val="528135"/>
                <w:spacing w:val="-1"/>
                <w:sz w:val="16"/>
              </w:rPr>
              <w:t> </w:t>
            </w:r>
            <w:r>
              <w:rPr>
                <w:color w:val="528135"/>
                <w:sz w:val="16"/>
              </w:rPr>
              <w:t>protocols for</w:t>
            </w:r>
            <w:r>
              <w:rPr>
                <w:color w:val="528135"/>
                <w:spacing w:val="40"/>
                <w:sz w:val="16"/>
              </w:rPr>
              <w:t> </w:t>
            </w:r>
            <w:r>
              <w:rPr>
                <w:color w:val="528135"/>
                <w:sz w:val="16"/>
              </w:rPr>
              <w:t>data exchange across different</w:t>
            </w:r>
            <w:r>
              <w:rPr>
                <w:color w:val="528135"/>
                <w:spacing w:val="40"/>
                <w:sz w:val="16"/>
              </w:rPr>
              <w:t> </w:t>
            </w:r>
            <w:r>
              <w:rPr>
                <w:color w:val="528135"/>
                <w:sz w:val="16"/>
              </w:rPr>
              <w:t>public</w:t>
            </w:r>
            <w:r>
              <w:rPr>
                <w:color w:val="528135"/>
                <w:spacing w:val="-10"/>
                <w:sz w:val="16"/>
              </w:rPr>
              <w:t> </w:t>
            </w:r>
            <w:r>
              <w:rPr>
                <w:color w:val="528135"/>
                <w:sz w:val="16"/>
              </w:rPr>
              <w:t>institutions,</w:t>
            </w:r>
            <w:r>
              <w:rPr>
                <w:color w:val="528135"/>
                <w:spacing w:val="-9"/>
                <w:sz w:val="16"/>
              </w:rPr>
              <w:t> </w:t>
            </w:r>
            <w:r>
              <w:rPr>
                <w:color w:val="528135"/>
                <w:sz w:val="16"/>
              </w:rPr>
              <w:t>pilot-testing</w:t>
            </w:r>
            <w:r>
              <w:rPr>
                <w:color w:val="528135"/>
                <w:spacing w:val="-9"/>
                <w:sz w:val="16"/>
              </w:rPr>
              <w:t> </w:t>
            </w:r>
            <w:r>
              <w:rPr>
                <w:color w:val="528135"/>
                <w:sz w:val="16"/>
              </w:rPr>
              <w:t>of</w:t>
            </w:r>
            <w:r>
              <w:rPr>
                <w:color w:val="528135"/>
                <w:spacing w:val="40"/>
                <w:sz w:val="16"/>
              </w:rPr>
              <w:t> </w:t>
            </w:r>
            <w:r>
              <w:rPr>
                <w:color w:val="528135"/>
                <w:sz w:val="16"/>
              </w:rPr>
              <w:t>data gathering on Youth</w:t>
            </w:r>
            <w:r>
              <w:rPr>
                <w:color w:val="528135"/>
                <w:spacing w:val="40"/>
                <w:sz w:val="16"/>
              </w:rPr>
              <w:t> </w:t>
            </w:r>
            <w:r>
              <w:rPr>
                <w:color w:val="528135"/>
                <w:sz w:val="16"/>
              </w:rPr>
              <w:t>Guarantee</w:t>
            </w:r>
            <w:r>
              <w:rPr>
                <w:color w:val="528135"/>
                <w:spacing w:val="-9"/>
                <w:sz w:val="16"/>
              </w:rPr>
              <w:t> </w:t>
            </w:r>
            <w:r>
              <w:rPr>
                <w:color w:val="528135"/>
                <w:sz w:val="16"/>
              </w:rPr>
              <w:t>beneficiaries</w:t>
            </w:r>
          </w:p>
        </w:tc>
        <w:tc>
          <w:tcPr>
            <w:tcW w:w="2408" w:type="dxa"/>
          </w:tcPr>
          <w:p>
            <w:pPr>
              <w:pStyle w:val="TableParagraph"/>
              <w:spacing w:before="1"/>
              <w:ind w:left="106" w:right="143"/>
              <w:rPr>
                <w:sz w:val="16"/>
              </w:rPr>
            </w:pPr>
            <w:r>
              <w:rPr>
                <w:color w:val="528135"/>
                <w:sz w:val="16"/>
              </w:rPr>
              <w:t>Official</w:t>
            </w:r>
            <w:r>
              <w:rPr>
                <w:color w:val="528135"/>
                <w:spacing w:val="-10"/>
                <w:sz w:val="16"/>
              </w:rPr>
              <w:t> </w:t>
            </w:r>
            <w:r>
              <w:rPr>
                <w:color w:val="528135"/>
                <w:sz w:val="16"/>
              </w:rPr>
              <w:t>Gazette,</w:t>
            </w:r>
            <w:r>
              <w:rPr>
                <w:color w:val="528135"/>
                <w:spacing w:val="-9"/>
                <w:sz w:val="16"/>
              </w:rPr>
              <w:t> </w:t>
            </w:r>
            <w:r>
              <w:rPr>
                <w:color w:val="528135"/>
                <w:sz w:val="16"/>
              </w:rPr>
              <w:t>protocols</w:t>
            </w:r>
            <w:r>
              <w:rPr>
                <w:color w:val="528135"/>
                <w:spacing w:val="-9"/>
                <w:sz w:val="16"/>
              </w:rPr>
              <w:t> </w:t>
            </w:r>
            <w:r>
              <w:rPr>
                <w:color w:val="528135"/>
                <w:sz w:val="16"/>
              </w:rPr>
              <w:t>of</w:t>
            </w:r>
            <w:r>
              <w:rPr>
                <w:color w:val="528135"/>
                <w:spacing w:val="40"/>
                <w:sz w:val="16"/>
              </w:rPr>
              <w:t> </w:t>
            </w:r>
            <w:r>
              <w:rPr>
                <w:color w:val="528135"/>
                <w:sz w:val="16"/>
              </w:rPr>
              <w:t>agreement, data gathering</w:t>
            </w:r>
            <w:r>
              <w:rPr>
                <w:color w:val="528135"/>
                <w:spacing w:val="40"/>
                <w:sz w:val="16"/>
              </w:rPr>
              <w:t> </w:t>
            </w:r>
            <w:r>
              <w:rPr>
                <w:color w:val="528135"/>
                <w:spacing w:val="-2"/>
                <w:sz w:val="16"/>
              </w:rPr>
              <w:t>exercise</w:t>
            </w:r>
          </w:p>
        </w:tc>
      </w:tr>
      <w:tr>
        <w:trPr>
          <w:trHeight w:val="194" w:hRule="atLeast"/>
        </w:trPr>
        <w:tc>
          <w:tcPr>
            <w:tcW w:w="2408" w:type="dxa"/>
          </w:tcPr>
          <w:p>
            <w:pPr>
              <w:pStyle w:val="TableParagraph"/>
              <w:rPr>
                <w:rFonts w:ascii="Times New Roman"/>
                <w:sz w:val="12"/>
              </w:rPr>
            </w:pPr>
          </w:p>
        </w:tc>
        <w:tc>
          <w:tcPr>
            <w:tcW w:w="2408" w:type="dxa"/>
          </w:tcPr>
          <w:p>
            <w:pPr>
              <w:pStyle w:val="TableParagraph"/>
              <w:rPr>
                <w:rFonts w:ascii="Times New Roman"/>
                <w:sz w:val="12"/>
              </w:rPr>
            </w:pPr>
          </w:p>
        </w:tc>
        <w:tc>
          <w:tcPr>
            <w:tcW w:w="2408" w:type="dxa"/>
          </w:tcPr>
          <w:p>
            <w:pPr>
              <w:pStyle w:val="TableParagraph"/>
              <w:rPr>
                <w:rFonts w:ascii="Times New Roman"/>
                <w:sz w:val="12"/>
              </w:rPr>
            </w:pPr>
          </w:p>
        </w:tc>
        <w:tc>
          <w:tcPr>
            <w:tcW w:w="2408" w:type="dxa"/>
          </w:tcPr>
          <w:p>
            <w:pPr>
              <w:pStyle w:val="TableParagraph"/>
              <w:rPr>
                <w:rFonts w:ascii="Times New Roman"/>
                <w:sz w:val="12"/>
              </w:rPr>
            </w:pPr>
          </w:p>
        </w:tc>
      </w:tr>
      <w:tr>
        <w:trPr>
          <w:trHeight w:val="587" w:hRule="atLeast"/>
        </w:trPr>
        <w:tc>
          <w:tcPr>
            <w:tcW w:w="2408" w:type="dxa"/>
            <w:shd w:val="clear" w:color="auto" w:fill="94B3D6"/>
          </w:tcPr>
          <w:p>
            <w:pPr>
              <w:pStyle w:val="TableParagraph"/>
              <w:rPr>
                <w:sz w:val="16"/>
              </w:rPr>
            </w:pPr>
          </w:p>
          <w:p>
            <w:pPr>
              <w:pStyle w:val="TableParagraph"/>
              <w:ind w:left="110"/>
              <w:rPr>
                <w:sz w:val="16"/>
              </w:rPr>
            </w:pPr>
            <w:r>
              <w:rPr>
                <w:sz w:val="16"/>
              </w:rPr>
              <w:t>Name</w:t>
            </w:r>
            <w:r>
              <w:rPr>
                <w:spacing w:val="-10"/>
                <w:sz w:val="16"/>
              </w:rPr>
              <w:t> </w:t>
            </w:r>
            <w:r>
              <w:rPr>
                <w:sz w:val="16"/>
              </w:rPr>
              <w:t>of</w:t>
            </w:r>
            <w:r>
              <w:rPr>
                <w:spacing w:val="-8"/>
                <w:sz w:val="16"/>
              </w:rPr>
              <w:t> </w:t>
            </w:r>
            <w:r>
              <w:rPr>
                <w:spacing w:val="-2"/>
                <w:sz w:val="16"/>
              </w:rPr>
              <w:t>initiative</w:t>
            </w:r>
          </w:p>
        </w:tc>
        <w:tc>
          <w:tcPr>
            <w:tcW w:w="2408" w:type="dxa"/>
            <w:shd w:val="clear" w:color="auto" w:fill="94B3D6"/>
          </w:tcPr>
          <w:p>
            <w:pPr>
              <w:pStyle w:val="TableParagraph"/>
              <w:rPr>
                <w:sz w:val="16"/>
              </w:rPr>
            </w:pPr>
          </w:p>
          <w:p>
            <w:pPr>
              <w:pStyle w:val="TableParagraph"/>
              <w:ind w:left="107"/>
              <w:rPr>
                <w:sz w:val="16"/>
              </w:rPr>
            </w:pPr>
            <w:r>
              <w:rPr>
                <w:spacing w:val="-2"/>
                <w:sz w:val="16"/>
              </w:rPr>
              <w:t>Expected</w:t>
            </w:r>
            <w:r>
              <w:rPr>
                <w:spacing w:val="-1"/>
                <w:sz w:val="16"/>
              </w:rPr>
              <w:t> </w:t>
            </w:r>
            <w:r>
              <w:rPr>
                <w:spacing w:val="-2"/>
                <w:sz w:val="16"/>
              </w:rPr>
              <w:t>change</w:t>
            </w:r>
          </w:p>
        </w:tc>
        <w:tc>
          <w:tcPr>
            <w:tcW w:w="2408" w:type="dxa"/>
            <w:shd w:val="clear" w:color="auto" w:fill="94B3D6"/>
          </w:tcPr>
          <w:p>
            <w:pPr>
              <w:pStyle w:val="TableParagraph"/>
              <w:spacing w:line="194" w:lineRule="exact" w:before="179"/>
              <w:ind w:left="107" w:right="143"/>
              <w:rPr>
                <w:sz w:val="16"/>
              </w:rPr>
            </w:pPr>
            <w:r>
              <w:rPr>
                <w:spacing w:val="-2"/>
                <w:sz w:val="16"/>
              </w:rPr>
              <w:t>Means</w:t>
            </w:r>
            <w:r>
              <w:rPr>
                <w:spacing w:val="-6"/>
                <w:sz w:val="16"/>
              </w:rPr>
              <w:t> </w:t>
            </w:r>
            <w:r>
              <w:rPr>
                <w:spacing w:val="-2"/>
                <w:sz w:val="16"/>
              </w:rPr>
              <w:t>through</w:t>
            </w:r>
            <w:r>
              <w:rPr>
                <w:spacing w:val="-5"/>
                <w:sz w:val="16"/>
              </w:rPr>
              <w:t> </w:t>
            </w:r>
            <w:r>
              <w:rPr>
                <w:spacing w:val="-2"/>
                <w:sz w:val="16"/>
              </w:rPr>
              <w:t>which</w:t>
            </w:r>
            <w:r>
              <w:rPr>
                <w:spacing w:val="-5"/>
                <w:sz w:val="16"/>
              </w:rPr>
              <w:t> </w:t>
            </w:r>
            <w:r>
              <w:rPr>
                <w:spacing w:val="-2"/>
                <w:sz w:val="16"/>
              </w:rPr>
              <w:t>change</w:t>
            </w:r>
            <w:r>
              <w:rPr>
                <w:spacing w:val="-6"/>
                <w:sz w:val="16"/>
              </w:rPr>
              <w:t> </w:t>
            </w:r>
            <w:r>
              <w:rPr>
                <w:spacing w:val="-2"/>
                <w:sz w:val="16"/>
              </w:rPr>
              <w:t>will</w:t>
            </w:r>
            <w:r>
              <w:rPr>
                <w:spacing w:val="40"/>
                <w:sz w:val="16"/>
              </w:rPr>
              <w:t> </w:t>
            </w:r>
            <w:r>
              <w:rPr>
                <w:sz w:val="16"/>
              </w:rPr>
              <w:t>be</w:t>
            </w:r>
            <w:r>
              <w:rPr>
                <w:spacing w:val="-7"/>
                <w:sz w:val="16"/>
              </w:rPr>
              <w:t> </w:t>
            </w:r>
            <w:r>
              <w:rPr>
                <w:sz w:val="16"/>
              </w:rPr>
              <w:t>measured</w:t>
            </w:r>
          </w:p>
        </w:tc>
        <w:tc>
          <w:tcPr>
            <w:tcW w:w="2408" w:type="dxa"/>
            <w:shd w:val="clear" w:color="auto" w:fill="94B3D6"/>
          </w:tcPr>
          <w:p>
            <w:pPr>
              <w:pStyle w:val="TableParagraph"/>
              <w:spacing w:line="194" w:lineRule="exact" w:before="179"/>
              <w:ind w:left="106"/>
              <w:rPr>
                <w:sz w:val="16"/>
              </w:rPr>
            </w:pPr>
            <w:r>
              <w:rPr>
                <w:spacing w:val="-2"/>
                <w:sz w:val="16"/>
              </w:rPr>
              <w:t>Source</w:t>
            </w:r>
            <w:r>
              <w:rPr>
                <w:spacing w:val="-3"/>
                <w:sz w:val="16"/>
              </w:rPr>
              <w:t> </w:t>
            </w:r>
            <w:r>
              <w:rPr>
                <w:spacing w:val="-2"/>
                <w:sz w:val="16"/>
              </w:rPr>
              <w:t>of</w:t>
            </w:r>
            <w:r>
              <w:rPr>
                <w:spacing w:val="-5"/>
                <w:sz w:val="16"/>
              </w:rPr>
              <w:t> </w:t>
            </w:r>
            <w:r>
              <w:rPr>
                <w:spacing w:val="-2"/>
                <w:sz w:val="16"/>
              </w:rPr>
              <w:t>information</w:t>
            </w:r>
            <w:r>
              <w:rPr>
                <w:spacing w:val="-4"/>
                <w:sz w:val="16"/>
              </w:rPr>
              <w:t> </w:t>
            </w:r>
            <w:r>
              <w:rPr>
                <w:spacing w:val="-2"/>
                <w:sz w:val="16"/>
              </w:rPr>
              <w:t>/</w:t>
            </w:r>
            <w:r>
              <w:rPr>
                <w:spacing w:val="-6"/>
                <w:sz w:val="16"/>
              </w:rPr>
              <w:t> </w:t>
            </w:r>
            <w:r>
              <w:rPr>
                <w:spacing w:val="-2"/>
                <w:sz w:val="16"/>
              </w:rPr>
              <w:t>planned</w:t>
            </w:r>
            <w:r>
              <w:rPr>
                <w:spacing w:val="40"/>
                <w:sz w:val="16"/>
              </w:rPr>
              <w:t> </w:t>
            </w:r>
            <w:r>
              <w:rPr>
                <w:spacing w:val="-2"/>
                <w:sz w:val="16"/>
              </w:rPr>
              <w:t>evaluations</w:t>
            </w:r>
          </w:p>
        </w:tc>
      </w:tr>
      <w:tr>
        <w:trPr>
          <w:trHeight w:val="977" w:hRule="atLeast"/>
        </w:trPr>
        <w:tc>
          <w:tcPr>
            <w:tcW w:w="2408" w:type="dxa"/>
          </w:tcPr>
          <w:p>
            <w:pPr>
              <w:pStyle w:val="TableParagraph"/>
              <w:ind w:left="110" w:right="196"/>
              <w:jc w:val="both"/>
              <w:rPr>
                <w:sz w:val="16"/>
              </w:rPr>
            </w:pPr>
            <w:r>
              <w:rPr>
                <w:color w:val="528135"/>
                <w:sz w:val="16"/>
              </w:rPr>
              <w:t>Example 3)</w:t>
            </w:r>
            <w:r>
              <w:rPr>
                <w:color w:val="528135"/>
                <w:spacing w:val="-1"/>
                <w:sz w:val="16"/>
              </w:rPr>
              <w:t> </w:t>
            </w:r>
            <w:r>
              <w:rPr>
                <w:color w:val="528135"/>
                <w:sz w:val="16"/>
              </w:rPr>
              <w:t>Revision and update</w:t>
            </w:r>
            <w:r>
              <w:rPr>
                <w:color w:val="528135"/>
                <w:spacing w:val="40"/>
                <w:sz w:val="16"/>
              </w:rPr>
              <w:t> </w:t>
            </w:r>
            <w:r>
              <w:rPr>
                <w:color w:val="528135"/>
                <w:sz w:val="16"/>
              </w:rPr>
              <w:t>of</w:t>
            </w:r>
            <w:r>
              <w:rPr>
                <w:color w:val="528135"/>
                <w:spacing w:val="-10"/>
                <w:sz w:val="16"/>
              </w:rPr>
              <w:t> </w:t>
            </w:r>
            <w:r>
              <w:rPr>
                <w:color w:val="528135"/>
                <w:sz w:val="16"/>
              </w:rPr>
              <w:t>PES</w:t>
            </w:r>
            <w:r>
              <w:rPr>
                <w:color w:val="528135"/>
                <w:spacing w:val="-9"/>
                <w:sz w:val="16"/>
              </w:rPr>
              <w:t> </w:t>
            </w:r>
            <w:r>
              <w:rPr>
                <w:color w:val="528135"/>
                <w:sz w:val="16"/>
              </w:rPr>
              <w:t>management</w:t>
            </w:r>
            <w:r>
              <w:rPr>
                <w:color w:val="528135"/>
                <w:spacing w:val="-9"/>
                <w:sz w:val="16"/>
              </w:rPr>
              <w:t> </w:t>
            </w:r>
            <w:r>
              <w:rPr>
                <w:color w:val="528135"/>
                <w:sz w:val="16"/>
              </w:rPr>
              <w:t>information</w:t>
            </w:r>
            <w:r>
              <w:rPr>
                <w:color w:val="528135"/>
                <w:spacing w:val="40"/>
                <w:sz w:val="16"/>
              </w:rPr>
              <w:t> </w:t>
            </w:r>
            <w:r>
              <w:rPr>
                <w:color w:val="528135"/>
                <w:spacing w:val="-2"/>
                <w:sz w:val="16"/>
              </w:rPr>
              <w:t>system</w:t>
            </w:r>
          </w:p>
        </w:tc>
        <w:tc>
          <w:tcPr>
            <w:tcW w:w="2408" w:type="dxa"/>
          </w:tcPr>
          <w:p>
            <w:pPr>
              <w:pStyle w:val="TableParagraph"/>
              <w:ind w:left="107" w:right="169"/>
              <w:rPr>
                <w:sz w:val="16"/>
              </w:rPr>
            </w:pPr>
            <w:r>
              <w:rPr>
                <w:color w:val="528135"/>
                <w:sz w:val="16"/>
              </w:rPr>
              <w:t>To</w:t>
            </w:r>
            <w:r>
              <w:rPr>
                <w:color w:val="528135"/>
                <w:spacing w:val="-9"/>
                <w:sz w:val="16"/>
              </w:rPr>
              <w:t> </w:t>
            </w:r>
            <w:r>
              <w:rPr>
                <w:color w:val="528135"/>
                <w:sz w:val="16"/>
              </w:rPr>
              <w:t>digitalise</w:t>
            </w:r>
            <w:r>
              <w:rPr>
                <w:color w:val="528135"/>
                <w:spacing w:val="-7"/>
                <w:sz w:val="16"/>
              </w:rPr>
              <w:t> </w:t>
            </w:r>
            <w:r>
              <w:rPr>
                <w:color w:val="528135"/>
                <w:sz w:val="16"/>
              </w:rPr>
              <w:t>processes</w:t>
            </w:r>
            <w:r>
              <w:rPr>
                <w:color w:val="528135"/>
                <w:spacing w:val="-10"/>
                <w:sz w:val="16"/>
              </w:rPr>
              <w:t> </w:t>
            </w:r>
            <w:r>
              <w:rPr>
                <w:color w:val="528135"/>
                <w:sz w:val="16"/>
              </w:rPr>
              <w:t>and</w:t>
            </w:r>
            <w:r>
              <w:rPr>
                <w:color w:val="528135"/>
                <w:spacing w:val="-9"/>
                <w:sz w:val="16"/>
              </w:rPr>
              <w:t> </w:t>
            </w:r>
            <w:r>
              <w:rPr>
                <w:color w:val="528135"/>
                <w:sz w:val="16"/>
              </w:rPr>
              <w:t>insert</w:t>
            </w:r>
            <w:r>
              <w:rPr>
                <w:color w:val="528135"/>
                <w:spacing w:val="40"/>
                <w:sz w:val="16"/>
              </w:rPr>
              <w:t> </w:t>
            </w:r>
            <w:r>
              <w:rPr>
                <w:color w:val="528135"/>
                <w:sz w:val="16"/>
              </w:rPr>
              <w:t>cross-checks with other</w:t>
            </w:r>
            <w:r>
              <w:rPr>
                <w:color w:val="528135"/>
                <w:spacing w:val="40"/>
                <w:sz w:val="16"/>
              </w:rPr>
              <w:t> </w:t>
            </w:r>
            <w:r>
              <w:rPr>
                <w:color w:val="528135"/>
                <w:sz w:val="16"/>
              </w:rPr>
              <w:t>databases in other institutions</w:t>
            </w:r>
            <w:r>
              <w:rPr>
                <w:color w:val="528135"/>
                <w:spacing w:val="40"/>
                <w:sz w:val="16"/>
              </w:rPr>
              <w:t> </w:t>
            </w:r>
            <w:r>
              <w:rPr>
                <w:color w:val="528135"/>
                <w:sz w:val="16"/>
              </w:rPr>
              <w:t>(civil register, education, tax</w:t>
            </w:r>
          </w:p>
          <w:p>
            <w:pPr>
              <w:pStyle w:val="TableParagraph"/>
              <w:spacing w:line="177" w:lineRule="exact"/>
              <w:ind w:left="107"/>
              <w:rPr>
                <w:sz w:val="16"/>
              </w:rPr>
            </w:pPr>
            <w:r>
              <w:rPr>
                <w:color w:val="528135"/>
                <w:sz w:val="16"/>
              </w:rPr>
              <w:t>office,</w:t>
            </w:r>
            <w:r>
              <w:rPr>
                <w:color w:val="528135"/>
                <w:spacing w:val="-3"/>
                <w:sz w:val="16"/>
              </w:rPr>
              <w:t> </w:t>
            </w:r>
            <w:r>
              <w:rPr>
                <w:color w:val="528135"/>
                <w:spacing w:val="-2"/>
                <w:sz w:val="16"/>
              </w:rPr>
              <w:t>etc.)</w:t>
            </w:r>
          </w:p>
        </w:tc>
        <w:tc>
          <w:tcPr>
            <w:tcW w:w="2408" w:type="dxa"/>
          </w:tcPr>
          <w:p>
            <w:pPr>
              <w:pStyle w:val="TableParagraph"/>
              <w:ind w:left="107" w:right="143"/>
              <w:rPr>
                <w:sz w:val="16"/>
              </w:rPr>
            </w:pPr>
            <w:r>
              <w:rPr>
                <w:color w:val="528135"/>
                <w:sz w:val="16"/>
              </w:rPr>
              <w:t>Availability</w:t>
            </w:r>
            <w:r>
              <w:rPr>
                <w:color w:val="528135"/>
                <w:spacing w:val="-10"/>
                <w:sz w:val="16"/>
              </w:rPr>
              <w:t> </w:t>
            </w:r>
            <w:r>
              <w:rPr>
                <w:color w:val="528135"/>
                <w:sz w:val="16"/>
              </w:rPr>
              <w:t>of</w:t>
            </w:r>
            <w:r>
              <w:rPr>
                <w:color w:val="528135"/>
                <w:spacing w:val="-9"/>
                <w:sz w:val="16"/>
              </w:rPr>
              <w:t> </w:t>
            </w:r>
            <w:r>
              <w:rPr>
                <w:color w:val="528135"/>
                <w:sz w:val="16"/>
              </w:rPr>
              <w:t>online</w:t>
            </w:r>
            <w:r>
              <w:rPr>
                <w:color w:val="528135"/>
                <w:spacing w:val="-9"/>
                <w:sz w:val="16"/>
              </w:rPr>
              <w:t> </w:t>
            </w:r>
            <w:r>
              <w:rPr>
                <w:color w:val="528135"/>
                <w:sz w:val="16"/>
              </w:rPr>
              <w:t>registration</w:t>
            </w:r>
            <w:r>
              <w:rPr>
                <w:color w:val="528135"/>
                <w:spacing w:val="40"/>
                <w:sz w:val="16"/>
              </w:rPr>
              <w:t> </w:t>
            </w:r>
            <w:r>
              <w:rPr>
                <w:color w:val="528135"/>
                <w:sz w:val="16"/>
              </w:rPr>
              <w:t>in Youth Guarantee scheme;</w:t>
            </w:r>
            <w:r>
              <w:rPr>
                <w:color w:val="528135"/>
                <w:spacing w:val="40"/>
                <w:sz w:val="16"/>
              </w:rPr>
              <w:t> </w:t>
            </w:r>
            <w:r>
              <w:rPr>
                <w:color w:val="528135"/>
                <w:sz w:val="16"/>
              </w:rPr>
              <w:t>tracking</w:t>
            </w:r>
            <w:r>
              <w:rPr>
                <w:color w:val="528135"/>
                <w:spacing w:val="-5"/>
                <w:sz w:val="16"/>
              </w:rPr>
              <w:t> </w:t>
            </w:r>
            <w:r>
              <w:rPr>
                <w:color w:val="528135"/>
                <w:sz w:val="16"/>
              </w:rPr>
              <w:t>of</w:t>
            </w:r>
            <w:r>
              <w:rPr>
                <w:color w:val="528135"/>
                <w:spacing w:val="-5"/>
                <w:sz w:val="16"/>
              </w:rPr>
              <w:t> </w:t>
            </w:r>
            <w:r>
              <w:rPr>
                <w:color w:val="528135"/>
                <w:sz w:val="16"/>
              </w:rPr>
              <w:t>participants</w:t>
            </w:r>
            <w:r>
              <w:rPr>
                <w:color w:val="528135"/>
                <w:spacing w:val="-4"/>
                <w:sz w:val="16"/>
              </w:rPr>
              <w:t> </w:t>
            </w:r>
            <w:r>
              <w:rPr>
                <w:color w:val="528135"/>
                <w:sz w:val="16"/>
              </w:rPr>
              <w:t>function</w:t>
            </w:r>
          </w:p>
        </w:tc>
        <w:tc>
          <w:tcPr>
            <w:tcW w:w="2408" w:type="dxa"/>
          </w:tcPr>
          <w:p>
            <w:pPr>
              <w:pStyle w:val="TableParagraph"/>
              <w:spacing w:line="194" w:lineRule="exact"/>
              <w:ind w:left="106"/>
              <w:rPr>
                <w:sz w:val="16"/>
              </w:rPr>
            </w:pPr>
            <w:r>
              <w:rPr>
                <w:color w:val="528135"/>
                <w:sz w:val="16"/>
              </w:rPr>
              <w:t>Periodic</w:t>
            </w:r>
            <w:r>
              <w:rPr>
                <w:color w:val="528135"/>
                <w:spacing w:val="-5"/>
                <w:sz w:val="16"/>
              </w:rPr>
              <w:t> </w:t>
            </w:r>
            <w:r>
              <w:rPr>
                <w:color w:val="528135"/>
                <w:spacing w:val="-2"/>
                <w:sz w:val="16"/>
              </w:rPr>
              <w:t>reports</w:t>
            </w:r>
          </w:p>
        </w:tc>
      </w:tr>
      <w:tr>
        <w:trPr>
          <w:trHeight w:val="194" w:hRule="atLeast"/>
        </w:trPr>
        <w:tc>
          <w:tcPr>
            <w:tcW w:w="2408" w:type="dxa"/>
          </w:tcPr>
          <w:p>
            <w:pPr>
              <w:pStyle w:val="TableParagraph"/>
              <w:rPr>
                <w:rFonts w:ascii="Times New Roman"/>
                <w:sz w:val="12"/>
              </w:rPr>
            </w:pPr>
          </w:p>
        </w:tc>
        <w:tc>
          <w:tcPr>
            <w:tcW w:w="2408" w:type="dxa"/>
          </w:tcPr>
          <w:p>
            <w:pPr>
              <w:pStyle w:val="TableParagraph"/>
              <w:rPr>
                <w:rFonts w:ascii="Times New Roman"/>
                <w:sz w:val="12"/>
              </w:rPr>
            </w:pPr>
          </w:p>
        </w:tc>
        <w:tc>
          <w:tcPr>
            <w:tcW w:w="2408" w:type="dxa"/>
          </w:tcPr>
          <w:p>
            <w:pPr>
              <w:pStyle w:val="TableParagraph"/>
              <w:rPr>
                <w:rFonts w:ascii="Times New Roman"/>
                <w:sz w:val="12"/>
              </w:rPr>
            </w:pPr>
          </w:p>
        </w:tc>
        <w:tc>
          <w:tcPr>
            <w:tcW w:w="2408" w:type="dxa"/>
          </w:tcPr>
          <w:p>
            <w:pPr>
              <w:pStyle w:val="TableParagraph"/>
              <w:rPr>
                <w:rFonts w:ascii="Times New Roman"/>
                <w:sz w:val="12"/>
              </w:rPr>
            </w:pPr>
          </w:p>
        </w:tc>
      </w:tr>
    </w:tbl>
    <w:p>
      <w:pPr>
        <w:pStyle w:val="TableParagraph"/>
        <w:spacing w:after="0"/>
        <w:rPr>
          <w:rFonts w:ascii="Times New Roman"/>
          <w:sz w:val="12"/>
        </w:rPr>
        <w:sectPr>
          <w:pgSz w:w="11910" w:h="16840"/>
          <w:pgMar w:header="751" w:footer="708" w:top="1340" w:bottom="900" w:left="708" w:right="566"/>
        </w:sectPr>
      </w:pPr>
    </w:p>
    <w:p>
      <w:pPr>
        <w:pStyle w:val="BodyText"/>
        <w:spacing w:before="3"/>
        <w:rPr>
          <w:sz w:val="5"/>
        </w:rPr>
      </w:pPr>
    </w:p>
    <w:p>
      <w:pPr>
        <w:pStyle w:val="BodyText"/>
        <w:ind w:left="307"/>
        <w:rPr>
          <w:sz w:val="20"/>
        </w:rPr>
      </w:pPr>
      <w:r>
        <w:rPr>
          <w:sz w:val="20"/>
        </w:rPr>
        <mc:AlternateContent>
          <mc:Choice Requires="wps">
            <w:drawing>
              <wp:inline distT="0" distB="0" distL="0" distR="0">
                <wp:extent cx="6264910" cy="3484879"/>
                <wp:effectExtent l="9525" t="0" r="2539" b="10795"/>
                <wp:docPr id="135" name="Textbox 135"/>
                <wp:cNvGraphicFramePr>
                  <a:graphicFrameLocks/>
                </wp:cNvGraphicFramePr>
                <a:graphic>
                  <a:graphicData uri="http://schemas.microsoft.com/office/word/2010/wordprocessingShape">
                    <wps:wsp>
                      <wps:cNvPr id="135" name="Textbox 135"/>
                      <wps:cNvSpPr txBox="1"/>
                      <wps:spPr>
                        <a:xfrm>
                          <a:off x="0" y="0"/>
                          <a:ext cx="6264910" cy="3484879"/>
                        </a:xfrm>
                        <a:prstGeom prst="rect">
                          <a:avLst/>
                        </a:prstGeom>
                        <a:ln w="6095">
                          <a:solidFill>
                            <a:srgbClr val="000000"/>
                          </a:solidFill>
                          <a:prstDash val="solid"/>
                        </a:ln>
                      </wps:spPr>
                      <wps:txbx>
                        <w:txbxContent>
                          <w:p>
                            <w:pPr>
                              <w:spacing w:line="400" w:lineRule="auto" w:before="18"/>
                              <w:ind w:left="158" w:right="6037" w:hanging="51"/>
                              <w:jc w:val="both"/>
                              <w:rPr>
                                <w:sz w:val="22"/>
                              </w:rPr>
                            </w:pPr>
                            <w:r>
                              <w:rPr>
                                <w:sz w:val="22"/>
                              </w:rPr>
                              <w:t>2.2.3</w:t>
                            </w:r>
                            <w:r>
                              <w:rPr>
                                <w:spacing w:val="-7"/>
                                <w:sz w:val="22"/>
                              </w:rPr>
                              <w:t> </w:t>
                            </w:r>
                            <w:r>
                              <w:rPr>
                                <w:sz w:val="22"/>
                              </w:rPr>
                              <w:t>Making</w:t>
                            </w:r>
                            <w:r>
                              <w:rPr>
                                <w:spacing w:val="-7"/>
                                <w:sz w:val="22"/>
                              </w:rPr>
                              <w:t> </w:t>
                            </w:r>
                            <w:r>
                              <w:rPr>
                                <w:sz w:val="22"/>
                              </w:rPr>
                              <w:t>full</w:t>
                            </w:r>
                            <w:r>
                              <w:rPr>
                                <w:spacing w:val="-6"/>
                                <w:sz w:val="22"/>
                              </w:rPr>
                              <w:t> </w:t>
                            </w:r>
                            <w:r>
                              <w:rPr>
                                <w:sz w:val="22"/>
                              </w:rPr>
                              <w:t>and</w:t>
                            </w:r>
                            <w:r>
                              <w:rPr>
                                <w:spacing w:val="-5"/>
                                <w:sz w:val="22"/>
                              </w:rPr>
                              <w:t> </w:t>
                            </w:r>
                            <w:r>
                              <w:rPr>
                                <w:sz w:val="22"/>
                              </w:rPr>
                              <w:t>optimal</w:t>
                            </w:r>
                            <w:r>
                              <w:rPr>
                                <w:spacing w:val="-6"/>
                                <w:sz w:val="22"/>
                              </w:rPr>
                              <w:t> </w:t>
                            </w:r>
                            <w:r>
                              <w:rPr>
                                <w:sz w:val="22"/>
                              </w:rPr>
                              <w:t>use</w:t>
                            </w:r>
                            <w:r>
                              <w:rPr>
                                <w:spacing w:val="-6"/>
                                <w:sz w:val="22"/>
                              </w:rPr>
                              <w:t> </w:t>
                            </w:r>
                            <w:r>
                              <w:rPr>
                                <w:sz w:val="22"/>
                              </w:rPr>
                              <w:t>of</w:t>
                            </w:r>
                            <w:r>
                              <w:rPr>
                                <w:spacing w:val="-4"/>
                                <w:sz w:val="22"/>
                              </w:rPr>
                              <w:t> </w:t>
                            </w:r>
                            <w:r>
                              <w:rPr>
                                <w:sz w:val="22"/>
                              </w:rPr>
                              <w:t>funds (</w:t>
                            </w:r>
                            <w:r>
                              <w:rPr>
                                <w:i/>
                                <w:sz w:val="22"/>
                              </w:rPr>
                              <w:t>approx.: 1000 words= 2 pages</w:t>
                            </w:r>
                            <w:r>
                              <w:rPr>
                                <w:sz w:val="22"/>
                              </w:rPr>
                              <w:t>)</w:t>
                            </w:r>
                          </w:p>
                          <w:p>
                            <w:pPr>
                              <w:spacing w:line="259" w:lineRule="auto" w:before="8"/>
                              <w:ind w:left="108" w:right="109" w:firstLine="0"/>
                              <w:jc w:val="both"/>
                              <w:rPr>
                                <w:sz w:val="20"/>
                              </w:rPr>
                            </w:pPr>
                            <w:r>
                              <w:rPr>
                                <w:color w:val="528135"/>
                                <w:sz w:val="20"/>
                              </w:rPr>
                              <w:t>This section provides a summary of all costs envisaged by the Youth Guarantee scheme (policy reforms and initiatives under the four phases, as well as the costs of the service delivery system), with an indication of the source of funding (domestic funds, European Commission, other sources), and the arrangements that will be introduced to manage the financial</w:t>
                            </w:r>
                            <w:r>
                              <w:rPr>
                                <w:color w:val="528135"/>
                                <w:spacing w:val="-2"/>
                                <w:sz w:val="20"/>
                              </w:rPr>
                              <w:t> </w:t>
                            </w:r>
                            <w:r>
                              <w:rPr>
                                <w:color w:val="528135"/>
                                <w:sz w:val="20"/>
                              </w:rPr>
                              <w:t>resources</w:t>
                            </w:r>
                            <w:r>
                              <w:rPr>
                                <w:color w:val="528135"/>
                                <w:spacing w:val="-1"/>
                                <w:sz w:val="20"/>
                              </w:rPr>
                              <w:t> </w:t>
                            </w:r>
                            <w:r>
                              <w:rPr>
                                <w:color w:val="528135"/>
                                <w:sz w:val="20"/>
                              </w:rPr>
                              <w:t>to</w:t>
                            </w:r>
                            <w:r>
                              <w:rPr>
                                <w:color w:val="528135"/>
                                <w:spacing w:val="-2"/>
                                <w:sz w:val="20"/>
                              </w:rPr>
                              <w:t> </w:t>
                            </w:r>
                            <w:r>
                              <w:rPr>
                                <w:color w:val="528135"/>
                                <w:sz w:val="20"/>
                              </w:rPr>
                              <w:t>be</w:t>
                            </w:r>
                            <w:r>
                              <w:rPr>
                                <w:color w:val="528135"/>
                                <w:spacing w:val="-1"/>
                                <w:sz w:val="20"/>
                              </w:rPr>
                              <w:t> </w:t>
                            </w:r>
                            <w:r>
                              <w:rPr>
                                <w:color w:val="528135"/>
                                <w:sz w:val="20"/>
                              </w:rPr>
                              <w:t>available</w:t>
                            </w:r>
                            <w:r>
                              <w:rPr>
                                <w:color w:val="528135"/>
                                <w:spacing w:val="-1"/>
                                <w:sz w:val="20"/>
                              </w:rPr>
                              <w:t> </w:t>
                            </w:r>
                            <w:r>
                              <w:rPr>
                                <w:color w:val="528135"/>
                                <w:sz w:val="20"/>
                              </w:rPr>
                              <w:t>to</w:t>
                            </w:r>
                            <w:r>
                              <w:rPr>
                                <w:color w:val="528135"/>
                                <w:spacing w:val="-2"/>
                                <w:sz w:val="20"/>
                              </w:rPr>
                              <w:t> </w:t>
                            </w:r>
                            <w:r>
                              <w:rPr>
                                <w:color w:val="528135"/>
                                <w:sz w:val="20"/>
                              </w:rPr>
                              <w:t>the scheme.</w:t>
                            </w:r>
                            <w:r>
                              <w:rPr>
                                <w:color w:val="528135"/>
                                <w:spacing w:val="-2"/>
                                <w:sz w:val="20"/>
                              </w:rPr>
                              <w:t> </w:t>
                            </w:r>
                            <w:r>
                              <w:rPr>
                                <w:color w:val="528135"/>
                                <w:sz w:val="20"/>
                              </w:rPr>
                              <w:t>Submitting institutions must</w:t>
                            </w:r>
                            <w:r>
                              <w:rPr>
                                <w:color w:val="528135"/>
                                <w:spacing w:val="-2"/>
                                <w:sz w:val="20"/>
                              </w:rPr>
                              <w:t> </w:t>
                            </w:r>
                            <w:r>
                              <w:rPr>
                                <w:color w:val="528135"/>
                                <w:sz w:val="20"/>
                              </w:rPr>
                              <w:t>include</w:t>
                            </w:r>
                            <w:r>
                              <w:rPr>
                                <w:color w:val="528135"/>
                                <w:spacing w:val="-1"/>
                                <w:sz w:val="20"/>
                              </w:rPr>
                              <w:t> </w:t>
                            </w:r>
                            <w:r>
                              <w:rPr>
                                <w:color w:val="528135"/>
                                <w:sz w:val="20"/>
                              </w:rPr>
                              <w:t>in</w:t>
                            </w:r>
                            <w:r>
                              <w:rPr>
                                <w:color w:val="528135"/>
                                <w:spacing w:val="-1"/>
                                <w:sz w:val="20"/>
                              </w:rPr>
                              <w:t> </w:t>
                            </w:r>
                            <w:r>
                              <w:rPr>
                                <w:color w:val="528135"/>
                                <w:sz w:val="20"/>
                              </w:rPr>
                              <w:t>this</w:t>
                            </w:r>
                            <w:r>
                              <w:rPr>
                                <w:color w:val="528135"/>
                                <w:spacing w:val="-1"/>
                                <w:sz w:val="20"/>
                              </w:rPr>
                              <w:t> </w:t>
                            </w:r>
                            <w:r>
                              <w:rPr>
                                <w:color w:val="528135"/>
                                <w:sz w:val="20"/>
                              </w:rPr>
                              <w:t>table</w:t>
                            </w:r>
                            <w:r>
                              <w:rPr>
                                <w:color w:val="528135"/>
                                <w:spacing w:val="-1"/>
                                <w:sz w:val="20"/>
                              </w:rPr>
                              <w:t> </w:t>
                            </w:r>
                            <w:r>
                              <w:rPr>
                                <w:color w:val="528135"/>
                                <w:sz w:val="20"/>
                              </w:rPr>
                              <w:t>the</w:t>
                            </w:r>
                            <w:r>
                              <w:rPr>
                                <w:color w:val="528135"/>
                                <w:spacing w:val="-1"/>
                                <w:sz w:val="20"/>
                              </w:rPr>
                              <w:t> </w:t>
                            </w:r>
                            <w:r>
                              <w:rPr>
                                <w:color w:val="528135"/>
                                <w:sz w:val="20"/>
                              </w:rPr>
                              <w:t>investment</w:t>
                            </w:r>
                            <w:r>
                              <w:rPr>
                                <w:color w:val="528135"/>
                                <w:spacing w:val="-2"/>
                                <w:sz w:val="20"/>
                              </w:rPr>
                              <w:t> </w:t>
                            </w:r>
                            <w:r>
                              <w:rPr>
                                <w:color w:val="528135"/>
                                <w:sz w:val="20"/>
                              </w:rPr>
                              <w:t>to</w:t>
                            </w:r>
                            <w:r>
                              <w:rPr>
                                <w:color w:val="528135"/>
                                <w:spacing w:val="-2"/>
                                <w:sz w:val="20"/>
                              </w:rPr>
                              <w:t> </w:t>
                            </w:r>
                            <w:r>
                              <w:rPr>
                                <w:color w:val="528135"/>
                                <w:sz w:val="20"/>
                              </w:rPr>
                              <w:t>be made over the years from the national budget (allocation to the Ministry of Education for education and training policy reforms</w:t>
                            </w:r>
                            <w:r>
                              <w:rPr>
                                <w:color w:val="528135"/>
                                <w:spacing w:val="-1"/>
                                <w:sz w:val="20"/>
                              </w:rPr>
                              <w:t> </w:t>
                            </w:r>
                            <w:r>
                              <w:rPr>
                                <w:color w:val="528135"/>
                                <w:sz w:val="20"/>
                              </w:rPr>
                              <w:t>and</w:t>
                            </w:r>
                            <w:r>
                              <w:rPr>
                                <w:color w:val="528135"/>
                                <w:spacing w:val="-1"/>
                                <w:sz w:val="20"/>
                              </w:rPr>
                              <w:t> </w:t>
                            </w:r>
                            <w:r>
                              <w:rPr>
                                <w:color w:val="528135"/>
                                <w:sz w:val="20"/>
                              </w:rPr>
                              <w:t>specific</w:t>
                            </w:r>
                            <w:r>
                              <w:rPr>
                                <w:color w:val="528135"/>
                                <w:spacing w:val="-2"/>
                                <w:sz w:val="20"/>
                              </w:rPr>
                              <w:t> </w:t>
                            </w:r>
                            <w:r>
                              <w:rPr>
                                <w:color w:val="528135"/>
                                <w:sz w:val="20"/>
                              </w:rPr>
                              <w:t>initiatives,</w:t>
                            </w:r>
                            <w:r>
                              <w:rPr>
                                <w:color w:val="528135"/>
                                <w:spacing w:val="-2"/>
                                <w:sz w:val="20"/>
                              </w:rPr>
                              <w:t> </w:t>
                            </w:r>
                            <w:r>
                              <w:rPr>
                                <w:color w:val="528135"/>
                                <w:sz w:val="20"/>
                              </w:rPr>
                              <w:t>a portion of</w:t>
                            </w:r>
                            <w:r>
                              <w:rPr>
                                <w:color w:val="528135"/>
                                <w:spacing w:val="-1"/>
                                <w:sz w:val="20"/>
                              </w:rPr>
                              <w:t> </w:t>
                            </w:r>
                            <w:r>
                              <w:rPr>
                                <w:color w:val="528135"/>
                                <w:sz w:val="20"/>
                              </w:rPr>
                              <w:t>the</w:t>
                            </w:r>
                            <w:r>
                              <w:rPr>
                                <w:color w:val="528135"/>
                                <w:spacing w:val="-1"/>
                                <w:sz w:val="20"/>
                              </w:rPr>
                              <w:t> </w:t>
                            </w:r>
                            <w:r>
                              <w:rPr>
                                <w:color w:val="528135"/>
                                <w:sz w:val="20"/>
                              </w:rPr>
                              <w:t>public</w:t>
                            </w:r>
                            <w:r>
                              <w:rPr>
                                <w:color w:val="528135"/>
                                <w:spacing w:val="-2"/>
                                <w:sz w:val="20"/>
                              </w:rPr>
                              <w:t> </w:t>
                            </w:r>
                            <w:r>
                              <w:rPr>
                                <w:color w:val="528135"/>
                                <w:sz w:val="20"/>
                              </w:rPr>
                              <w:t>investment</w:t>
                            </w:r>
                            <w:r>
                              <w:rPr>
                                <w:color w:val="528135"/>
                                <w:spacing w:val="-2"/>
                                <w:sz w:val="20"/>
                              </w:rPr>
                              <w:t> </w:t>
                            </w:r>
                            <w:r>
                              <w:rPr>
                                <w:color w:val="528135"/>
                                <w:sz w:val="20"/>
                              </w:rPr>
                              <w:t>on</w:t>
                            </w:r>
                            <w:r>
                              <w:rPr>
                                <w:color w:val="528135"/>
                                <w:spacing w:val="-2"/>
                                <w:sz w:val="20"/>
                              </w:rPr>
                              <w:t> </w:t>
                            </w:r>
                            <w:r>
                              <w:rPr>
                                <w:color w:val="528135"/>
                                <w:sz w:val="20"/>
                              </w:rPr>
                              <w:t>active</w:t>
                            </w:r>
                            <w:r>
                              <w:rPr>
                                <w:color w:val="528135"/>
                                <w:spacing w:val="-1"/>
                                <w:sz w:val="20"/>
                              </w:rPr>
                              <w:t> </w:t>
                            </w:r>
                            <w:r>
                              <w:rPr>
                                <w:color w:val="528135"/>
                                <w:sz w:val="20"/>
                              </w:rPr>
                              <w:t>labour market</w:t>
                            </w:r>
                            <w:r>
                              <w:rPr>
                                <w:color w:val="528135"/>
                                <w:spacing w:val="-2"/>
                                <w:sz w:val="20"/>
                              </w:rPr>
                              <w:t> </w:t>
                            </w:r>
                            <w:r>
                              <w:rPr>
                                <w:color w:val="528135"/>
                                <w:sz w:val="20"/>
                              </w:rPr>
                              <w:t>policies</w:t>
                            </w:r>
                            <w:r>
                              <w:rPr>
                                <w:color w:val="528135"/>
                                <w:spacing w:val="-1"/>
                                <w:sz w:val="20"/>
                              </w:rPr>
                              <w:t> </w:t>
                            </w:r>
                            <w:r>
                              <w:rPr>
                                <w:color w:val="528135"/>
                                <w:sz w:val="20"/>
                              </w:rPr>
                              <w:t>and</w:t>
                            </w:r>
                            <w:r>
                              <w:rPr>
                                <w:color w:val="528135"/>
                                <w:spacing w:val="-1"/>
                                <w:sz w:val="20"/>
                              </w:rPr>
                              <w:t> </w:t>
                            </w:r>
                            <w:r>
                              <w:rPr>
                                <w:color w:val="528135"/>
                                <w:sz w:val="20"/>
                              </w:rPr>
                              <w:t>so</w:t>
                            </w:r>
                            <w:r>
                              <w:rPr>
                                <w:color w:val="528135"/>
                                <w:spacing w:val="-2"/>
                                <w:sz w:val="20"/>
                              </w:rPr>
                              <w:t> </w:t>
                            </w:r>
                            <w:r>
                              <w:rPr>
                                <w:color w:val="528135"/>
                                <w:sz w:val="20"/>
                              </w:rPr>
                              <w:t>on),</w:t>
                            </w:r>
                            <w:r>
                              <w:rPr>
                                <w:color w:val="528135"/>
                                <w:spacing w:val="-2"/>
                                <w:sz w:val="20"/>
                              </w:rPr>
                              <w:t> </w:t>
                            </w:r>
                            <w:r>
                              <w:rPr>
                                <w:color w:val="528135"/>
                                <w:sz w:val="20"/>
                              </w:rPr>
                              <w:t>while</w:t>
                            </w:r>
                            <w:r>
                              <w:rPr>
                                <w:color w:val="528135"/>
                                <w:spacing w:val="-1"/>
                                <w:sz w:val="20"/>
                              </w:rPr>
                              <w:t> </w:t>
                            </w:r>
                            <w:r>
                              <w:rPr>
                                <w:color w:val="528135"/>
                                <w:sz w:val="20"/>
                              </w:rPr>
                              <w:t>the description of how the funding mechanism will be managed is to be included in the descriptive part.</w:t>
                            </w:r>
                          </w:p>
                          <w:p>
                            <w:pPr>
                              <w:spacing w:line="256" w:lineRule="auto" w:before="159"/>
                              <w:ind w:left="108" w:right="107" w:firstLine="0"/>
                              <w:jc w:val="both"/>
                              <w:rPr>
                                <w:sz w:val="20"/>
                              </w:rPr>
                            </w:pPr>
                            <w:r>
                              <w:rPr>
                                <w:color w:val="528135"/>
                                <w:sz w:val="20"/>
                              </w:rPr>
                              <w:t>Ongoing initiatives that are already financed and fall within the scope of the Youth Guarantee should be included. For example,</w:t>
                            </w:r>
                            <w:r>
                              <w:rPr>
                                <w:color w:val="528135"/>
                                <w:spacing w:val="-9"/>
                                <w:sz w:val="20"/>
                              </w:rPr>
                              <w:t> </w:t>
                            </w:r>
                            <w:r>
                              <w:rPr>
                                <w:color w:val="528135"/>
                                <w:sz w:val="20"/>
                              </w:rPr>
                              <w:t>if</w:t>
                            </w:r>
                            <w:r>
                              <w:rPr>
                                <w:color w:val="528135"/>
                                <w:spacing w:val="-7"/>
                                <w:sz w:val="20"/>
                              </w:rPr>
                              <w:t> </w:t>
                            </w:r>
                            <w:r>
                              <w:rPr>
                                <w:color w:val="528135"/>
                                <w:sz w:val="20"/>
                              </w:rPr>
                              <w:t>the</w:t>
                            </w:r>
                            <w:r>
                              <w:rPr>
                                <w:color w:val="528135"/>
                                <w:spacing w:val="-8"/>
                                <w:sz w:val="20"/>
                              </w:rPr>
                              <w:t> </w:t>
                            </w:r>
                            <w:r>
                              <w:rPr>
                                <w:color w:val="528135"/>
                                <w:sz w:val="20"/>
                              </w:rPr>
                              <w:t>country</w:t>
                            </w:r>
                            <w:r>
                              <w:rPr>
                                <w:color w:val="528135"/>
                                <w:spacing w:val="-7"/>
                                <w:sz w:val="20"/>
                              </w:rPr>
                              <w:t> </w:t>
                            </w:r>
                            <w:r>
                              <w:rPr>
                                <w:color w:val="528135"/>
                                <w:sz w:val="20"/>
                              </w:rPr>
                              <w:t>has</w:t>
                            </w:r>
                            <w:r>
                              <w:rPr>
                                <w:color w:val="528135"/>
                                <w:spacing w:val="-8"/>
                                <w:sz w:val="20"/>
                              </w:rPr>
                              <w:t> </w:t>
                            </w:r>
                            <w:r>
                              <w:rPr>
                                <w:color w:val="528135"/>
                                <w:sz w:val="20"/>
                              </w:rPr>
                              <w:t>a</w:t>
                            </w:r>
                            <w:r>
                              <w:rPr>
                                <w:color w:val="528135"/>
                                <w:spacing w:val="-8"/>
                                <w:sz w:val="20"/>
                              </w:rPr>
                              <w:t> </w:t>
                            </w:r>
                            <w:r>
                              <w:rPr>
                                <w:color w:val="528135"/>
                                <w:sz w:val="20"/>
                              </w:rPr>
                              <w:t>project</w:t>
                            </w:r>
                            <w:r>
                              <w:rPr>
                                <w:color w:val="528135"/>
                                <w:spacing w:val="-9"/>
                                <w:sz w:val="20"/>
                              </w:rPr>
                              <w:t> </w:t>
                            </w:r>
                            <w:r>
                              <w:rPr>
                                <w:color w:val="528135"/>
                                <w:sz w:val="20"/>
                              </w:rPr>
                              <w:t>with</w:t>
                            </w:r>
                            <w:r>
                              <w:rPr>
                                <w:color w:val="528135"/>
                                <w:spacing w:val="-8"/>
                                <w:sz w:val="20"/>
                              </w:rPr>
                              <w:t> </w:t>
                            </w:r>
                            <w:r>
                              <w:rPr>
                                <w:color w:val="528135"/>
                                <w:sz w:val="20"/>
                              </w:rPr>
                              <w:t>an</w:t>
                            </w:r>
                            <w:r>
                              <w:rPr>
                                <w:color w:val="528135"/>
                                <w:spacing w:val="-8"/>
                                <w:sz w:val="20"/>
                              </w:rPr>
                              <w:t> </w:t>
                            </w:r>
                            <w:r>
                              <w:rPr>
                                <w:color w:val="528135"/>
                                <w:sz w:val="20"/>
                              </w:rPr>
                              <w:t>international</w:t>
                            </w:r>
                            <w:r>
                              <w:rPr>
                                <w:color w:val="528135"/>
                                <w:spacing w:val="-9"/>
                                <w:sz w:val="20"/>
                              </w:rPr>
                              <w:t> </w:t>
                            </w:r>
                            <w:r>
                              <w:rPr>
                                <w:color w:val="528135"/>
                                <w:sz w:val="20"/>
                              </w:rPr>
                              <w:t>organization</w:t>
                            </w:r>
                            <w:r>
                              <w:rPr>
                                <w:color w:val="528135"/>
                                <w:spacing w:val="-8"/>
                                <w:sz w:val="20"/>
                              </w:rPr>
                              <w:t> </w:t>
                            </w:r>
                            <w:r>
                              <w:rPr>
                                <w:color w:val="528135"/>
                                <w:sz w:val="20"/>
                              </w:rPr>
                              <w:t>for</w:t>
                            </w:r>
                            <w:r>
                              <w:rPr>
                                <w:color w:val="528135"/>
                                <w:spacing w:val="-7"/>
                                <w:sz w:val="20"/>
                              </w:rPr>
                              <w:t> </w:t>
                            </w:r>
                            <w:r>
                              <w:rPr>
                                <w:color w:val="528135"/>
                                <w:sz w:val="20"/>
                              </w:rPr>
                              <w:t>the</w:t>
                            </w:r>
                            <w:r>
                              <w:rPr>
                                <w:color w:val="528135"/>
                                <w:spacing w:val="-8"/>
                                <w:sz w:val="20"/>
                              </w:rPr>
                              <w:t> </w:t>
                            </w:r>
                            <w:r>
                              <w:rPr>
                                <w:color w:val="528135"/>
                                <w:sz w:val="20"/>
                              </w:rPr>
                              <w:t>reform</w:t>
                            </w:r>
                            <w:r>
                              <w:rPr>
                                <w:color w:val="528135"/>
                                <w:spacing w:val="-7"/>
                                <w:sz w:val="20"/>
                              </w:rPr>
                              <w:t> </w:t>
                            </w:r>
                            <w:r>
                              <w:rPr>
                                <w:color w:val="528135"/>
                                <w:sz w:val="20"/>
                              </w:rPr>
                              <w:t>of</w:t>
                            </w:r>
                            <w:r>
                              <w:rPr>
                                <w:color w:val="528135"/>
                                <w:spacing w:val="-8"/>
                                <w:sz w:val="20"/>
                              </w:rPr>
                              <w:t> </w:t>
                            </w:r>
                            <w:r>
                              <w:rPr>
                                <w:color w:val="528135"/>
                                <w:sz w:val="20"/>
                              </w:rPr>
                              <w:t>primary</w:t>
                            </w:r>
                            <w:r>
                              <w:rPr>
                                <w:color w:val="528135"/>
                                <w:spacing w:val="-7"/>
                                <w:sz w:val="20"/>
                              </w:rPr>
                              <w:t> </w:t>
                            </w:r>
                            <w:r>
                              <w:rPr>
                                <w:color w:val="528135"/>
                                <w:sz w:val="20"/>
                              </w:rPr>
                              <w:t>education</w:t>
                            </w:r>
                            <w:r>
                              <w:rPr>
                                <w:color w:val="528135"/>
                                <w:spacing w:val="-8"/>
                                <w:sz w:val="20"/>
                              </w:rPr>
                              <w:t> </w:t>
                            </w:r>
                            <w:r>
                              <w:rPr>
                                <w:color w:val="528135"/>
                                <w:sz w:val="20"/>
                              </w:rPr>
                              <w:t>curricula,</w:t>
                            </w:r>
                            <w:r>
                              <w:rPr>
                                <w:color w:val="528135"/>
                                <w:spacing w:val="-9"/>
                                <w:sz w:val="20"/>
                              </w:rPr>
                              <w:t> </w:t>
                            </w:r>
                            <w:r>
                              <w:rPr>
                                <w:color w:val="528135"/>
                                <w:sz w:val="20"/>
                              </w:rPr>
                              <w:t>the upgrading of teaching standards and teachers’ training, the relevant funding allocation can be included in the YGIP, because these are early intervention policy actions.</w:t>
                            </w:r>
                          </w:p>
                          <w:p>
                            <w:pPr>
                              <w:spacing w:line="259" w:lineRule="auto" w:before="170"/>
                              <w:ind w:left="108" w:right="105" w:firstLine="0"/>
                              <w:jc w:val="both"/>
                              <w:rPr>
                                <w:sz w:val="20"/>
                              </w:rPr>
                            </w:pPr>
                            <w:r>
                              <w:rPr>
                                <w:color w:val="528135"/>
                                <w:sz w:val="20"/>
                              </w:rPr>
                              <w:t>There are certain costs – required by the extent of policy reforms and interventions – that will have to be borne fully by national budgets. For example, if the PES must recruit additional staff to manage the Youth Guarantee delivery system, this</w:t>
                            </w:r>
                            <w:r>
                              <w:rPr>
                                <w:color w:val="528135"/>
                                <w:spacing w:val="-12"/>
                                <w:sz w:val="20"/>
                              </w:rPr>
                              <w:t> </w:t>
                            </w:r>
                            <w:r>
                              <w:rPr>
                                <w:color w:val="528135"/>
                                <w:sz w:val="20"/>
                              </w:rPr>
                              <w:t>is</w:t>
                            </w:r>
                            <w:r>
                              <w:rPr>
                                <w:color w:val="528135"/>
                                <w:spacing w:val="-11"/>
                                <w:sz w:val="20"/>
                              </w:rPr>
                              <w:t> </w:t>
                            </w:r>
                            <w:r>
                              <w:rPr>
                                <w:color w:val="528135"/>
                                <w:sz w:val="20"/>
                              </w:rPr>
                              <w:t>a</w:t>
                            </w:r>
                            <w:r>
                              <w:rPr>
                                <w:color w:val="528135"/>
                                <w:spacing w:val="-11"/>
                                <w:sz w:val="20"/>
                              </w:rPr>
                              <w:t> </w:t>
                            </w:r>
                            <w:r>
                              <w:rPr>
                                <w:color w:val="528135"/>
                                <w:sz w:val="20"/>
                              </w:rPr>
                              <w:t>structural</w:t>
                            </w:r>
                            <w:r>
                              <w:rPr>
                                <w:color w:val="528135"/>
                                <w:spacing w:val="-10"/>
                                <w:sz w:val="20"/>
                              </w:rPr>
                              <w:t> </w:t>
                            </w:r>
                            <w:r>
                              <w:rPr>
                                <w:color w:val="528135"/>
                                <w:sz w:val="20"/>
                              </w:rPr>
                              <w:t>long-term</w:t>
                            </w:r>
                            <w:r>
                              <w:rPr>
                                <w:color w:val="528135"/>
                                <w:spacing w:val="-11"/>
                                <w:sz w:val="20"/>
                              </w:rPr>
                              <w:t> </w:t>
                            </w:r>
                            <w:r>
                              <w:rPr>
                                <w:color w:val="528135"/>
                                <w:sz w:val="20"/>
                              </w:rPr>
                              <w:t>cost</w:t>
                            </w:r>
                            <w:r>
                              <w:rPr>
                                <w:color w:val="528135"/>
                                <w:spacing w:val="-10"/>
                                <w:sz w:val="20"/>
                              </w:rPr>
                              <w:t> </w:t>
                            </w:r>
                            <w:r>
                              <w:rPr>
                                <w:color w:val="528135"/>
                                <w:sz w:val="20"/>
                              </w:rPr>
                              <w:t>that</w:t>
                            </w:r>
                            <w:r>
                              <w:rPr>
                                <w:color w:val="528135"/>
                                <w:spacing w:val="-12"/>
                                <w:sz w:val="20"/>
                              </w:rPr>
                              <w:t> </w:t>
                            </w:r>
                            <w:r>
                              <w:rPr>
                                <w:color w:val="528135"/>
                                <w:sz w:val="20"/>
                              </w:rPr>
                              <w:t>will</w:t>
                            </w:r>
                            <w:r>
                              <w:rPr>
                                <w:color w:val="528135"/>
                                <w:spacing w:val="-9"/>
                                <w:sz w:val="20"/>
                              </w:rPr>
                              <w:t> </w:t>
                            </w:r>
                            <w:r>
                              <w:rPr>
                                <w:color w:val="528135"/>
                                <w:sz w:val="20"/>
                              </w:rPr>
                              <w:t>have</w:t>
                            </w:r>
                            <w:r>
                              <w:rPr>
                                <w:color w:val="528135"/>
                                <w:spacing w:val="-10"/>
                                <w:sz w:val="20"/>
                              </w:rPr>
                              <w:t> </w:t>
                            </w:r>
                            <w:r>
                              <w:rPr>
                                <w:color w:val="528135"/>
                                <w:sz w:val="20"/>
                              </w:rPr>
                              <w:t>to</w:t>
                            </w:r>
                            <w:r>
                              <w:rPr>
                                <w:color w:val="528135"/>
                                <w:spacing w:val="-10"/>
                                <w:sz w:val="20"/>
                              </w:rPr>
                              <w:t> </w:t>
                            </w:r>
                            <w:r>
                              <w:rPr>
                                <w:color w:val="528135"/>
                                <w:sz w:val="20"/>
                              </w:rPr>
                              <w:t>be</w:t>
                            </w:r>
                            <w:r>
                              <w:rPr>
                                <w:color w:val="528135"/>
                                <w:spacing w:val="-10"/>
                                <w:sz w:val="20"/>
                              </w:rPr>
                              <w:t> </w:t>
                            </w:r>
                            <w:r>
                              <w:rPr>
                                <w:color w:val="528135"/>
                                <w:sz w:val="20"/>
                              </w:rPr>
                              <w:t>shouldered</w:t>
                            </w:r>
                            <w:r>
                              <w:rPr>
                                <w:color w:val="528135"/>
                                <w:spacing w:val="-10"/>
                                <w:sz w:val="20"/>
                              </w:rPr>
                              <w:t> </w:t>
                            </w:r>
                            <w:r>
                              <w:rPr>
                                <w:color w:val="528135"/>
                                <w:sz w:val="20"/>
                              </w:rPr>
                              <w:t>by</w:t>
                            </w:r>
                            <w:r>
                              <w:rPr>
                                <w:color w:val="528135"/>
                                <w:spacing w:val="-11"/>
                                <w:sz w:val="20"/>
                              </w:rPr>
                              <w:t> </w:t>
                            </w:r>
                            <w:r>
                              <w:rPr>
                                <w:color w:val="528135"/>
                                <w:sz w:val="20"/>
                              </w:rPr>
                              <w:t>national</w:t>
                            </w:r>
                            <w:r>
                              <w:rPr>
                                <w:color w:val="528135"/>
                                <w:spacing w:val="-12"/>
                                <w:sz w:val="20"/>
                              </w:rPr>
                              <w:t> </w:t>
                            </w:r>
                            <w:r>
                              <w:rPr>
                                <w:color w:val="528135"/>
                                <w:sz w:val="20"/>
                              </w:rPr>
                              <w:t>governments.</w:t>
                            </w:r>
                            <w:r>
                              <w:rPr>
                                <w:color w:val="528135"/>
                                <w:spacing w:val="-9"/>
                                <w:sz w:val="20"/>
                              </w:rPr>
                              <w:t> </w:t>
                            </w:r>
                            <w:r>
                              <w:rPr>
                                <w:color w:val="528135"/>
                                <w:sz w:val="20"/>
                              </w:rPr>
                              <w:t>The</w:t>
                            </w:r>
                            <w:r>
                              <w:rPr>
                                <w:color w:val="528135"/>
                                <w:spacing w:val="-10"/>
                                <w:sz w:val="20"/>
                              </w:rPr>
                              <w:t> </w:t>
                            </w:r>
                            <w:r>
                              <w:rPr>
                                <w:color w:val="528135"/>
                                <w:sz w:val="20"/>
                              </w:rPr>
                              <w:t>same</w:t>
                            </w:r>
                            <w:r>
                              <w:rPr>
                                <w:color w:val="528135"/>
                                <w:spacing w:val="-10"/>
                                <w:sz w:val="20"/>
                              </w:rPr>
                              <w:t> </w:t>
                            </w:r>
                            <w:r>
                              <w:rPr>
                                <w:color w:val="528135"/>
                                <w:sz w:val="20"/>
                              </w:rPr>
                              <w:t>applies,</w:t>
                            </w:r>
                            <w:r>
                              <w:rPr>
                                <w:color w:val="528135"/>
                                <w:spacing w:val="-12"/>
                                <w:sz w:val="20"/>
                              </w:rPr>
                              <w:t> </w:t>
                            </w:r>
                            <w:r>
                              <w:rPr>
                                <w:color w:val="528135"/>
                                <w:sz w:val="20"/>
                              </w:rPr>
                              <w:t>for</w:t>
                            </w:r>
                            <w:r>
                              <w:rPr>
                                <w:color w:val="528135"/>
                                <w:spacing w:val="-8"/>
                                <w:sz w:val="20"/>
                              </w:rPr>
                              <w:t> </w:t>
                            </w:r>
                            <w:r>
                              <w:rPr>
                                <w:color w:val="528135"/>
                                <w:sz w:val="20"/>
                              </w:rPr>
                              <w:t>instance, to staff costs related to increasing early childhood education provision to reduce young women’s inactivity because of care responsibilities, or additional teachers to be recruited to deliver apprenticeship and remedial education offers.</w:t>
                            </w:r>
                          </w:p>
                        </w:txbxContent>
                      </wps:txbx>
                      <wps:bodyPr wrap="square" lIns="0" tIns="0" rIns="0" bIns="0" rtlCol="0">
                        <a:noAutofit/>
                      </wps:bodyPr>
                    </wps:wsp>
                  </a:graphicData>
                </a:graphic>
              </wp:inline>
            </w:drawing>
          </mc:Choice>
          <mc:Fallback>
            <w:pict>
              <v:shape style="width:493.3pt;height:274.4pt;mso-position-horizontal-relative:char;mso-position-vertical-relative:line" type="#_x0000_t202" id="docshape127" filled="false" stroked="true" strokeweight=".47998pt" strokecolor="#000000">
                <w10:anchorlock/>
                <v:textbox inset="0,0,0,0">
                  <w:txbxContent>
                    <w:p>
                      <w:pPr>
                        <w:spacing w:line="400" w:lineRule="auto" w:before="18"/>
                        <w:ind w:left="158" w:right="6037" w:hanging="51"/>
                        <w:jc w:val="both"/>
                        <w:rPr>
                          <w:sz w:val="22"/>
                        </w:rPr>
                      </w:pPr>
                      <w:r>
                        <w:rPr>
                          <w:sz w:val="22"/>
                        </w:rPr>
                        <w:t>2.2.3</w:t>
                      </w:r>
                      <w:r>
                        <w:rPr>
                          <w:spacing w:val="-7"/>
                          <w:sz w:val="22"/>
                        </w:rPr>
                        <w:t> </w:t>
                      </w:r>
                      <w:r>
                        <w:rPr>
                          <w:sz w:val="22"/>
                        </w:rPr>
                        <w:t>Making</w:t>
                      </w:r>
                      <w:r>
                        <w:rPr>
                          <w:spacing w:val="-7"/>
                          <w:sz w:val="22"/>
                        </w:rPr>
                        <w:t> </w:t>
                      </w:r>
                      <w:r>
                        <w:rPr>
                          <w:sz w:val="22"/>
                        </w:rPr>
                        <w:t>full</w:t>
                      </w:r>
                      <w:r>
                        <w:rPr>
                          <w:spacing w:val="-6"/>
                          <w:sz w:val="22"/>
                        </w:rPr>
                        <w:t> </w:t>
                      </w:r>
                      <w:r>
                        <w:rPr>
                          <w:sz w:val="22"/>
                        </w:rPr>
                        <w:t>and</w:t>
                      </w:r>
                      <w:r>
                        <w:rPr>
                          <w:spacing w:val="-5"/>
                          <w:sz w:val="22"/>
                        </w:rPr>
                        <w:t> </w:t>
                      </w:r>
                      <w:r>
                        <w:rPr>
                          <w:sz w:val="22"/>
                        </w:rPr>
                        <w:t>optimal</w:t>
                      </w:r>
                      <w:r>
                        <w:rPr>
                          <w:spacing w:val="-6"/>
                          <w:sz w:val="22"/>
                        </w:rPr>
                        <w:t> </w:t>
                      </w:r>
                      <w:r>
                        <w:rPr>
                          <w:sz w:val="22"/>
                        </w:rPr>
                        <w:t>use</w:t>
                      </w:r>
                      <w:r>
                        <w:rPr>
                          <w:spacing w:val="-6"/>
                          <w:sz w:val="22"/>
                        </w:rPr>
                        <w:t> </w:t>
                      </w:r>
                      <w:r>
                        <w:rPr>
                          <w:sz w:val="22"/>
                        </w:rPr>
                        <w:t>of</w:t>
                      </w:r>
                      <w:r>
                        <w:rPr>
                          <w:spacing w:val="-4"/>
                          <w:sz w:val="22"/>
                        </w:rPr>
                        <w:t> </w:t>
                      </w:r>
                      <w:r>
                        <w:rPr>
                          <w:sz w:val="22"/>
                        </w:rPr>
                        <w:t>funds (</w:t>
                      </w:r>
                      <w:r>
                        <w:rPr>
                          <w:i/>
                          <w:sz w:val="22"/>
                        </w:rPr>
                        <w:t>approx.: 1000 words= 2 pages</w:t>
                      </w:r>
                      <w:r>
                        <w:rPr>
                          <w:sz w:val="22"/>
                        </w:rPr>
                        <w:t>)</w:t>
                      </w:r>
                    </w:p>
                    <w:p>
                      <w:pPr>
                        <w:spacing w:line="259" w:lineRule="auto" w:before="8"/>
                        <w:ind w:left="108" w:right="109" w:firstLine="0"/>
                        <w:jc w:val="both"/>
                        <w:rPr>
                          <w:sz w:val="20"/>
                        </w:rPr>
                      </w:pPr>
                      <w:r>
                        <w:rPr>
                          <w:color w:val="528135"/>
                          <w:sz w:val="20"/>
                        </w:rPr>
                        <w:t>This section provides a summary of all costs envisaged by the Youth Guarantee scheme (policy reforms and initiatives under the four phases, as well as the costs of the service delivery system), with an indication of the source of funding (domestic funds, European Commission, other sources), and the arrangements that will be introduced to manage the financial</w:t>
                      </w:r>
                      <w:r>
                        <w:rPr>
                          <w:color w:val="528135"/>
                          <w:spacing w:val="-2"/>
                          <w:sz w:val="20"/>
                        </w:rPr>
                        <w:t> </w:t>
                      </w:r>
                      <w:r>
                        <w:rPr>
                          <w:color w:val="528135"/>
                          <w:sz w:val="20"/>
                        </w:rPr>
                        <w:t>resources</w:t>
                      </w:r>
                      <w:r>
                        <w:rPr>
                          <w:color w:val="528135"/>
                          <w:spacing w:val="-1"/>
                          <w:sz w:val="20"/>
                        </w:rPr>
                        <w:t> </w:t>
                      </w:r>
                      <w:r>
                        <w:rPr>
                          <w:color w:val="528135"/>
                          <w:sz w:val="20"/>
                        </w:rPr>
                        <w:t>to</w:t>
                      </w:r>
                      <w:r>
                        <w:rPr>
                          <w:color w:val="528135"/>
                          <w:spacing w:val="-2"/>
                          <w:sz w:val="20"/>
                        </w:rPr>
                        <w:t> </w:t>
                      </w:r>
                      <w:r>
                        <w:rPr>
                          <w:color w:val="528135"/>
                          <w:sz w:val="20"/>
                        </w:rPr>
                        <w:t>be</w:t>
                      </w:r>
                      <w:r>
                        <w:rPr>
                          <w:color w:val="528135"/>
                          <w:spacing w:val="-1"/>
                          <w:sz w:val="20"/>
                        </w:rPr>
                        <w:t> </w:t>
                      </w:r>
                      <w:r>
                        <w:rPr>
                          <w:color w:val="528135"/>
                          <w:sz w:val="20"/>
                        </w:rPr>
                        <w:t>available</w:t>
                      </w:r>
                      <w:r>
                        <w:rPr>
                          <w:color w:val="528135"/>
                          <w:spacing w:val="-1"/>
                          <w:sz w:val="20"/>
                        </w:rPr>
                        <w:t> </w:t>
                      </w:r>
                      <w:r>
                        <w:rPr>
                          <w:color w:val="528135"/>
                          <w:sz w:val="20"/>
                        </w:rPr>
                        <w:t>to</w:t>
                      </w:r>
                      <w:r>
                        <w:rPr>
                          <w:color w:val="528135"/>
                          <w:spacing w:val="-2"/>
                          <w:sz w:val="20"/>
                        </w:rPr>
                        <w:t> </w:t>
                      </w:r>
                      <w:r>
                        <w:rPr>
                          <w:color w:val="528135"/>
                          <w:sz w:val="20"/>
                        </w:rPr>
                        <w:t>the scheme.</w:t>
                      </w:r>
                      <w:r>
                        <w:rPr>
                          <w:color w:val="528135"/>
                          <w:spacing w:val="-2"/>
                          <w:sz w:val="20"/>
                        </w:rPr>
                        <w:t> </w:t>
                      </w:r>
                      <w:r>
                        <w:rPr>
                          <w:color w:val="528135"/>
                          <w:sz w:val="20"/>
                        </w:rPr>
                        <w:t>Submitting institutions must</w:t>
                      </w:r>
                      <w:r>
                        <w:rPr>
                          <w:color w:val="528135"/>
                          <w:spacing w:val="-2"/>
                          <w:sz w:val="20"/>
                        </w:rPr>
                        <w:t> </w:t>
                      </w:r>
                      <w:r>
                        <w:rPr>
                          <w:color w:val="528135"/>
                          <w:sz w:val="20"/>
                        </w:rPr>
                        <w:t>include</w:t>
                      </w:r>
                      <w:r>
                        <w:rPr>
                          <w:color w:val="528135"/>
                          <w:spacing w:val="-1"/>
                          <w:sz w:val="20"/>
                        </w:rPr>
                        <w:t> </w:t>
                      </w:r>
                      <w:r>
                        <w:rPr>
                          <w:color w:val="528135"/>
                          <w:sz w:val="20"/>
                        </w:rPr>
                        <w:t>in</w:t>
                      </w:r>
                      <w:r>
                        <w:rPr>
                          <w:color w:val="528135"/>
                          <w:spacing w:val="-1"/>
                          <w:sz w:val="20"/>
                        </w:rPr>
                        <w:t> </w:t>
                      </w:r>
                      <w:r>
                        <w:rPr>
                          <w:color w:val="528135"/>
                          <w:sz w:val="20"/>
                        </w:rPr>
                        <w:t>this</w:t>
                      </w:r>
                      <w:r>
                        <w:rPr>
                          <w:color w:val="528135"/>
                          <w:spacing w:val="-1"/>
                          <w:sz w:val="20"/>
                        </w:rPr>
                        <w:t> </w:t>
                      </w:r>
                      <w:r>
                        <w:rPr>
                          <w:color w:val="528135"/>
                          <w:sz w:val="20"/>
                        </w:rPr>
                        <w:t>table</w:t>
                      </w:r>
                      <w:r>
                        <w:rPr>
                          <w:color w:val="528135"/>
                          <w:spacing w:val="-1"/>
                          <w:sz w:val="20"/>
                        </w:rPr>
                        <w:t> </w:t>
                      </w:r>
                      <w:r>
                        <w:rPr>
                          <w:color w:val="528135"/>
                          <w:sz w:val="20"/>
                        </w:rPr>
                        <w:t>the</w:t>
                      </w:r>
                      <w:r>
                        <w:rPr>
                          <w:color w:val="528135"/>
                          <w:spacing w:val="-1"/>
                          <w:sz w:val="20"/>
                        </w:rPr>
                        <w:t> </w:t>
                      </w:r>
                      <w:r>
                        <w:rPr>
                          <w:color w:val="528135"/>
                          <w:sz w:val="20"/>
                        </w:rPr>
                        <w:t>investment</w:t>
                      </w:r>
                      <w:r>
                        <w:rPr>
                          <w:color w:val="528135"/>
                          <w:spacing w:val="-2"/>
                          <w:sz w:val="20"/>
                        </w:rPr>
                        <w:t> </w:t>
                      </w:r>
                      <w:r>
                        <w:rPr>
                          <w:color w:val="528135"/>
                          <w:sz w:val="20"/>
                        </w:rPr>
                        <w:t>to</w:t>
                      </w:r>
                      <w:r>
                        <w:rPr>
                          <w:color w:val="528135"/>
                          <w:spacing w:val="-2"/>
                          <w:sz w:val="20"/>
                        </w:rPr>
                        <w:t> </w:t>
                      </w:r>
                      <w:r>
                        <w:rPr>
                          <w:color w:val="528135"/>
                          <w:sz w:val="20"/>
                        </w:rPr>
                        <w:t>be made over the years from the national budget (allocation to the Ministry of Education for education and training policy reforms</w:t>
                      </w:r>
                      <w:r>
                        <w:rPr>
                          <w:color w:val="528135"/>
                          <w:spacing w:val="-1"/>
                          <w:sz w:val="20"/>
                        </w:rPr>
                        <w:t> </w:t>
                      </w:r>
                      <w:r>
                        <w:rPr>
                          <w:color w:val="528135"/>
                          <w:sz w:val="20"/>
                        </w:rPr>
                        <w:t>and</w:t>
                      </w:r>
                      <w:r>
                        <w:rPr>
                          <w:color w:val="528135"/>
                          <w:spacing w:val="-1"/>
                          <w:sz w:val="20"/>
                        </w:rPr>
                        <w:t> </w:t>
                      </w:r>
                      <w:r>
                        <w:rPr>
                          <w:color w:val="528135"/>
                          <w:sz w:val="20"/>
                        </w:rPr>
                        <w:t>specific</w:t>
                      </w:r>
                      <w:r>
                        <w:rPr>
                          <w:color w:val="528135"/>
                          <w:spacing w:val="-2"/>
                          <w:sz w:val="20"/>
                        </w:rPr>
                        <w:t> </w:t>
                      </w:r>
                      <w:r>
                        <w:rPr>
                          <w:color w:val="528135"/>
                          <w:sz w:val="20"/>
                        </w:rPr>
                        <w:t>initiatives,</w:t>
                      </w:r>
                      <w:r>
                        <w:rPr>
                          <w:color w:val="528135"/>
                          <w:spacing w:val="-2"/>
                          <w:sz w:val="20"/>
                        </w:rPr>
                        <w:t> </w:t>
                      </w:r>
                      <w:r>
                        <w:rPr>
                          <w:color w:val="528135"/>
                          <w:sz w:val="20"/>
                        </w:rPr>
                        <w:t>a portion of</w:t>
                      </w:r>
                      <w:r>
                        <w:rPr>
                          <w:color w:val="528135"/>
                          <w:spacing w:val="-1"/>
                          <w:sz w:val="20"/>
                        </w:rPr>
                        <w:t> </w:t>
                      </w:r>
                      <w:r>
                        <w:rPr>
                          <w:color w:val="528135"/>
                          <w:sz w:val="20"/>
                        </w:rPr>
                        <w:t>the</w:t>
                      </w:r>
                      <w:r>
                        <w:rPr>
                          <w:color w:val="528135"/>
                          <w:spacing w:val="-1"/>
                          <w:sz w:val="20"/>
                        </w:rPr>
                        <w:t> </w:t>
                      </w:r>
                      <w:r>
                        <w:rPr>
                          <w:color w:val="528135"/>
                          <w:sz w:val="20"/>
                        </w:rPr>
                        <w:t>public</w:t>
                      </w:r>
                      <w:r>
                        <w:rPr>
                          <w:color w:val="528135"/>
                          <w:spacing w:val="-2"/>
                          <w:sz w:val="20"/>
                        </w:rPr>
                        <w:t> </w:t>
                      </w:r>
                      <w:r>
                        <w:rPr>
                          <w:color w:val="528135"/>
                          <w:sz w:val="20"/>
                        </w:rPr>
                        <w:t>investment</w:t>
                      </w:r>
                      <w:r>
                        <w:rPr>
                          <w:color w:val="528135"/>
                          <w:spacing w:val="-2"/>
                          <w:sz w:val="20"/>
                        </w:rPr>
                        <w:t> </w:t>
                      </w:r>
                      <w:r>
                        <w:rPr>
                          <w:color w:val="528135"/>
                          <w:sz w:val="20"/>
                        </w:rPr>
                        <w:t>on</w:t>
                      </w:r>
                      <w:r>
                        <w:rPr>
                          <w:color w:val="528135"/>
                          <w:spacing w:val="-2"/>
                          <w:sz w:val="20"/>
                        </w:rPr>
                        <w:t> </w:t>
                      </w:r>
                      <w:r>
                        <w:rPr>
                          <w:color w:val="528135"/>
                          <w:sz w:val="20"/>
                        </w:rPr>
                        <w:t>active</w:t>
                      </w:r>
                      <w:r>
                        <w:rPr>
                          <w:color w:val="528135"/>
                          <w:spacing w:val="-1"/>
                          <w:sz w:val="20"/>
                        </w:rPr>
                        <w:t> </w:t>
                      </w:r>
                      <w:r>
                        <w:rPr>
                          <w:color w:val="528135"/>
                          <w:sz w:val="20"/>
                        </w:rPr>
                        <w:t>labour market</w:t>
                      </w:r>
                      <w:r>
                        <w:rPr>
                          <w:color w:val="528135"/>
                          <w:spacing w:val="-2"/>
                          <w:sz w:val="20"/>
                        </w:rPr>
                        <w:t> </w:t>
                      </w:r>
                      <w:r>
                        <w:rPr>
                          <w:color w:val="528135"/>
                          <w:sz w:val="20"/>
                        </w:rPr>
                        <w:t>policies</w:t>
                      </w:r>
                      <w:r>
                        <w:rPr>
                          <w:color w:val="528135"/>
                          <w:spacing w:val="-1"/>
                          <w:sz w:val="20"/>
                        </w:rPr>
                        <w:t> </w:t>
                      </w:r>
                      <w:r>
                        <w:rPr>
                          <w:color w:val="528135"/>
                          <w:sz w:val="20"/>
                        </w:rPr>
                        <w:t>and</w:t>
                      </w:r>
                      <w:r>
                        <w:rPr>
                          <w:color w:val="528135"/>
                          <w:spacing w:val="-1"/>
                          <w:sz w:val="20"/>
                        </w:rPr>
                        <w:t> </w:t>
                      </w:r>
                      <w:r>
                        <w:rPr>
                          <w:color w:val="528135"/>
                          <w:sz w:val="20"/>
                        </w:rPr>
                        <w:t>so</w:t>
                      </w:r>
                      <w:r>
                        <w:rPr>
                          <w:color w:val="528135"/>
                          <w:spacing w:val="-2"/>
                          <w:sz w:val="20"/>
                        </w:rPr>
                        <w:t> </w:t>
                      </w:r>
                      <w:r>
                        <w:rPr>
                          <w:color w:val="528135"/>
                          <w:sz w:val="20"/>
                        </w:rPr>
                        <w:t>on),</w:t>
                      </w:r>
                      <w:r>
                        <w:rPr>
                          <w:color w:val="528135"/>
                          <w:spacing w:val="-2"/>
                          <w:sz w:val="20"/>
                        </w:rPr>
                        <w:t> </w:t>
                      </w:r>
                      <w:r>
                        <w:rPr>
                          <w:color w:val="528135"/>
                          <w:sz w:val="20"/>
                        </w:rPr>
                        <w:t>while</w:t>
                      </w:r>
                      <w:r>
                        <w:rPr>
                          <w:color w:val="528135"/>
                          <w:spacing w:val="-1"/>
                          <w:sz w:val="20"/>
                        </w:rPr>
                        <w:t> </w:t>
                      </w:r>
                      <w:r>
                        <w:rPr>
                          <w:color w:val="528135"/>
                          <w:sz w:val="20"/>
                        </w:rPr>
                        <w:t>the description of how the funding mechanism will be managed is to be included in the descriptive part.</w:t>
                      </w:r>
                    </w:p>
                    <w:p>
                      <w:pPr>
                        <w:spacing w:line="256" w:lineRule="auto" w:before="159"/>
                        <w:ind w:left="108" w:right="107" w:firstLine="0"/>
                        <w:jc w:val="both"/>
                        <w:rPr>
                          <w:sz w:val="20"/>
                        </w:rPr>
                      </w:pPr>
                      <w:r>
                        <w:rPr>
                          <w:color w:val="528135"/>
                          <w:sz w:val="20"/>
                        </w:rPr>
                        <w:t>Ongoing initiatives that are already financed and fall within the scope of the Youth Guarantee should be included. For example,</w:t>
                      </w:r>
                      <w:r>
                        <w:rPr>
                          <w:color w:val="528135"/>
                          <w:spacing w:val="-9"/>
                          <w:sz w:val="20"/>
                        </w:rPr>
                        <w:t> </w:t>
                      </w:r>
                      <w:r>
                        <w:rPr>
                          <w:color w:val="528135"/>
                          <w:sz w:val="20"/>
                        </w:rPr>
                        <w:t>if</w:t>
                      </w:r>
                      <w:r>
                        <w:rPr>
                          <w:color w:val="528135"/>
                          <w:spacing w:val="-7"/>
                          <w:sz w:val="20"/>
                        </w:rPr>
                        <w:t> </w:t>
                      </w:r>
                      <w:r>
                        <w:rPr>
                          <w:color w:val="528135"/>
                          <w:sz w:val="20"/>
                        </w:rPr>
                        <w:t>the</w:t>
                      </w:r>
                      <w:r>
                        <w:rPr>
                          <w:color w:val="528135"/>
                          <w:spacing w:val="-8"/>
                          <w:sz w:val="20"/>
                        </w:rPr>
                        <w:t> </w:t>
                      </w:r>
                      <w:r>
                        <w:rPr>
                          <w:color w:val="528135"/>
                          <w:sz w:val="20"/>
                        </w:rPr>
                        <w:t>country</w:t>
                      </w:r>
                      <w:r>
                        <w:rPr>
                          <w:color w:val="528135"/>
                          <w:spacing w:val="-7"/>
                          <w:sz w:val="20"/>
                        </w:rPr>
                        <w:t> </w:t>
                      </w:r>
                      <w:r>
                        <w:rPr>
                          <w:color w:val="528135"/>
                          <w:sz w:val="20"/>
                        </w:rPr>
                        <w:t>has</w:t>
                      </w:r>
                      <w:r>
                        <w:rPr>
                          <w:color w:val="528135"/>
                          <w:spacing w:val="-8"/>
                          <w:sz w:val="20"/>
                        </w:rPr>
                        <w:t> </w:t>
                      </w:r>
                      <w:r>
                        <w:rPr>
                          <w:color w:val="528135"/>
                          <w:sz w:val="20"/>
                        </w:rPr>
                        <w:t>a</w:t>
                      </w:r>
                      <w:r>
                        <w:rPr>
                          <w:color w:val="528135"/>
                          <w:spacing w:val="-8"/>
                          <w:sz w:val="20"/>
                        </w:rPr>
                        <w:t> </w:t>
                      </w:r>
                      <w:r>
                        <w:rPr>
                          <w:color w:val="528135"/>
                          <w:sz w:val="20"/>
                        </w:rPr>
                        <w:t>project</w:t>
                      </w:r>
                      <w:r>
                        <w:rPr>
                          <w:color w:val="528135"/>
                          <w:spacing w:val="-9"/>
                          <w:sz w:val="20"/>
                        </w:rPr>
                        <w:t> </w:t>
                      </w:r>
                      <w:r>
                        <w:rPr>
                          <w:color w:val="528135"/>
                          <w:sz w:val="20"/>
                        </w:rPr>
                        <w:t>with</w:t>
                      </w:r>
                      <w:r>
                        <w:rPr>
                          <w:color w:val="528135"/>
                          <w:spacing w:val="-8"/>
                          <w:sz w:val="20"/>
                        </w:rPr>
                        <w:t> </w:t>
                      </w:r>
                      <w:r>
                        <w:rPr>
                          <w:color w:val="528135"/>
                          <w:sz w:val="20"/>
                        </w:rPr>
                        <w:t>an</w:t>
                      </w:r>
                      <w:r>
                        <w:rPr>
                          <w:color w:val="528135"/>
                          <w:spacing w:val="-8"/>
                          <w:sz w:val="20"/>
                        </w:rPr>
                        <w:t> </w:t>
                      </w:r>
                      <w:r>
                        <w:rPr>
                          <w:color w:val="528135"/>
                          <w:sz w:val="20"/>
                        </w:rPr>
                        <w:t>international</w:t>
                      </w:r>
                      <w:r>
                        <w:rPr>
                          <w:color w:val="528135"/>
                          <w:spacing w:val="-9"/>
                          <w:sz w:val="20"/>
                        </w:rPr>
                        <w:t> </w:t>
                      </w:r>
                      <w:r>
                        <w:rPr>
                          <w:color w:val="528135"/>
                          <w:sz w:val="20"/>
                        </w:rPr>
                        <w:t>organization</w:t>
                      </w:r>
                      <w:r>
                        <w:rPr>
                          <w:color w:val="528135"/>
                          <w:spacing w:val="-8"/>
                          <w:sz w:val="20"/>
                        </w:rPr>
                        <w:t> </w:t>
                      </w:r>
                      <w:r>
                        <w:rPr>
                          <w:color w:val="528135"/>
                          <w:sz w:val="20"/>
                        </w:rPr>
                        <w:t>for</w:t>
                      </w:r>
                      <w:r>
                        <w:rPr>
                          <w:color w:val="528135"/>
                          <w:spacing w:val="-7"/>
                          <w:sz w:val="20"/>
                        </w:rPr>
                        <w:t> </w:t>
                      </w:r>
                      <w:r>
                        <w:rPr>
                          <w:color w:val="528135"/>
                          <w:sz w:val="20"/>
                        </w:rPr>
                        <w:t>the</w:t>
                      </w:r>
                      <w:r>
                        <w:rPr>
                          <w:color w:val="528135"/>
                          <w:spacing w:val="-8"/>
                          <w:sz w:val="20"/>
                        </w:rPr>
                        <w:t> </w:t>
                      </w:r>
                      <w:r>
                        <w:rPr>
                          <w:color w:val="528135"/>
                          <w:sz w:val="20"/>
                        </w:rPr>
                        <w:t>reform</w:t>
                      </w:r>
                      <w:r>
                        <w:rPr>
                          <w:color w:val="528135"/>
                          <w:spacing w:val="-7"/>
                          <w:sz w:val="20"/>
                        </w:rPr>
                        <w:t> </w:t>
                      </w:r>
                      <w:r>
                        <w:rPr>
                          <w:color w:val="528135"/>
                          <w:sz w:val="20"/>
                        </w:rPr>
                        <w:t>of</w:t>
                      </w:r>
                      <w:r>
                        <w:rPr>
                          <w:color w:val="528135"/>
                          <w:spacing w:val="-8"/>
                          <w:sz w:val="20"/>
                        </w:rPr>
                        <w:t> </w:t>
                      </w:r>
                      <w:r>
                        <w:rPr>
                          <w:color w:val="528135"/>
                          <w:sz w:val="20"/>
                        </w:rPr>
                        <w:t>primary</w:t>
                      </w:r>
                      <w:r>
                        <w:rPr>
                          <w:color w:val="528135"/>
                          <w:spacing w:val="-7"/>
                          <w:sz w:val="20"/>
                        </w:rPr>
                        <w:t> </w:t>
                      </w:r>
                      <w:r>
                        <w:rPr>
                          <w:color w:val="528135"/>
                          <w:sz w:val="20"/>
                        </w:rPr>
                        <w:t>education</w:t>
                      </w:r>
                      <w:r>
                        <w:rPr>
                          <w:color w:val="528135"/>
                          <w:spacing w:val="-8"/>
                          <w:sz w:val="20"/>
                        </w:rPr>
                        <w:t> </w:t>
                      </w:r>
                      <w:r>
                        <w:rPr>
                          <w:color w:val="528135"/>
                          <w:sz w:val="20"/>
                        </w:rPr>
                        <w:t>curricula,</w:t>
                      </w:r>
                      <w:r>
                        <w:rPr>
                          <w:color w:val="528135"/>
                          <w:spacing w:val="-9"/>
                          <w:sz w:val="20"/>
                        </w:rPr>
                        <w:t> </w:t>
                      </w:r>
                      <w:r>
                        <w:rPr>
                          <w:color w:val="528135"/>
                          <w:sz w:val="20"/>
                        </w:rPr>
                        <w:t>the upgrading of teaching standards and teachers’ training, the relevant funding allocation can be included in the YGIP, because these are early intervention policy actions.</w:t>
                      </w:r>
                    </w:p>
                    <w:p>
                      <w:pPr>
                        <w:spacing w:line="259" w:lineRule="auto" w:before="170"/>
                        <w:ind w:left="108" w:right="105" w:firstLine="0"/>
                        <w:jc w:val="both"/>
                        <w:rPr>
                          <w:sz w:val="20"/>
                        </w:rPr>
                      </w:pPr>
                      <w:r>
                        <w:rPr>
                          <w:color w:val="528135"/>
                          <w:sz w:val="20"/>
                        </w:rPr>
                        <w:t>There are certain costs – required by the extent of policy reforms and interventions – that will have to be borne fully by national budgets. For example, if the PES must recruit additional staff to manage the Youth Guarantee delivery system, this</w:t>
                      </w:r>
                      <w:r>
                        <w:rPr>
                          <w:color w:val="528135"/>
                          <w:spacing w:val="-12"/>
                          <w:sz w:val="20"/>
                        </w:rPr>
                        <w:t> </w:t>
                      </w:r>
                      <w:r>
                        <w:rPr>
                          <w:color w:val="528135"/>
                          <w:sz w:val="20"/>
                        </w:rPr>
                        <w:t>is</w:t>
                      </w:r>
                      <w:r>
                        <w:rPr>
                          <w:color w:val="528135"/>
                          <w:spacing w:val="-11"/>
                          <w:sz w:val="20"/>
                        </w:rPr>
                        <w:t> </w:t>
                      </w:r>
                      <w:r>
                        <w:rPr>
                          <w:color w:val="528135"/>
                          <w:sz w:val="20"/>
                        </w:rPr>
                        <w:t>a</w:t>
                      </w:r>
                      <w:r>
                        <w:rPr>
                          <w:color w:val="528135"/>
                          <w:spacing w:val="-11"/>
                          <w:sz w:val="20"/>
                        </w:rPr>
                        <w:t> </w:t>
                      </w:r>
                      <w:r>
                        <w:rPr>
                          <w:color w:val="528135"/>
                          <w:sz w:val="20"/>
                        </w:rPr>
                        <w:t>structural</w:t>
                      </w:r>
                      <w:r>
                        <w:rPr>
                          <w:color w:val="528135"/>
                          <w:spacing w:val="-10"/>
                          <w:sz w:val="20"/>
                        </w:rPr>
                        <w:t> </w:t>
                      </w:r>
                      <w:r>
                        <w:rPr>
                          <w:color w:val="528135"/>
                          <w:sz w:val="20"/>
                        </w:rPr>
                        <w:t>long-term</w:t>
                      </w:r>
                      <w:r>
                        <w:rPr>
                          <w:color w:val="528135"/>
                          <w:spacing w:val="-11"/>
                          <w:sz w:val="20"/>
                        </w:rPr>
                        <w:t> </w:t>
                      </w:r>
                      <w:r>
                        <w:rPr>
                          <w:color w:val="528135"/>
                          <w:sz w:val="20"/>
                        </w:rPr>
                        <w:t>cost</w:t>
                      </w:r>
                      <w:r>
                        <w:rPr>
                          <w:color w:val="528135"/>
                          <w:spacing w:val="-10"/>
                          <w:sz w:val="20"/>
                        </w:rPr>
                        <w:t> </w:t>
                      </w:r>
                      <w:r>
                        <w:rPr>
                          <w:color w:val="528135"/>
                          <w:sz w:val="20"/>
                        </w:rPr>
                        <w:t>that</w:t>
                      </w:r>
                      <w:r>
                        <w:rPr>
                          <w:color w:val="528135"/>
                          <w:spacing w:val="-12"/>
                          <w:sz w:val="20"/>
                        </w:rPr>
                        <w:t> </w:t>
                      </w:r>
                      <w:r>
                        <w:rPr>
                          <w:color w:val="528135"/>
                          <w:sz w:val="20"/>
                        </w:rPr>
                        <w:t>will</w:t>
                      </w:r>
                      <w:r>
                        <w:rPr>
                          <w:color w:val="528135"/>
                          <w:spacing w:val="-9"/>
                          <w:sz w:val="20"/>
                        </w:rPr>
                        <w:t> </w:t>
                      </w:r>
                      <w:r>
                        <w:rPr>
                          <w:color w:val="528135"/>
                          <w:sz w:val="20"/>
                        </w:rPr>
                        <w:t>have</w:t>
                      </w:r>
                      <w:r>
                        <w:rPr>
                          <w:color w:val="528135"/>
                          <w:spacing w:val="-10"/>
                          <w:sz w:val="20"/>
                        </w:rPr>
                        <w:t> </w:t>
                      </w:r>
                      <w:r>
                        <w:rPr>
                          <w:color w:val="528135"/>
                          <w:sz w:val="20"/>
                        </w:rPr>
                        <w:t>to</w:t>
                      </w:r>
                      <w:r>
                        <w:rPr>
                          <w:color w:val="528135"/>
                          <w:spacing w:val="-10"/>
                          <w:sz w:val="20"/>
                        </w:rPr>
                        <w:t> </w:t>
                      </w:r>
                      <w:r>
                        <w:rPr>
                          <w:color w:val="528135"/>
                          <w:sz w:val="20"/>
                        </w:rPr>
                        <w:t>be</w:t>
                      </w:r>
                      <w:r>
                        <w:rPr>
                          <w:color w:val="528135"/>
                          <w:spacing w:val="-10"/>
                          <w:sz w:val="20"/>
                        </w:rPr>
                        <w:t> </w:t>
                      </w:r>
                      <w:r>
                        <w:rPr>
                          <w:color w:val="528135"/>
                          <w:sz w:val="20"/>
                        </w:rPr>
                        <w:t>shouldered</w:t>
                      </w:r>
                      <w:r>
                        <w:rPr>
                          <w:color w:val="528135"/>
                          <w:spacing w:val="-10"/>
                          <w:sz w:val="20"/>
                        </w:rPr>
                        <w:t> </w:t>
                      </w:r>
                      <w:r>
                        <w:rPr>
                          <w:color w:val="528135"/>
                          <w:sz w:val="20"/>
                        </w:rPr>
                        <w:t>by</w:t>
                      </w:r>
                      <w:r>
                        <w:rPr>
                          <w:color w:val="528135"/>
                          <w:spacing w:val="-11"/>
                          <w:sz w:val="20"/>
                        </w:rPr>
                        <w:t> </w:t>
                      </w:r>
                      <w:r>
                        <w:rPr>
                          <w:color w:val="528135"/>
                          <w:sz w:val="20"/>
                        </w:rPr>
                        <w:t>national</w:t>
                      </w:r>
                      <w:r>
                        <w:rPr>
                          <w:color w:val="528135"/>
                          <w:spacing w:val="-12"/>
                          <w:sz w:val="20"/>
                        </w:rPr>
                        <w:t> </w:t>
                      </w:r>
                      <w:r>
                        <w:rPr>
                          <w:color w:val="528135"/>
                          <w:sz w:val="20"/>
                        </w:rPr>
                        <w:t>governments.</w:t>
                      </w:r>
                      <w:r>
                        <w:rPr>
                          <w:color w:val="528135"/>
                          <w:spacing w:val="-9"/>
                          <w:sz w:val="20"/>
                        </w:rPr>
                        <w:t> </w:t>
                      </w:r>
                      <w:r>
                        <w:rPr>
                          <w:color w:val="528135"/>
                          <w:sz w:val="20"/>
                        </w:rPr>
                        <w:t>The</w:t>
                      </w:r>
                      <w:r>
                        <w:rPr>
                          <w:color w:val="528135"/>
                          <w:spacing w:val="-10"/>
                          <w:sz w:val="20"/>
                        </w:rPr>
                        <w:t> </w:t>
                      </w:r>
                      <w:r>
                        <w:rPr>
                          <w:color w:val="528135"/>
                          <w:sz w:val="20"/>
                        </w:rPr>
                        <w:t>same</w:t>
                      </w:r>
                      <w:r>
                        <w:rPr>
                          <w:color w:val="528135"/>
                          <w:spacing w:val="-10"/>
                          <w:sz w:val="20"/>
                        </w:rPr>
                        <w:t> </w:t>
                      </w:r>
                      <w:r>
                        <w:rPr>
                          <w:color w:val="528135"/>
                          <w:sz w:val="20"/>
                        </w:rPr>
                        <w:t>applies,</w:t>
                      </w:r>
                      <w:r>
                        <w:rPr>
                          <w:color w:val="528135"/>
                          <w:spacing w:val="-12"/>
                          <w:sz w:val="20"/>
                        </w:rPr>
                        <w:t> </w:t>
                      </w:r>
                      <w:r>
                        <w:rPr>
                          <w:color w:val="528135"/>
                          <w:sz w:val="20"/>
                        </w:rPr>
                        <w:t>for</w:t>
                      </w:r>
                      <w:r>
                        <w:rPr>
                          <w:color w:val="528135"/>
                          <w:spacing w:val="-8"/>
                          <w:sz w:val="20"/>
                        </w:rPr>
                        <w:t> </w:t>
                      </w:r>
                      <w:r>
                        <w:rPr>
                          <w:color w:val="528135"/>
                          <w:sz w:val="20"/>
                        </w:rPr>
                        <w:t>instance, to staff costs related to increasing early childhood education provision to reduce young women’s inactivity because of care responsibilities, or additional teachers to be recruited to deliver apprenticeship and remedial education offers.</w:t>
                      </w:r>
                    </w:p>
                  </w:txbxContent>
                </v:textbox>
                <v:stroke dashstyle="solid"/>
              </v:shape>
            </w:pict>
          </mc:Fallback>
        </mc:AlternateContent>
      </w:r>
      <w:r>
        <w:rPr>
          <w:sz w:val="20"/>
        </w:rPr>
      </w:r>
    </w:p>
    <w:p>
      <w:pPr>
        <w:pStyle w:val="BodyText"/>
        <w:rPr>
          <w:sz w:val="20"/>
        </w:rPr>
      </w:pPr>
    </w:p>
    <w:p>
      <w:pPr>
        <w:pStyle w:val="BodyText"/>
        <w:spacing w:before="62"/>
        <w:rPr>
          <w:sz w:val="20"/>
        </w:rPr>
      </w:pPr>
    </w:p>
    <w:tbl>
      <w:tblPr>
        <w:tblW w:w="0" w:type="auto"/>
        <w:jc w:val="left"/>
        <w:tblInd w:w="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77"/>
        <w:gridCol w:w="739"/>
        <w:gridCol w:w="828"/>
        <w:gridCol w:w="823"/>
        <w:gridCol w:w="1125"/>
        <w:gridCol w:w="828"/>
        <w:gridCol w:w="880"/>
        <w:gridCol w:w="580"/>
        <w:gridCol w:w="741"/>
        <w:gridCol w:w="739"/>
        <w:gridCol w:w="1514"/>
      </w:tblGrid>
      <w:tr>
        <w:trPr>
          <w:trHeight w:val="1405" w:hRule="atLeast"/>
        </w:trPr>
        <w:tc>
          <w:tcPr>
            <w:tcW w:w="1277" w:type="dxa"/>
            <w:shd w:val="clear" w:color="auto" w:fill="94B3D6"/>
          </w:tcPr>
          <w:p>
            <w:pPr>
              <w:pStyle w:val="TableParagraph"/>
              <w:spacing w:before="116"/>
              <w:ind w:left="110" w:right="101"/>
              <w:rPr>
                <w:sz w:val="16"/>
              </w:rPr>
            </w:pPr>
            <w:r>
              <w:rPr>
                <w:sz w:val="16"/>
              </w:rPr>
              <w:t>Name</w:t>
            </w:r>
            <w:r>
              <w:rPr>
                <w:spacing w:val="-10"/>
                <w:sz w:val="16"/>
              </w:rPr>
              <w:t> </w:t>
            </w:r>
            <w:r>
              <w:rPr>
                <w:sz w:val="16"/>
              </w:rPr>
              <w:t>of</w:t>
            </w:r>
            <w:r>
              <w:rPr>
                <w:spacing w:val="40"/>
                <w:sz w:val="16"/>
              </w:rPr>
              <w:t> </w:t>
            </w:r>
            <w:r>
              <w:rPr>
                <w:spacing w:val="-2"/>
                <w:sz w:val="16"/>
              </w:rPr>
              <w:t>reform/initiative</w:t>
            </w:r>
          </w:p>
        </w:tc>
        <w:tc>
          <w:tcPr>
            <w:tcW w:w="739" w:type="dxa"/>
            <w:shd w:val="clear" w:color="auto" w:fill="94B3D6"/>
          </w:tcPr>
          <w:p>
            <w:pPr>
              <w:pStyle w:val="TableParagraph"/>
              <w:spacing w:before="116"/>
              <w:ind w:left="110" w:right="88"/>
              <w:rPr>
                <w:sz w:val="16"/>
              </w:rPr>
            </w:pPr>
            <w:r>
              <w:rPr>
                <w:spacing w:val="-2"/>
                <w:sz w:val="16"/>
              </w:rPr>
              <w:t>Years</w:t>
            </w:r>
            <w:r>
              <w:rPr>
                <w:spacing w:val="40"/>
                <w:sz w:val="16"/>
              </w:rPr>
              <w:t> </w:t>
            </w:r>
            <w:r>
              <w:rPr>
                <w:spacing w:val="-4"/>
                <w:sz w:val="16"/>
              </w:rPr>
              <w:t>for</w:t>
            </w:r>
            <w:r>
              <w:rPr>
                <w:spacing w:val="40"/>
                <w:sz w:val="16"/>
              </w:rPr>
              <w:t> </w:t>
            </w:r>
            <w:r>
              <w:rPr>
                <w:spacing w:val="-2"/>
                <w:sz w:val="16"/>
              </w:rPr>
              <w:t>which</w:t>
            </w:r>
            <w:r>
              <w:rPr>
                <w:spacing w:val="40"/>
                <w:sz w:val="16"/>
              </w:rPr>
              <w:t> </w:t>
            </w:r>
            <w:r>
              <w:rPr>
                <w:spacing w:val="-2"/>
                <w:sz w:val="16"/>
              </w:rPr>
              <w:t>funding</w:t>
            </w:r>
            <w:r>
              <w:rPr>
                <w:spacing w:val="40"/>
                <w:sz w:val="16"/>
              </w:rPr>
              <w:t> </w:t>
            </w:r>
            <w:r>
              <w:rPr>
                <w:spacing w:val="-6"/>
                <w:sz w:val="16"/>
              </w:rPr>
              <w:t>is</w:t>
            </w:r>
            <w:r>
              <w:rPr>
                <w:spacing w:val="40"/>
                <w:sz w:val="16"/>
              </w:rPr>
              <w:t> </w:t>
            </w:r>
            <w:r>
              <w:rPr>
                <w:spacing w:val="-2"/>
                <w:sz w:val="16"/>
              </w:rPr>
              <w:t>planned</w:t>
            </w:r>
          </w:p>
        </w:tc>
        <w:tc>
          <w:tcPr>
            <w:tcW w:w="3604" w:type="dxa"/>
            <w:gridSpan w:val="4"/>
            <w:shd w:val="clear" w:color="auto" w:fill="94B3D6"/>
          </w:tcPr>
          <w:p>
            <w:pPr>
              <w:pStyle w:val="TableParagraph"/>
              <w:spacing w:before="116"/>
              <w:ind w:left="886"/>
              <w:rPr>
                <w:sz w:val="16"/>
              </w:rPr>
            </w:pPr>
            <w:r>
              <w:rPr>
                <w:spacing w:val="-2"/>
                <w:sz w:val="16"/>
              </w:rPr>
              <w:t>Sources and levels</w:t>
            </w:r>
            <w:r>
              <w:rPr>
                <w:spacing w:val="1"/>
                <w:sz w:val="16"/>
              </w:rPr>
              <w:t> </w:t>
            </w:r>
            <w:r>
              <w:rPr>
                <w:spacing w:val="-2"/>
                <w:sz w:val="16"/>
              </w:rPr>
              <w:t>of</w:t>
            </w:r>
            <w:r>
              <w:rPr>
                <w:spacing w:val="2"/>
                <w:sz w:val="16"/>
              </w:rPr>
              <w:t> </w:t>
            </w:r>
            <w:r>
              <w:rPr>
                <w:spacing w:val="-2"/>
                <w:sz w:val="16"/>
              </w:rPr>
              <w:t>funding</w:t>
            </w:r>
          </w:p>
        </w:tc>
        <w:tc>
          <w:tcPr>
            <w:tcW w:w="2940" w:type="dxa"/>
            <w:gridSpan w:val="4"/>
            <w:shd w:val="clear" w:color="auto" w:fill="94B3D6"/>
          </w:tcPr>
          <w:p>
            <w:pPr>
              <w:pStyle w:val="TableParagraph"/>
              <w:spacing w:line="314" w:lineRule="auto" w:before="116"/>
              <w:ind w:left="913" w:right="403" w:hanging="473"/>
              <w:rPr>
                <w:sz w:val="16"/>
              </w:rPr>
            </w:pPr>
            <w:r>
              <w:rPr>
                <w:spacing w:val="-2"/>
                <w:sz w:val="16"/>
              </w:rPr>
              <w:t>Number</w:t>
            </w:r>
            <w:r>
              <w:rPr>
                <w:spacing w:val="-6"/>
                <w:sz w:val="16"/>
              </w:rPr>
              <w:t> </w:t>
            </w:r>
            <w:r>
              <w:rPr>
                <w:spacing w:val="-2"/>
                <w:sz w:val="16"/>
              </w:rPr>
              <w:t>of</w:t>
            </w:r>
            <w:r>
              <w:rPr>
                <w:spacing w:val="-5"/>
                <w:sz w:val="16"/>
              </w:rPr>
              <w:t> </w:t>
            </w:r>
            <w:r>
              <w:rPr>
                <w:spacing w:val="-2"/>
                <w:sz w:val="16"/>
              </w:rPr>
              <w:t>beneficiaries</w:t>
            </w:r>
            <w:r>
              <w:rPr>
                <w:spacing w:val="-5"/>
                <w:sz w:val="16"/>
              </w:rPr>
              <w:t> </w:t>
            </w:r>
            <w:r>
              <w:rPr>
                <w:spacing w:val="-2"/>
                <w:sz w:val="16"/>
              </w:rPr>
              <w:t>planned</w:t>
            </w:r>
            <w:r>
              <w:rPr>
                <w:spacing w:val="40"/>
                <w:sz w:val="16"/>
              </w:rPr>
              <w:t> </w:t>
            </w:r>
            <w:r>
              <w:rPr>
                <w:sz w:val="16"/>
              </w:rPr>
              <w:t>(when</w:t>
            </w:r>
            <w:r>
              <w:rPr>
                <w:spacing w:val="-10"/>
                <w:sz w:val="16"/>
              </w:rPr>
              <w:t> </w:t>
            </w:r>
            <w:r>
              <w:rPr>
                <w:sz w:val="16"/>
              </w:rPr>
              <w:t>applicable)</w:t>
            </w:r>
          </w:p>
        </w:tc>
        <w:tc>
          <w:tcPr>
            <w:tcW w:w="1514" w:type="dxa"/>
            <w:vMerge w:val="restart"/>
            <w:shd w:val="clear" w:color="auto" w:fill="94B3D6"/>
          </w:tcPr>
          <w:p>
            <w:pPr>
              <w:pStyle w:val="TableParagraph"/>
              <w:spacing w:line="314" w:lineRule="auto" w:before="116"/>
              <w:ind w:left="201" w:right="93" w:hanging="70"/>
              <w:rPr>
                <w:sz w:val="16"/>
              </w:rPr>
            </w:pPr>
            <w:r>
              <w:rPr>
                <w:spacing w:val="-2"/>
                <w:sz w:val="16"/>
              </w:rPr>
              <w:t>Cost</w:t>
            </w:r>
            <w:r>
              <w:rPr>
                <w:spacing w:val="-8"/>
                <w:sz w:val="16"/>
              </w:rPr>
              <w:t> </w:t>
            </w:r>
            <w:r>
              <w:rPr>
                <w:spacing w:val="-2"/>
                <w:sz w:val="16"/>
              </w:rPr>
              <w:t>per</w:t>
            </w:r>
            <w:r>
              <w:rPr>
                <w:spacing w:val="-7"/>
                <w:sz w:val="16"/>
              </w:rPr>
              <w:t> </w:t>
            </w:r>
            <w:r>
              <w:rPr>
                <w:spacing w:val="-2"/>
                <w:sz w:val="16"/>
              </w:rPr>
              <w:t>beneficiary</w:t>
            </w:r>
            <w:r>
              <w:rPr>
                <w:spacing w:val="40"/>
                <w:sz w:val="16"/>
              </w:rPr>
              <w:t> </w:t>
            </w:r>
            <w:r>
              <w:rPr>
                <w:sz w:val="16"/>
              </w:rPr>
              <w:t>(when</w:t>
            </w:r>
            <w:r>
              <w:rPr>
                <w:spacing w:val="-10"/>
                <w:sz w:val="16"/>
              </w:rPr>
              <w:t> </w:t>
            </w:r>
            <w:r>
              <w:rPr>
                <w:sz w:val="16"/>
              </w:rPr>
              <w:t>applicable)</w:t>
            </w:r>
          </w:p>
        </w:tc>
      </w:tr>
      <w:tr>
        <w:trPr>
          <w:trHeight w:val="1602" w:hRule="atLeast"/>
        </w:trPr>
        <w:tc>
          <w:tcPr>
            <w:tcW w:w="1277" w:type="dxa"/>
            <w:shd w:val="clear" w:color="auto" w:fill="94B3D6"/>
          </w:tcPr>
          <w:p>
            <w:pPr>
              <w:pStyle w:val="TableParagraph"/>
              <w:rPr>
                <w:rFonts w:ascii="Times New Roman"/>
                <w:sz w:val="18"/>
              </w:rPr>
            </w:pPr>
          </w:p>
        </w:tc>
        <w:tc>
          <w:tcPr>
            <w:tcW w:w="739" w:type="dxa"/>
            <w:shd w:val="clear" w:color="auto" w:fill="94B3D6"/>
          </w:tcPr>
          <w:p>
            <w:pPr>
              <w:pStyle w:val="TableParagraph"/>
              <w:rPr>
                <w:rFonts w:ascii="Times New Roman"/>
                <w:sz w:val="18"/>
              </w:rPr>
            </w:pPr>
          </w:p>
        </w:tc>
        <w:tc>
          <w:tcPr>
            <w:tcW w:w="828" w:type="dxa"/>
            <w:shd w:val="clear" w:color="auto" w:fill="94B3D6"/>
          </w:tcPr>
          <w:p>
            <w:pPr>
              <w:pStyle w:val="TableParagraph"/>
              <w:spacing w:before="116"/>
              <w:ind w:left="115" w:right="87" w:hanging="3"/>
              <w:jc w:val="center"/>
              <w:rPr>
                <w:sz w:val="16"/>
              </w:rPr>
            </w:pPr>
            <w:r>
              <w:rPr>
                <w:spacing w:val="-2"/>
                <w:sz w:val="16"/>
              </w:rPr>
              <w:t>Domestic</w:t>
            </w:r>
            <w:r>
              <w:rPr>
                <w:spacing w:val="40"/>
                <w:sz w:val="16"/>
              </w:rPr>
              <w:t> </w:t>
            </w:r>
            <w:r>
              <w:rPr>
                <w:spacing w:val="-2"/>
                <w:sz w:val="16"/>
              </w:rPr>
              <w:t>Funds</w:t>
            </w:r>
            <w:r>
              <w:rPr>
                <w:spacing w:val="40"/>
                <w:sz w:val="16"/>
              </w:rPr>
              <w:t> </w:t>
            </w:r>
            <w:r>
              <w:rPr>
                <w:spacing w:val="-2"/>
                <w:sz w:val="16"/>
              </w:rPr>
              <w:t>(e.g.</w:t>
            </w:r>
            <w:r>
              <w:rPr>
                <w:spacing w:val="40"/>
                <w:sz w:val="16"/>
              </w:rPr>
              <w:t> </w:t>
            </w:r>
            <w:r>
              <w:rPr>
                <w:spacing w:val="-2"/>
                <w:sz w:val="16"/>
              </w:rPr>
              <w:t>national),</w:t>
            </w:r>
            <w:r>
              <w:rPr>
                <w:spacing w:val="40"/>
                <w:sz w:val="16"/>
              </w:rPr>
              <w:t> </w:t>
            </w:r>
            <w:r>
              <w:rPr>
                <w:spacing w:val="-2"/>
                <w:sz w:val="16"/>
              </w:rPr>
              <w:t>including</w:t>
            </w:r>
            <w:r>
              <w:rPr>
                <w:spacing w:val="40"/>
                <w:sz w:val="16"/>
              </w:rPr>
              <w:t> </w:t>
            </w:r>
            <w:r>
              <w:rPr>
                <w:spacing w:val="-4"/>
                <w:sz w:val="16"/>
              </w:rPr>
              <w:t>co-</w:t>
            </w:r>
            <w:r>
              <w:rPr>
                <w:spacing w:val="40"/>
                <w:sz w:val="16"/>
              </w:rPr>
              <w:t> </w:t>
            </w:r>
            <w:r>
              <w:rPr>
                <w:spacing w:val="-2"/>
                <w:sz w:val="16"/>
              </w:rPr>
              <w:t>funding</w:t>
            </w:r>
          </w:p>
        </w:tc>
        <w:tc>
          <w:tcPr>
            <w:tcW w:w="823" w:type="dxa"/>
            <w:shd w:val="clear" w:color="auto" w:fill="94B3D6"/>
          </w:tcPr>
          <w:p>
            <w:pPr>
              <w:pStyle w:val="TableParagraph"/>
              <w:spacing w:before="116"/>
              <w:ind w:left="211"/>
              <w:rPr>
                <w:sz w:val="16"/>
              </w:rPr>
            </w:pPr>
            <w:r>
              <w:rPr>
                <w:spacing w:val="-2"/>
                <w:sz w:val="16"/>
              </w:rPr>
              <w:t>EU/IPA</w:t>
            </w:r>
          </w:p>
        </w:tc>
        <w:tc>
          <w:tcPr>
            <w:tcW w:w="1125" w:type="dxa"/>
            <w:shd w:val="clear" w:color="auto" w:fill="94B3D6"/>
          </w:tcPr>
          <w:p>
            <w:pPr>
              <w:pStyle w:val="TableParagraph"/>
              <w:spacing w:before="116"/>
              <w:ind w:left="389" w:right="92" w:hanging="272"/>
              <w:rPr>
                <w:sz w:val="16"/>
              </w:rPr>
            </w:pPr>
            <w:r>
              <w:rPr>
                <w:spacing w:val="-2"/>
                <w:sz w:val="16"/>
              </w:rPr>
              <w:t>Regional/local</w:t>
            </w:r>
            <w:r>
              <w:rPr>
                <w:spacing w:val="40"/>
                <w:sz w:val="16"/>
              </w:rPr>
              <w:t> </w:t>
            </w:r>
            <w:r>
              <w:rPr>
                <w:spacing w:val="-2"/>
                <w:sz w:val="16"/>
              </w:rPr>
              <w:t>funds</w:t>
            </w:r>
          </w:p>
        </w:tc>
        <w:tc>
          <w:tcPr>
            <w:tcW w:w="828" w:type="dxa"/>
            <w:shd w:val="clear" w:color="auto" w:fill="94B3D6"/>
          </w:tcPr>
          <w:p>
            <w:pPr>
              <w:pStyle w:val="TableParagraph"/>
              <w:spacing w:before="116"/>
              <w:ind w:left="238" w:right="79" w:hanging="125"/>
              <w:rPr>
                <w:sz w:val="16"/>
              </w:rPr>
            </w:pPr>
            <w:r>
              <w:rPr>
                <w:spacing w:val="-2"/>
                <w:sz w:val="16"/>
              </w:rPr>
              <w:t>Employer</w:t>
            </w:r>
            <w:r>
              <w:rPr>
                <w:spacing w:val="40"/>
                <w:sz w:val="16"/>
              </w:rPr>
              <w:t> </w:t>
            </w:r>
            <w:r>
              <w:rPr>
                <w:spacing w:val="-2"/>
                <w:sz w:val="16"/>
              </w:rPr>
              <w:t>funds</w:t>
            </w:r>
          </w:p>
        </w:tc>
        <w:tc>
          <w:tcPr>
            <w:tcW w:w="880" w:type="dxa"/>
            <w:shd w:val="clear" w:color="auto" w:fill="94B3D6"/>
          </w:tcPr>
          <w:p>
            <w:pPr>
              <w:pStyle w:val="TableParagraph"/>
              <w:spacing w:before="116"/>
              <w:ind w:left="201" w:right="169" w:firstLine="57"/>
              <w:jc w:val="both"/>
              <w:rPr>
                <w:sz w:val="16"/>
              </w:rPr>
            </w:pPr>
            <w:r>
              <w:rPr>
                <w:spacing w:val="-2"/>
                <w:sz w:val="16"/>
              </w:rPr>
              <w:t>Other</w:t>
            </w:r>
            <w:r>
              <w:rPr>
                <w:spacing w:val="40"/>
                <w:sz w:val="16"/>
              </w:rPr>
              <w:t> </w:t>
            </w:r>
            <w:r>
              <w:rPr>
                <w:spacing w:val="-2"/>
                <w:sz w:val="16"/>
              </w:rPr>
              <w:t>(please</w:t>
            </w:r>
            <w:r>
              <w:rPr>
                <w:spacing w:val="40"/>
                <w:sz w:val="16"/>
              </w:rPr>
              <w:t> </w:t>
            </w:r>
            <w:r>
              <w:rPr>
                <w:spacing w:val="-2"/>
                <w:sz w:val="16"/>
              </w:rPr>
              <w:t>specify)</w:t>
            </w:r>
          </w:p>
        </w:tc>
        <w:tc>
          <w:tcPr>
            <w:tcW w:w="580" w:type="dxa"/>
            <w:shd w:val="clear" w:color="auto" w:fill="94B3D6"/>
          </w:tcPr>
          <w:p>
            <w:pPr>
              <w:pStyle w:val="TableParagraph"/>
              <w:spacing w:before="116"/>
              <w:ind w:left="30"/>
              <w:jc w:val="center"/>
              <w:rPr>
                <w:sz w:val="16"/>
              </w:rPr>
            </w:pPr>
            <w:r>
              <w:rPr>
                <w:spacing w:val="-4"/>
                <w:sz w:val="16"/>
              </w:rPr>
              <w:t>Male</w:t>
            </w:r>
          </w:p>
        </w:tc>
        <w:tc>
          <w:tcPr>
            <w:tcW w:w="741" w:type="dxa"/>
            <w:shd w:val="clear" w:color="auto" w:fill="94B3D6"/>
          </w:tcPr>
          <w:p>
            <w:pPr>
              <w:pStyle w:val="TableParagraph"/>
              <w:spacing w:before="116"/>
              <w:ind w:left="142"/>
              <w:rPr>
                <w:sz w:val="16"/>
              </w:rPr>
            </w:pPr>
            <w:r>
              <w:rPr>
                <w:spacing w:val="-2"/>
                <w:sz w:val="16"/>
              </w:rPr>
              <w:t>Female</w:t>
            </w:r>
          </w:p>
        </w:tc>
        <w:tc>
          <w:tcPr>
            <w:tcW w:w="739" w:type="dxa"/>
            <w:shd w:val="clear" w:color="auto" w:fill="94B3D6"/>
          </w:tcPr>
          <w:p>
            <w:pPr>
              <w:pStyle w:val="TableParagraph"/>
              <w:spacing w:before="116"/>
              <w:ind w:left="27"/>
              <w:jc w:val="center"/>
              <w:rPr>
                <w:sz w:val="16"/>
              </w:rPr>
            </w:pPr>
            <w:r>
              <w:rPr>
                <w:spacing w:val="-4"/>
                <w:sz w:val="16"/>
              </w:rPr>
              <w:t>Total</w:t>
            </w:r>
          </w:p>
        </w:tc>
        <w:tc>
          <w:tcPr>
            <w:tcW w:w="1514" w:type="dxa"/>
            <w:vMerge/>
            <w:tcBorders>
              <w:top w:val="nil"/>
            </w:tcBorders>
            <w:shd w:val="clear" w:color="auto" w:fill="94B3D6"/>
          </w:tcPr>
          <w:p>
            <w:pPr>
              <w:rPr>
                <w:sz w:val="2"/>
                <w:szCs w:val="2"/>
              </w:rPr>
            </w:pPr>
          </w:p>
        </w:tc>
      </w:tr>
      <w:tr>
        <w:trPr>
          <w:trHeight w:val="308" w:hRule="atLeast"/>
        </w:trPr>
        <w:tc>
          <w:tcPr>
            <w:tcW w:w="10074" w:type="dxa"/>
            <w:gridSpan w:val="11"/>
            <w:shd w:val="clear" w:color="auto" w:fill="DBE4F0"/>
          </w:tcPr>
          <w:p>
            <w:pPr>
              <w:pStyle w:val="TableParagraph"/>
              <w:spacing w:before="56"/>
              <w:ind w:left="110"/>
              <w:rPr>
                <w:sz w:val="16"/>
              </w:rPr>
            </w:pPr>
            <w:r>
              <w:rPr>
                <w:spacing w:val="-2"/>
                <w:sz w:val="16"/>
              </w:rPr>
              <w:t>PLANNED</w:t>
            </w:r>
            <w:r>
              <w:rPr>
                <w:spacing w:val="-3"/>
                <w:sz w:val="16"/>
              </w:rPr>
              <w:t> </w:t>
            </w:r>
            <w:r>
              <w:rPr>
                <w:spacing w:val="-2"/>
                <w:sz w:val="16"/>
              </w:rPr>
              <w:t>REFORMS</w:t>
            </w:r>
          </w:p>
        </w:tc>
      </w:tr>
      <w:tr>
        <w:trPr>
          <w:trHeight w:val="359" w:hRule="atLeast"/>
        </w:trPr>
        <w:tc>
          <w:tcPr>
            <w:tcW w:w="1277" w:type="dxa"/>
          </w:tcPr>
          <w:p>
            <w:pPr>
              <w:pStyle w:val="TableParagraph"/>
              <w:rPr>
                <w:rFonts w:ascii="Times New Roman"/>
                <w:sz w:val="18"/>
              </w:rPr>
            </w:pPr>
          </w:p>
        </w:tc>
        <w:tc>
          <w:tcPr>
            <w:tcW w:w="739" w:type="dxa"/>
          </w:tcPr>
          <w:p>
            <w:pPr>
              <w:pStyle w:val="TableParagraph"/>
              <w:rPr>
                <w:rFonts w:ascii="Times New Roman"/>
                <w:sz w:val="18"/>
              </w:rPr>
            </w:pPr>
          </w:p>
        </w:tc>
        <w:tc>
          <w:tcPr>
            <w:tcW w:w="828" w:type="dxa"/>
          </w:tcPr>
          <w:p>
            <w:pPr>
              <w:pStyle w:val="TableParagraph"/>
              <w:rPr>
                <w:rFonts w:ascii="Times New Roman"/>
                <w:sz w:val="18"/>
              </w:rPr>
            </w:pPr>
          </w:p>
        </w:tc>
        <w:tc>
          <w:tcPr>
            <w:tcW w:w="823" w:type="dxa"/>
          </w:tcPr>
          <w:p>
            <w:pPr>
              <w:pStyle w:val="TableParagraph"/>
              <w:rPr>
                <w:rFonts w:ascii="Times New Roman"/>
                <w:sz w:val="18"/>
              </w:rPr>
            </w:pPr>
          </w:p>
        </w:tc>
        <w:tc>
          <w:tcPr>
            <w:tcW w:w="1125" w:type="dxa"/>
          </w:tcPr>
          <w:p>
            <w:pPr>
              <w:pStyle w:val="TableParagraph"/>
              <w:rPr>
                <w:rFonts w:ascii="Times New Roman"/>
                <w:sz w:val="18"/>
              </w:rPr>
            </w:pPr>
          </w:p>
        </w:tc>
        <w:tc>
          <w:tcPr>
            <w:tcW w:w="828" w:type="dxa"/>
          </w:tcPr>
          <w:p>
            <w:pPr>
              <w:pStyle w:val="TableParagraph"/>
              <w:rPr>
                <w:rFonts w:ascii="Times New Roman"/>
                <w:sz w:val="18"/>
              </w:rPr>
            </w:pPr>
          </w:p>
        </w:tc>
        <w:tc>
          <w:tcPr>
            <w:tcW w:w="880" w:type="dxa"/>
          </w:tcPr>
          <w:p>
            <w:pPr>
              <w:pStyle w:val="TableParagraph"/>
              <w:rPr>
                <w:rFonts w:ascii="Times New Roman"/>
                <w:sz w:val="18"/>
              </w:rPr>
            </w:pPr>
          </w:p>
        </w:tc>
        <w:tc>
          <w:tcPr>
            <w:tcW w:w="580" w:type="dxa"/>
          </w:tcPr>
          <w:p>
            <w:pPr>
              <w:pStyle w:val="TableParagraph"/>
              <w:rPr>
                <w:rFonts w:ascii="Times New Roman"/>
                <w:sz w:val="18"/>
              </w:rPr>
            </w:pPr>
          </w:p>
        </w:tc>
        <w:tc>
          <w:tcPr>
            <w:tcW w:w="741" w:type="dxa"/>
          </w:tcPr>
          <w:p>
            <w:pPr>
              <w:pStyle w:val="TableParagraph"/>
              <w:rPr>
                <w:rFonts w:ascii="Times New Roman"/>
                <w:sz w:val="18"/>
              </w:rPr>
            </w:pPr>
          </w:p>
        </w:tc>
        <w:tc>
          <w:tcPr>
            <w:tcW w:w="739" w:type="dxa"/>
          </w:tcPr>
          <w:p>
            <w:pPr>
              <w:pStyle w:val="TableParagraph"/>
              <w:rPr>
                <w:rFonts w:ascii="Times New Roman"/>
                <w:sz w:val="18"/>
              </w:rPr>
            </w:pPr>
          </w:p>
        </w:tc>
        <w:tc>
          <w:tcPr>
            <w:tcW w:w="1514" w:type="dxa"/>
          </w:tcPr>
          <w:p>
            <w:pPr>
              <w:pStyle w:val="TableParagraph"/>
              <w:rPr>
                <w:rFonts w:ascii="Times New Roman"/>
                <w:sz w:val="18"/>
              </w:rPr>
            </w:pPr>
          </w:p>
        </w:tc>
      </w:tr>
      <w:tr>
        <w:trPr>
          <w:trHeight w:val="356" w:hRule="atLeast"/>
        </w:trPr>
        <w:tc>
          <w:tcPr>
            <w:tcW w:w="1277" w:type="dxa"/>
          </w:tcPr>
          <w:p>
            <w:pPr>
              <w:pStyle w:val="TableParagraph"/>
              <w:rPr>
                <w:rFonts w:ascii="Times New Roman"/>
                <w:sz w:val="18"/>
              </w:rPr>
            </w:pPr>
          </w:p>
        </w:tc>
        <w:tc>
          <w:tcPr>
            <w:tcW w:w="739" w:type="dxa"/>
          </w:tcPr>
          <w:p>
            <w:pPr>
              <w:pStyle w:val="TableParagraph"/>
              <w:rPr>
                <w:rFonts w:ascii="Times New Roman"/>
                <w:sz w:val="18"/>
              </w:rPr>
            </w:pPr>
          </w:p>
        </w:tc>
        <w:tc>
          <w:tcPr>
            <w:tcW w:w="828" w:type="dxa"/>
          </w:tcPr>
          <w:p>
            <w:pPr>
              <w:pStyle w:val="TableParagraph"/>
              <w:rPr>
                <w:rFonts w:ascii="Times New Roman"/>
                <w:sz w:val="18"/>
              </w:rPr>
            </w:pPr>
          </w:p>
        </w:tc>
        <w:tc>
          <w:tcPr>
            <w:tcW w:w="823" w:type="dxa"/>
          </w:tcPr>
          <w:p>
            <w:pPr>
              <w:pStyle w:val="TableParagraph"/>
              <w:rPr>
                <w:rFonts w:ascii="Times New Roman"/>
                <w:sz w:val="18"/>
              </w:rPr>
            </w:pPr>
          </w:p>
        </w:tc>
        <w:tc>
          <w:tcPr>
            <w:tcW w:w="1125" w:type="dxa"/>
          </w:tcPr>
          <w:p>
            <w:pPr>
              <w:pStyle w:val="TableParagraph"/>
              <w:rPr>
                <w:rFonts w:ascii="Times New Roman"/>
                <w:sz w:val="18"/>
              </w:rPr>
            </w:pPr>
          </w:p>
        </w:tc>
        <w:tc>
          <w:tcPr>
            <w:tcW w:w="828" w:type="dxa"/>
          </w:tcPr>
          <w:p>
            <w:pPr>
              <w:pStyle w:val="TableParagraph"/>
              <w:rPr>
                <w:rFonts w:ascii="Times New Roman"/>
                <w:sz w:val="18"/>
              </w:rPr>
            </w:pPr>
          </w:p>
        </w:tc>
        <w:tc>
          <w:tcPr>
            <w:tcW w:w="880" w:type="dxa"/>
          </w:tcPr>
          <w:p>
            <w:pPr>
              <w:pStyle w:val="TableParagraph"/>
              <w:rPr>
                <w:rFonts w:ascii="Times New Roman"/>
                <w:sz w:val="18"/>
              </w:rPr>
            </w:pPr>
          </w:p>
        </w:tc>
        <w:tc>
          <w:tcPr>
            <w:tcW w:w="580" w:type="dxa"/>
          </w:tcPr>
          <w:p>
            <w:pPr>
              <w:pStyle w:val="TableParagraph"/>
              <w:rPr>
                <w:rFonts w:ascii="Times New Roman"/>
                <w:sz w:val="18"/>
              </w:rPr>
            </w:pPr>
          </w:p>
        </w:tc>
        <w:tc>
          <w:tcPr>
            <w:tcW w:w="741" w:type="dxa"/>
          </w:tcPr>
          <w:p>
            <w:pPr>
              <w:pStyle w:val="TableParagraph"/>
              <w:rPr>
                <w:rFonts w:ascii="Times New Roman"/>
                <w:sz w:val="18"/>
              </w:rPr>
            </w:pPr>
          </w:p>
        </w:tc>
        <w:tc>
          <w:tcPr>
            <w:tcW w:w="739" w:type="dxa"/>
          </w:tcPr>
          <w:p>
            <w:pPr>
              <w:pStyle w:val="TableParagraph"/>
              <w:rPr>
                <w:rFonts w:ascii="Times New Roman"/>
                <w:sz w:val="18"/>
              </w:rPr>
            </w:pPr>
          </w:p>
        </w:tc>
        <w:tc>
          <w:tcPr>
            <w:tcW w:w="1514" w:type="dxa"/>
          </w:tcPr>
          <w:p>
            <w:pPr>
              <w:pStyle w:val="TableParagraph"/>
              <w:rPr>
                <w:rFonts w:ascii="Times New Roman"/>
                <w:sz w:val="18"/>
              </w:rPr>
            </w:pPr>
          </w:p>
        </w:tc>
      </w:tr>
      <w:tr>
        <w:trPr>
          <w:trHeight w:val="308" w:hRule="atLeast"/>
        </w:trPr>
        <w:tc>
          <w:tcPr>
            <w:tcW w:w="10074" w:type="dxa"/>
            <w:gridSpan w:val="11"/>
            <w:shd w:val="clear" w:color="auto" w:fill="DBE4F0"/>
          </w:tcPr>
          <w:p>
            <w:pPr>
              <w:pStyle w:val="TableParagraph"/>
              <w:spacing w:before="56"/>
              <w:ind w:left="110"/>
              <w:rPr>
                <w:sz w:val="16"/>
              </w:rPr>
            </w:pPr>
            <w:r>
              <w:rPr>
                <w:spacing w:val="-2"/>
                <w:sz w:val="16"/>
              </w:rPr>
              <w:t>PLANNED</w:t>
            </w:r>
            <w:r>
              <w:rPr>
                <w:spacing w:val="-3"/>
                <w:sz w:val="16"/>
              </w:rPr>
              <w:t> </w:t>
            </w:r>
            <w:r>
              <w:rPr>
                <w:spacing w:val="-2"/>
                <w:sz w:val="16"/>
              </w:rPr>
              <w:t>INITIATIVE</w:t>
            </w:r>
          </w:p>
        </w:tc>
      </w:tr>
      <w:tr>
        <w:trPr>
          <w:trHeight w:val="505" w:hRule="atLeast"/>
        </w:trPr>
        <w:tc>
          <w:tcPr>
            <w:tcW w:w="1277" w:type="dxa"/>
            <w:vMerge w:val="restart"/>
          </w:tcPr>
          <w:p>
            <w:pPr>
              <w:pStyle w:val="TableParagraph"/>
              <w:spacing w:before="56"/>
              <w:ind w:left="110" w:right="101"/>
              <w:rPr>
                <w:sz w:val="16"/>
              </w:rPr>
            </w:pPr>
            <w:r>
              <w:rPr>
                <w:color w:val="528135"/>
                <w:sz w:val="16"/>
              </w:rPr>
              <w:t>Example</w:t>
            </w:r>
            <w:r>
              <w:rPr>
                <w:color w:val="528135"/>
                <w:spacing w:val="-7"/>
                <w:sz w:val="16"/>
              </w:rPr>
              <w:t> </w:t>
            </w:r>
            <w:r>
              <w:rPr>
                <w:color w:val="528135"/>
                <w:sz w:val="16"/>
              </w:rPr>
              <w:t>1)</w:t>
            </w:r>
            <w:r>
              <w:rPr>
                <w:color w:val="528135"/>
                <w:spacing w:val="40"/>
                <w:sz w:val="16"/>
              </w:rPr>
              <w:t> </w:t>
            </w:r>
            <w:r>
              <w:rPr>
                <w:color w:val="528135"/>
                <w:sz w:val="16"/>
              </w:rPr>
              <w:t>Wage</w:t>
            </w:r>
            <w:r>
              <w:rPr>
                <w:color w:val="528135"/>
                <w:spacing w:val="-8"/>
                <w:sz w:val="16"/>
              </w:rPr>
              <w:t> </w:t>
            </w:r>
            <w:r>
              <w:rPr>
                <w:color w:val="528135"/>
                <w:sz w:val="16"/>
              </w:rPr>
              <w:t>subsidies</w:t>
            </w:r>
            <w:r>
              <w:rPr>
                <w:color w:val="528135"/>
                <w:spacing w:val="40"/>
                <w:sz w:val="16"/>
              </w:rPr>
              <w:t> </w:t>
            </w:r>
            <w:r>
              <w:rPr>
                <w:color w:val="528135"/>
                <w:spacing w:val="-4"/>
                <w:sz w:val="16"/>
              </w:rPr>
              <w:t>for</w:t>
            </w:r>
            <w:r>
              <w:rPr>
                <w:color w:val="528135"/>
                <w:spacing w:val="40"/>
                <w:sz w:val="16"/>
              </w:rPr>
              <w:t> </w:t>
            </w:r>
            <w:r>
              <w:rPr>
                <w:color w:val="528135"/>
                <w:spacing w:val="-2"/>
                <w:sz w:val="16"/>
              </w:rPr>
              <w:t>apprenticeships</w:t>
            </w:r>
          </w:p>
        </w:tc>
        <w:tc>
          <w:tcPr>
            <w:tcW w:w="739" w:type="dxa"/>
          </w:tcPr>
          <w:p>
            <w:pPr>
              <w:pStyle w:val="TableParagraph"/>
              <w:spacing w:before="56"/>
              <w:ind w:right="170"/>
              <w:jc w:val="center"/>
              <w:rPr>
                <w:sz w:val="16"/>
              </w:rPr>
            </w:pPr>
            <w:r>
              <w:rPr>
                <w:color w:val="528135"/>
                <w:spacing w:val="-4"/>
                <w:sz w:val="16"/>
              </w:rPr>
              <w:t>2023</w:t>
            </w:r>
          </w:p>
        </w:tc>
        <w:tc>
          <w:tcPr>
            <w:tcW w:w="828" w:type="dxa"/>
          </w:tcPr>
          <w:p>
            <w:pPr>
              <w:pStyle w:val="TableParagraph"/>
              <w:spacing w:before="56"/>
              <w:ind w:left="110" w:right="257"/>
              <w:rPr>
                <w:sz w:val="16"/>
              </w:rPr>
            </w:pPr>
            <w:r>
              <w:rPr>
                <w:color w:val="528135"/>
                <w:spacing w:val="-6"/>
                <w:sz w:val="16"/>
              </w:rPr>
              <w:t>€8</w:t>
            </w:r>
            <w:r>
              <w:rPr>
                <w:color w:val="528135"/>
                <w:spacing w:val="40"/>
                <w:sz w:val="16"/>
              </w:rPr>
              <w:t> </w:t>
            </w:r>
            <w:r>
              <w:rPr>
                <w:color w:val="528135"/>
                <w:spacing w:val="-2"/>
                <w:sz w:val="16"/>
              </w:rPr>
              <w:t>million</w:t>
            </w:r>
          </w:p>
        </w:tc>
        <w:tc>
          <w:tcPr>
            <w:tcW w:w="823" w:type="dxa"/>
          </w:tcPr>
          <w:p>
            <w:pPr>
              <w:pStyle w:val="TableParagraph"/>
              <w:spacing w:before="56"/>
              <w:ind w:left="110" w:right="252"/>
              <w:rPr>
                <w:sz w:val="16"/>
              </w:rPr>
            </w:pPr>
            <w:r>
              <w:rPr>
                <w:color w:val="528135"/>
                <w:spacing w:val="-6"/>
                <w:sz w:val="16"/>
              </w:rPr>
              <w:t>€5</w:t>
            </w:r>
            <w:r>
              <w:rPr>
                <w:color w:val="528135"/>
                <w:spacing w:val="40"/>
                <w:sz w:val="16"/>
              </w:rPr>
              <w:t> </w:t>
            </w:r>
            <w:r>
              <w:rPr>
                <w:color w:val="528135"/>
                <w:spacing w:val="-2"/>
                <w:sz w:val="16"/>
              </w:rPr>
              <w:t>million</w:t>
            </w:r>
          </w:p>
        </w:tc>
        <w:tc>
          <w:tcPr>
            <w:tcW w:w="1125" w:type="dxa"/>
          </w:tcPr>
          <w:p>
            <w:pPr>
              <w:pStyle w:val="TableParagraph"/>
              <w:spacing w:before="56"/>
              <w:ind w:left="111"/>
              <w:rPr>
                <w:sz w:val="16"/>
              </w:rPr>
            </w:pPr>
            <w:r>
              <w:rPr>
                <w:color w:val="528135"/>
                <w:spacing w:val="-10"/>
                <w:sz w:val="16"/>
              </w:rPr>
              <w:t>–</w:t>
            </w:r>
          </w:p>
        </w:tc>
        <w:tc>
          <w:tcPr>
            <w:tcW w:w="828" w:type="dxa"/>
          </w:tcPr>
          <w:p>
            <w:pPr>
              <w:pStyle w:val="TableParagraph"/>
              <w:spacing w:before="56"/>
              <w:ind w:left="109"/>
              <w:rPr>
                <w:sz w:val="16"/>
              </w:rPr>
            </w:pPr>
            <w:r>
              <w:rPr>
                <w:color w:val="528135"/>
                <w:spacing w:val="-10"/>
                <w:sz w:val="16"/>
              </w:rPr>
              <w:t>–</w:t>
            </w:r>
          </w:p>
        </w:tc>
        <w:tc>
          <w:tcPr>
            <w:tcW w:w="880" w:type="dxa"/>
          </w:tcPr>
          <w:p>
            <w:pPr>
              <w:pStyle w:val="TableParagraph"/>
              <w:spacing w:before="56"/>
              <w:ind w:left="112"/>
              <w:rPr>
                <w:sz w:val="16"/>
              </w:rPr>
            </w:pPr>
            <w:r>
              <w:rPr>
                <w:color w:val="528135"/>
                <w:sz w:val="16"/>
              </w:rPr>
              <w:t>€2</w:t>
            </w:r>
            <w:r>
              <w:rPr>
                <w:color w:val="528135"/>
                <w:spacing w:val="6"/>
                <w:sz w:val="16"/>
              </w:rPr>
              <w:t> </w:t>
            </w:r>
            <w:r>
              <w:rPr>
                <w:color w:val="528135"/>
                <w:sz w:val="16"/>
              </w:rPr>
              <w:t>million</w:t>
            </w:r>
            <w:r>
              <w:rPr>
                <w:color w:val="528135"/>
                <w:spacing w:val="40"/>
                <w:sz w:val="16"/>
              </w:rPr>
              <w:t> </w:t>
            </w:r>
            <w:r>
              <w:rPr>
                <w:color w:val="528135"/>
                <w:sz w:val="16"/>
              </w:rPr>
              <w:t>(donor</w:t>
            </w:r>
            <w:r>
              <w:rPr>
                <w:color w:val="528135"/>
                <w:spacing w:val="-10"/>
                <w:sz w:val="16"/>
              </w:rPr>
              <w:t> </w:t>
            </w:r>
            <w:r>
              <w:rPr>
                <w:color w:val="528135"/>
                <w:sz w:val="16"/>
              </w:rPr>
              <w:t>X)</w:t>
            </w:r>
          </w:p>
        </w:tc>
        <w:tc>
          <w:tcPr>
            <w:tcW w:w="580" w:type="dxa"/>
          </w:tcPr>
          <w:p>
            <w:pPr>
              <w:pStyle w:val="TableParagraph"/>
              <w:spacing w:before="56"/>
              <w:ind w:left="30"/>
              <w:jc w:val="center"/>
              <w:rPr>
                <w:sz w:val="16"/>
              </w:rPr>
            </w:pPr>
            <w:r>
              <w:rPr>
                <w:color w:val="528135"/>
                <w:spacing w:val="-2"/>
                <w:sz w:val="16"/>
              </w:rPr>
              <w:t>2,500</w:t>
            </w:r>
          </w:p>
        </w:tc>
        <w:tc>
          <w:tcPr>
            <w:tcW w:w="741" w:type="dxa"/>
          </w:tcPr>
          <w:p>
            <w:pPr>
              <w:pStyle w:val="TableParagraph"/>
              <w:spacing w:before="56"/>
              <w:ind w:left="111"/>
              <w:rPr>
                <w:sz w:val="16"/>
              </w:rPr>
            </w:pPr>
            <w:r>
              <w:rPr>
                <w:color w:val="528135"/>
                <w:spacing w:val="-2"/>
                <w:sz w:val="16"/>
              </w:rPr>
              <w:t>2,500</w:t>
            </w:r>
          </w:p>
        </w:tc>
        <w:tc>
          <w:tcPr>
            <w:tcW w:w="739" w:type="dxa"/>
          </w:tcPr>
          <w:p>
            <w:pPr>
              <w:pStyle w:val="TableParagraph"/>
              <w:spacing w:before="56"/>
              <w:ind w:left="42" w:right="170"/>
              <w:jc w:val="center"/>
              <w:rPr>
                <w:sz w:val="16"/>
              </w:rPr>
            </w:pPr>
            <w:r>
              <w:rPr>
                <w:color w:val="528135"/>
                <w:spacing w:val="-2"/>
                <w:sz w:val="16"/>
              </w:rPr>
              <w:t>5,000</w:t>
            </w:r>
          </w:p>
        </w:tc>
        <w:tc>
          <w:tcPr>
            <w:tcW w:w="1514" w:type="dxa"/>
          </w:tcPr>
          <w:p>
            <w:pPr>
              <w:pStyle w:val="TableParagraph"/>
              <w:spacing w:before="56"/>
              <w:ind w:left="34"/>
              <w:jc w:val="center"/>
              <w:rPr>
                <w:sz w:val="16"/>
              </w:rPr>
            </w:pPr>
            <w:r>
              <w:rPr>
                <w:color w:val="528135"/>
                <w:spacing w:val="-2"/>
                <w:sz w:val="16"/>
              </w:rPr>
              <w:t>€3000/student/year</w:t>
            </w:r>
          </w:p>
        </w:tc>
      </w:tr>
      <w:tr>
        <w:trPr>
          <w:trHeight w:val="505" w:hRule="atLeast"/>
        </w:trPr>
        <w:tc>
          <w:tcPr>
            <w:tcW w:w="1277" w:type="dxa"/>
            <w:vMerge/>
            <w:tcBorders>
              <w:top w:val="nil"/>
            </w:tcBorders>
          </w:tcPr>
          <w:p>
            <w:pPr>
              <w:rPr>
                <w:sz w:val="2"/>
                <w:szCs w:val="2"/>
              </w:rPr>
            </w:pPr>
          </w:p>
        </w:tc>
        <w:tc>
          <w:tcPr>
            <w:tcW w:w="739" w:type="dxa"/>
          </w:tcPr>
          <w:p>
            <w:pPr>
              <w:pStyle w:val="TableParagraph"/>
              <w:spacing w:before="56"/>
              <w:ind w:right="170"/>
              <w:jc w:val="center"/>
              <w:rPr>
                <w:sz w:val="16"/>
              </w:rPr>
            </w:pPr>
            <w:r>
              <w:rPr>
                <w:color w:val="528135"/>
                <w:spacing w:val="-4"/>
                <w:sz w:val="16"/>
              </w:rPr>
              <w:t>2024</w:t>
            </w:r>
          </w:p>
        </w:tc>
        <w:tc>
          <w:tcPr>
            <w:tcW w:w="828" w:type="dxa"/>
          </w:tcPr>
          <w:p>
            <w:pPr>
              <w:pStyle w:val="TableParagraph"/>
              <w:spacing w:before="56"/>
              <w:ind w:left="110" w:right="257"/>
              <w:rPr>
                <w:sz w:val="16"/>
              </w:rPr>
            </w:pPr>
            <w:r>
              <w:rPr>
                <w:color w:val="528135"/>
                <w:spacing w:val="-4"/>
                <w:sz w:val="16"/>
              </w:rPr>
              <w:t>€18</w:t>
            </w:r>
            <w:r>
              <w:rPr>
                <w:color w:val="528135"/>
                <w:spacing w:val="40"/>
                <w:sz w:val="16"/>
              </w:rPr>
              <w:t> </w:t>
            </w:r>
            <w:r>
              <w:rPr>
                <w:color w:val="528135"/>
                <w:spacing w:val="-2"/>
                <w:sz w:val="16"/>
              </w:rPr>
              <w:t>million</w:t>
            </w:r>
          </w:p>
        </w:tc>
        <w:tc>
          <w:tcPr>
            <w:tcW w:w="823" w:type="dxa"/>
          </w:tcPr>
          <w:p>
            <w:pPr>
              <w:pStyle w:val="TableParagraph"/>
              <w:spacing w:before="56"/>
              <w:ind w:left="110" w:right="252"/>
              <w:rPr>
                <w:sz w:val="16"/>
              </w:rPr>
            </w:pPr>
            <w:r>
              <w:rPr>
                <w:color w:val="528135"/>
                <w:spacing w:val="-4"/>
                <w:sz w:val="16"/>
              </w:rPr>
              <w:t>€10</w:t>
            </w:r>
            <w:r>
              <w:rPr>
                <w:color w:val="528135"/>
                <w:spacing w:val="40"/>
                <w:sz w:val="16"/>
              </w:rPr>
              <w:t> </w:t>
            </w:r>
            <w:r>
              <w:rPr>
                <w:color w:val="528135"/>
                <w:spacing w:val="-2"/>
                <w:sz w:val="16"/>
              </w:rPr>
              <w:t>million</w:t>
            </w:r>
          </w:p>
        </w:tc>
        <w:tc>
          <w:tcPr>
            <w:tcW w:w="1125" w:type="dxa"/>
          </w:tcPr>
          <w:p>
            <w:pPr>
              <w:pStyle w:val="TableParagraph"/>
              <w:spacing w:before="56"/>
              <w:ind w:left="111"/>
              <w:rPr>
                <w:sz w:val="16"/>
              </w:rPr>
            </w:pPr>
            <w:r>
              <w:rPr>
                <w:color w:val="528135"/>
                <w:spacing w:val="-10"/>
                <w:sz w:val="16"/>
              </w:rPr>
              <w:t>_</w:t>
            </w:r>
          </w:p>
        </w:tc>
        <w:tc>
          <w:tcPr>
            <w:tcW w:w="828" w:type="dxa"/>
          </w:tcPr>
          <w:p>
            <w:pPr>
              <w:pStyle w:val="TableParagraph"/>
              <w:spacing w:before="56"/>
              <w:ind w:left="109"/>
              <w:rPr>
                <w:sz w:val="16"/>
              </w:rPr>
            </w:pPr>
            <w:r>
              <w:rPr>
                <w:color w:val="528135"/>
                <w:spacing w:val="-10"/>
                <w:sz w:val="16"/>
              </w:rPr>
              <w:t>–</w:t>
            </w:r>
          </w:p>
        </w:tc>
        <w:tc>
          <w:tcPr>
            <w:tcW w:w="880" w:type="dxa"/>
          </w:tcPr>
          <w:p>
            <w:pPr>
              <w:pStyle w:val="TableParagraph"/>
              <w:spacing w:before="56"/>
              <w:ind w:left="112" w:right="105"/>
              <w:rPr>
                <w:sz w:val="16"/>
              </w:rPr>
            </w:pPr>
            <w:r>
              <w:rPr>
                <w:color w:val="528135"/>
                <w:sz w:val="16"/>
              </w:rPr>
              <w:t>€2</w:t>
            </w:r>
            <w:r>
              <w:rPr>
                <w:color w:val="528135"/>
                <w:spacing w:val="-10"/>
                <w:sz w:val="16"/>
              </w:rPr>
              <w:t> </w:t>
            </w:r>
            <w:r>
              <w:rPr>
                <w:color w:val="528135"/>
                <w:sz w:val="16"/>
              </w:rPr>
              <w:t>million</w:t>
            </w:r>
            <w:r>
              <w:rPr>
                <w:color w:val="528135"/>
                <w:spacing w:val="40"/>
                <w:sz w:val="16"/>
              </w:rPr>
              <w:t> </w:t>
            </w:r>
            <w:r>
              <w:rPr>
                <w:color w:val="528135"/>
                <w:sz w:val="16"/>
              </w:rPr>
              <w:t>(donor</w:t>
            </w:r>
            <w:r>
              <w:rPr>
                <w:color w:val="528135"/>
                <w:spacing w:val="-6"/>
                <w:sz w:val="16"/>
              </w:rPr>
              <w:t> </w:t>
            </w:r>
            <w:r>
              <w:rPr>
                <w:color w:val="528135"/>
                <w:spacing w:val="-5"/>
                <w:sz w:val="16"/>
              </w:rPr>
              <w:t>X)</w:t>
            </w:r>
          </w:p>
        </w:tc>
        <w:tc>
          <w:tcPr>
            <w:tcW w:w="580" w:type="dxa"/>
          </w:tcPr>
          <w:p>
            <w:pPr>
              <w:pStyle w:val="TableParagraph"/>
              <w:spacing w:before="56"/>
              <w:ind w:left="30"/>
              <w:jc w:val="center"/>
              <w:rPr>
                <w:sz w:val="16"/>
              </w:rPr>
            </w:pPr>
            <w:r>
              <w:rPr>
                <w:color w:val="528135"/>
                <w:spacing w:val="-2"/>
                <w:sz w:val="16"/>
              </w:rPr>
              <w:t>5,000</w:t>
            </w:r>
          </w:p>
        </w:tc>
        <w:tc>
          <w:tcPr>
            <w:tcW w:w="741" w:type="dxa"/>
          </w:tcPr>
          <w:p>
            <w:pPr>
              <w:pStyle w:val="TableParagraph"/>
              <w:spacing w:before="56"/>
              <w:ind w:left="111"/>
              <w:rPr>
                <w:sz w:val="16"/>
              </w:rPr>
            </w:pPr>
            <w:r>
              <w:rPr>
                <w:color w:val="528135"/>
                <w:spacing w:val="-2"/>
                <w:sz w:val="16"/>
              </w:rPr>
              <w:t>5,000</w:t>
            </w:r>
          </w:p>
        </w:tc>
        <w:tc>
          <w:tcPr>
            <w:tcW w:w="739" w:type="dxa"/>
          </w:tcPr>
          <w:p>
            <w:pPr>
              <w:pStyle w:val="TableParagraph"/>
              <w:spacing w:before="56"/>
              <w:ind w:left="27" w:right="73"/>
              <w:jc w:val="center"/>
              <w:rPr>
                <w:sz w:val="16"/>
              </w:rPr>
            </w:pPr>
            <w:r>
              <w:rPr>
                <w:color w:val="528135"/>
                <w:spacing w:val="-2"/>
                <w:sz w:val="16"/>
              </w:rPr>
              <w:t>10,000</w:t>
            </w:r>
          </w:p>
        </w:tc>
        <w:tc>
          <w:tcPr>
            <w:tcW w:w="1514" w:type="dxa"/>
          </w:tcPr>
          <w:p>
            <w:pPr>
              <w:pStyle w:val="TableParagraph"/>
              <w:spacing w:before="56"/>
              <w:ind w:left="34"/>
              <w:jc w:val="center"/>
              <w:rPr>
                <w:sz w:val="16"/>
              </w:rPr>
            </w:pPr>
            <w:r>
              <w:rPr>
                <w:color w:val="528135"/>
                <w:spacing w:val="-2"/>
                <w:sz w:val="16"/>
              </w:rPr>
              <w:t>€3000/student/year</w:t>
            </w:r>
          </w:p>
        </w:tc>
      </w:tr>
      <w:tr>
        <w:trPr>
          <w:trHeight w:val="357" w:hRule="atLeast"/>
        </w:trPr>
        <w:tc>
          <w:tcPr>
            <w:tcW w:w="1277" w:type="dxa"/>
          </w:tcPr>
          <w:p>
            <w:pPr>
              <w:pStyle w:val="TableParagraph"/>
              <w:rPr>
                <w:rFonts w:ascii="Times New Roman"/>
                <w:sz w:val="18"/>
              </w:rPr>
            </w:pPr>
          </w:p>
        </w:tc>
        <w:tc>
          <w:tcPr>
            <w:tcW w:w="739" w:type="dxa"/>
          </w:tcPr>
          <w:p>
            <w:pPr>
              <w:pStyle w:val="TableParagraph"/>
              <w:rPr>
                <w:rFonts w:ascii="Times New Roman"/>
                <w:sz w:val="18"/>
              </w:rPr>
            </w:pPr>
          </w:p>
        </w:tc>
        <w:tc>
          <w:tcPr>
            <w:tcW w:w="828" w:type="dxa"/>
          </w:tcPr>
          <w:p>
            <w:pPr>
              <w:pStyle w:val="TableParagraph"/>
              <w:rPr>
                <w:rFonts w:ascii="Times New Roman"/>
                <w:sz w:val="18"/>
              </w:rPr>
            </w:pPr>
          </w:p>
        </w:tc>
        <w:tc>
          <w:tcPr>
            <w:tcW w:w="823" w:type="dxa"/>
          </w:tcPr>
          <w:p>
            <w:pPr>
              <w:pStyle w:val="TableParagraph"/>
              <w:rPr>
                <w:rFonts w:ascii="Times New Roman"/>
                <w:sz w:val="18"/>
              </w:rPr>
            </w:pPr>
          </w:p>
        </w:tc>
        <w:tc>
          <w:tcPr>
            <w:tcW w:w="1125" w:type="dxa"/>
          </w:tcPr>
          <w:p>
            <w:pPr>
              <w:pStyle w:val="TableParagraph"/>
              <w:rPr>
                <w:rFonts w:ascii="Times New Roman"/>
                <w:sz w:val="18"/>
              </w:rPr>
            </w:pPr>
          </w:p>
        </w:tc>
        <w:tc>
          <w:tcPr>
            <w:tcW w:w="828" w:type="dxa"/>
          </w:tcPr>
          <w:p>
            <w:pPr>
              <w:pStyle w:val="TableParagraph"/>
              <w:rPr>
                <w:rFonts w:ascii="Times New Roman"/>
                <w:sz w:val="18"/>
              </w:rPr>
            </w:pPr>
          </w:p>
        </w:tc>
        <w:tc>
          <w:tcPr>
            <w:tcW w:w="880" w:type="dxa"/>
          </w:tcPr>
          <w:p>
            <w:pPr>
              <w:pStyle w:val="TableParagraph"/>
              <w:rPr>
                <w:rFonts w:ascii="Times New Roman"/>
                <w:sz w:val="18"/>
              </w:rPr>
            </w:pPr>
          </w:p>
        </w:tc>
        <w:tc>
          <w:tcPr>
            <w:tcW w:w="580" w:type="dxa"/>
          </w:tcPr>
          <w:p>
            <w:pPr>
              <w:pStyle w:val="TableParagraph"/>
              <w:rPr>
                <w:rFonts w:ascii="Times New Roman"/>
                <w:sz w:val="18"/>
              </w:rPr>
            </w:pPr>
          </w:p>
        </w:tc>
        <w:tc>
          <w:tcPr>
            <w:tcW w:w="741" w:type="dxa"/>
          </w:tcPr>
          <w:p>
            <w:pPr>
              <w:pStyle w:val="TableParagraph"/>
              <w:rPr>
                <w:rFonts w:ascii="Times New Roman"/>
                <w:sz w:val="18"/>
              </w:rPr>
            </w:pPr>
          </w:p>
        </w:tc>
        <w:tc>
          <w:tcPr>
            <w:tcW w:w="739" w:type="dxa"/>
          </w:tcPr>
          <w:p>
            <w:pPr>
              <w:pStyle w:val="TableParagraph"/>
              <w:rPr>
                <w:rFonts w:ascii="Times New Roman"/>
                <w:sz w:val="18"/>
              </w:rPr>
            </w:pPr>
          </w:p>
        </w:tc>
        <w:tc>
          <w:tcPr>
            <w:tcW w:w="1514" w:type="dxa"/>
          </w:tcPr>
          <w:p>
            <w:pPr>
              <w:pStyle w:val="TableParagraph"/>
              <w:rPr>
                <w:rFonts w:ascii="Times New Roman"/>
                <w:sz w:val="18"/>
              </w:rPr>
            </w:pPr>
          </w:p>
        </w:tc>
      </w:tr>
      <w:tr>
        <w:trPr>
          <w:trHeight w:val="359" w:hRule="atLeast"/>
        </w:trPr>
        <w:tc>
          <w:tcPr>
            <w:tcW w:w="1277" w:type="dxa"/>
          </w:tcPr>
          <w:p>
            <w:pPr>
              <w:pStyle w:val="TableParagraph"/>
              <w:rPr>
                <w:rFonts w:ascii="Times New Roman"/>
                <w:sz w:val="18"/>
              </w:rPr>
            </w:pPr>
          </w:p>
        </w:tc>
        <w:tc>
          <w:tcPr>
            <w:tcW w:w="739" w:type="dxa"/>
          </w:tcPr>
          <w:p>
            <w:pPr>
              <w:pStyle w:val="TableParagraph"/>
              <w:rPr>
                <w:rFonts w:ascii="Times New Roman"/>
                <w:sz w:val="18"/>
              </w:rPr>
            </w:pPr>
          </w:p>
        </w:tc>
        <w:tc>
          <w:tcPr>
            <w:tcW w:w="828" w:type="dxa"/>
          </w:tcPr>
          <w:p>
            <w:pPr>
              <w:pStyle w:val="TableParagraph"/>
              <w:rPr>
                <w:rFonts w:ascii="Times New Roman"/>
                <w:sz w:val="18"/>
              </w:rPr>
            </w:pPr>
          </w:p>
        </w:tc>
        <w:tc>
          <w:tcPr>
            <w:tcW w:w="823" w:type="dxa"/>
          </w:tcPr>
          <w:p>
            <w:pPr>
              <w:pStyle w:val="TableParagraph"/>
              <w:rPr>
                <w:rFonts w:ascii="Times New Roman"/>
                <w:sz w:val="18"/>
              </w:rPr>
            </w:pPr>
          </w:p>
        </w:tc>
        <w:tc>
          <w:tcPr>
            <w:tcW w:w="1125" w:type="dxa"/>
          </w:tcPr>
          <w:p>
            <w:pPr>
              <w:pStyle w:val="TableParagraph"/>
              <w:rPr>
                <w:rFonts w:ascii="Times New Roman"/>
                <w:sz w:val="18"/>
              </w:rPr>
            </w:pPr>
          </w:p>
        </w:tc>
        <w:tc>
          <w:tcPr>
            <w:tcW w:w="828" w:type="dxa"/>
          </w:tcPr>
          <w:p>
            <w:pPr>
              <w:pStyle w:val="TableParagraph"/>
              <w:rPr>
                <w:rFonts w:ascii="Times New Roman"/>
                <w:sz w:val="18"/>
              </w:rPr>
            </w:pPr>
          </w:p>
        </w:tc>
        <w:tc>
          <w:tcPr>
            <w:tcW w:w="880" w:type="dxa"/>
          </w:tcPr>
          <w:p>
            <w:pPr>
              <w:pStyle w:val="TableParagraph"/>
              <w:rPr>
                <w:rFonts w:ascii="Times New Roman"/>
                <w:sz w:val="18"/>
              </w:rPr>
            </w:pPr>
          </w:p>
        </w:tc>
        <w:tc>
          <w:tcPr>
            <w:tcW w:w="580" w:type="dxa"/>
          </w:tcPr>
          <w:p>
            <w:pPr>
              <w:pStyle w:val="TableParagraph"/>
              <w:rPr>
                <w:rFonts w:ascii="Times New Roman"/>
                <w:sz w:val="18"/>
              </w:rPr>
            </w:pPr>
          </w:p>
        </w:tc>
        <w:tc>
          <w:tcPr>
            <w:tcW w:w="741" w:type="dxa"/>
          </w:tcPr>
          <w:p>
            <w:pPr>
              <w:pStyle w:val="TableParagraph"/>
              <w:rPr>
                <w:rFonts w:ascii="Times New Roman"/>
                <w:sz w:val="18"/>
              </w:rPr>
            </w:pPr>
          </w:p>
        </w:tc>
        <w:tc>
          <w:tcPr>
            <w:tcW w:w="739" w:type="dxa"/>
          </w:tcPr>
          <w:p>
            <w:pPr>
              <w:pStyle w:val="TableParagraph"/>
              <w:rPr>
                <w:rFonts w:ascii="Times New Roman"/>
                <w:sz w:val="18"/>
              </w:rPr>
            </w:pPr>
          </w:p>
        </w:tc>
        <w:tc>
          <w:tcPr>
            <w:tcW w:w="1514" w:type="dxa"/>
          </w:tcPr>
          <w:p>
            <w:pPr>
              <w:pStyle w:val="TableParagraph"/>
              <w:rPr>
                <w:rFonts w:ascii="Times New Roman"/>
                <w:sz w:val="18"/>
              </w:rPr>
            </w:pPr>
          </w:p>
        </w:tc>
      </w:tr>
    </w:tbl>
    <w:p>
      <w:pPr>
        <w:pStyle w:val="TableParagraph"/>
        <w:spacing w:after="0"/>
        <w:rPr>
          <w:rFonts w:ascii="Times New Roman"/>
          <w:sz w:val="18"/>
        </w:rPr>
        <w:sectPr>
          <w:pgSz w:w="11910" w:h="16840"/>
          <w:pgMar w:header="751" w:footer="708" w:top="1340" w:bottom="900" w:left="708" w:right="566"/>
        </w:sectPr>
      </w:pPr>
    </w:p>
    <w:p>
      <w:pPr>
        <w:pStyle w:val="BodyText"/>
        <w:spacing w:before="249"/>
      </w:pPr>
    </w:p>
    <w:p>
      <w:pPr>
        <w:pStyle w:val="BodyText"/>
        <w:ind w:left="424"/>
      </w:pPr>
      <w:r>
        <w:rPr/>
        <mc:AlternateContent>
          <mc:Choice Requires="wps">
            <w:drawing>
              <wp:anchor distT="0" distB="0" distL="0" distR="0" allowOverlap="1" layoutInCell="1" locked="0" behindDoc="1" simplePos="0" relativeHeight="484172800">
                <wp:simplePos x="0" y="0"/>
                <wp:positionH relativeFrom="page">
                  <wp:posOffset>644652</wp:posOffset>
                </wp:positionH>
                <wp:positionV relativeFrom="paragraph">
                  <wp:posOffset>-17751</wp:posOffset>
                </wp:positionV>
                <wp:extent cx="6271260" cy="422402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6271260" cy="4224020"/>
                        </a:xfrm>
                        <a:custGeom>
                          <a:avLst/>
                          <a:gdLst/>
                          <a:ahLst/>
                          <a:cxnLst/>
                          <a:rect l="l" t="t" r="r" b="b"/>
                          <a:pathLst>
                            <a:path w="6271260" h="4224020">
                              <a:moveTo>
                                <a:pt x="6083" y="3703967"/>
                              </a:moveTo>
                              <a:lnTo>
                                <a:pt x="0" y="3703967"/>
                              </a:lnTo>
                              <a:lnTo>
                                <a:pt x="0" y="3871595"/>
                              </a:lnTo>
                              <a:lnTo>
                                <a:pt x="0" y="4037711"/>
                              </a:lnTo>
                              <a:lnTo>
                                <a:pt x="0" y="4217543"/>
                              </a:lnTo>
                              <a:lnTo>
                                <a:pt x="0" y="4223639"/>
                              </a:lnTo>
                              <a:lnTo>
                                <a:pt x="6083" y="4223639"/>
                              </a:lnTo>
                              <a:lnTo>
                                <a:pt x="6083" y="4217543"/>
                              </a:lnTo>
                              <a:lnTo>
                                <a:pt x="6083" y="4037711"/>
                              </a:lnTo>
                              <a:lnTo>
                                <a:pt x="6083" y="3871595"/>
                              </a:lnTo>
                              <a:lnTo>
                                <a:pt x="6083" y="3703967"/>
                              </a:lnTo>
                              <a:close/>
                            </a:path>
                            <a:path w="6271260" h="4224020">
                              <a:moveTo>
                                <a:pt x="6083" y="2263470"/>
                              </a:moveTo>
                              <a:lnTo>
                                <a:pt x="0" y="2263470"/>
                              </a:lnTo>
                              <a:lnTo>
                                <a:pt x="0" y="2431415"/>
                              </a:lnTo>
                              <a:lnTo>
                                <a:pt x="0" y="2599055"/>
                              </a:lnTo>
                              <a:lnTo>
                                <a:pt x="0" y="3703955"/>
                              </a:lnTo>
                              <a:lnTo>
                                <a:pt x="6083" y="3703955"/>
                              </a:lnTo>
                              <a:lnTo>
                                <a:pt x="6083" y="2431415"/>
                              </a:lnTo>
                              <a:lnTo>
                                <a:pt x="6083" y="2263470"/>
                              </a:lnTo>
                              <a:close/>
                            </a:path>
                            <a:path w="6271260" h="4224020">
                              <a:moveTo>
                                <a:pt x="6083" y="0"/>
                              </a:moveTo>
                              <a:lnTo>
                                <a:pt x="0" y="0"/>
                              </a:lnTo>
                              <a:lnTo>
                                <a:pt x="0" y="6045"/>
                              </a:lnTo>
                              <a:lnTo>
                                <a:pt x="0" y="6096"/>
                              </a:lnTo>
                              <a:lnTo>
                                <a:pt x="0" y="2263394"/>
                              </a:lnTo>
                              <a:lnTo>
                                <a:pt x="6083" y="2263394"/>
                              </a:lnTo>
                              <a:lnTo>
                                <a:pt x="6083" y="6045"/>
                              </a:lnTo>
                              <a:lnTo>
                                <a:pt x="6083" y="0"/>
                              </a:lnTo>
                              <a:close/>
                            </a:path>
                            <a:path w="6271260" h="4224020">
                              <a:moveTo>
                                <a:pt x="6270993" y="3703967"/>
                              </a:moveTo>
                              <a:lnTo>
                                <a:pt x="6264910" y="3703967"/>
                              </a:lnTo>
                              <a:lnTo>
                                <a:pt x="6264910" y="3871595"/>
                              </a:lnTo>
                              <a:lnTo>
                                <a:pt x="6264910" y="4037711"/>
                              </a:lnTo>
                              <a:lnTo>
                                <a:pt x="6264910" y="4217543"/>
                              </a:lnTo>
                              <a:lnTo>
                                <a:pt x="6096" y="4217543"/>
                              </a:lnTo>
                              <a:lnTo>
                                <a:pt x="6096" y="4223639"/>
                              </a:lnTo>
                              <a:lnTo>
                                <a:pt x="6264910" y="4223639"/>
                              </a:lnTo>
                              <a:lnTo>
                                <a:pt x="6270993" y="4223639"/>
                              </a:lnTo>
                              <a:lnTo>
                                <a:pt x="6270993" y="4217543"/>
                              </a:lnTo>
                              <a:lnTo>
                                <a:pt x="6270993" y="4037711"/>
                              </a:lnTo>
                              <a:lnTo>
                                <a:pt x="6270993" y="3871595"/>
                              </a:lnTo>
                              <a:lnTo>
                                <a:pt x="6270993" y="3703967"/>
                              </a:lnTo>
                              <a:close/>
                            </a:path>
                            <a:path w="6271260" h="4224020">
                              <a:moveTo>
                                <a:pt x="6270993" y="2263470"/>
                              </a:moveTo>
                              <a:lnTo>
                                <a:pt x="6264910" y="2263470"/>
                              </a:lnTo>
                              <a:lnTo>
                                <a:pt x="6264910" y="2431415"/>
                              </a:lnTo>
                              <a:lnTo>
                                <a:pt x="6264910" y="2599055"/>
                              </a:lnTo>
                              <a:lnTo>
                                <a:pt x="6264910" y="3703955"/>
                              </a:lnTo>
                              <a:lnTo>
                                <a:pt x="6270993" y="3703955"/>
                              </a:lnTo>
                              <a:lnTo>
                                <a:pt x="6270993" y="2431415"/>
                              </a:lnTo>
                              <a:lnTo>
                                <a:pt x="6270993" y="2263470"/>
                              </a:lnTo>
                              <a:close/>
                            </a:path>
                            <a:path w="6271260" h="4224020">
                              <a:moveTo>
                                <a:pt x="6270993" y="0"/>
                              </a:moveTo>
                              <a:lnTo>
                                <a:pt x="6264910" y="0"/>
                              </a:lnTo>
                              <a:lnTo>
                                <a:pt x="6096" y="0"/>
                              </a:lnTo>
                              <a:lnTo>
                                <a:pt x="6096" y="6096"/>
                              </a:lnTo>
                              <a:lnTo>
                                <a:pt x="6264910" y="6096"/>
                              </a:lnTo>
                              <a:lnTo>
                                <a:pt x="6264910" y="305054"/>
                              </a:lnTo>
                              <a:lnTo>
                                <a:pt x="6264910" y="590042"/>
                              </a:lnTo>
                              <a:lnTo>
                                <a:pt x="6264910" y="2263394"/>
                              </a:lnTo>
                              <a:lnTo>
                                <a:pt x="6270993" y="2263394"/>
                              </a:lnTo>
                              <a:lnTo>
                                <a:pt x="6270993" y="6045"/>
                              </a:lnTo>
                              <a:lnTo>
                                <a:pt x="6270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760002pt;margin-top:-1.39777pt;width:493.8pt;height:332.6pt;mso-position-horizontal-relative:page;mso-position-vertical-relative:paragraph;z-index:-19143680" id="docshape128" coordorigin="1015,-28" coordsize="9876,6652" path="m1025,5805l1015,5805,1015,6069,1015,6331,1015,6614,1015,6623,1025,6623,1025,6614,1025,6331,1025,6069,1025,5805xm1025,3537l1015,3537,1015,3801,1015,4065,1015,4327,1015,4591,1015,4855,1015,5277,1015,5541,1015,5805,1025,5805,1025,5541,1025,5277,1025,4855,1025,4591,1025,4327,1025,4065,1025,3801,1025,3537xm1025,-28l1015,-28,1015,-18,1015,-18,1015,452,1015,901,1015,1165,1015,1429,1015,1693,1015,1955,1015,2219,1015,2483,1015,2747,1015,3008,1015,3272,1015,3536,1025,3536,1025,3272,1025,3008,1025,2747,1025,2483,1025,2219,1025,1955,1025,1693,1025,1429,1025,1165,1025,901,1025,452,1025,-18,1025,-18,1025,-28xm10891,5805l10881,5805,10881,6069,10881,6331,10881,6614,1025,6614,1025,6623,10881,6623,10891,6623,10891,6614,10891,6331,10891,6069,10891,5805xm10891,3537l10881,3537,10881,3801,10881,4065,10881,4327,10881,4591,10881,4855,10881,5277,10881,5541,10881,5805,10891,5805,10891,5541,10891,5277,10891,4855,10891,4591,10891,4327,10891,4065,10891,3801,10891,3537xm10891,-28l10881,-28,1025,-28,1025,-18,10881,-18,10881,452,10881,901,10881,1165,10881,1429,10881,1693,10881,1955,10881,2219,10881,2483,10881,2747,10881,3008,10881,3272,10881,3536,10891,3536,10891,3272,10891,3008,10891,2747,10891,2483,10891,2219,10891,1955,10891,1693,10891,1429,10891,1165,10891,901,10891,452,10891,-18,10891,-18,10891,-28xe" filled="true" fillcolor="#000000" stroked="false">
                <v:path arrowok="t"/>
                <v:fill type="solid"/>
                <w10:wrap type="none"/>
              </v:shape>
            </w:pict>
          </mc:Fallback>
        </mc:AlternateContent>
      </w:r>
      <w:r>
        <w:rPr/>
        <w:t>2.2.4</w:t>
      </w:r>
      <w:r>
        <w:rPr>
          <w:spacing w:val="-7"/>
        </w:rPr>
        <w:t> </w:t>
      </w:r>
      <w:r>
        <w:rPr/>
        <w:t>Building</w:t>
      </w:r>
      <w:r>
        <w:rPr>
          <w:spacing w:val="-7"/>
        </w:rPr>
        <w:t> </w:t>
      </w:r>
      <w:r>
        <w:rPr/>
        <w:t>strong</w:t>
      </w:r>
      <w:r>
        <w:rPr>
          <w:spacing w:val="-6"/>
        </w:rPr>
        <w:t> </w:t>
      </w:r>
      <w:r>
        <w:rPr/>
        <w:t>delivery</w:t>
      </w:r>
      <w:r>
        <w:rPr>
          <w:spacing w:val="-5"/>
        </w:rPr>
        <w:t> </w:t>
      </w:r>
      <w:r>
        <w:rPr/>
        <w:t>mechanisms</w:t>
      </w:r>
      <w:r>
        <w:rPr>
          <w:spacing w:val="-2"/>
        </w:rPr>
        <w:t> </w:t>
      </w:r>
      <w:r>
        <w:rPr/>
        <w:t>for</w:t>
      </w:r>
      <w:r>
        <w:rPr>
          <w:spacing w:val="-3"/>
        </w:rPr>
        <w:t> </w:t>
      </w:r>
      <w:r>
        <w:rPr/>
        <w:t>authorities</w:t>
      </w:r>
      <w:r>
        <w:rPr>
          <w:spacing w:val="-4"/>
        </w:rPr>
        <w:t> </w:t>
      </w:r>
      <w:r>
        <w:rPr/>
        <w:t>and</w:t>
      </w:r>
      <w:r>
        <w:rPr>
          <w:spacing w:val="-6"/>
        </w:rPr>
        <w:t> </w:t>
      </w:r>
      <w:r>
        <w:rPr>
          <w:spacing w:val="-2"/>
        </w:rPr>
        <w:t>stakeholders</w:t>
      </w:r>
    </w:p>
    <w:p>
      <w:pPr>
        <w:spacing w:before="181"/>
        <w:ind w:left="475" w:right="0" w:firstLine="0"/>
        <w:jc w:val="left"/>
        <w:rPr>
          <w:sz w:val="22"/>
        </w:rPr>
      </w:pPr>
      <w:r>
        <w:rPr>
          <w:sz w:val="22"/>
        </w:rPr>
        <w:t>(</w:t>
      </w:r>
      <w:r>
        <w:rPr>
          <w:i/>
          <w:sz w:val="22"/>
        </w:rPr>
        <w:t>approx.:</w:t>
      </w:r>
      <w:r>
        <w:rPr>
          <w:i/>
          <w:spacing w:val="-6"/>
          <w:sz w:val="22"/>
        </w:rPr>
        <w:t> </w:t>
      </w:r>
      <w:r>
        <w:rPr>
          <w:i/>
          <w:sz w:val="22"/>
        </w:rPr>
        <w:t>1500</w:t>
      </w:r>
      <w:r>
        <w:rPr>
          <w:i/>
          <w:spacing w:val="-3"/>
          <w:sz w:val="22"/>
        </w:rPr>
        <w:t> </w:t>
      </w:r>
      <w:r>
        <w:rPr>
          <w:i/>
          <w:sz w:val="22"/>
        </w:rPr>
        <w:t>words</w:t>
      </w:r>
      <w:r>
        <w:rPr>
          <w:i/>
          <w:spacing w:val="1"/>
          <w:sz w:val="22"/>
        </w:rPr>
        <w:t> </w:t>
      </w:r>
      <w:r>
        <w:rPr>
          <w:i/>
          <w:sz w:val="22"/>
        </w:rPr>
        <w:t>=</w:t>
      </w:r>
      <w:r>
        <w:rPr>
          <w:i/>
          <w:spacing w:val="-5"/>
          <w:sz w:val="22"/>
        </w:rPr>
        <w:t> </w:t>
      </w:r>
      <w:r>
        <w:rPr>
          <w:i/>
          <w:sz w:val="22"/>
        </w:rPr>
        <w:t>3</w:t>
      </w:r>
      <w:r>
        <w:rPr>
          <w:i/>
          <w:spacing w:val="-3"/>
          <w:sz w:val="22"/>
        </w:rPr>
        <w:t> </w:t>
      </w:r>
      <w:r>
        <w:rPr>
          <w:i/>
          <w:spacing w:val="-2"/>
          <w:sz w:val="22"/>
        </w:rPr>
        <w:t>pages</w:t>
      </w:r>
      <w:r>
        <w:rPr>
          <w:spacing w:val="-2"/>
          <w:sz w:val="22"/>
        </w:rPr>
        <w:t>)</w:t>
      </w:r>
    </w:p>
    <w:p>
      <w:pPr>
        <w:spacing w:line="259" w:lineRule="auto" w:before="184"/>
        <w:ind w:left="424" w:right="564" w:firstLine="0"/>
        <w:jc w:val="both"/>
        <w:rPr>
          <w:sz w:val="20"/>
        </w:rPr>
      </w:pPr>
      <w:r>
        <w:rPr>
          <w:color w:val="528135"/>
          <w:sz w:val="20"/>
        </w:rPr>
        <w:t>This section of the YGIP is of critical importance for Western Balkan economies, as it will outline how institutions will progressively implement the policy reforms and specific interventions required to commence the piloting of the Youth Guarantee service delivery system in one or two regions of the country and – finally – to the full roll-out of the Youth Guarantee. In order to plan for the introduction of the scheme, responsible authorities are advised to follow the steps highlighted in the Guidelines (Expert Group, data collection and analysis, review of ongoing policies and appraisal of institutional</w:t>
      </w:r>
      <w:r>
        <w:rPr>
          <w:color w:val="528135"/>
          <w:spacing w:val="-7"/>
          <w:sz w:val="20"/>
        </w:rPr>
        <w:t> </w:t>
      </w:r>
      <w:r>
        <w:rPr>
          <w:color w:val="528135"/>
          <w:sz w:val="20"/>
        </w:rPr>
        <w:t>capacity,</w:t>
      </w:r>
      <w:r>
        <w:rPr>
          <w:color w:val="528135"/>
          <w:spacing w:val="-8"/>
          <w:sz w:val="20"/>
        </w:rPr>
        <w:t> </w:t>
      </w:r>
      <w:r>
        <w:rPr>
          <w:color w:val="528135"/>
          <w:sz w:val="20"/>
        </w:rPr>
        <w:t>analysis</w:t>
      </w:r>
      <w:r>
        <w:rPr>
          <w:color w:val="528135"/>
          <w:spacing w:val="-6"/>
          <w:sz w:val="20"/>
        </w:rPr>
        <w:t> </w:t>
      </w:r>
      <w:r>
        <w:rPr>
          <w:color w:val="528135"/>
          <w:sz w:val="20"/>
        </w:rPr>
        <w:t>of</w:t>
      </w:r>
      <w:r>
        <w:rPr>
          <w:color w:val="528135"/>
          <w:spacing w:val="-7"/>
          <w:sz w:val="20"/>
        </w:rPr>
        <w:t> </w:t>
      </w:r>
      <w:r>
        <w:rPr>
          <w:color w:val="528135"/>
          <w:sz w:val="20"/>
        </w:rPr>
        <w:t>phases,</w:t>
      </w:r>
      <w:r>
        <w:rPr>
          <w:color w:val="528135"/>
          <w:spacing w:val="-8"/>
          <w:sz w:val="20"/>
        </w:rPr>
        <w:t> </w:t>
      </w:r>
      <w:r>
        <w:rPr>
          <w:color w:val="528135"/>
          <w:sz w:val="20"/>
        </w:rPr>
        <w:t>requirements</w:t>
      </w:r>
      <w:r>
        <w:rPr>
          <w:color w:val="528135"/>
          <w:spacing w:val="-7"/>
          <w:sz w:val="20"/>
        </w:rPr>
        <w:t> </w:t>
      </w:r>
      <w:r>
        <w:rPr>
          <w:color w:val="528135"/>
          <w:sz w:val="20"/>
        </w:rPr>
        <w:t>and</w:t>
      </w:r>
      <w:r>
        <w:rPr>
          <w:color w:val="528135"/>
          <w:spacing w:val="-7"/>
          <w:sz w:val="20"/>
        </w:rPr>
        <w:t> </w:t>
      </w:r>
      <w:r>
        <w:rPr>
          <w:color w:val="528135"/>
          <w:sz w:val="20"/>
        </w:rPr>
        <w:t>planning),</w:t>
      </w:r>
      <w:r>
        <w:rPr>
          <w:color w:val="528135"/>
          <w:spacing w:val="-8"/>
          <w:sz w:val="20"/>
        </w:rPr>
        <w:t> </w:t>
      </w:r>
      <w:r>
        <w:rPr>
          <w:color w:val="528135"/>
          <w:sz w:val="20"/>
        </w:rPr>
        <w:t>also</w:t>
      </w:r>
      <w:r>
        <w:rPr>
          <w:color w:val="528135"/>
          <w:spacing w:val="-8"/>
          <w:sz w:val="20"/>
        </w:rPr>
        <w:t> </w:t>
      </w:r>
      <w:r>
        <w:rPr>
          <w:color w:val="528135"/>
          <w:sz w:val="20"/>
        </w:rPr>
        <w:t>with</w:t>
      </w:r>
      <w:r>
        <w:rPr>
          <w:color w:val="528135"/>
          <w:spacing w:val="-7"/>
          <w:sz w:val="20"/>
        </w:rPr>
        <w:t> </w:t>
      </w:r>
      <w:r>
        <w:rPr>
          <w:color w:val="528135"/>
          <w:sz w:val="20"/>
        </w:rPr>
        <w:t>a</w:t>
      </w:r>
      <w:r>
        <w:rPr>
          <w:color w:val="528135"/>
          <w:spacing w:val="-8"/>
          <w:sz w:val="20"/>
        </w:rPr>
        <w:t> </w:t>
      </w:r>
      <w:r>
        <w:rPr>
          <w:color w:val="528135"/>
          <w:sz w:val="20"/>
        </w:rPr>
        <w:t>view</w:t>
      </w:r>
      <w:r>
        <w:rPr>
          <w:color w:val="528135"/>
          <w:spacing w:val="-7"/>
          <w:sz w:val="20"/>
        </w:rPr>
        <w:t> </w:t>
      </w:r>
      <w:r>
        <w:rPr>
          <w:color w:val="528135"/>
          <w:sz w:val="20"/>
        </w:rPr>
        <w:t>to</w:t>
      </w:r>
      <w:r>
        <w:rPr>
          <w:color w:val="528135"/>
          <w:spacing w:val="-6"/>
          <w:sz w:val="20"/>
        </w:rPr>
        <w:t> </w:t>
      </w:r>
      <w:r>
        <w:rPr>
          <w:color w:val="528135"/>
          <w:sz w:val="20"/>
        </w:rPr>
        <w:t>prioritizing</w:t>
      </w:r>
      <w:r>
        <w:rPr>
          <w:color w:val="528135"/>
          <w:spacing w:val="-7"/>
          <w:sz w:val="20"/>
        </w:rPr>
        <w:t> </w:t>
      </w:r>
      <w:r>
        <w:rPr>
          <w:color w:val="528135"/>
          <w:sz w:val="20"/>
        </w:rPr>
        <w:t>actions</w:t>
      </w:r>
      <w:r>
        <w:rPr>
          <w:color w:val="528135"/>
          <w:spacing w:val="-8"/>
          <w:sz w:val="20"/>
        </w:rPr>
        <w:t> </w:t>
      </w:r>
      <w:r>
        <w:rPr>
          <w:color w:val="528135"/>
          <w:sz w:val="20"/>
        </w:rPr>
        <w:t>instrumental to delivery (early intervention, outreach, registration of young NEETs, preparation services and offers, monitoring indicators) and therefore for the running of the pilot scheme. The Youth Guarantee pilot needs to be carried out in one or two areas (to coincide with the catchment areas of local PES offices). Because the Youth Guarantee is universal, it is not possible to limit the number of young NEETs who will register and become entitled to receive an offer within four months</w:t>
      </w:r>
      <w:r>
        <w:rPr>
          <w:color w:val="528135"/>
          <w:spacing w:val="-10"/>
          <w:sz w:val="20"/>
        </w:rPr>
        <w:t> </w:t>
      </w:r>
      <w:r>
        <w:rPr>
          <w:color w:val="528135"/>
          <w:sz w:val="20"/>
        </w:rPr>
        <w:t>(the</w:t>
      </w:r>
      <w:r>
        <w:rPr>
          <w:color w:val="528135"/>
          <w:spacing w:val="-9"/>
          <w:sz w:val="20"/>
        </w:rPr>
        <w:t> </w:t>
      </w:r>
      <w:r>
        <w:rPr>
          <w:color w:val="528135"/>
          <w:sz w:val="20"/>
        </w:rPr>
        <w:t>only</w:t>
      </w:r>
      <w:r>
        <w:rPr>
          <w:color w:val="528135"/>
          <w:spacing w:val="-6"/>
          <w:sz w:val="20"/>
        </w:rPr>
        <w:t> </w:t>
      </w:r>
      <w:r>
        <w:rPr>
          <w:color w:val="528135"/>
          <w:sz w:val="20"/>
        </w:rPr>
        <w:t>limit</w:t>
      </w:r>
      <w:r>
        <w:rPr>
          <w:color w:val="528135"/>
          <w:spacing w:val="-10"/>
          <w:sz w:val="20"/>
        </w:rPr>
        <w:t> </w:t>
      </w:r>
      <w:r>
        <w:rPr>
          <w:color w:val="528135"/>
          <w:sz w:val="20"/>
        </w:rPr>
        <w:t>being</w:t>
      </w:r>
      <w:r>
        <w:rPr>
          <w:color w:val="528135"/>
          <w:spacing w:val="-7"/>
          <w:sz w:val="20"/>
        </w:rPr>
        <w:t> </w:t>
      </w:r>
      <w:r>
        <w:rPr>
          <w:color w:val="528135"/>
          <w:sz w:val="20"/>
        </w:rPr>
        <w:t>the</w:t>
      </w:r>
      <w:r>
        <w:rPr>
          <w:color w:val="528135"/>
          <w:spacing w:val="-9"/>
          <w:sz w:val="20"/>
        </w:rPr>
        <w:t> </w:t>
      </w:r>
      <w:r>
        <w:rPr>
          <w:color w:val="528135"/>
          <w:sz w:val="20"/>
        </w:rPr>
        <w:t>funds</w:t>
      </w:r>
      <w:r>
        <w:rPr>
          <w:color w:val="528135"/>
          <w:spacing w:val="-10"/>
          <w:sz w:val="20"/>
        </w:rPr>
        <w:t> </w:t>
      </w:r>
      <w:r>
        <w:rPr>
          <w:color w:val="528135"/>
          <w:sz w:val="20"/>
        </w:rPr>
        <w:t>available</w:t>
      </w:r>
      <w:r>
        <w:rPr>
          <w:color w:val="528135"/>
          <w:spacing w:val="-9"/>
          <w:sz w:val="20"/>
        </w:rPr>
        <w:t> </w:t>
      </w:r>
      <w:r>
        <w:rPr>
          <w:color w:val="528135"/>
          <w:sz w:val="20"/>
        </w:rPr>
        <w:t>for</w:t>
      </w:r>
      <w:r>
        <w:rPr>
          <w:color w:val="528135"/>
          <w:spacing w:val="-6"/>
          <w:sz w:val="20"/>
        </w:rPr>
        <w:t> </w:t>
      </w:r>
      <w:r>
        <w:rPr>
          <w:color w:val="528135"/>
          <w:sz w:val="20"/>
        </w:rPr>
        <w:t>subsidized</w:t>
      </w:r>
      <w:r>
        <w:rPr>
          <w:color w:val="528135"/>
          <w:spacing w:val="-10"/>
          <w:sz w:val="20"/>
        </w:rPr>
        <w:t> </w:t>
      </w:r>
      <w:r>
        <w:rPr>
          <w:color w:val="528135"/>
          <w:sz w:val="20"/>
        </w:rPr>
        <w:t>offers).</w:t>
      </w:r>
      <w:r>
        <w:rPr>
          <w:color w:val="528135"/>
          <w:spacing w:val="-8"/>
          <w:sz w:val="20"/>
        </w:rPr>
        <w:t> </w:t>
      </w:r>
      <w:r>
        <w:rPr>
          <w:color w:val="528135"/>
          <w:sz w:val="20"/>
        </w:rPr>
        <w:t>In</w:t>
      </w:r>
      <w:r>
        <w:rPr>
          <w:color w:val="528135"/>
          <w:spacing w:val="-7"/>
          <w:sz w:val="20"/>
        </w:rPr>
        <w:t> </w:t>
      </w:r>
      <w:r>
        <w:rPr>
          <w:color w:val="528135"/>
          <w:sz w:val="20"/>
        </w:rPr>
        <w:t>order</w:t>
      </w:r>
      <w:r>
        <w:rPr>
          <w:color w:val="528135"/>
          <w:spacing w:val="-6"/>
          <w:sz w:val="20"/>
        </w:rPr>
        <w:t> </w:t>
      </w:r>
      <w:r>
        <w:rPr>
          <w:color w:val="528135"/>
          <w:sz w:val="20"/>
        </w:rPr>
        <w:t>to</w:t>
      </w:r>
      <w:r>
        <w:rPr>
          <w:color w:val="528135"/>
          <w:spacing w:val="-8"/>
          <w:sz w:val="20"/>
        </w:rPr>
        <w:t> </w:t>
      </w:r>
      <w:r>
        <w:rPr>
          <w:color w:val="528135"/>
          <w:sz w:val="20"/>
        </w:rPr>
        <w:t>appraise</w:t>
      </w:r>
      <w:r>
        <w:rPr>
          <w:color w:val="528135"/>
          <w:spacing w:val="-7"/>
          <w:sz w:val="20"/>
        </w:rPr>
        <w:t> </w:t>
      </w:r>
      <w:r>
        <w:rPr>
          <w:color w:val="528135"/>
          <w:sz w:val="20"/>
        </w:rPr>
        <w:t>the</w:t>
      </w:r>
      <w:r>
        <w:rPr>
          <w:color w:val="528135"/>
          <w:spacing w:val="-10"/>
          <w:sz w:val="20"/>
        </w:rPr>
        <w:t> </w:t>
      </w:r>
      <w:r>
        <w:rPr>
          <w:color w:val="528135"/>
          <w:sz w:val="20"/>
        </w:rPr>
        <w:t>potential</w:t>
      </w:r>
      <w:r>
        <w:rPr>
          <w:color w:val="528135"/>
          <w:spacing w:val="-10"/>
          <w:sz w:val="20"/>
        </w:rPr>
        <w:t> </w:t>
      </w:r>
      <w:r>
        <w:rPr>
          <w:color w:val="528135"/>
          <w:sz w:val="20"/>
        </w:rPr>
        <w:t>number</w:t>
      </w:r>
      <w:r>
        <w:rPr>
          <w:color w:val="528135"/>
          <w:spacing w:val="-6"/>
          <w:sz w:val="20"/>
        </w:rPr>
        <w:t> </w:t>
      </w:r>
      <w:r>
        <w:rPr>
          <w:color w:val="528135"/>
          <w:sz w:val="20"/>
        </w:rPr>
        <w:t>of</w:t>
      </w:r>
      <w:r>
        <w:rPr>
          <w:color w:val="528135"/>
          <w:spacing w:val="-9"/>
          <w:sz w:val="20"/>
        </w:rPr>
        <w:t> </w:t>
      </w:r>
      <w:r>
        <w:rPr>
          <w:color w:val="528135"/>
          <w:sz w:val="20"/>
        </w:rPr>
        <w:t>young people</w:t>
      </w:r>
      <w:r>
        <w:rPr>
          <w:color w:val="528135"/>
          <w:spacing w:val="-3"/>
          <w:sz w:val="20"/>
        </w:rPr>
        <w:t> </w:t>
      </w:r>
      <w:r>
        <w:rPr>
          <w:color w:val="528135"/>
          <w:sz w:val="20"/>
        </w:rPr>
        <w:t>who</w:t>
      </w:r>
      <w:r>
        <w:rPr>
          <w:color w:val="528135"/>
          <w:spacing w:val="-3"/>
          <w:sz w:val="20"/>
        </w:rPr>
        <w:t> </w:t>
      </w:r>
      <w:r>
        <w:rPr>
          <w:color w:val="528135"/>
          <w:sz w:val="20"/>
        </w:rPr>
        <w:t>will</w:t>
      </w:r>
      <w:r>
        <w:rPr>
          <w:color w:val="528135"/>
          <w:spacing w:val="-3"/>
          <w:sz w:val="20"/>
        </w:rPr>
        <w:t> </w:t>
      </w:r>
      <w:r>
        <w:rPr>
          <w:color w:val="528135"/>
          <w:sz w:val="20"/>
        </w:rPr>
        <w:t>participate in the</w:t>
      </w:r>
      <w:r>
        <w:rPr>
          <w:color w:val="528135"/>
          <w:spacing w:val="-3"/>
          <w:sz w:val="20"/>
        </w:rPr>
        <w:t> </w:t>
      </w:r>
      <w:r>
        <w:rPr>
          <w:color w:val="528135"/>
          <w:sz w:val="20"/>
        </w:rPr>
        <w:t>pilot,</w:t>
      </w:r>
      <w:r>
        <w:rPr>
          <w:color w:val="528135"/>
          <w:spacing w:val="-3"/>
          <w:sz w:val="20"/>
        </w:rPr>
        <w:t> </w:t>
      </w:r>
      <w:r>
        <w:rPr>
          <w:color w:val="528135"/>
          <w:sz w:val="20"/>
        </w:rPr>
        <w:t>it</w:t>
      </w:r>
      <w:r>
        <w:rPr>
          <w:color w:val="528135"/>
          <w:spacing w:val="-4"/>
          <w:sz w:val="20"/>
        </w:rPr>
        <w:t> </w:t>
      </w:r>
      <w:r>
        <w:rPr>
          <w:color w:val="528135"/>
          <w:sz w:val="20"/>
        </w:rPr>
        <w:t>is</w:t>
      </w:r>
      <w:r>
        <w:rPr>
          <w:color w:val="528135"/>
          <w:spacing w:val="-1"/>
          <w:sz w:val="20"/>
        </w:rPr>
        <w:t> </w:t>
      </w:r>
      <w:r>
        <w:rPr>
          <w:color w:val="528135"/>
          <w:sz w:val="20"/>
        </w:rPr>
        <w:t>advisable</w:t>
      </w:r>
      <w:r>
        <w:rPr>
          <w:color w:val="528135"/>
          <w:spacing w:val="-2"/>
          <w:sz w:val="20"/>
        </w:rPr>
        <w:t> </w:t>
      </w:r>
      <w:r>
        <w:rPr>
          <w:color w:val="528135"/>
          <w:sz w:val="20"/>
        </w:rPr>
        <w:t>to</w:t>
      </w:r>
      <w:r>
        <w:rPr>
          <w:color w:val="528135"/>
          <w:spacing w:val="-3"/>
          <w:sz w:val="20"/>
        </w:rPr>
        <w:t> </w:t>
      </w:r>
      <w:r>
        <w:rPr>
          <w:color w:val="528135"/>
          <w:sz w:val="20"/>
        </w:rPr>
        <w:t>analyse</w:t>
      </w:r>
      <w:r>
        <w:rPr>
          <w:color w:val="528135"/>
          <w:spacing w:val="-3"/>
          <w:sz w:val="20"/>
        </w:rPr>
        <w:t> </w:t>
      </w:r>
      <w:r>
        <w:rPr>
          <w:color w:val="528135"/>
          <w:sz w:val="20"/>
        </w:rPr>
        <w:t>monthly</w:t>
      </w:r>
      <w:r>
        <w:rPr>
          <w:color w:val="528135"/>
          <w:spacing w:val="-2"/>
          <w:sz w:val="20"/>
        </w:rPr>
        <w:t> </w:t>
      </w:r>
      <w:r>
        <w:rPr>
          <w:color w:val="528135"/>
          <w:sz w:val="20"/>
        </w:rPr>
        <w:t>inflows</w:t>
      </w:r>
      <w:r>
        <w:rPr>
          <w:color w:val="528135"/>
          <w:spacing w:val="-3"/>
          <w:sz w:val="20"/>
        </w:rPr>
        <w:t> </w:t>
      </w:r>
      <w:r>
        <w:rPr>
          <w:color w:val="528135"/>
          <w:sz w:val="20"/>
        </w:rPr>
        <w:t>of</w:t>
      </w:r>
      <w:r>
        <w:rPr>
          <w:color w:val="528135"/>
          <w:spacing w:val="-2"/>
          <w:sz w:val="20"/>
        </w:rPr>
        <w:t> </w:t>
      </w:r>
      <w:r>
        <w:rPr>
          <w:color w:val="528135"/>
          <w:sz w:val="20"/>
        </w:rPr>
        <w:t>young people</w:t>
      </w:r>
      <w:r>
        <w:rPr>
          <w:color w:val="528135"/>
          <w:spacing w:val="-3"/>
          <w:sz w:val="20"/>
        </w:rPr>
        <w:t> </w:t>
      </w:r>
      <w:r>
        <w:rPr>
          <w:color w:val="528135"/>
          <w:sz w:val="20"/>
        </w:rPr>
        <w:t>into</w:t>
      </w:r>
      <w:r>
        <w:rPr>
          <w:color w:val="528135"/>
          <w:spacing w:val="-3"/>
          <w:sz w:val="20"/>
        </w:rPr>
        <w:t> </w:t>
      </w:r>
      <w:r>
        <w:rPr>
          <w:color w:val="528135"/>
          <w:sz w:val="20"/>
        </w:rPr>
        <w:t>local</w:t>
      </w:r>
      <w:r>
        <w:rPr>
          <w:color w:val="528135"/>
          <w:spacing w:val="-3"/>
          <w:sz w:val="20"/>
        </w:rPr>
        <w:t> </w:t>
      </w:r>
      <w:r>
        <w:rPr>
          <w:color w:val="528135"/>
          <w:sz w:val="20"/>
        </w:rPr>
        <w:t>employment offices</w:t>
      </w:r>
      <w:r>
        <w:rPr>
          <w:color w:val="528135"/>
          <w:spacing w:val="-2"/>
          <w:sz w:val="20"/>
        </w:rPr>
        <w:t> </w:t>
      </w:r>
      <w:r>
        <w:rPr>
          <w:color w:val="528135"/>
          <w:sz w:val="20"/>
        </w:rPr>
        <w:t>in</w:t>
      </w:r>
      <w:r>
        <w:rPr>
          <w:color w:val="528135"/>
          <w:spacing w:val="-1"/>
          <w:sz w:val="20"/>
        </w:rPr>
        <w:t> </w:t>
      </w:r>
      <w:r>
        <w:rPr>
          <w:color w:val="528135"/>
          <w:sz w:val="20"/>
        </w:rPr>
        <w:t>a</w:t>
      </w:r>
      <w:r>
        <w:rPr>
          <w:color w:val="528135"/>
          <w:spacing w:val="-2"/>
          <w:sz w:val="20"/>
        </w:rPr>
        <w:t> </w:t>
      </w:r>
      <w:r>
        <w:rPr>
          <w:color w:val="528135"/>
          <w:sz w:val="20"/>
        </w:rPr>
        <w:t>standard,</w:t>
      </w:r>
      <w:r>
        <w:rPr>
          <w:color w:val="528135"/>
          <w:spacing w:val="-1"/>
          <w:sz w:val="20"/>
        </w:rPr>
        <w:t> </w:t>
      </w:r>
      <w:r>
        <w:rPr>
          <w:color w:val="528135"/>
          <w:sz w:val="20"/>
        </w:rPr>
        <w:t>non-crisis</w:t>
      </w:r>
      <w:r>
        <w:rPr>
          <w:color w:val="528135"/>
          <w:spacing w:val="-3"/>
          <w:sz w:val="20"/>
        </w:rPr>
        <w:t> </w:t>
      </w:r>
      <w:r>
        <w:rPr>
          <w:color w:val="528135"/>
          <w:sz w:val="20"/>
        </w:rPr>
        <w:t>year</w:t>
      </w:r>
      <w:r>
        <w:rPr>
          <w:color w:val="528135"/>
          <w:spacing w:val="-2"/>
          <w:sz w:val="20"/>
        </w:rPr>
        <w:t> </w:t>
      </w:r>
      <w:r>
        <w:rPr>
          <w:color w:val="528135"/>
          <w:sz w:val="20"/>
        </w:rPr>
        <w:t>(for</w:t>
      </w:r>
      <w:r>
        <w:rPr>
          <w:color w:val="528135"/>
          <w:spacing w:val="-2"/>
          <w:sz w:val="20"/>
        </w:rPr>
        <w:t> </w:t>
      </w:r>
      <w:r>
        <w:rPr>
          <w:color w:val="528135"/>
          <w:sz w:val="20"/>
        </w:rPr>
        <w:t>example, 2019) compared</w:t>
      </w:r>
      <w:r>
        <w:rPr>
          <w:color w:val="528135"/>
          <w:spacing w:val="-1"/>
          <w:sz w:val="20"/>
        </w:rPr>
        <w:t> </w:t>
      </w:r>
      <w:r>
        <w:rPr>
          <w:color w:val="528135"/>
          <w:sz w:val="20"/>
        </w:rPr>
        <w:t>with the</w:t>
      </w:r>
      <w:r>
        <w:rPr>
          <w:color w:val="528135"/>
          <w:spacing w:val="-1"/>
          <w:sz w:val="20"/>
        </w:rPr>
        <w:t> </w:t>
      </w:r>
      <w:r>
        <w:rPr>
          <w:color w:val="528135"/>
          <w:sz w:val="20"/>
        </w:rPr>
        <w:t>overall</w:t>
      </w:r>
      <w:r>
        <w:rPr>
          <w:color w:val="528135"/>
          <w:spacing w:val="-3"/>
          <w:sz w:val="20"/>
        </w:rPr>
        <w:t> </w:t>
      </w:r>
      <w:r>
        <w:rPr>
          <w:color w:val="528135"/>
          <w:sz w:val="20"/>
        </w:rPr>
        <w:t>number</w:t>
      </w:r>
      <w:r>
        <w:rPr>
          <w:color w:val="528135"/>
          <w:spacing w:val="-2"/>
          <w:sz w:val="20"/>
        </w:rPr>
        <w:t> </w:t>
      </w:r>
      <w:r>
        <w:rPr>
          <w:color w:val="528135"/>
          <w:sz w:val="20"/>
        </w:rPr>
        <w:t>of</w:t>
      </w:r>
      <w:r>
        <w:rPr>
          <w:color w:val="528135"/>
          <w:spacing w:val="-2"/>
          <w:sz w:val="20"/>
        </w:rPr>
        <w:t> </w:t>
      </w:r>
      <w:r>
        <w:rPr>
          <w:color w:val="528135"/>
          <w:sz w:val="20"/>
        </w:rPr>
        <w:t>young</w:t>
      </w:r>
      <w:r>
        <w:rPr>
          <w:color w:val="528135"/>
          <w:spacing w:val="-3"/>
          <w:sz w:val="20"/>
        </w:rPr>
        <w:t> </w:t>
      </w:r>
      <w:r>
        <w:rPr>
          <w:color w:val="528135"/>
          <w:sz w:val="20"/>
        </w:rPr>
        <w:t>NEETs in the</w:t>
      </w:r>
      <w:r>
        <w:rPr>
          <w:color w:val="528135"/>
          <w:spacing w:val="-3"/>
          <w:sz w:val="20"/>
        </w:rPr>
        <w:t> </w:t>
      </w:r>
      <w:r>
        <w:rPr>
          <w:color w:val="528135"/>
          <w:sz w:val="20"/>
        </w:rPr>
        <w:t>same area (if available). Because the Youth Guarantee requires awareness-raising and information campaigns to increase intake,</w:t>
      </w:r>
      <w:r>
        <w:rPr>
          <w:color w:val="528135"/>
          <w:spacing w:val="-8"/>
          <w:sz w:val="20"/>
        </w:rPr>
        <w:t> </w:t>
      </w:r>
      <w:r>
        <w:rPr>
          <w:color w:val="528135"/>
          <w:sz w:val="20"/>
        </w:rPr>
        <w:t>the</w:t>
      </w:r>
      <w:r>
        <w:rPr>
          <w:color w:val="528135"/>
          <w:spacing w:val="-7"/>
          <w:sz w:val="20"/>
        </w:rPr>
        <w:t> </w:t>
      </w:r>
      <w:r>
        <w:rPr>
          <w:color w:val="528135"/>
          <w:sz w:val="20"/>
        </w:rPr>
        <w:t>inflow</w:t>
      </w:r>
      <w:r>
        <w:rPr>
          <w:color w:val="528135"/>
          <w:spacing w:val="-7"/>
          <w:sz w:val="20"/>
        </w:rPr>
        <w:t> </w:t>
      </w:r>
      <w:r>
        <w:rPr>
          <w:color w:val="528135"/>
          <w:sz w:val="20"/>
        </w:rPr>
        <w:t>data</w:t>
      </w:r>
      <w:r>
        <w:rPr>
          <w:color w:val="528135"/>
          <w:spacing w:val="-7"/>
          <w:sz w:val="20"/>
        </w:rPr>
        <w:t> </w:t>
      </w:r>
      <w:r>
        <w:rPr>
          <w:color w:val="528135"/>
          <w:sz w:val="20"/>
        </w:rPr>
        <w:t>need</w:t>
      </w:r>
      <w:r>
        <w:rPr>
          <w:color w:val="528135"/>
          <w:spacing w:val="-7"/>
          <w:sz w:val="20"/>
        </w:rPr>
        <w:t> </w:t>
      </w:r>
      <w:r>
        <w:rPr>
          <w:color w:val="528135"/>
          <w:sz w:val="20"/>
        </w:rPr>
        <w:t>to</w:t>
      </w:r>
      <w:r>
        <w:rPr>
          <w:color w:val="528135"/>
          <w:spacing w:val="-5"/>
          <w:sz w:val="20"/>
        </w:rPr>
        <w:t> </w:t>
      </w:r>
      <w:r>
        <w:rPr>
          <w:color w:val="528135"/>
          <w:sz w:val="20"/>
        </w:rPr>
        <w:t>be</w:t>
      </w:r>
      <w:r>
        <w:rPr>
          <w:color w:val="528135"/>
          <w:spacing w:val="-7"/>
          <w:sz w:val="20"/>
        </w:rPr>
        <w:t> </w:t>
      </w:r>
      <w:r>
        <w:rPr>
          <w:color w:val="528135"/>
          <w:sz w:val="20"/>
        </w:rPr>
        <w:t>increased</w:t>
      </w:r>
      <w:r>
        <w:rPr>
          <w:color w:val="528135"/>
          <w:spacing w:val="-7"/>
          <w:sz w:val="20"/>
        </w:rPr>
        <w:t> </w:t>
      </w:r>
      <w:r>
        <w:rPr>
          <w:color w:val="528135"/>
          <w:sz w:val="20"/>
        </w:rPr>
        <w:t>(by</w:t>
      </w:r>
      <w:r>
        <w:rPr>
          <w:color w:val="528135"/>
          <w:spacing w:val="-6"/>
          <w:sz w:val="20"/>
        </w:rPr>
        <w:t> </w:t>
      </w:r>
      <w:r>
        <w:rPr>
          <w:color w:val="528135"/>
          <w:sz w:val="20"/>
        </w:rPr>
        <w:t>20</w:t>
      </w:r>
      <w:r>
        <w:rPr>
          <w:color w:val="528135"/>
          <w:spacing w:val="-4"/>
          <w:sz w:val="20"/>
        </w:rPr>
        <w:t> </w:t>
      </w:r>
      <w:r>
        <w:rPr>
          <w:color w:val="528135"/>
          <w:sz w:val="20"/>
        </w:rPr>
        <w:t>or</w:t>
      </w:r>
      <w:r>
        <w:rPr>
          <w:color w:val="528135"/>
          <w:spacing w:val="-7"/>
          <w:sz w:val="20"/>
        </w:rPr>
        <w:t> </w:t>
      </w:r>
      <w:r>
        <w:rPr>
          <w:color w:val="528135"/>
          <w:sz w:val="20"/>
        </w:rPr>
        <w:t>30</w:t>
      </w:r>
      <w:r>
        <w:rPr>
          <w:color w:val="528135"/>
          <w:spacing w:val="-7"/>
          <w:sz w:val="20"/>
        </w:rPr>
        <w:t> </w:t>
      </w:r>
      <w:r>
        <w:rPr>
          <w:color w:val="528135"/>
          <w:sz w:val="20"/>
        </w:rPr>
        <w:t>per</w:t>
      </w:r>
      <w:r>
        <w:rPr>
          <w:color w:val="528135"/>
          <w:spacing w:val="-6"/>
          <w:sz w:val="20"/>
        </w:rPr>
        <w:t> </w:t>
      </w:r>
      <w:r>
        <w:rPr>
          <w:color w:val="528135"/>
          <w:sz w:val="20"/>
        </w:rPr>
        <w:t>cent).</w:t>
      </w:r>
      <w:r>
        <w:rPr>
          <w:color w:val="528135"/>
          <w:spacing w:val="-7"/>
          <w:sz w:val="20"/>
        </w:rPr>
        <w:t> </w:t>
      </w:r>
      <w:r>
        <w:rPr>
          <w:color w:val="528135"/>
          <w:sz w:val="20"/>
        </w:rPr>
        <w:t>This</w:t>
      </w:r>
      <w:r>
        <w:rPr>
          <w:color w:val="528135"/>
          <w:spacing w:val="-7"/>
          <w:sz w:val="20"/>
        </w:rPr>
        <w:t> </w:t>
      </w:r>
      <w:r>
        <w:rPr>
          <w:color w:val="528135"/>
          <w:sz w:val="20"/>
        </w:rPr>
        <w:t>will</w:t>
      </w:r>
      <w:r>
        <w:rPr>
          <w:color w:val="528135"/>
          <w:spacing w:val="-8"/>
          <w:sz w:val="20"/>
        </w:rPr>
        <w:t> </w:t>
      </w:r>
      <w:r>
        <w:rPr>
          <w:color w:val="528135"/>
          <w:sz w:val="20"/>
        </w:rPr>
        <w:t>provide</w:t>
      </w:r>
      <w:r>
        <w:rPr>
          <w:color w:val="528135"/>
          <w:spacing w:val="-7"/>
          <w:sz w:val="20"/>
        </w:rPr>
        <w:t> </w:t>
      </w:r>
      <w:r>
        <w:rPr>
          <w:color w:val="528135"/>
          <w:sz w:val="20"/>
        </w:rPr>
        <w:t>a</w:t>
      </w:r>
      <w:r>
        <w:rPr>
          <w:color w:val="528135"/>
          <w:spacing w:val="-7"/>
          <w:sz w:val="20"/>
        </w:rPr>
        <w:t> </w:t>
      </w:r>
      <w:r>
        <w:rPr>
          <w:color w:val="528135"/>
          <w:sz w:val="20"/>
        </w:rPr>
        <w:t>basis</w:t>
      </w:r>
      <w:r>
        <w:rPr>
          <w:color w:val="528135"/>
          <w:spacing w:val="-5"/>
          <w:sz w:val="20"/>
        </w:rPr>
        <w:t> </w:t>
      </w:r>
      <w:r>
        <w:rPr>
          <w:color w:val="528135"/>
          <w:sz w:val="20"/>
        </w:rPr>
        <w:t>on</w:t>
      </w:r>
      <w:r>
        <w:rPr>
          <w:color w:val="528135"/>
          <w:spacing w:val="-8"/>
          <w:sz w:val="20"/>
        </w:rPr>
        <w:t> </w:t>
      </w:r>
      <w:r>
        <w:rPr>
          <w:color w:val="528135"/>
          <w:sz w:val="20"/>
        </w:rPr>
        <w:t>which</w:t>
      </w:r>
      <w:r>
        <w:rPr>
          <w:color w:val="528135"/>
          <w:spacing w:val="-7"/>
          <w:sz w:val="20"/>
        </w:rPr>
        <w:t> </w:t>
      </w:r>
      <w:r>
        <w:rPr>
          <w:color w:val="528135"/>
          <w:sz w:val="20"/>
        </w:rPr>
        <w:t>to</w:t>
      </w:r>
      <w:r>
        <w:rPr>
          <w:color w:val="528135"/>
          <w:spacing w:val="-8"/>
          <w:sz w:val="20"/>
        </w:rPr>
        <w:t> </w:t>
      </w:r>
      <w:r>
        <w:rPr>
          <w:color w:val="528135"/>
          <w:sz w:val="20"/>
        </w:rPr>
        <w:t>plan</w:t>
      </w:r>
      <w:r>
        <w:rPr>
          <w:color w:val="528135"/>
          <w:spacing w:val="-7"/>
          <w:sz w:val="20"/>
        </w:rPr>
        <w:t> </w:t>
      </w:r>
      <w:r>
        <w:rPr>
          <w:color w:val="528135"/>
          <w:sz w:val="20"/>
        </w:rPr>
        <w:t>the</w:t>
      </w:r>
      <w:r>
        <w:rPr>
          <w:color w:val="528135"/>
          <w:spacing w:val="-7"/>
          <w:sz w:val="20"/>
        </w:rPr>
        <w:t> </w:t>
      </w:r>
      <w:r>
        <w:rPr>
          <w:color w:val="528135"/>
          <w:sz w:val="20"/>
        </w:rPr>
        <w:t>potential number of Youth Guarantee beneficiaries during the pilot.</w:t>
      </w:r>
    </w:p>
    <w:p>
      <w:pPr>
        <w:spacing w:line="259" w:lineRule="auto" w:before="157"/>
        <w:ind w:left="424" w:right="560" w:firstLine="0"/>
        <w:jc w:val="both"/>
        <w:rPr>
          <w:sz w:val="20"/>
        </w:rPr>
      </w:pPr>
      <w:r>
        <w:rPr>
          <w:color w:val="528135"/>
          <w:sz w:val="20"/>
        </w:rPr>
        <w:t>Consideration needs to be given to the possibility of piloting other interventions required by the Youth Guarantee. For example, if the country has little experience in the organization of outreach activities, a pilot may be designed and </w:t>
      </w:r>
      <w:r>
        <w:rPr>
          <w:color w:val="528135"/>
          <w:spacing w:val="-2"/>
          <w:sz w:val="20"/>
        </w:rPr>
        <w:t>implemented</w:t>
      </w:r>
      <w:r>
        <w:rPr>
          <w:color w:val="528135"/>
          <w:spacing w:val="-6"/>
          <w:sz w:val="20"/>
        </w:rPr>
        <w:t> </w:t>
      </w:r>
      <w:r>
        <w:rPr>
          <w:color w:val="528135"/>
          <w:spacing w:val="-2"/>
          <w:sz w:val="20"/>
        </w:rPr>
        <w:t>in</w:t>
      </w:r>
      <w:r>
        <w:rPr>
          <w:color w:val="528135"/>
          <w:spacing w:val="-8"/>
          <w:sz w:val="20"/>
        </w:rPr>
        <w:t> </w:t>
      </w:r>
      <w:r>
        <w:rPr>
          <w:color w:val="528135"/>
          <w:spacing w:val="-2"/>
          <w:sz w:val="20"/>
        </w:rPr>
        <w:t>selected</w:t>
      </w:r>
      <w:r>
        <w:rPr>
          <w:color w:val="528135"/>
          <w:spacing w:val="-8"/>
          <w:sz w:val="20"/>
        </w:rPr>
        <w:t> </w:t>
      </w:r>
      <w:r>
        <w:rPr>
          <w:color w:val="528135"/>
          <w:spacing w:val="-2"/>
          <w:sz w:val="20"/>
        </w:rPr>
        <w:t>areas</w:t>
      </w:r>
      <w:r>
        <w:rPr>
          <w:color w:val="528135"/>
          <w:spacing w:val="-8"/>
          <w:sz w:val="20"/>
        </w:rPr>
        <w:t> </w:t>
      </w:r>
      <w:r>
        <w:rPr>
          <w:color w:val="528135"/>
          <w:spacing w:val="-2"/>
          <w:sz w:val="20"/>
        </w:rPr>
        <w:t>of</w:t>
      </w:r>
      <w:r>
        <w:rPr>
          <w:color w:val="528135"/>
          <w:spacing w:val="-5"/>
          <w:sz w:val="20"/>
        </w:rPr>
        <w:t> </w:t>
      </w:r>
      <w:r>
        <w:rPr>
          <w:color w:val="528135"/>
          <w:spacing w:val="-2"/>
          <w:sz w:val="20"/>
        </w:rPr>
        <w:t>the</w:t>
      </w:r>
      <w:r>
        <w:rPr>
          <w:color w:val="528135"/>
          <w:spacing w:val="-6"/>
          <w:sz w:val="20"/>
        </w:rPr>
        <w:t> </w:t>
      </w:r>
      <w:r>
        <w:rPr>
          <w:color w:val="528135"/>
          <w:spacing w:val="-2"/>
          <w:sz w:val="20"/>
        </w:rPr>
        <w:t>country</w:t>
      </w:r>
      <w:r>
        <w:rPr>
          <w:color w:val="528135"/>
          <w:spacing w:val="-7"/>
          <w:sz w:val="20"/>
        </w:rPr>
        <w:t> </w:t>
      </w:r>
      <w:r>
        <w:rPr>
          <w:color w:val="528135"/>
          <w:spacing w:val="-2"/>
          <w:sz w:val="20"/>
        </w:rPr>
        <w:t>to</w:t>
      </w:r>
      <w:r>
        <w:rPr>
          <w:color w:val="528135"/>
          <w:spacing w:val="-6"/>
          <w:sz w:val="20"/>
        </w:rPr>
        <w:t> </w:t>
      </w:r>
      <w:r>
        <w:rPr>
          <w:color w:val="528135"/>
          <w:spacing w:val="-2"/>
          <w:sz w:val="20"/>
        </w:rPr>
        <w:t>gather</w:t>
      </w:r>
      <w:r>
        <w:rPr>
          <w:color w:val="528135"/>
          <w:spacing w:val="-7"/>
          <w:sz w:val="20"/>
        </w:rPr>
        <w:t> </w:t>
      </w:r>
      <w:r>
        <w:rPr>
          <w:color w:val="528135"/>
          <w:spacing w:val="-2"/>
          <w:sz w:val="20"/>
        </w:rPr>
        <w:t>information</w:t>
      </w:r>
      <w:r>
        <w:rPr>
          <w:color w:val="528135"/>
          <w:spacing w:val="-9"/>
          <w:sz w:val="20"/>
        </w:rPr>
        <w:t> </w:t>
      </w:r>
      <w:r>
        <w:rPr>
          <w:color w:val="528135"/>
          <w:spacing w:val="-2"/>
          <w:sz w:val="20"/>
        </w:rPr>
        <w:t>on</w:t>
      </w:r>
      <w:r>
        <w:rPr>
          <w:color w:val="528135"/>
          <w:spacing w:val="-6"/>
          <w:sz w:val="20"/>
        </w:rPr>
        <w:t> </w:t>
      </w:r>
      <w:r>
        <w:rPr>
          <w:color w:val="528135"/>
          <w:spacing w:val="-2"/>
          <w:sz w:val="20"/>
        </w:rPr>
        <w:t>what</w:t>
      </w:r>
      <w:r>
        <w:rPr>
          <w:color w:val="528135"/>
          <w:spacing w:val="-6"/>
          <w:sz w:val="20"/>
        </w:rPr>
        <w:t> </w:t>
      </w:r>
      <w:r>
        <w:rPr>
          <w:color w:val="528135"/>
          <w:spacing w:val="-2"/>
          <w:sz w:val="20"/>
        </w:rPr>
        <w:t>works</w:t>
      </w:r>
      <w:r>
        <w:rPr>
          <w:color w:val="528135"/>
          <w:spacing w:val="-6"/>
          <w:sz w:val="20"/>
        </w:rPr>
        <w:t> </w:t>
      </w:r>
      <w:r>
        <w:rPr>
          <w:color w:val="528135"/>
          <w:spacing w:val="-2"/>
          <w:sz w:val="20"/>
        </w:rPr>
        <w:t>and</w:t>
      </w:r>
      <w:r>
        <w:rPr>
          <w:color w:val="528135"/>
          <w:spacing w:val="-8"/>
          <w:sz w:val="20"/>
        </w:rPr>
        <w:t> </w:t>
      </w:r>
      <w:r>
        <w:rPr>
          <w:color w:val="528135"/>
          <w:spacing w:val="-2"/>
          <w:sz w:val="20"/>
        </w:rPr>
        <w:t>for</w:t>
      </w:r>
      <w:r>
        <w:rPr>
          <w:color w:val="528135"/>
          <w:spacing w:val="-7"/>
          <w:sz w:val="20"/>
        </w:rPr>
        <w:t> </w:t>
      </w:r>
      <w:r>
        <w:rPr>
          <w:color w:val="528135"/>
          <w:spacing w:val="-2"/>
          <w:sz w:val="20"/>
        </w:rPr>
        <w:t>whom,</w:t>
      </w:r>
      <w:r>
        <w:rPr>
          <w:color w:val="528135"/>
          <w:spacing w:val="-6"/>
          <w:sz w:val="20"/>
        </w:rPr>
        <w:t> </w:t>
      </w:r>
      <w:r>
        <w:rPr>
          <w:color w:val="528135"/>
          <w:spacing w:val="-2"/>
          <w:sz w:val="20"/>
        </w:rPr>
        <w:t>the</w:t>
      </w:r>
      <w:r>
        <w:rPr>
          <w:color w:val="528135"/>
          <w:spacing w:val="-8"/>
          <w:sz w:val="20"/>
        </w:rPr>
        <w:t> </w:t>
      </w:r>
      <w:r>
        <w:rPr>
          <w:color w:val="528135"/>
          <w:spacing w:val="-2"/>
          <w:sz w:val="20"/>
        </w:rPr>
        <w:t>type</w:t>
      </w:r>
      <w:r>
        <w:rPr>
          <w:color w:val="528135"/>
          <w:spacing w:val="-5"/>
          <w:sz w:val="20"/>
        </w:rPr>
        <w:t> </w:t>
      </w:r>
      <w:r>
        <w:rPr>
          <w:color w:val="528135"/>
          <w:spacing w:val="-2"/>
          <w:sz w:val="20"/>
        </w:rPr>
        <w:t>of</w:t>
      </w:r>
      <w:r>
        <w:rPr>
          <w:color w:val="528135"/>
          <w:spacing w:val="-8"/>
          <w:sz w:val="20"/>
        </w:rPr>
        <w:t> </w:t>
      </w:r>
      <w:r>
        <w:rPr>
          <w:color w:val="528135"/>
          <w:spacing w:val="-2"/>
          <w:sz w:val="20"/>
        </w:rPr>
        <w:t>activities</w:t>
      </w:r>
      <w:r>
        <w:rPr>
          <w:color w:val="528135"/>
          <w:spacing w:val="-6"/>
          <w:sz w:val="20"/>
        </w:rPr>
        <w:t> </w:t>
      </w:r>
      <w:r>
        <w:rPr>
          <w:color w:val="528135"/>
          <w:spacing w:val="-2"/>
          <w:sz w:val="20"/>
        </w:rPr>
        <w:t>that are</w:t>
      </w:r>
      <w:r>
        <w:rPr>
          <w:color w:val="528135"/>
          <w:spacing w:val="-10"/>
          <w:sz w:val="20"/>
        </w:rPr>
        <w:t> </w:t>
      </w:r>
      <w:r>
        <w:rPr>
          <w:color w:val="528135"/>
          <w:spacing w:val="-2"/>
          <w:sz w:val="20"/>
        </w:rPr>
        <w:t>most</w:t>
      </w:r>
      <w:r>
        <w:rPr>
          <w:color w:val="528135"/>
          <w:spacing w:val="-9"/>
          <w:sz w:val="20"/>
        </w:rPr>
        <w:t> </w:t>
      </w:r>
      <w:r>
        <w:rPr>
          <w:color w:val="528135"/>
          <w:spacing w:val="-2"/>
          <w:sz w:val="20"/>
        </w:rPr>
        <w:t>attractive</w:t>
      </w:r>
      <w:r>
        <w:rPr>
          <w:color w:val="528135"/>
          <w:spacing w:val="-9"/>
          <w:sz w:val="20"/>
        </w:rPr>
        <w:t> </w:t>
      </w:r>
      <w:r>
        <w:rPr>
          <w:color w:val="528135"/>
          <w:spacing w:val="-2"/>
          <w:sz w:val="20"/>
        </w:rPr>
        <w:t>to</w:t>
      </w:r>
      <w:r>
        <w:rPr>
          <w:color w:val="528135"/>
          <w:spacing w:val="-10"/>
          <w:sz w:val="20"/>
        </w:rPr>
        <w:t> </w:t>
      </w:r>
      <w:r>
        <w:rPr>
          <w:color w:val="528135"/>
          <w:spacing w:val="-2"/>
          <w:sz w:val="20"/>
        </w:rPr>
        <w:t>young</w:t>
      </w:r>
      <w:r>
        <w:rPr>
          <w:color w:val="528135"/>
          <w:spacing w:val="-9"/>
          <w:sz w:val="20"/>
        </w:rPr>
        <w:t> </w:t>
      </w:r>
      <w:r>
        <w:rPr>
          <w:color w:val="528135"/>
          <w:spacing w:val="-2"/>
          <w:sz w:val="20"/>
        </w:rPr>
        <w:t>people,</w:t>
      </w:r>
      <w:r>
        <w:rPr>
          <w:color w:val="528135"/>
          <w:spacing w:val="-9"/>
          <w:sz w:val="20"/>
        </w:rPr>
        <w:t> </w:t>
      </w:r>
      <w:r>
        <w:rPr>
          <w:color w:val="528135"/>
          <w:spacing w:val="-2"/>
          <w:sz w:val="20"/>
        </w:rPr>
        <w:t>the</w:t>
      </w:r>
      <w:r>
        <w:rPr>
          <w:color w:val="528135"/>
          <w:spacing w:val="-10"/>
          <w:sz w:val="20"/>
        </w:rPr>
        <w:t> </w:t>
      </w:r>
      <w:r>
        <w:rPr>
          <w:color w:val="528135"/>
          <w:spacing w:val="-2"/>
          <w:sz w:val="20"/>
        </w:rPr>
        <w:t>overall</w:t>
      </w:r>
      <w:r>
        <w:rPr>
          <w:color w:val="528135"/>
          <w:spacing w:val="-9"/>
          <w:sz w:val="20"/>
        </w:rPr>
        <w:t> </w:t>
      </w:r>
      <w:r>
        <w:rPr>
          <w:color w:val="528135"/>
          <w:spacing w:val="-2"/>
          <w:sz w:val="20"/>
        </w:rPr>
        <w:t>duration</w:t>
      </w:r>
      <w:r>
        <w:rPr>
          <w:color w:val="528135"/>
          <w:spacing w:val="-9"/>
          <w:sz w:val="20"/>
        </w:rPr>
        <w:t> </w:t>
      </w:r>
      <w:r>
        <w:rPr>
          <w:color w:val="528135"/>
          <w:spacing w:val="-2"/>
          <w:sz w:val="20"/>
        </w:rPr>
        <w:t>of</w:t>
      </w:r>
      <w:r>
        <w:rPr>
          <w:color w:val="528135"/>
          <w:spacing w:val="-10"/>
          <w:sz w:val="20"/>
        </w:rPr>
        <w:t> </w:t>
      </w:r>
      <w:r>
        <w:rPr>
          <w:color w:val="528135"/>
          <w:spacing w:val="-2"/>
          <w:sz w:val="20"/>
        </w:rPr>
        <w:t>outreach</w:t>
      </w:r>
      <w:r>
        <w:rPr>
          <w:color w:val="528135"/>
          <w:spacing w:val="-9"/>
          <w:sz w:val="20"/>
        </w:rPr>
        <w:t> </w:t>
      </w:r>
      <w:r>
        <w:rPr>
          <w:color w:val="528135"/>
          <w:spacing w:val="-2"/>
          <w:sz w:val="20"/>
        </w:rPr>
        <w:t>activities,</w:t>
      </w:r>
      <w:r>
        <w:rPr>
          <w:color w:val="528135"/>
          <w:spacing w:val="-9"/>
          <w:sz w:val="20"/>
        </w:rPr>
        <w:t> </w:t>
      </w:r>
      <w:r>
        <w:rPr>
          <w:color w:val="528135"/>
          <w:spacing w:val="-2"/>
          <w:sz w:val="20"/>
        </w:rPr>
        <w:t>as</w:t>
      </w:r>
      <w:r>
        <w:rPr>
          <w:color w:val="528135"/>
          <w:spacing w:val="-9"/>
          <w:sz w:val="20"/>
        </w:rPr>
        <w:t> </w:t>
      </w:r>
      <w:r>
        <w:rPr>
          <w:color w:val="528135"/>
          <w:spacing w:val="-2"/>
          <w:sz w:val="20"/>
        </w:rPr>
        <w:t>well</w:t>
      </w:r>
      <w:r>
        <w:rPr>
          <w:color w:val="528135"/>
          <w:spacing w:val="-8"/>
          <w:sz w:val="20"/>
        </w:rPr>
        <w:t> </w:t>
      </w:r>
      <w:r>
        <w:rPr>
          <w:color w:val="528135"/>
          <w:spacing w:val="-2"/>
          <w:sz w:val="20"/>
        </w:rPr>
        <w:t>as</w:t>
      </w:r>
      <w:r>
        <w:rPr>
          <w:color w:val="528135"/>
          <w:spacing w:val="-7"/>
          <w:sz w:val="20"/>
        </w:rPr>
        <w:t> </w:t>
      </w:r>
      <w:r>
        <w:rPr>
          <w:color w:val="528135"/>
          <w:spacing w:val="-2"/>
          <w:sz w:val="20"/>
        </w:rPr>
        <w:t>the</w:t>
      </w:r>
      <w:r>
        <w:rPr>
          <w:color w:val="528135"/>
          <w:spacing w:val="-10"/>
          <w:sz w:val="20"/>
        </w:rPr>
        <w:t> </w:t>
      </w:r>
      <w:r>
        <w:rPr>
          <w:color w:val="528135"/>
          <w:spacing w:val="-2"/>
          <w:sz w:val="20"/>
        </w:rPr>
        <w:t>type</w:t>
      </w:r>
      <w:r>
        <w:rPr>
          <w:color w:val="528135"/>
          <w:spacing w:val="-9"/>
          <w:sz w:val="20"/>
        </w:rPr>
        <w:t> </w:t>
      </w:r>
      <w:r>
        <w:rPr>
          <w:color w:val="528135"/>
          <w:spacing w:val="-2"/>
          <w:sz w:val="20"/>
        </w:rPr>
        <w:t>of</w:t>
      </w:r>
      <w:r>
        <w:rPr>
          <w:color w:val="528135"/>
          <w:spacing w:val="-9"/>
          <w:sz w:val="20"/>
        </w:rPr>
        <w:t> </w:t>
      </w:r>
      <w:r>
        <w:rPr>
          <w:color w:val="528135"/>
          <w:spacing w:val="-2"/>
          <w:sz w:val="20"/>
        </w:rPr>
        <w:t>expertise</w:t>
      </w:r>
      <w:r>
        <w:rPr>
          <w:color w:val="528135"/>
          <w:spacing w:val="-7"/>
          <w:sz w:val="20"/>
        </w:rPr>
        <w:t> </w:t>
      </w:r>
      <w:r>
        <w:rPr>
          <w:color w:val="528135"/>
          <w:spacing w:val="-2"/>
          <w:sz w:val="20"/>
        </w:rPr>
        <w:t>that</w:t>
      </w:r>
      <w:r>
        <w:rPr>
          <w:color w:val="528135"/>
          <w:spacing w:val="-10"/>
          <w:sz w:val="20"/>
        </w:rPr>
        <w:t> </w:t>
      </w:r>
      <w:r>
        <w:rPr>
          <w:color w:val="528135"/>
          <w:spacing w:val="-2"/>
          <w:sz w:val="20"/>
        </w:rPr>
        <w:t>outreach </w:t>
      </w:r>
      <w:r>
        <w:rPr>
          <w:color w:val="528135"/>
          <w:sz w:val="20"/>
        </w:rPr>
        <w:t>workers need to develop.</w:t>
      </w:r>
    </w:p>
    <w:p>
      <w:pPr>
        <w:spacing w:after="0" w:line="259" w:lineRule="auto"/>
        <w:jc w:val="both"/>
        <w:rPr>
          <w:sz w:val="20"/>
        </w:rPr>
        <w:sectPr>
          <w:pgSz w:w="11910" w:h="16840"/>
          <w:pgMar w:header="751" w:footer="708" w:top="1340" w:bottom="900" w:left="708" w:right="566"/>
        </w:sectPr>
      </w:pPr>
    </w:p>
    <w:p>
      <w:pPr>
        <w:pStyle w:val="BodyText"/>
        <w:spacing w:before="216"/>
        <w:rPr>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7"/>
        <w:gridCol w:w="1104"/>
        <w:gridCol w:w="1222"/>
        <w:gridCol w:w="799"/>
        <w:gridCol w:w="1647"/>
        <w:gridCol w:w="1248"/>
        <w:gridCol w:w="2333"/>
      </w:tblGrid>
      <w:tr>
        <w:trPr>
          <w:trHeight w:val="979" w:hRule="atLeast"/>
        </w:trPr>
        <w:tc>
          <w:tcPr>
            <w:tcW w:w="1277" w:type="dxa"/>
            <w:shd w:val="clear" w:color="auto" w:fill="94B3D6"/>
          </w:tcPr>
          <w:p>
            <w:pPr>
              <w:pStyle w:val="TableParagraph"/>
              <w:spacing w:before="1"/>
              <w:ind w:left="110" w:right="111"/>
              <w:rPr>
                <w:sz w:val="16"/>
              </w:rPr>
            </w:pPr>
            <w:r>
              <w:rPr>
                <w:sz w:val="16"/>
              </w:rPr>
              <w:t>Name</w:t>
            </w:r>
            <w:r>
              <w:rPr>
                <w:spacing w:val="-10"/>
                <w:sz w:val="16"/>
              </w:rPr>
              <w:t> </w:t>
            </w:r>
            <w:r>
              <w:rPr>
                <w:sz w:val="16"/>
              </w:rPr>
              <w:t>of</w:t>
            </w:r>
            <w:r>
              <w:rPr>
                <w:spacing w:val="40"/>
                <w:sz w:val="16"/>
              </w:rPr>
              <w:t> </w:t>
            </w:r>
            <w:r>
              <w:rPr>
                <w:spacing w:val="-2"/>
                <w:sz w:val="16"/>
              </w:rPr>
              <w:t>reform/initiative</w:t>
            </w:r>
          </w:p>
        </w:tc>
        <w:tc>
          <w:tcPr>
            <w:tcW w:w="1104" w:type="dxa"/>
            <w:shd w:val="clear" w:color="auto" w:fill="94B3D6"/>
          </w:tcPr>
          <w:p>
            <w:pPr>
              <w:pStyle w:val="TableParagraph"/>
              <w:spacing w:before="1"/>
              <w:ind w:left="110" w:right="242"/>
              <w:rPr>
                <w:sz w:val="16"/>
              </w:rPr>
            </w:pPr>
            <w:r>
              <w:rPr>
                <w:spacing w:val="-4"/>
                <w:sz w:val="16"/>
              </w:rPr>
              <w:t>Key</w:t>
            </w:r>
            <w:r>
              <w:rPr>
                <w:spacing w:val="40"/>
                <w:sz w:val="16"/>
              </w:rPr>
              <w:t> </w:t>
            </w:r>
            <w:r>
              <w:rPr>
                <w:spacing w:val="-2"/>
                <w:sz w:val="16"/>
              </w:rPr>
              <w:t>objective(s)</w:t>
            </w:r>
          </w:p>
        </w:tc>
        <w:tc>
          <w:tcPr>
            <w:tcW w:w="1222" w:type="dxa"/>
            <w:shd w:val="clear" w:color="auto" w:fill="94B3D6"/>
          </w:tcPr>
          <w:p>
            <w:pPr>
              <w:pStyle w:val="TableParagraph"/>
              <w:spacing w:before="1"/>
              <w:ind w:left="110" w:right="48"/>
              <w:rPr>
                <w:sz w:val="16"/>
              </w:rPr>
            </w:pPr>
            <w:r>
              <w:rPr>
                <w:sz w:val="16"/>
              </w:rPr>
              <w:t>Target</w:t>
            </w:r>
            <w:r>
              <w:rPr>
                <w:spacing w:val="-10"/>
                <w:sz w:val="16"/>
              </w:rPr>
              <w:t> </w:t>
            </w:r>
            <w:r>
              <w:rPr>
                <w:sz w:val="16"/>
              </w:rPr>
              <w:t>group,</w:t>
            </w:r>
            <w:r>
              <w:rPr>
                <w:spacing w:val="40"/>
                <w:sz w:val="16"/>
              </w:rPr>
              <w:t> </w:t>
            </w:r>
            <w:r>
              <w:rPr>
                <w:spacing w:val="-2"/>
                <w:sz w:val="16"/>
              </w:rPr>
              <w:t>including</w:t>
            </w:r>
            <w:r>
              <w:rPr>
                <w:spacing w:val="40"/>
                <w:sz w:val="16"/>
              </w:rPr>
              <w:t> </w:t>
            </w:r>
            <w:r>
              <w:rPr>
                <w:sz w:val="16"/>
              </w:rPr>
              <w:t>number</w:t>
            </w:r>
            <w:r>
              <w:rPr>
                <w:spacing w:val="-10"/>
                <w:sz w:val="16"/>
              </w:rPr>
              <w:t> </w:t>
            </w:r>
            <w:r>
              <w:rPr>
                <w:sz w:val="16"/>
              </w:rPr>
              <w:t>of</w:t>
            </w:r>
            <w:r>
              <w:rPr>
                <w:spacing w:val="40"/>
                <w:sz w:val="16"/>
              </w:rPr>
              <w:t> </w:t>
            </w:r>
            <w:r>
              <w:rPr>
                <w:spacing w:val="-2"/>
                <w:sz w:val="16"/>
              </w:rPr>
              <w:t>people</w:t>
            </w:r>
            <w:r>
              <w:rPr>
                <w:spacing w:val="-8"/>
                <w:sz w:val="16"/>
              </w:rPr>
              <w:t> </w:t>
            </w:r>
            <w:r>
              <w:rPr>
                <w:spacing w:val="-2"/>
                <w:sz w:val="16"/>
              </w:rPr>
              <w:t>covered</w:t>
            </w:r>
          </w:p>
          <w:p>
            <w:pPr>
              <w:pStyle w:val="TableParagraph"/>
              <w:spacing w:line="176" w:lineRule="exact"/>
              <w:ind w:left="110"/>
              <w:rPr>
                <w:sz w:val="16"/>
              </w:rPr>
            </w:pPr>
            <w:r>
              <w:rPr>
                <w:sz w:val="16"/>
              </w:rPr>
              <w:t>(if</w:t>
            </w:r>
            <w:r>
              <w:rPr>
                <w:spacing w:val="-4"/>
                <w:sz w:val="16"/>
              </w:rPr>
              <w:t> </w:t>
            </w:r>
            <w:r>
              <w:rPr>
                <w:spacing w:val="-2"/>
                <w:sz w:val="16"/>
              </w:rPr>
              <w:t>available)</w:t>
            </w:r>
          </w:p>
        </w:tc>
        <w:tc>
          <w:tcPr>
            <w:tcW w:w="799" w:type="dxa"/>
            <w:shd w:val="clear" w:color="auto" w:fill="94B3D6"/>
          </w:tcPr>
          <w:p>
            <w:pPr>
              <w:pStyle w:val="TableParagraph"/>
              <w:spacing w:before="1"/>
              <w:ind w:left="110"/>
              <w:rPr>
                <w:sz w:val="16"/>
              </w:rPr>
            </w:pPr>
            <w:r>
              <w:rPr>
                <w:spacing w:val="-2"/>
                <w:sz w:val="16"/>
              </w:rPr>
              <w:t>Scale</w:t>
            </w:r>
          </w:p>
        </w:tc>
        <w:tc>
          <w:tcPr>
            <w:tcW w:w="1647" w:type="dxa"/>
            <w:shd w:val="clear" w:color="auto" w:fill="94B3D6"/>
          </w:tcPr>
          <w:p>
            <w:pPr>
              <w:pStyle w:val="TableParagraph"/>
              <w:spacing w:before="1"/>
              <w:ind w:left="108" w:right="78"/>
              <w:rPr>
                <w:sz w:val="16"/>
              </w:rPr>
            </w:pPr>
            <w:r>
              <w:rPr>
                <w:sz w:val="16"/>
              </w:rPr>
              <w:t>Name and role of</w:t>
            </w:r>
            <w:r>
              <w:rPr>
                <w:spacing w:val="40"/>
                <w:sz w:val="16"/>
              </w:rPr>
              <w:t> </w:t>
            </w:r>
            <w:r>
              <w:rPr>
                <w:sz w:val="16"/>
              </w:rPr>
              <w:t>organization in the</w:t>
            </w:r>
            <w:r>
              <w:rPr>
                <w:spacing w:val="40"/>
                <w:sz w:val="16"/>
              </w:rPr>
              <w:t> </w:t>
            </w:r>
            <w:r>
              <w:rPr>
                <w:spacing w:val="-2"/>
                <w:sz w:val="16"/>
              </w:rPr>
              <w:t>lead</w:t>
            </w:r>
            <w:r>
              <w:rPr>
                <w:spacing w:val="-8"/>
                <w:sz w:val="16"/>
              </w:rPr>
              <w:t> </w:t>
            </w:r>
            <w:r>
              <w:rPr>
                <w:spacing w:val="-2"/>
                <w:sz w:val="16"/>
              </w:rPr>
              <w:t>and</w:t>
            </w:r>
            <w:r>
              <w:rPr>
                <w:spacing w:val="-7"/>
                <w:sz w:val="16"/>
              </w:rPr>
              <w:t> </w:t>
            </w:r>
            <w:r>
              <w:rPr>
                <w:spacing w:val="-2"/>
                <w:sz w:val="16"/>
              </w:rPr>
              <w:t>cooperating</w:t>
            </w:r>
            <w:r>
              <w:rPr>
                <w:spacing w:val="40"/>
                <w:sz w:val="16"/>
              </w:rPr>
              <w:t> </w:t>
            </w:r>
            <w:r>
              <w:rPr>
                <w:spacing w:val="-2"/>
                <w:sz w:val="16"/>
              </w:rPr>
              <w:t>partners</w:t>
            </w:r>
          </w:p>
        </w:tc>
        <w:tc>
          <w:tcPr>
            <w:tcW w:w="1248" w:type="dxa"/>
            <w:shd w:val="clear" w:color="auto" w:fill="94B3D6"/>
          </w:tcPr>
          <w:p>
            <w:pPr>
              <w:pStyle w:val="TableParagraph"/>
              <w:spacing w:before="1"/>
              <w:ind w:left="110" w:right="105"/>
              <w:rPr>
                <w:sz w:val="16"/>
              </w:rPr>
            </w:pPr>
            <w:r>
              <w:rPr>
                <w:sz w:val="16"/>
              </w:rPr>
              <w:t>Timetable</w:t>
            </w:r>
            <w:r>
              <w:rPr>
                <w:spacing w:val="-7"/>
                <w:sz w:val="16"/>
              </w:rPr>
              <w:t> </w:t>
            </w:r>
            <w:r>
              <w:rPr>
                <w:sz w:val="16"/>
              </w:rPr>
              <w:t>for</w:t>
            </w:r>
            <w:r>
              <w:rPr>
                <w:spacing w:val="40"/>
                <w:sz w:val="16"/>
              </w:rPr>
              <w:t> </w:t>
            </w:r>
            <w:r>
              <w:rPr>
                <w:spacing w:val="-2"/>
                <w:sz w:val="16"/>
              </w:rPr>
              <w:t>implementation</w:t>
            </w:r>
          </w:p>
        </w:tc>
        <w:tc>
          <w:tcPr>
            <w:tcW w:w="2333" w:type="dxa"/>
            <w:shd w:val="clear" w:color="auto" w:fill="94B3D6"/>
          </w:tcPr>
          <w:p>
            <w:pPr>
              <w:pStyle w:val="TableParagraph"/>
              <w:spacing w:before="1"/>
              <w:ind w:left="110" w:right="162"/>
              <w:rPr>
                <w:sz w:val="16"/>
              </w:rPr>
            </w:pPr>
            <w:r>
              <w:rPr>
                <w:spacing w:val="-2"/>
                <w:sz w:val="16"/>
              </w:rPr>
              <w:t>Implementation</w:t>
            </w:r>
            <w:r>
              <w:rPr>
                <w:spacing w:val="-8"/>
                <w:sz w:val="16"/>
              </w:rPr>
              <w:t> </w:t>
            </w:r>
            <w:r>
              <w:rPr>
                <w:spacing w:val="-2"/>
                <w:sz w:val="16"/>
              </w:rPr>
              <w:t>cost,</w:t>
            </w:r>
            <w:r>
              <w:rPr>
                <w:spacing w:val="-7"/>
                <w:sz w:val="16"/>
              </w:rPr>
              <w:t> </w:t>
            </w:r>
            <w:r>
              <w:rPr>
                <w:spacing w:val="-2"/>
                <w:sz w:val="16"/>
              </w:rPr>
              <w:t>if</w:t>
            </w:r>
            <w:r>
              <w:rPr>
                <w:spacing w:val="40"/>
                <w:sz w:val="16"/>
              </w:rPr>
              <w:t> </w:t>
            </w:r>
            <w:r>
              <w:rPr>
                <w:spacing w:val="-2"/>
                <w:sz w:val="16"/>
              </w:rPr>
              <w:t>applicable</w:t>
            </w:r>
          </w:p>
        </w:tc>
      </w:tr>
      <w:tr>
        <w:trPr>
          <w:trHeight w:val="388" w:hRule="atLeast"/>
        </w:trPr>
        <w:tc>
          <w:tcPr>
            <w:tcW w:w="9630" w:type="dxa"/>
            <w:gridSpan w:val="7"/>
            <w:shd w:val="clear" w:color="auto" w:fill="DBE4F0"/>
          </w:tcPr>
          <w:p>
            <w:pPr>
              <w:pStyle w:val="TableParagraph"/>
              <w:spacing w:line="194" w:lineRule="exact"/>
              <w:ind w:left="110"/>
              <w:rPr>
                <w:sz w:val="16"/>
              </w:rPr>
            </w:pPr>
            <w:r>
              <w:rPr>
                <w:spacing w:val="-2"/>
                <w:sz w:val="16"/>
              </w:rPr>
              <w:t>Planned reforms</w:t>
            </w:r>
          </w:p>
        </w:tc>
      </w:tr>
      <w:tr>
        <w:trPr>
          <w:trHeight w:val="210" w:hRule="atLeast"/>
        </w:trPr>
        <w:tc>
          <w:tcPr>
            <w:tcW w:w="1277" w:type="dxa"/>
            <w:tcBorders>
              <w:bottom w:val="nil"/>
            </w:tcBorders>
          </w:tcPr>
          <w:p>
            <w:pPr>
              <w:pStyle w:val="TableParagraph"/>
              <w:spacing w:line="189" w:lineRule="exact" w:before="1"/>
              <w:ind w:left="110"/>
              <w:rPr>
                <w:sz w:val="16"/>
              </w:rPr>
            </w:pPr>
            <w:r>
              <w:rPr>
                <w:color w:val="528135"/>
                <w:sz w:val="16"/>
              </w:rPr>
              <w:t>Example</w:t>
            </w:r>
            <w:r>
              <w:rPr>
                <w:color w:val="528135"/>
                <w:spacing w:val="-5"/>
                <w:sz w:val="16"/>
              </w:rPr>
              <w:t> 1)</w:t>
            </w:r>
          </w:p>
        </w:tc>
        <w:tc>
          <w:tcPr>
            <w:tcW w:w="1104" w:type="dxa"/>
            <w:tcBorders>
              <w:bottom w:val="nil"/>
            </w:tcBorders>
          </w:tcPr>
          <w:p>
            <w:pPr>
              <w:pStyle w:val="TableParagraph"/>
              <w:spacing w:line="189" w:lineRule="exact" w:before="1"/>
              <w:ind w:left="110"/>
              <w:rPr>
                <w:sz w:val="16"/>
              </w:rPr>
            </w:pPr>
            <w:r>
              <w:rPr>
                <w:color w:val="528135"/>
                <w:sz w:val="16"/>
              </w:rPr>
              <w:t>To</w:t>
            </w:r>
            <w:r>
              <w:rPr>
                <w:color w:val="528135"/>
                <w:spacing w:val="-1"/>
                <w:sz w:val="16"/>
              </w:rPr>
              <w:t> </w:t>
            </w:r>
            <w:r>
              <w:rPr>
                <w:color w:val="528135"/>
                <w:spacing w:val="-4"/>
                <w:sz w:val="16"/>
              </w:rPr>
              <w:t>ease</w:t>
            </w:r>
          </w:p>
        </w:tc>
        <w:tc>
          <w:tcPr>
            <w:tcW w:w="1222" w:type="dxa"/>
            <w:tcBorders>
              <w:bottom w:val="nil"/>
            </w:tcBorders>
          </w:tcPr>
          <w:p>
            <w:pPr>
              <w:pStyle w:val="TableParagraph"/>
              <w:spacing w:line="189" w:lineRule="exact" w:before="1"/>
              <w:ind w:left="110"/>
              <w:rPr>
                <w:sz w:val="16"/>
              </w:rPr>
            </w:pPr>
            <w:r>
              <w:rPr>
                <w:color w:val="528135"/>
                <w:sz w:val="16"/>
              </w:rPr>
              <w:t>PES</w:t>
            </w:r>
            <w:r>
              <w:rPr>
                <w:color w:val="528135"/>
                <w:spacing w:val="-1"/>
                <w:sz w:val="16"/>
              </w:rPr>
              <w:t> </w:t>
            </w:r>
            <w:r>
              <w:rPr>
                <w:color w:val="528135"/>
                <w:spacing w:val="-4"/>
                <w:sz w:val="16"/>
              </w:rPr>
              <w:t>staff</w:t>
            </w:r>
          </w:p>
        </w:tc>
        <w:tc>
          <w:tcPr>
            <w:tcW w:w="799" w:type="dxa"/>
            <w:tcBorders>
              <w:bottom w:val="nil"/>
            </w:tcBorders>
          </w:tcPr>
          <w:p>
            <w:pPr>
              <w:pStyle w:val="TableParagraph"/>
              <w:spacing w:line="189" w:lineRule="exact" w:before="1"/>
              <w:ind w:left="110"/>
              <w:rPr>
                <w:sz w:val="16"/>
              </w:rPr>
            </w:pPr>
            <w:r>
              <w:rPr>
                <w:color w:val="528135"/>
                <w:spacing w:val="-2"/>
                <w:sz w:val="16"/>
              </w:rPr>
              <w:t>National,</w:t>
            </w:r>
          </w:p>
        </w:tc>
        <w:tc>
          <w:tcPr>
            <w:tcW w:w="1647" w:type="dxa"/>
            <w:tcBorders>
              <w:bottom w:val="nil"/>
            </w:tcBorders>
          </w:tcPr>
          <w:p>
            <w:pPr>
              <w:pStyle w:val="TableParagraph"/>
              <w:spacing w:line="189" w:lineRule="exact" w:before="1"/>
              <w:ind w:left="108"/>
              <w:rPr>
                <w:sz w:val="16"/>
              </w:rPr>
            </w:pPr>
            <w:r>
              <w:rPr>
                <w:color w:val="528135"/>
                <w:sz w:val="16"/>
              </w:rPr>
              <w:t>Public</w:t>
            </w:r>
            <w:r>
              <w:rPr>
                <w:color w:val="528135"/>
                <w:spacing w:val="-1"/>
                <w:sz w:val="16"/>
              </w:rPr>
              <w:t> </w:t>
            </w:r>
            <w:r>
              <w:rPr>
                <w:color w:val="528135"/>
                <w:spacing w:val="-2"/>
                <w:sz w:val="16"/>
              </w:rPr>
              <w:t>Employment</w:t>
            </w:r>
          </w:p>
        </w:tc>
        <w:tc>
          <w:tcPr>
            <w:tcW w:w="1248" w:type="dxa"/>
            <w:tcBorders>
              <w:bottom w:val="nil"/>
            </w:tcBorders>
          </w:tcPr>
          <w:p>
            <w:pPr>
              <w:pStyle w:val="TableParagraph"/>
              <w:spacing w:line="189" w:lineRule="exact" w:before="1"/>
              <w:ind w:left="110"/>
              <w:rPr>
                <w:sz w:val="16"/>
              </w:rPr>
            </w:pPr>
            <w:r>
              <w:rPr>
                <w:color w:val="528135"/>
                <w:spacing w:val="-2"/>
                <w:sz w:val="16"/>
              </w:rPr>
              <w:t>2022–2025</w:t>
            </w:r>
          </w:p>
        </w:tc>
        <w:tc>
          <w:tcPr>
            <w:tcW w:w="2333" w:type="dxa"/>
            <w:tcBorders>
              <w:bottom w:val="nil"/>
            </w:tcBorders>
          </w:tcPr>
          <w:p>
            <w:pPr>
              <w:pStyle w:val="TableParagraph"/>
              <w:spacing w:line="189" w:lineRule="exact" w:before="1"/>
              <w:ind w:left="110"/>
              <w:rPr>
                <w:sz w:val="16"/>
              </w:rPr>
            </w:pPr>
            <w:r>
              <w:rPr>
                <w:color w:val="528135"/>
                <w:sz w:val="16"/>
              </w:rPr>
              <w:t>€2</w:t>
            </w:r>
            <w:r>
              <w:rPr>
                <w:color w:val="528135"/>
                <w:spacing w:val="-3"/>
                <w:sz w:val="16"/>
              </w:rPr>
              <w:t> </w:t>
            </w:r>
            <w:r>
              <w:rPr>
                <w:color w:val="528135"/>
                <w:spacing w:val="-2"/>
                <w:sz w:val="16"/>
              </w:rPr>
              <w:t>million</w:t>
            </w:r>
          </w:p>
        </w:tc>
      </w:tr>
      <w:tr>
        <w:trPr>
          <w:trHeight w:val="194" w:hRule="atLeast"/>
        </w:trPr>
        <w:tc>
          <w:tcPr>
            <w:tcW w:w="1277" w:type="dxa"/>
            <w:tcBorders>
              <w:top w:val="nil"/>
              <w:bottom w:val="nil"/>
            </w:tcBorders>
          </w:tcPr>
          <w:p>
            <w:pPr>
              <w:pStyle w:val="TableParagraph"/>
              <w:spacing w:line="174" w:lineRule="exact"/>
              <w:ind w:left="110"/>
              <w:rPr>
                <w:sz w:val="16"/>
              </w:rPr>
            </w:pPr>
            <w:r>
              <w:rPr>
                <w:color w:val="528135"/>
                <w:sz w:val="16"/>
              </w:rPr>
              <w:t>Reform</w:t>
            </w:r>
            <w:r>
              <w:rPr>
                <w:color w:val="528135"/>
                <w:spacing w:val="-1"/>
                <w:sz w:val="16"/>
              </w:rPr>
              <w:t> </w:t>
            </w:r>
            <w:r>
              <w:rPr>
                <w:color w:val="528135"/>
                <w:sz w:val="16"/>
              </w:rPr>
              <w:t>of </w:t>
            </w:r>
            <w:r>
              <w:rPr>
                <w:color w:val="528135"/>
                <w:spacing w:val="-5"/>
                <w:sz w:val="16"/>
              </w:rPr>
              <w:t>PES</w:t>
            </w:r>
          </w:p>
        </w:tc>
        <w:tc>
          <w:tcPr>
            <w:tcW w:w="1104" w:type="dxa"/>
            <w:tcBorders>
              <w:top w:val="nil"/>
              <w:bottom w:val="nil"/>
            </w:tcBorders>
          </w:tcPr>
          <w:p>
            <w:pPr>
              <w:pStyle w:val="TableParagraph"/>
              <w:spacing w:line="174" w:lineRule="exact"/>
              <w:ind w:left="110"/>
              <w:rPr>
                <w:sz w:val="16"/>
              </w:rPr>
            </w:pPr>
            <w:r>
              <w:rPr>
                <w:color w:val="528135"/>
                <w:spacing w:val="-2"/>
                <w:sz w:val="16"/>
              </w:rPr>
              <w:t>registration</w:t>
            </w:r>
          </w:p>
        </w:tc>
        <w:tc>
          <w:tcPr>
            <w:tcW w:w="1222" w:type="dxa"/>
            <w:tcBorders>
              <w:top w:val="nil"/>
              <w:bottom w:val="nil"/>
            </w:tcBorders>
          </w:tcPr>
          <w:p>
            <w:pPr>
              <w:pStyle w:val="TableParagraph"/>
              <w:spacing w:line="174" w:lineRule="exact"/>
              <w:ind w:left="110"/>
              <w:rPr>
                <w:sz w:val="16"/>
              </w:rPr>
            </w:pPr>
            <w:r>
              <w:rPr>
                <w:color w:val="528135"/>
                <w:spacing w:val="-2"/>
                <w:sz w:val="16"/>
              </w:rPr>
              <w:t>Individuals</w:t>
            </w:r>
          </w:p>
        </w:tc>
        <w:tc>
          <w:tcPr>
            <w:tcW w:w="799" w:type="dxa"/>
            <w:tcBorders>
              <w:top w:val="nil"/>
              <w:bottom w:val="nil"/>
            </w:tcBorders>
          </w:tcPr>
          <w:p>
            <w:pPr>
              <w:pStyle w:val="TableParagraph"/>
              <w:spacing w:line="174" w:lineRule="exact"/>
              <w:ind w:left="110"/>
              <w:rPr>
                <w:sz w:val="16"/>
              </w:rPr>
            </w:pPr>
            <w:r>
              <w:rPr>
                <w:color w:val="528135"/>
                <w:spacing w:val="-4"/>
                <w:sz w:val="16"/>
              </w:rPr>
              <w:t>local</w:t>
            </w:r>
          </w:p>
        </w:tc>
        <w:tc>
          <w:tcPr>
            <w:tcW w:w="1647" w:type="dxa"/>
            <w:tcBorders>
              <w:top w:val="nil"/>
              <w:bottom w:val="nil"/>
            </w:tcBorders>
          </w:tcPr>
          <w:p>
            <w:pPr>
              <w:pStyle w:val="TableParagraph"/>
              <w:spacing w:line="174" w:lineRule="exact"/>
              <w:ind w:left="108"/>
              <w:rPr>
                <w:sz w:val="16"/>
              </w:rPr>
            </w:pPr>
            <w:r>
              <w:rPr>
                <w:color w:val="528135"/>
                <w:sz w:val="16"/>
              </w:rPr>
              <w:t>Service</w:t>
            </w:r>
            <w:r>
              <w:rPr>
                <w:color w:val="528135"/>
                <w:spacing w:val="-5"/>
                <w:sz w:val="16"/>
              </w:rPr>
              <w:t> </w:t>
            </w:r>
            <w:r>
              <w:rPr>
                <w:color w:val="528135"/>
                <w:spacing w:val="-2"/>
                <w:sz w:val="16"/>
              </w:rPr>
              <w:t>(lead)</w:t>
            </w: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registration</w:t>
            </w:r>
            <w:r>
              <w:rPr>
                <w:color w:val="528135"/>
                <w:spacing w:val="-8"/>
                <w:sz w:val="16"/>
              </w:rPr>
              <w:t> </w:t>
            </w:r>
            <w:r>
              <w:rPr>
                <w:color w:val="528135"/>
                <w:spacing w:val="-5"/>
                <w:sz w:val="16"/>
              </w:rPr>
              <w:t>and</w:t>
            </w:r>
          </w:p>
        </w:tc>
        <w:tc>
          <w:tcPr>
            <w:tcW w:w="1104" w:type="dxa"/>
            <w:tcBorders>
              <w:top w:val="nil"/>
              <w:bottom w:val="nil"/>
            </w:tcBorders>
          </w:tcPr>
          <w:p>
            <w:pPr>
              <w:pStyle w:val="TableParagraph"/>
              <w:spacing w:line="176" w:lineRule="exact"/>
              <w:ind w:left="110"/>
              <w:rPr>
                <w:sz w:val="16"/>
              </w:rPr>
            </w:pPr>
            <w:r>
              <w:rPr>
                <w:color w:val="528135"/>
                <w:spacing w:val="-5"/>
                <w:sz w:val="16"/>
              </w:rPr>
              <w:t>of</w:t>
            </w:r>
          </w:p>
        </w:tc>
        <w:tc>
          <w:tcPr>
            <w:tcW w:w="1222" w:type="dxa"/>
            <w:tcBorders>
              <w:top w:val="nil"/>
              <w:bottom w:val="nil"/>
            </w:tcBorders>
          </w:tcPr>
          <w:p>
            <w:pPr>
              <w:pStyle w:val="TableParagraph"/>
              <w:spacing w:line="176" w:lineRule="exact"/>
              <w:ind w:left="110"/>
              <w:rPr>
                <w:sz w:val="16"/>
              </w:rPr>
            </w:pPr>
            <w:r>
              <w:rPr>
                <w:color w:val="528135"/>
                <w:sz w:val="16"/>
              </w:rPr>
              <w:t>(15–64</w:t>
            </w:r>
            <w:r>
              <w:rPr>
                <w:color w:val="528135"/>
                <w:spacing w:val="-3"/>
                <w:sz w:val="16"/>
              </w:rPr>
              <w:t> </w:t>
            </w:r>
            <w:r>
              <w:rPr>
                <w:color w:val="528135"/>
                <w:sz w:val="16"/>
              </w:rPr>
              <w:t>years</w:t>
            </w:r>
            <w:r>
              <w:rPr>
                <w:color w:val="528135"/>
                <w:spacing w:val="-2"/>
                <w:sz w:val="16"/>
              </w:rPr>
              <w:t> </w:t>
            </w:r>
            <w:r>
              <w:rPr>
                <w:color w:val="528135"/>
                <w:spacing w:val="-5"/>
                <w:sz w:val="16"/>
              </w:rPr>
              <w:t>of</w:t>
            </w: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spacing w:line="176" w:lineRule="exact"/>
              <w:ind w:left="108"/>
              <w:rPr>
                <w:sz w:val="16"/>
              </w:rPr>
            </w:pPr>
            <w:r>
              <w:rPr>
                <w:color w:val="528135"/>
                <w:sz w:val="16"/>
              </w:rPr>
              <w:t>Ministry</w:t>
            </w:r>
            <w:r>
              <w:rPr>
                <w:color w:val="528135"/>
                <w:spacing w:val="-2"/>
                <w:sz w:val="16"/>
              </w:rPr>
              <w:t> </w:t>
            </w:r>
            <w:r>
              <w:rPr>
                <w:color w:val="528135"/>
                <w:sz w:val="16"/>
              </w:rPr>
              <w:t>of</w:t>
            </w:r>
            <w:r>
              <w:rPr>
                <w:color w:val="528135"/>
                <w:spacing w:val="-3"/>
                <w:sz w:val="16"/>
              </w:rPr>
              <w:t> </w:t>
            </w:r>
            <w:r>
              <w:rPr>
                <w:color w:val="528135"/>
                <w:spacing w:val="-2"/>
                <w:sz w:val="16"/>
              </w:rPr>
              <w:t>Labour</w:t>
            </w: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service</w:t>
            </w:r>
            <w:r>
              <w:rPr>
                <w:color w:val="528135"/>
                <w:spacing w:val="-5"/>
                <w:sz w:val="16"/>
              </w:rPr>
              <w:t> </w:t>
            </w:r>
            <w:r>
              <w:rPr>
                <w:color w:val="528135"/>
                <w:spacing w:val="-2"/>
                <w:sz w:val="16"/>
              </w:rPr>
              <w:t>delivery</w:t>
            </w:r>
          </w:p>
        </w:tc>
        <w:tc>
          <w:tcPr>
            <w:tcW w:w="1104" w:type="dxa"/>
            <w:tcBorders>
              <w:top w:val="nil"/>
              <w:bottom w:val="nil"/>
            </w:tcBorders>
          </w:tcPr>
          <w:p>
            <w:pPr>
              <w:pStyle w:val="TableParagraph"/>
              <w:spacing w:line="176" w:lineRule="exact"/>
              <w:ind w:left="110"/>
              <w:rPr>
                <w:sz w:val="16"/>
              </w:rPr>
            </w:pPr>
            <w:r>
              <w:rPr>
                <w:color w:val="528135"/>
                <w:spacing w:val="-2"/>
                <w:sz w:val="16"/>
              </w:rPr>
              <w:t>unemployed</w:t>
            </w:r>
          </w:p>
        </w:tc>
        <w:tc>
          <w:tcPr>
            <w:tcW w:w="1222" w:type="dxa"/>
            <w:tcBorders>
              <w:top w:val="nil"/>
              <w:bottom w:val="nil"/>
            </w:tcBorders>
          </w:tcPr>
          <w:p>
            <w:pPr>
              <w:pStyle w:val="TableParagraph"/>
              <w:spacing w:line="176" w:lineRule="exact"/>
              <w:ind w:left="110"/>
              <w:rPr>
                <w:sz w:val="16"/>
              </w:rPr>
            </w:pPr>
            <w:r>
              <w:rPr>
                <w:color w:val="528135"/>
                <w:sz w:val="16"/>
              </w:rPr>
              <w:t>age)</w:t>
            </w:r>
            <w:r>
              <w:rPr>
                <w:color w:val="528135"/>
                <w:spacing w:val="-1"/>
                <w:sz w:val="16"/>
              </w:rPr>
              <w:t> </w:t>
            </w:r>
            <w:r>
              <w:rPr>
                <w:color w:val="528135"/>
                <w:spacing w:val="-2"/>
                <w:sz w:val="16"/>
              </w:rPr>
              <w:t>registering</w:t>
            </w: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spacing w:line="176" w:lineRule="exact"/>
              <w:ind w:left="108"/>
              <w:rPr>
                <w:sz w:val="16"/>
              </w:rPr>
            </w:pPr>
            <w:r>
              <w:rPr>
                <w:color w:val="528135"/>
                <w:sz w:val="16"/>
              </w:rPr>
              <w:t>Ministry</w:t>
            </w:r>
            <w:r>
              <w:rPr>
                <w:color w:val="528135"/>
                <w:spacing w:val="-2"/>
                <w:sz w:val="16"/>
              </w:rPr>
              <w:t> </w:t>
            </w:r>
            <w:r>
              <w:rPr>
                <w:color w:val="528135"/>
                <w:sz w:val="16"/>
              </w:rPr>
              <w:t>of</w:t>
            </w:r>
            <w:r>
              <w:rPr>
                <w:color w:val="528135"/>
                <w:spacing w:val="-3"/>
                <w:sz w:val="16"/>
              </w:rPr>
              <w:t> </w:t>
            </w:r>
            <w:r>
              <w:rPr>
                <w:color w:val="528135"/>
                <w:spacing w:val="-2"/>
                <w:sz w:val="16"/>
              </w:rPr>
              <w:t>Finance</w:t>
            </w: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pacing w:val="-2"/>
                <w:sz w:val="16"/>
              </w:rPr>
              <w:t>processes</w:t>
            </w:r>
          </w:p>
        </w:tc>
        <w:tc>
          <w:tcPr>
            <w:tcW w:w="1104" w:type="dxa"/>
            <w:tcBorders>
              <w:top w:val="nil"/>
              <w:bottom w:val="nil"/>
            </w:tcBorders>
          </w:tcPr>
          <w:p>
            <w:pPr>
              <w:pStyle w:val="TableParagraph"/>
              <w:spacing w:line="176" w:lineRule="exact"/>
              <w:ind w:left="110"/>
              <w:rPr>
                <w:sz w:val="16"/>
              </w:rPr>
            </w:pPr>
            <w:r>
              <w:rPr>
                <w:color w:val="528135"/>
                <w:sz w:val="16"/>
              </w:rPr>
              <w:t>persons</w:t>
            </w:r>
            <w:r>
              <w:rPr>
                <w:color w:val="528135"/>
                <w:spacing w:val="-4"/>
                <w:sz w:val="16"/>
              </w:rPr>
              <w:t> </w:t>
            </w:r>
            <w:r>
              <w:rPr>
                <w:color w:val="528135"/>
                <w:spacing w:val="-5"/>
                <w:sz w:val="16"/>
              </w:rPr>
              <w:t>and</w:t>
            </w:r>
          </w:p>
        </w:tc>
        <w:tc>
          <w:tcPr>
            <w:tcW w:w="1222" w:type="dxa"/>
            <w:tcBorders>
              <w:top w:val="nil"/>
              <w:bottom w:val="nil"/>
            </w:tcBorders>
          </w:tcPr>
          <w:p>
            <w:pPr>
              <w:pStyle w:val="TableParagraph"/>
              <w:spacing w:line="176" w:lineRule="exact"/>
              <w:ind w:left="110"/>
              <w:rPr>
                <w:sz w:val="16"/>
              </w:rPr>
            </w:pPr>
            <w:r>
              <w:rPr>
                <w:color w:val="528135"/>
                <w:sz w:val="16"/>
              </w:rPr>
              <w:t>as</w:t>
            </w:r>
            <w:r>
              <w:rPr>
                <w:color w:val="528135"/>
                <w:spacing w:val="1"/>
                <w:sz w:val="16"/>
              </w:rPr>
              <w:t> </w:t>
            </w:r>
            <w:r>
              <w:rPr>
                <w:color w:val="528135"/>
                <w:spacing w:val="-2"/>
                <w:sz w:val="16"/>
              </w:rPr>
              <w:t>unemployed</w:t>
            </w: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6" w:lineRule="exact"/>
              <w:ind w:left="110"/>
              <w:rPr>
                <w:sz w:val="16"/>
              </w:rPr>
            </w:pPr>
            <w:r>
              <w:rPr>
                <w:color w:val="528135"/>
                <w:sz w:val="16"/>
              </w:rPr>
              <w:t>of </w:t>
            </w:r>
            <w:r>
              <w:rPr>
                <w:color w:val="528135"/>
                <w:spacing w:val="-5"/>
                <w:sz w:val="16"/>
              </w:rPr>
              <w:t>job</w:t>
            </w:r>
          </w:p>
        </w:tc>
        <w:tc>
          <w:tcPr>
            <w:tcW w:w="1222" w:type="dxa"/>
            <w:tcBorders>
              <w:top w:val="nil"/>
              <w:bottom w:val="nil"/>
            </w:tcBorders>
          </w:tcPr>
          <w:p>
            <w:pPr>
              <w:pStyle w:val="TableParagraph"/>
              <w:spacing w:line="176" w:lineRule="exact"/>
              <w:ind w:left="110"/>
              <w:rPr>
                <w:sz w:val="16"/>
              </w:rPr>
            </w:pPr>
            <w:r>
              <w:rPr>
                <w:color w:val="528135"/>
                <w:spacing w:val="-2"/>
                <w:sz w:val="16"/>
              </w:rPr>
              <w:t>Employers</w:t>
            </w: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4"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4" w:lineRule="exact"/>
              <w:ind w:left="110"/>
              <w:rPr>
                <w:sz w:val="16"/>
              </w:rPr>
            </w:pPr>
            <w:r>
              <w:rPr>
                <w:color w:val="528135"/>
                <w:spacing w:val="-2"/>
                <w:sz w:val="16"/>
              </w:rPr>
              <w:t>vacancies,</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6" w:lineRule="exact"/>
              <w:ind w:left="110"/>
              <w:rPr>
                <w:sz w:val="16"/>
              </w:rPr>
            </w:pPr>
            <w:r>
              <w:rPr>
                <w:color w:val="528135"/>
                <w:sz w:val="16"/>
              </w:rPr>
              <w:t>introduce</w:t>
            </w:r>
            <w:r>
              <w:rPr>
                <w:color w:val="528135"/>
                <w:spacing w:val="-6"/>
                <w:sz w:val="16"/>
              </w:rPr>
              <w:t> </w:t>
            </w:r>
            <w:r>
              <w:rPr>
                <w:color w:val="528135"/>
                <w:spacing w:val="-10"/>
                <w:sz w:val="16"/>
              </w:rPr>
              <w:t>a</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6" w:lineRule="exact"/>
              <w:ind w:left="110"/>
              <w:rPr>
                <w:sz w:val="16"/>
              </w:rPr>
            </w:pPr>
            <w:r>
              <w:rPr>
                <w:color w:val="528135"/>
                <w:spacing w:val="-2"/>
                <w:sz w:val="16"/>
              </w:rPr>
              <w:t>statistical</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4"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4" w:lineRule="exact"/>
              <w:ind w:left="110"/>
              <w:rPr>
                <w:sz w:val="16"/>
              </w:rPr>
            </w:pPr>
            <w:r>
              <w:rPr>
                <w:color w:val="528135"/>
                <w:spacing w:val="-2"/>
                <w:sz w:val="16"/>
              </w:rPr>
              <w:t>profiling</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6" w:lineRule="exact"/>
              <w:ind w:left="110"/>
              <w:rPr>
                <w:sz w:val="16"/>
              </w:rPr>
            </w:pPr>
            <w:r>
              <w:rPr>
                <w:color w:val="528135"/>
                <w:sz w:val="16"/>
              </w:rPr>
              <w:t>system</w:t>
            </w:r>
            <w:r>
              <w:rPr>
                <w:color w:val="528135"/>
                <w:spacing w:val="-2"/>
                <w:sz w:val="16"/>
              </w:rPr>
              <w:t> </w:t>
            </w:r>
            <w:r>
              <w:rPr>
                <w:color w:val="528135"/>
                <w:spacing w:val="-5"/>
                <w:sz w:val="16"/>
              </w:rPr>
              <w:t>and</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6" w:lineRule="exact"/>
              <w:ind w:left="110"/>
              <w:rPr>
                <w:sz w:val="16"/>
              </w:rPr>
            </w:pPr>
            <w:r>
              <w:rPr>
                <w:color w:val="528135"/>
                <w:spacing w:val="-2"/>
                <w:sz w:val="16"/>
              </w:rPr>
              <w:t>develop</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6" w:lineRule="exact"/>
              <w:ind w:left="110"/>
              <w:rPr>
                <w:sz w:val="16"/>
              </w:rPr>
            </w:pPr>
            <w:r>
              <w:rPr>
                <w:color w:val="528135"/>
                <w:sz w:val="16"/>
              </w:rPr>
              <w:t>service</w:t>
            </w:r>
            <w:r>
              <w:rPr>
                <w:color w:val="528135"/>
                <w:spacing w:val="-5"/>
                <w:sz w:val="16"/>
              </w:rPr>
              <w:t> </w:t>
            </w:r>
            <w:r>
              <w:rPr>
                <w:color w:val="528135"/>
                <w:spacing w:val="-2"/>
                <w:sz w:val="16"/>
              </w:rPr>
              <w:t>lines</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6" w:lineRule="exact"/>
              <w:ind w:left="110"/>
              <w:rPr>
                <w:sz w:val="16"/>
              </w:rPr>
            </w:pPr>
            <w:r>
              <w:rPr>
                <w:color w:val="528135"/>
                <w:sz w:val="16"/>
              </w:rPr>
              <w:t>based</w:t>
            </w:r>
            <w:r>
              <w:rPr>
                <w:color w:val="528135"/>
                <w:spacing w:val="-2"/>
                <w:sz w:val="16"/>
              </w:rPr>
              <w:t> </w:t>
            </w:r>
            <w:r>
              <w:rPr>
                <w:color w:val="528135"/>
                <w:sz w:val="16"/>
              </w:rPr>
              <w:t>on</w:t>
            </w:r>
            <w:r>
              <w:rPr>
                <w:color w:val="528135"/>
                <w:spacing w:val="-1"/>
                <w:sz w:val="16"/>
              </w:rPr>
              <w:t> </w:t>
            </w:r>
            <w:r>
              <w:rPr>
                <w:color w:val="528135"/>
                <w:spacing w:val="-5"/>
                <w:sz w:val="16"/>
              </w:rPr>
              <w:t>the</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4"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4" w:lineRule="exact"/>
              <w:ind w:left="110"/>
              <w:rPr>
                <w:sz w:val="16"/>
              </w:rPr>
            </w:pPr>
            <w:r>
              <w:rPr>
                <w:color w:val="528135"/>
                <w:sz w:val="16"/>
              </w:rPr>
              <w:t>risk</w:t>
            </w:r>
            <w:r>
              <w:rPr>
                <w:color w:val="528135"/>
                <w:spacing w:val="-2"/>
                <w:sz w:val="16"/>
              </w:rPr>
              <w:t> </w:t>
            </w:r>
            <w:r>
              <w:rPr>
                <w:color w:val="528135"/>
                <w:sz w:val="16"/>
              </w:rPr>
              <w:t>faced</w:t>
            </w:r>
            <w:r>
              <w:rPr>
                <w:color w:val="528135"/>
                <w:spacing w:val="-1"/>
                <w:sz w:val="16"/>
              </w:rPr>
              <w:t> </w:t>
            </w:r>
            <w:r>
              <w:rPr>
                <w:color w:val="528135"/>
                <w:spacing w:val="-5"/>
                <w:sz w:val="16"/>
              </w:rPr>
              <w:t>by</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6" w:lineRule="exact"/>
              <w:ind w:left="110"/>
              <w:rPr>
                <w:sz w:val="16"/>
              </w:rPr>
            </w:pPr>
            <w:r>
              <w:rPr>
                <w:color w:val="528135"/>
                <w:sz w:val="16"/>
              </w:rPr>
              <w:t>individuals</w:t>
            </w:r>
            <w:r>
              <w:rPr>
                <w:color w:val="528135"/>
                <w:spacing w:val="-5"/>
                <w:sz w:val="16"/>
              </w:rPr>
              <w:t> in</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6" w:lineRule="exact"/>
              <w:ind w:left="110"/>
              <w:rPr>
                <w:sz w:val="16"/>
              </w:rPr>
            </w:pPr>
            <w:r>
              <w:rPr>
                <w:color w:val="528135"/>
                <w:sz w:val="16"/>
              </w:rPr>
              <w:t>the</w:t>
            </w:r>
            <w:r>
              <w:rPr>
                <w:color w:val="528135"/>
                <w:spacing w:val="-2"/>
                <w:sz w:val="16"/>
              </w:rPr>
              <w:t> labour</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80" w:hRule="atLeast"/>
        </w:trPr>
        <w:tc>
          <w:tcPr>
            <w:tcW w:w="1277" w:type="dxa"/>
            <w:tcBorders>
              <w:top w:val="nil"/>
            </w:tcBorders>
          </w:tcPr>
          <w:p>
            <w:pPr>
              <w:pStyle w:val="TableParagraph"/>
              <w:rPr>
                <w:rFonts w:ascii="Times New Roman"/>
                <w:sz w:val="12"/>
              </w:rPr>
            </w:pPr>
          </w:p>
        </w:tc>
        <w:tc>
          <w:tcPr>
            <w:tcW w:w="1104" w:type="dxa"/>
            <w:tcBorders>
              <w:top w:val="nil"/>
            </w:tcBorders>
          </w:tcPr>
          <w:p>
            <w:pPr>
              <w:pStyle w:val="TableParagraph"/>
              <w:spacing w:line="160" w:lineRule="exact"/>
              <w:ind w:left="110"/>
              <w:rPr>
                <w:sz w:val="16"/>
              </w:rPr>
            </w:pPr>
            <w:r>
              <w:rPr>
                <w:color w:val="528135"/>
                <w:spacing w:val="-2"/>
                <w:sz w:val="16"/>
              </w:rPr>
              <w:t>market</w:t>
            </w:r>
          </w:p>
        </w:tc>
        <w:tc>
          <w:tcPr>
            <w:tcW w:w="1222" w:type="dxa"/>
            <w:tcBorders>
              <w:top w:val="nil"/>
            </w:tcBorders>
          </w:tcPr>
          <w:p>
            <w:pPr>
              <w:pStyle w:val="TableParagraph"/>
              <w:rPr>
                <w:rFonts w:ascii="Times New Roman"/>
                <w:sz w:val="12"/>
              </w:rPr>
            </w:pPr>
          </w:p>
        </w:tc>
        <w:tc>
          <w:tcPr>
            <w:tcW w:w="799" w:type="dxa"/>
            <w:tcBorders>
              <w:top w:val="nil"/>
            </w:tcBorders>
          </w:tcPr>
          <w:p>
            <w:pPr>
              <w:pStyle w:val="TableParagraph"/>
              <w:rPr>
                <w:rFonts w:ascii="Times New Roman"/>
                <w:sz w:val="12"/>
              </w:rPr>
            </w:pPr>
          </w:p>
        </w:tc>
        <w:tc>
          <w:tcPr>
            <w:tcW w:w="1647" w:type="dxa"/>
            <w:tcBorders>
              <w:top w:val="nil"/>
            </w:tcBorders>
          </w:tcPr>
          <w:p>
            <w:pPr>
              <w:pStyle w:val="TableParagraph"/>
              <w:rPr>
                <w:rFonts w:ascii="Times New Roman"/>
                <w:sz w:val="12"/>
              </w:rPr>
            </w:pPr>
          </w:p>
        </w:tc>
        <w:tc>
          <w:tcPr>
            <w:tcW w:w="1248" w:type="dxa"/>
            <w:tcBorders>
              <w:top w:val="nil"/>
            </w:tcBorders>
          </w:tcPr>
          <w:p>
            <w:pPr>
              <w:pStyle w:val="TableParagraph"/>
              <w:rPr>
                <w:rFonts w:ascii="Times New Roman"/>
                <w:sz w:val="12"/>
              </w:rPr>
            </w:pPr>
          </w:p>
        </w:tc>
        <w:tc>
          <w:tcPr>
            <w:tcW w:w="2333" w:type="dxa"/>
            <w:tcBorders>
              <w:top w:val="nil"/>
            </w:tcBorders>
          </w:tcPr>
          <w:p>
            <w:pPr>
              <w:pStyle w:val="TableParagraph"/>
              <w:rPr>
                <w:rFonts w:ascii="Times New Roman"/>
                <w:sz w:val="12"/>
              </w:rPr>
            </w:pPr>
          </w:p>
        </w:tc>
      </w:tr>
      <w:tr>
        <w:trPr>
          <w:trHeight w:val="390" w:hRule="atLeast"/>
        </w:trPr>
        <w:tc>
          <w:tcPr>
            <w:tcW w:w="9630" w:type="dxa"/>
            <w:gridSpan w:val="7"/>
            <w:shd w:val="clear" w:color="auto" w:fill="DBE4F0"/>
          </w:tcPr>
          <w:p>
            <w:pPr>
              <w:pStyle w:val="TableParagraph"/>
              <w:spacing w:before="1"/>
              <w:ind w:left="110"/>
              <w:rPr>
                <w:sz w:val="16"/>
              </w:rPr>
            </w:pPr>
            <w:r>
              <w:rPr>
                <w:spacing w:val="-2"/>
                <w:sz w:val="16"/>
              </w:rPr>
              <w:t>Planned</w:t>
            </w:r>
            <w:r>
              <w:rPr>
                <w:spacing w:val="-4"/>
                <w:sz w:val="16"/>
              </w:rPr>
              <w:t> </w:t>
            </w:r>
            <w:r>
              <w:rPr>
                <w:spacing w:val="-2"/>
                <w:sz w:val="16"/>
              </w:rPr>
              <w:t>initiatives</w:t>
            </w:r>
          </w:p>
        </w:tc>
      </w:tr>
      <w:tr>
        <w:trPr>
          <w:trHeight w:val="210" w:hRule="atLeast"/>
        </w:trPr>
        <w:tc>
          <w:tcPr>
            <w:tcW w:w="1277" w:type="dxa"/>
            <w:tcBorders>
              <w:bottom w:val="nil"/>
            </w:tcBorders>
          </w:tcPr>
          <w:p>
            <w:pPr>
              <w:pStyle w:val="TableParagraph"/>
              <w:spacing w:line="189" w:lineRule="exact" w:before="1"/>
              <w:ind w:left="110"/>
              <w:rPr>
                <w:sz w:val="16"/>
              </w:rPr>
            </w:pPr>
            <w:r>
              <w:rPr>
                <w:color w:val="528135"/>
                <w:sz w:val="16"/>
              </w:rPr>
              <w:t>Example</w:t>
            </w:r>
            <w:r>
              <w:rPr>
                <w:color w:val="528135"/>
                <w:spacing w:val="-5"/>
                <w:sz w:val="16"/>
              </w:rPr>
              <w:t> 2)</w:t>
            </w:r>
          </w:p>
        </w:tc>
        <w:tc>
          <w:tcPr>
            <w:tcW w:w="1104" w:type="dxa"/>
            <w:tcBorders>
              <w:bottom w:val="nil"/>
            </w:tcBorders>
          </w:tcPr>
          <w:p>
            <w:pPr>
              <w:pStyle w:val="TableParagraph"/>
              <w:spacing w:line="189" w:lineRule="exact" w:before="1"/>
              <w:ind w:left="110"/>
              <w:rPr>
                <w:sz w:val="16"/>
              </w:rPr>
            </w:pPr>
            <w:r>
              <w:rPr>
                <w:color w:val="528135"/>
                <w:sz w:val="16"/>
              </w:rPr>
              <w:t>To</w:t>
            </w:r>
            <w:r>
              <w:rPr>
                <w:color w:val="528135"/>
                <w:spacing w:val="-1"/>
                <w:sz w:val="16"/>
              </w:rPr>
              <w:t> </w:t>
            </w:r>
            <w:r>
              <w:rPr>
                <w:color w:val="528135"/>
                <w:spacing w:val="-2"/>
                <w:sz w:val="16"/>
              </w:rPr>
              <w:t>revise</w:t>
            </w:r>
          </w:p>
        </w:tc>
        <w:tc>
          <w:tcPr>
            <w:tcW w:w="1222" w:type="dxa"/>
            <w:tcBorders>
              <w:bottom w:val="nil"/>
            </w:tcBorders>
          </w:tcPr>
          <w:p>
            <w:pPr>
              <w:pStyle w:val="TableParagraph"/>
              <w:spacing w:line="189" w:lineRule="exact" w:before="1"/>
              <w:ind w:left="110"/>
              <w:rPr>
                <w:sz w:val="16"/>
              </w:rPr>
            </w:pPr>
            <w:r>
              <w:rPr>
                <w:color w:val="528135"/>
                <w:spacing w:val="-2"/>
                <w:sz w:val="16"/>
              </w:rPr>
              <w:t>Unemployed</w:t>
            </w:r>
          </w:p>
        </w:tc>
        <w:tc>
          <w:tcPr>
            <w:tcW w:w="799" w:type="dxa"/>
            <w:tcBorders>
              <w:bottom w:val="nil"/>
            </w:tcBorders>
          </w:tcPr>
          <w:p>
            <w:pPr>
              <w:pStyle w:val="TableParagraph"/>
              <w:spacing w:line="189" w:lineRule="exact" w:before="1"/>
              <w:ind w:left="110"/>
              <w:rPr>
                <w:sz w:val="16"/>
              </w:rPr>
            </w:pPr>
            <w:r>
              <w:rPr>
                <w:color w:val="528135"/>
                <w:spacing w:val="-2"/>
                <w:sz w:val="16"/>
              </w:rPr>
              <w:t>National</w:t>
            </w:r>
          </w:p>
        </w:tc>
        <w:tc>
          <w:tcPr>
            <w:tcW w:w="1647" w:type="dxa"/>
            <w:tcBorders>
              <w:bottom w:val="nil"/>
            </w:tcBorders>
          </w:tcPr>
          <w:p>
            <w:pPr>
              <w:pStyle w:val="TableParagraph"/>
              <w:spacing w:line="189" w:lineRule="exact" w:before="1"/>
              <w:ind w:left="108"/>
              <w:rPr>
                <w:sz w:val="16"/>
              </w:rPr>
            </w:pPr>
            <w:r>
              <w:rPr>
                <w:color w:val="528135"/>
                <w:sz w:val="16"/>
              </w:rPr>
              <w:t>Ministry</w:t>
            </w:r>
            <w:r>
              <w:rPr>
                <w:color w:val="528135"/>
                <w:spacing w:val="-2"/>
                <w:sz w:val="16"/>
              </w:rPr>
              <w:t> </w:t>
            </w:r>
            <w:r>
              <w:rPr>
                <w:color w:val="528135"/>
                <w:sz w:val="16"/>
              </w:rPr>
              <w:t>of</w:t>
            </w:r>
            <w:r>
              <w:rPr>
                <w:color w:val="528135"/>
                <w:spacing w:val="-3"/>
                <w:sz w:val="16"/>
              </w:rPr>
              <w:t> </w:t>
            </w:r>
            <w:r>
              <w:rPr>
                <w:color w:val="528135"/>
                <w:spacing w:val="-2"/>
                <w:sz w:val="16"/>
              </w:rPr>
              <w:t>Labour</w:t>
            </w:r>
          </w:p>
        </w:tc>
        <w:tc>
          <w:tcPr>
            <w:tcW w:w="1248" w:type="dxa"/>
            <w:tcBorders>
              <w:bottom w:val="nil"/>
            </w:tcBorders>
          </w:tcPr>
          <w:p>
            <w:pPr>
              <w:pStyle w:val="TableParagraph"/>
              <w:spacing w:line="189" w:lineRule="exact" w:before="1"/>
              <w:ind w:left="110"/>
              <w:rPr>
                <w:sz w:val="16"/>
              </w:rPr>
            </w:pPr>
            <w:r>
              <w:rPr>
                <w:color w:val="528135"/>
                <w:spacing w:val="-4"/>
                <w:sz w:val="16"/>
              </w:rPr>
              <w:t>2022</w:t>
            </w:r>
          </w:p>
        </w:tc>
        <w:tc>
          <w:tcPr>
            <w:tcW w:w="2333" w:type="dxa"/>
            <w:tcBorders>
              <w:bottom w:val="nil"/>
            </w:tcBorders>
          </w:tcPr>
          <w:p>
            <w:pPr>
              <w:pStyle w:val="TableParagraph"/>
              <w:spacing w:line="189" w:lineRule="exact" w:before="1"/>
              <w:ind w:left="110"/>
              <w:rPr>
                <w:sz w:val="16"/>
              </w:rPr>
            </w:pPr>
            <w:r>
              <w:rPr>
                <w:color w:val="528135"/>
                <w:sz w:val="16"/>
              </w:rPr>
              <w:t>No </w:t>
            </w:r>
            <w:r>
              <w:rPr>
                <w:color w:val="528135"/>
                <w:spacing w:val="-4"/>
                <w:sz w:val="16"/>
              </w:rPr>
              <w:t>cost</w:t>
            </w:r>
          </w:p>
        </w:tc>
      </w:tr>
      <w:tr>
        <w:trPr>
          <w:trHeight w:val="194" w:hRule="atLeast"/>
        </w:trPr>
        <w:tc>
          <w:tcPr>
            <w:tcW w:w="1277" w:type="dxa"/>
            <w:tcBorders>
              <w:top w:val="nil"/>
              <w:bottom w:val="nil"/>
            </w:tcBorders>
          </w:tcPr>
          <w:p>
            <w:pPr>
              <w:pStyle w:val="TableParagraph"/>
              <w:spacing w:line="174" w:lineRule="exact"/>
              <w:ind w:left="110"/>
              <w:rPr>
                <w:sz w:val="16"/>
              </w:rPr>
            </w:pPr>
            <w:r>
              <w:rPr>
                <w:color w:val="528135"/>
                <w:sz w:val="16"/>
              </w:rPr>
              <w:t>Amendments</w:t>
            </w:r>
            <w:r>
              <w:rPr>
                <w:color w:val="528135"/>
                <w:spacing w:val="-2"/>
                <w:sz w:val="16"/>
              </w:rPr>
              <w:t> </w:t>
            </w:r>
            <w:r>
              <w:rPr>
                <w:color w:val="528135"/>
                <w:spacing w:val="-5"/>
                <w:sz w:val="16"/>
              </w:rPr>
              <w:t>to</w:t>
            </w:r>
          </w:p>
        </w:tc>
        <w:tc>
          <w:tcPr>
            <w:tcW w:w="1104" w:type="dxa"/>
            <w:tcBorders>
              <w:top w:val="nil"/>
              <w:bottom w:val="nil"/>
            </w:tcBorders>
          </w:tcPr>
          <w:p>
            <w:pPr>
              <w:pStyle w:val="TableParagraph"/>
              <w:spacing w:line="174" w:lineRule="exact"/>
              <w:ind w:left="110"/>
              <w:rPr>
                <w:sz w:val="16"/>
              </w:rPr>
            </w:pPr>
            <w:r>
              <w:rPr>
                <w:color w:val="528135"/>
                <w:spacing w:val="-4"/>
                <w:sz w:val="16"/>
              </w:rPr>
              <w:t>data</w:t>
            </w:r>
          </w:p>
        </w:tc>
        <w:tc>
          <w:tcPr>
            <w:tcW w:w="1222" w:type="dxa"/>
            <w:tcBorders>
              <w:top w:val="nil"/>
              <w:bottom w:val="nil"/>
            </w:tcBorders>
          </w:tcPr>
          <w:p>
            <w:pPr>
              <w:pStyle w:val="TableParagraph"/>
              <w:spacing w:line="174" w:lineRule="exact"/>
              <w:ind w:left="110"/>
              <w:rPr>
                <w:sz w:val="16"/>
              </w:rPr>
            </w:pPr>
            <w:r>
              <w:rPr>
                <w:color w:val="528135"/>
                <w:spacing w:val="-2"/>
                <w:sz w:val="16"/>
              </w:rPr>
              <w:t>individuals</w:t>
            </w: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spacing w:line="174" w:lineRule="exact"/>
              <w:ind w:left="108"/>
              <w:rPr>
                <w:sz w:val="16"/>
              </w:rPr>
            </w:pPr>
            <w:r>
              <w:rPr>
                <w:color w:val="528135"/>
                <w:spacing w:val="-2"/>
                <w:sz w:val="16"/>
              </w:rPr>
              <w:t>(lead)</w:t>
            </w: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the</w:t>
            </w:r>
            <w:r>
              <w:rPr>
                <w:color w:val="528135"/>
                <w:spacing w:val="-2"/>
                <w:sz w:val="16"/>
              </w:rPr>
              <w:t> </w:t>
            </w:r>
            <w:r>
              <w:rPr>
                <w:color w:val="528135"/>
                <w:sz w:val="16"/>
              </w:rPr>
              <w:t>law</w:t>
            </w:r>
            <w:r>
              <w:rPr>
                <w:color w:val="528135"/>
                <w:spacing w:val="-2"/>
                <w:sz w:val="16"/>
              </w:rPr>
              <w:t> </w:t>
            </w:r>
            <w:r>
              <w:rPr>
                <w:color w:val="528135"/>
                <w:spacing w:val="-5"/>
                <w:sz w:val="16"/>
              </w:rPr>
              <w:t>on</w:t>
            </w:r>
          </w:p>
        </w:tc>
        <w:tc>
          <w:tcPr>
            <w:tcW w:w="1104" w:type="dxa"/>
            <w:tcBorders>
              <w:top w:val="nil"/>
              <w:bottom w:val="nil"/>
            </w:tcBorders>
          </w:tcPr>
          <w:p>
            <w:pPr>
              <w:pStyle w:val="TableParagraph"/>
              <w:spacing w:line="176" w:lineRule="exact"/>
              <w:ind w:left="110"/>
              <w:rPr>
                <w:sz w:val="16"/>
              </w:rPr>
            </w:pPr>
            <w:r>
              <w:rPr>
                <w:color w:val="528135"/>
                <w:sz w:val="16"/>
              </w:rPr>
              <w:t>collected</w:t>
            </w:r>
            <w:r>
              <w:rPr>
                <w:color w:val="528135"/>
                <w:spacing w:val="-6"/>
                <w:sz w:val="16"/>
              </w:rPr>
              <w:t> </w:t>
            </w:r>
            <w:r>
              <w:rPr>
                <w:color w:val="528135"/>
                <w:spacing w:val="-5"/>
                <w:sz w:val="16"/>
              </w:rPr>
              <w:t>on</w:t>
            </w:r>
          </w:p>
        </w:tc>
        <w:tc>
          <w:tcPr>
            <w:tcW w:w="1222" w:type="dxa"/>
            <w:tcBorders>
              <w:top w:val="nil"/>
              <w:bottom w:val="nil"/>
            </w:tcBorders>
          </w:tcPr>
          <w:p>
            <w:pPr>
              <w:pStyle w:val="TableParagraph"/>
              <w:spacing w:line="176" w:lineRule="exact"/>
              <w:ind w:left="110"/>
              <w:rPr>
                <w:sz w:val="16"/>
              </w:rPr>
            </w:pPr>
            <w:r>
              <w:rPr>
                <w:color w:val="528135"/>
                <w:spacing w:val="-2"/>
                <w:sz w:val="16"/>
              </w:rPr>
              <w:t>Employers</w:t>
            </w: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spacing w:line="176" w:lineRule="exact"/>
              <w:ind w:left="108"/>
              <w:rPr>
                <w:sz w:val="16"/>
              </w:rPr>
            </w:pPr>
            <w:r>
              <w:rPr>
                <w:color w:val="528135"/>
                <w:spacing w:val="-5"/>
                <w:sz w:val="16"/>
              </w:rPr>
              <w:t>PES</w:t>
            </w: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pacing w:val="-2"/>
                <w:sz w:val="16"/>
              </w:rPr>
              <w:t>employment</w:t>
            </w:r>
          </w:p>
        </w:tc>
        <w:tc>
          <w:tcPr>
            <w:tcW w:w="1104" w:type="dxa"/>
            <w:tcBorders>
              <w:top w:val="nil"/>
              <w:bottom w:val="nil"/>
            </w:tcBorders>
          </w:tcPr>
          <w:p>
            <w:pPr>
              <w:pStyle w:val="TableParagraph"/>
              <w:spacing w:line="176" w:lineRule="exact"/>
              <w:ind w:left="110"/>
              <w:rPr>
                <w:sz w:val="16"/>
              </w:rPr>
            </w:pPr>
            <w:r>
              <w:rPr>
                <w:color w:val="528135"/>
                <w:spacing w:val="-2"/>
                <w:sz w:val="16"/>
              </w:rPr>
              <w:t>individuals</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4" w:hRule="atLeast"/>
        </w:trPr>
        <w:tc>
          <w:tcPr>
            <w:tcW w:w="1277" w:type="dxa"/>
            <w:tcBorders>
              <w:top w:val="nil"/>
              <w:bottom w:val="nil"/>
            </w:tcBorders>
          </w:tcPr>
          <w:p>
            <w:pPr>
              <w:pStyle w:val="TableParagraph"/>
              <w:spacing w:line="174" w:lineRule="exact"/>
              <w:ind w:left="110"/>
              <w:rPr>
                <w:sz w:val="16"/>
              </w:rPr>
            </w:pPr>
            <w:r>
              <w:rPr>
                <w:color w:val="528135"/>
                <w:sz w:val="16"/>
              </w:rPr>
              <w:t>and</w:t>
            </w:r>
            <w:r>
              <w:rPr>
                <w:color w:val="528135"/>
                <w:spacing w:val="-1"/>
                <w:sz w:val="16"/>
              </w:rPr>
              <w:t> </w:t>
            </w:r>
            <w:r>
              <w:rPr>
                <w:color w:val="528135"/>
                <w:spacing w:val="-2"/>
                <w:sz w:val="16"/>
              </w:rPr>
              <w:t>insurance</w:t>
            </w:r>
          </w:p>
        </w:tc>
        <w:tc>
          <w:tcPr>
            <w:tcW w:w="1104" w:type="dxa"/>
            <w:tcBorders>
              <w:top w:val="nil"/>
              <w:bottom w:val="nil"/>
            </w:tcBorders>
          </w:tcPr>
          <w:p>
            <w:pPr>
              <w:pStyle w:val="TableParagraph"/>
              <w:spacing w:line="174" w:lineRule="exact"/>
              <w:ind w:left="110"/>
              <w:rPr>
                <w:sz w:val="16"/>
              </w:rPr>
            </w:pPr>
            <w:r>
              <w:rPr>
                <w:color w:val="528135"/>
                <w:spacing w:val="-5"/>
                <w:sz w:val="16"/>
              </w:rPr>
              <w:t>and</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pacing w:val="-2"/>
                <w:sz w:val="16"/>
              </w:rPr>
              <w:t>against</w:t>
            </w:r>
          </w:p>
        </w:tc>
        <w:tc>
          <w:tcPr>
            <w:tcW w:w="1104" w:type="dxa"/>
            <w:tcBorders>
              <w:top w:val="nil"/>
              <w:bottom w:val="nil"/>
            </w:tcBorders>
          </w:tcPr>
          <w:p>
            <w:pPr>
              <w:pStyle w:val="TableParagraph"/>
              <w:spacing w:line="176" w:lineRule="exact"/>
              <w:ind w:left="110"/>
              <w:rPr>
                <w:sz w:val="16"/>
              </w:rPr>
            </w:pPr>
            <w:r>
              <w:rPr>
                <w:color w:val="528135"/>
                <w:sz w:val="16"/>
              </w:rPr>
              <w:t>employers</w:t>
            </w:r>
            <w:r>
              <w:rPr>
                <w:color w:val="528135"/>
                <w:spacing w:val="-7"/>
                <w:sz w:val="16"/>
              </w:rPr>
              <w:t> </w:t>
            </w:r>
            <w:r>
              <w:rPr>
                <w:color w:val="528135"/>
                <w:spacing w:val="-5"/>
                <w:sz w:val="16"/>
              </w:rPr>
              <w:t>at</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pacing w:val="-2"/>
                <w:sz w:val="16"/>
              </w:rPr>
              <w:t>unemployment</w:t>
            </w:r>
          </w:p>
        </w:tc>
        <w:tc>
          <w:tcPr>
            <w:tcW w:w="1104" w:type="dxa"/>
            <w:tcBorders>
              <w:top w:val="nil"/>
              <w:bottom w:val="nil"/>
            </w:tcBorders>
          </w:tcPr>
          <w:p>
            <w:pPr>
              <w:pStyle w:val="TableParagraph"/>
              <w:spacing w:line="176" w:lineRule="exact"/>
              <w:ind w:left="110"/>
              <w:rPr>
                <w:sz w:val="16"/>
              </w:rPr>
            </w:pPr>
            <w:r>
              <w:rPr>
                <w:color w:val="528135"/>
                <w:spacing w:val="-2"/>
                <w:sz w:val="16"/>
              </w:rPr>
              <w:t>registration</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6" w:lineRule="exact"/>
              <w:ind w:left="110"/>
              <w:rPr>
                <w:sz w:val="16"/>
              </w:rPr>
            </w:pPr>
            <w:r>
              <w:rPr>
                <w:color w:val="528135"/>
                <w:sz w:val="16"/>
              </w:rPr>
              <w:t>To</w:t>
            </w:r>
            <w:r>
              <w:rPr>
                <w:color w:val="528135"/>
                <w:spacing w:val="-1"/>
                <w:sz w:val="16"/>
              </w:rPr>
              <w:t> </w:t>
            </w:r>
            <w:r>
              <w:rPr>
                <w:color w:val="528135"/>
                <w:spacing w:val="-2"/>
                <w:sz w:val="16"/>
              </w:rPr>
              <w:t>amend</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6" w:lineRule="exact"/>
              <w:ind w:left="110"/>
              <w:rPr>
                <w:sz w:val="16"/>
              </w:rPr>
            </w:pPr>
            <w:r>
              <w:rPr>
                <w:color w:val="528135"/>
                <w:spacing w:val="-2"/>
                <w:sz w:val="16"/>
              </w:rPr>
              <w:t>requirements</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4"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4" w:lineRule="exact"/>
              <w:ind w:left="110"/>
              <w:rPr>
                <w:sz w:val="16"/>
              </w:rPr>
            </w:pPr>
            <w:r>
              <w:rPr>
                <w:color w:val="528135"/>
                <w:sz w:val="16"/>
              </w:rPr>
              <w:t>related</w:t>
            </w:r>
            <w:r>
              <w:rPr>
                <w:color w:val="528135"/>
                <w:spacing w:val="-1"/>
                <w:sz w:val="16"/>
              </w:rPr>
              <w:t> </w:t>
            </w:r>
            <w:r>
              <w:rPr>
                <w:color w:val="528135"/>
                <w:spacing w:val="-5"/>
                <w:sz w:val="16"/>
              </w:rPr>
              <w:t>to</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6" w:lineRule="exact"/>
              <w:ind w:left="110"/>
              <w:rPr>
                <w:sz w:val="16"/>
              </w:rPr>
            </w:pPr>
            <w:r>
              <w:rPr>
                <w:color w:val="528135"/>
                <w:spacing w:val="-2"/>
                <w:sz w:val="16"/>
              </w:rPr>
              <w:t>individual</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6" w:lineRule="exact"/>
              <w:ind w:left="110"/>
              <w:rPr>
                <w:sz w:val="16"/>
              </w:rPr>
            </w:pPr>
            <w:r>
              <w:rPr>
                <w:color w:val="528135"/>
                <w:sz w:val="16"/>
              </w:rPr>
              <w:t>action</w:t>
            </w:r>
            <w:r>
              <w:rPr>
                <w:color w:val="528135"/>
                <w:spacing w:val="-5"/>
                <w:sz w:val="16"/>
              </w:rPr>
              <w:t> </w:t>
            </w:r>
            <w:r>
              <w:rPr>
                <w:color w:val="528135"/>
                <w:spacing w:val="-2"/>
                <w:sz w:val="16"/>
              </w:rPr>
              <w:t>plans</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6" w:lineRule="exact"/>
              <w:ind w:left="110"/>
              <w:rPr>
                <w:sz w:val="16"/>
              </w:rPr>
            </w:pPr>
            <w:r>
              <w:rPr>
                <w:color w:val="528135"/>
                <w:spacing w:val="-2"/>
                <w:sz w:val="16"/>
              </w:rPr>
              <w:t>(timeframe,</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rPr>
                <w:rFonts w:ascii="Times New Roman"/>
                <w:sz w:val="12"/>
              </w:rPr>
            </w:pPr>
          </w:p>
        </w:tc>
        <w:tc>
          <w:tcPr>
            <w:tcW w:w="1104" w:type="dxa"/>
            <w:tcBorders>
              <w:top w:val="nil"/>
              <w:bottom w:val="nil"/>
            </w:tcBorders>
          </w:tcPr>
          <w:p>
            <w:pPr>
              <w:pStyle w:val="TableParagraph"/>
              <w:spacing w:line="176" w:lineRule="exact"/>
              <w:ind w:left="110"/>
              <w:rPr>
                <w:sz w:val="16"/>
              </w:rPr>
            </w:pPr>
            <w:r>
              <w:rPr>
                <w:color w:val="528135"/>
                <w:spacing w:val="-2"/>
                <w:sz w:val="16"/>
              </w:rPr>
              <w:t>sanctioning</w:t>
            </w: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80" w:hRule="atLeast"/>
        </w:trPr>
        <w:tc>
          <w:tcPr>
            <w:tcW w:w="1277" w:type="dxa"/>
            <w:tcBorders>
              <w:top w:val="nil"/>
            </w:tcBorders>
          </w:tcPr>
          <w:p>
            <w:pPr>
              <w:pStyle w:val="TableParagraph"/>
              <w:rPr>
                <w:rFonts w:ascii="Times New Roman"/>
                <w:sz w:val="12"/>
              </w:rPr>
            </w:pPr>
          </w:p>
        </w:tc>
        <w:tc>
          <w:tcPr>
            <w:tcW w:w="1104" w:type="dxa"/>
            <w:tcBorders>
              <w:top w:val="nil"/>
            </w:tcBorders>
          </w:tcPr>
          <w:p>
            <w:pPr>
              <w:pStyle w:val="TableParagraph"/>
              <w:spacing w:line="160" w:lineRule="exact"/>
              <w:ind w:left="110"/>
              <w:rPr>
                <w:sz w:val="16"/>
              </w:rPr>
            </w:pPr>
            <w:r>
              <w:rPr>
                <w:color w:val="528135"/>
                <w:spacing w:val="-2"/>
                <w:sz w:val="16"/>
              </w:rPr>
              <w:t>mechanism)</w:t>
            </w:r>
          </w:p>
        </w:tc>
        <w:tc>
          <w:tcPr>
            <w:tcW w:w="1222" w:type="dxa"/>
            <w:tcBorders>
              <w:top w:val="nil"/>
            </w:tcBorders>
          </w:tcPr>
          <w:p>
            <w:pPr>
              <w:pStyle w:val="TableParagraph"/>
              <w:rPr>
                <w:rFonts w:ascii="Times New Roman"/>
                <w:sz w:val="12"/>
              </w:rPr>
            </w:pPr>
          </w:p>
        </w:tc>
        <w:tc>
          <w:tcPr>
            <w:tcW w:w="799" w:type="dxa"/>
            <w:tcBorders>
              <w:top w:val="nil"/>
            </w:tcBorders>
          </w:tcPr>
          <w:p>
            <w:pPr>
              <w:pStyle w:val="TableParagraph"/>
              <w:rPr>
                <w:rFonts w:ascii="Times New Roman"/>
                <w:sz w:val="12"/>
              </w:rPr>
            </w:pPr>
          </w:p>
        </w:tc>
        <w:tc>
          <w:tcPr>
            <w:tcW w:w="1647" w:type="dxa"/>
            <w:tcBorders>
              <w:top w:val="nil"/>
            </w:tcBorders>
          </w:tcPr>
          <w:p>
            <w:pPr>
              <w:pStyle w:val="TableParagraph"/>
              <w:rPr>
                <w:rFonts w:ascii="Times New Roman"/>
                <w:sz w:val="12"/>
              </w:rPr>
            </w:pPr>
          </w:p>
        </w:tc>
        <w:tc>
          <w:tcPr>
            <w:tcW w:w="1248" w:type="dxa"/>
            <w:tcBorders>
              <w:top w:val="nil"/>
            </w:tcBorders>
          </w:tcPr>
          <w:p>
            <w:pPr>
              <w:pStyle w:val="TableParagraph"/>
              <w:rPr>
                <w:rFonts w:ascii="Times New Roman"/>
                <w:sz w:val="12"/>
              </w:rPr>
            </w:pPr>
          </w:p>
        </w:tc>
        <w:tc>
          <w:tcPr>
            <w:tcW w:w="2333" w:type="dxa"/>
            <w:tcBorders>
              <w:top w:val="nil"/>
            </w:tcBorders>
          </w:tcPr>
          <w:p>
            <w:pPr>
              <w:pStyle w:val="TableParagraph"/>
              <w:rPr>
                <w:rFonts w:ascii="Times New Roman"/>
                <w:sz w:val="12"/>
              </w:rPr>
            </w:pPr>
          </w:p>
        </w:tc>
      </w:tr>
      <w:tr>
        <w:trPr>
          <w:trHeight w:val="209" w:hRule="atLeast"/>
        </w:trPr>
        <w:tc>
          <w:tcPr>
            <w:tcW w:w="1277" w:type="dxa"/>
            <w:tcBorders>
              <w:bottom w:val="nil"/>
            </w:tcBorders>
          </w:tcPr>
          <w:p>
            <w:pPr>
              <w:pStyle w:val="TableParagraph"/>
              <w:spacing w:line="189" w:lineRule="exact"/>
              <w:ind w:left="110"/>
              <w:rPr>
                <w:sz w:val="16"/>
              </w:rPr>
            </w:pPr>
            <w:r>
              <w:rPr>
                <w:color w:val="528135"/>
                <w:sz w:val="16"/>
              </w:rPr>
              <w:t>Example</w:t>
            </w:r>
            <w:r>
              <w:rPr>
                <w:color w:val="528135"/>
                <w:spacing w:val="-5"/>
                <w:sz w:val="16"/>
              </w:rPr>
              <w:t> 3)</w:t>
            </w:r>
          </w:p>
        </w:tc>
        <w:tc>
          <w:tcPr>
            <w:tcW w:w="1104" w:type="dxa"/>
            <w:tcBorders>
              <w:bottom w:val="nil"/>
            </w:tcBorders>
          </w:tcPr>
          <w:p>
            <w:pPr>
              <w:pStyle w:val="TableParagraph"/>
              <w:spacing w:line="189" w:lineRule="exact"/>
              <w:ind w:left="110"/>
              <w:rPr>
                <w:sz w:val="16"/>
              </w:rPr>
            </w:pPr>
            <w:r>
              <w:rPr>
                <w:color w:val="528135"/>
                <w:sz w:val="16"/>
              </w:rPr>
              <w:t>To</w:t>
            </w:r>
            <w:r>
              <w:rPr>
                <w:color w:val="528135"/>
                <w:spacing w:val="-1"/>
                <w:sz w:val="16"/>
              </w:rPr>
              <w:t> </w:t>
            </w:r>
            <w:r>
              <w:rPr>
                <w:color w:val="528135"/>
                <w:spacing w:val="-2"/>
                <w:sz w:val="16"/>
              </w:rPr>
              <w:t>ensure</w:t>
            </w:r>
          </w:p>
        </w:tc>
        <w:tc>
          <w:tcPr>
            <w:tcW w:w="1222" w:type="dxa"/>
            <w:tcBorders>
              <w:bottom w:val="nil"/>
            </w:tcBorders>
          </w:tcPr>
          <w:p>
            <w:pPr>
              <w:pStyle w:val="TableParagraph"/>
              <w:spacing w:line="189" w:lineRule="exact"/>
              <w:ind w:left="110"/>
              <w:rPr>
                <w:sz w:val="16"/>
              </w:rPr>
            </w:pPr>
            <w:r>
              <w:rPr>
                <w:color w:val="528135"/>
                <w:sz w:val="16"/>
              </w:rPr>
              <w:t>Young</w:t>
            </w:r>
            <w:r>
              <w:rPr>
                <w:color w:val="528135"/>
                <w:spacing w:val="-2"/>
                <w:sz w:val="16"/>
              </w:rPr>
              <w:t> people</w:t>
            </w:r>
          </w:p>
        </w:tc>
        <w:tc>
          <w:tcPr>
            <w:tcW w:w="799" w:type="dxa"/>
            <w:tcBorders>
              <w:bottom w:val="nil"/>
            </w:tcBorders>
          </w:tcPr>
          <w:p>
            <w:pPr>
              <w:pStyle w:val="TableParagraph"/>
              <w:spacing w:line="189" w:lineRule="exact"/>
              <w:ind w:left="110"/>
              <w:rPr>
                <w:sz w:val="16"/>
              </w:rPr>
            </w:pPr>
            <w:r>
              <w:rPr>
                <w:color w:val="528135"/>
                <w:spacing w:val="-2"/>
                <w:sz w:val="16"/>
              </w:rPr>
              <w:t>National,</w:t>
            </w:r>
          </w:p>
        </w:tc>
        <w:tc>
          <w:tcPr>
            <w:tcW w:w="1647" w:type="dxa"/>
            <w:tcBorders>
              <w:bottom w:val="nil"/>
            </w:tcBorders>
          </w:tcPr>
          <w:p>
            <w:pPr>
              <w:pStyle w:val="TableParagraph"/>
              <w:spacing w:line="189" w:lineRule="exact"/>
              <w:ind w:left="108"/>
              <w:rPr>
                <w:sz w:val="16"/>
              </w:rPr>
            </w:pPr>
            <w:r>
              <w:rPr>
                <w:color w:val="528135"/>
                <w:sz w:val="16"/>
              </w:rPr>
              <w:t>PES</w:t>
            </w:r>
            <w:r>
              <w:rPr>
                <w:color w:val="528135"/>
                <w:spacing w:val="-1"/>
                <w:sz w:val="16"/>
              </w:rPr>
              <w:t> </w:t>
            </w:r>
            <w:r>
              <w:rPr>
                <w:color w:val="528135"/>
                <w:spacing w:val="-2"/>
                <w:sz w:val="16"/>
              </w:rPr>
              <w:t>(lead)</w:t>
            </w:r>
          </w:p>
        </w:tc>
        <w:tc>
          <w:tcPr>
            <w:tcW w:w="1248" w:type="dxa"/>
            <w:tcBorders>
              <w:bottom w:val="nil"/>
            </w:tcBorders>
          </w:tcPr>
          <w:p>
            <w:pPr>
              <w:pStyle w:val="TableParagraph"/>
              <w:spacing w:line="189" w:lineRule="exact"/>
              <w:ind w:left="110"/>
              <w:rPr>
                <w:sz w:val="16"/>
              </w:rPr>
            </w:pPr>
            <w:r>
              <w:rPr>
                <w:color w:val="528135"/>
                <w:spacing w:val="-4"/>
                <w:sz w:val="16"/>
              </w:rPr>
              <w:t>2022</w:t>
            </w:r>
          </w:p>
        </w:tc>
        <w:tc>
          <w:tcPr>
            <w:tcW w:w="2333" w:type="dxa"/>
            <w:tcBorders>
              <w:bottom w:val="nil"/>
            </w:tcBorders>
          </w:tcPr>
          <w:p>
            <w:pPr>
              <w:pStyle w:val="TableParagraph"/>
              <w:spacing w:line="189" w:lineRule="exact"/>
              <w:ind w:left="110"/>
              <w:rPr>
                <w:sz w:val="16"/>
              </w:rPr>
            </w:pPr>
            <w:r>
              <w:rPr>
                <w:color w:val="528135"/>
                <w:sz w:val="16"/>
              </w:rPr>
              <w:t>€5,400</w:t>
            </w:r>
            <w:r>
              <w:rPr>
                <w:color w:val="528135"/>
                <w:spacing w:val="-5"/>
                <w:sz w:val="16"/>
              </w:rPr>
              <w:t> </w:t>
            </w:r>
            <w:r>
              <w:rPr>
                <w:color w:val="528135"/>
                <w:sz w:val="16"/>
              </w:rPr>
              <w:t>annually</w:t>
            </w:r>
            <w:r>
              <w:rPr>
                <w:color w:val="528135"/>
                <w:spacing w:val="-2"/>
                <w:sz w:val="16"/>
              </w:rPr>
              <w:t> </w:t>
            </w:r>
            <w:r>
              <w:rPr>
                <w:color w:val="528135"/>
                <w:sz w:val="16"/>
              </w:rPr>
              <w:t>for</w:t>
            </w:r>
            <w:r>
              <w:rPr>
                <w:color w:val="528135"/>
                <w:spacing w:val="-4"/>
                <w:sz w:val="16"/>
              </w:rPr>
              <w:t> </w:t>
            </w:r>
            <w:r>
              <w:rPr>
                <w:color w:val="528135"/>
                <w:sz w:val="16"/>
              </w:rPr>
              <w:t>each</w:t>
            </w:r>
            <w:r>
              <w:rPr>
                <w:color w:val="528135"/>
                <w:spacing w:val="-2"/>
                <w:sz w:val="16"/>
              </w:rPr>
              <w:t> </w:t>
            </w:r>
            <w:r>
              <w:rPr>
                <w:color w:val="528135"/>
                <w:spacing w:val="-5"/>
                <w:sz w:val="16"/>
              </w:rPr>
              <w:t>new</w:t>
            </w: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Development</w:t>
            </w:r>
            <w:r>
              <w:rPr>
                <w:color w:val="528135"/>
                <w:spacing w:val="-5"/>
                <w:sz w:val="16"/>
              </w:rPr>
              <w:t> of</w:t>
            </w:r>
          </w:p>
        </w:tc>
        <w:tc>
          <w:tcPr>
            <w:tcW w:w="1104" w:type="dxa"/>
            <w:tcBorders>
              <w:top w:val="nil"/>
              <w:bottom w:val="nil"/>
            </w:tcBorders>
          </w:tcPr>
          <w:p>
            <w:pPr>
              <w:pStyle w:val="TableParagraph"/>
              <w:spacing w:line="176" w:lineRule="exact"/>
              <w:ind w:left="110"/>
              <w:rPr>
                <w:sz w:val="16"/>
              </w:rPr>
            </w:pPr>
            <w:r>
              <w:rPr>
                <w:color w:val="528135"/>
                <w:spacing w:val="-2"/>
                <w:sz w:val="16"/>
              </w:rPr>
              <w:t>efficient</w:t>
            </w:r>
          </w:p>
        </w:tc>
        <w:tc>
          <w:tcPr>
            <w:tcW w:w="1222" w:type="dxa"/>
            <w:tcBorders>
              <w:top w:val="nil"/>
              <w:bottom w:val="nil"/>
            </w:tcBorders>
          </w:tcPr>
          <w:p>
            <w:pPr>
              <w:pStyle w:val="TableParagraph"/>
              <w:spacing w:line="176" w:lineRule="exact"/>
              <w:ind w:left="110"/>
              <w:rPr>
                <w:sz w:val="16"/>
              </w:rPr>
            </w:pPr>
            <w:r>
              <w:rPr>
                <w:color w:val="528135"/>
                <w:sz w:val="16"/>
              </w:rPr>
              <w:t>(below</w:t>
            </w:r>
            <w:r>
              <w:rPr>
                <w:color w:val="528135"/>
                <w:spacing w:val="-5"/>
                <w:sz w:val="16"/>
              </w:rPr>
              <w:t> </w:t>
            </w:r>
            <w:r>
              <w:rPr>
                <w:color w:val="528135"/>
                <w:spacing w:val="-7"/>
                <w:sz w:val="16"/>
              </w:rPr>
              <w:t>30</w:t>
            </w:r>
          </w:p>
        </w:tc>
        <w:tc>
          <w:tcPr>
            <w:tcW w:w="799" w:type="dxa"/>
            <w:tcBorders>
              <w:top w:val="nil"/>
              <w:bottom w:val="nil"/>
            </w:tcBorders>
          </w:tcPr>
          <w:p>
            <w:pPr>
              <w:pStyle w:val="TableParagraph"/>
              <w:spacing w:line="176" w:lineRule="exact"/>
              <w:ind w:left="110"/>
              <w:rPr>
                <w:sz w:val="16"/>
              </w:rPr>
            </w:pPr>
            <w:r>
              <w:rPr>
                <w:color w:val="528135"/>
                <w:spacing w:val="-4"/>
                <w:sz w:val="16"/>
              </w:rPr>
              <w:t>local</w:t>
            </w:r>
          </w:p>
        </w:tc>
        <w:tc>
          <w:tcPr>
            <w:tcW w:w="1647" w:type="dxa"/>
            <w:tcBorders>
              <w:top w:val="nil"/>
              <w:bottom w:val="nil"/>
            </w:tcBorders>
          </w:tcPr>
          <w:p>
            <w:pPr>
              <w:pStyle w:val="TableParagraph"/>
              <w:spacing w:line="176" w:lineRule="exact"/>
              <w:ind w:left="108"/>
              <w:rPr>
                <w:sz w:val="16"/>
              </w:rPr>
            </w:pPr>
            <w:r>
              <w:rPr>
                <w:color w:val="528135"/>
                <w:sz w:val="16"/>
              </w:rPr>
              <w:t>Ministry</w:t>
            </w:r>
            <w:r>
              <w:rPr>
                <w:color w:val="528135"/>
                <w:spacing w:val="-2"/>
                <w:sz w:val="16"/>
              </w:rPr>
              <w:t> </w:t>
            </w:r>
            <w:r>
              <w:rPr>
                <w:color w:val="528135"/>
                <w:sz w:val="16"/>
              </w:rPr>
              <w:t>of</w:t>
            </w:r>
            <w:r>
              <w:rPr>
                <w:color w:val="528135"/>
                <w:spacing w:val="-3"/>
                <w:sz w:val="16"/>
              </w:rPr>
              <w:t> </w:t>
            </w:r>
            <w:r>
              <w:rPr>
                <w:color w:val="528135"/>
                <w:spacing w:val="-2"/>
                <w:sz w:val="16"/>
              </w:rPr>
              <w:t>Labour</w:t>
            </w: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spacing w:line="176" w:lineRule="exact"/>
              <w:ind w:left="110"/>
              <w:rPr>
                <w:sz w:val="16"/>
              </w:rPr>
            </w:pPr>
            <w:r>
              <w:rPr>
                <w:color w:val="528135"/>
                <w:sz w:val="16"/>
              </w:rPr>
              <w:t>staff</w:t>
            </w:r>
            <w:r>
              <w:rPr>
                <w:color w:val="528135"/>
                <w:spacing w:val="-5"/>
                <w:sz w:val="16"/>
              </w:rPr>
              <w:t> </w:t>
            </w:r>
            <w:r>
              <w:rPr>
                <w:color w:val="528135"/>
                <w:sz w:val="16"/>
              </w:rPr>
              <w:t>member</w:t>
            </w:r>
            <w:r>
              <w:rPr>
                <w:color w:val="528135"/>
                <w:spacing w:val="-3"/>
                <w:sz w:val="16"/>
              </w:rPr>
              <w:t> </w:t>
            </w:r>
            <w:r>
              <w:rPr>
                <w:color w:val="528135"/>
                <w:sz w:val="16"/>
              </w:rPr>
              <w:t>recruited,</w:t>
            </w:r>
            <w:r>
              <w:rPr>
                <w:color w:val="528135"/>
                <w:spacing w:val="-4"/>
                <w:sz w:val="16"/>
              </w:rPr>
              <w:t> </w:t>
            </w:r>
            <w:r>
              <w:rPr>
                <w:color w:val="528135"/>
                <w:sz w:val="16"/>
              </w:rPr>
              <w:t>costs</w:t>
            </w:r>
            <w:r>
              <w:rPr>
                <w:color w:val="528135"/>
                <w:spacing w:val="-3"/>
                <w:sz w:val="16"/>
              </w:rPr>
              <w:t> </w:t>
            </w:r>
            <w:r>
              <w:rPr>
                <w:color w:val="528135"/>
                <w:spacing w:val="-5"/>
                <w:sz w:val="16"/>
              </w:rPr>
              <w:t>to</w:t>
            </w: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a</w:t>
            </w:r>
            <w:r>
              <w:rPr>
                <w:color w:val="528135"/>
                <w:spacing w:val="1"/>
                <w:sz w:val="16"/>
              </w:rPr>
              <w:t> </w:t>
            </w:r>
            <w:r>
              <w:rPr>
                <w:color w:val="528135"/>
                <w:spacing w:val="-5"/>
                <w:sz w:val="16"/>
              </w:rPr>
              <w:t>new</w:t>
            </w:r>
          </w:p>
        </w:tc>
        <w:tc>
          <w:tcPr>
            <w:tcW w:w="1104" w:type="dxa"/>
            <w:tcBorders>
              <w:top w:val="nil"/>
              <w:bottom w:val="nil"/>
            </w:tcBorders>
          </w:tcPr>
          <w:p>
            <w:pPr>
              <w:pStyle w:val="TableParagraph"/>
              <w:spacing w:line="176" w:lineRule="exact"/>
              <w:ind w:left="110"/>
              <w:rPr>
                <w:sz w:val="16"/>
              </w:rPr>
            </w:pPr>
            <w:r>
              <w:rPr>
                <w:color w:val="528135"/>
                <w:sz w:val="16"/>
              </w:rPr>
              <w:t>service</w:t>
            </w:r>
            <w:r>
              <w:rPr>
                <w:color w:val="528135"/>
                <w:spacing w:val="-5"/>
                <w:sz w:val="16"/>
              </w:rPr>
              <w:t> and</w:t>
            </w:r>
          </w:p>
        </w:tc>
        <w:tc>
          <w:tcPr>
            <w:tcW w:w="1222" w:type="dxa"/>
            <w:tcBorders>
              <w:top w:val="nil"/>
              <w:bottom w:val="nil"/>
            </w:tcBorders>
          </w:tcPr>
          <w:p>
            <w:pPr>
              <w:pStyle w:val="TableParagraph"/>
              <w:spacing w:line="176" w:lineRule="exact"/>
              <w:ind w:left="110"/>
              <w:rPr>
                <w:sz w:val="16"/>
              </w:rPr>
            </w:pPr>
            <w:r>
              <w:rPr>
                <w:color w:val="528135"/>
                <w:sz w:val="16"/>
              </w:rPr>
              <w:t>years</w:t>
            </w:r>
            <w:r>
              <w:rPr>
                <w:color w:val="528135"/>
                <w:spacing w:val="-2"/>
                <w:sz w:val="16"/>
              </w:rPr>
              <w:t> </w:t>
            </w:r>
            <w:r>
              <w:rPr>
                <w:color w:val="528135"/>
                <w:sz w:val="16"/>
              </w:rPr>
              <w:t>of</w:t>
            </w:r>
            <w:r>
              <w:rPr>
                <w:color w:val="528135"/>
                <w:spacing w:val="-1"/>
                <w:sz w:val="16"/>
              </w:rPr>
              <w:t> </w:t>
            </w:r>
            <w:r>
              <w:rPr>
                <w:color w:val="528135"/>
                <w:spacing w:val="-4"/>
                <w:sz w:val="16"/>
              </w:rPr>
              <w:t>age)</w:t>
            </w: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spacing w:line="176" w:lineRule="exact"/>
              <w:ind w:left="108"/>
              <w:rPr>
                <w:sz w:val="16"/>
              </w:rPr>
            </w:pPr>
            <w:r>
              <w:rPr>
                <w:color w:val="528135"/>
                <w:sz w:val="16"/>
              </w:rPr>
              <w:t>Ministry</w:t>
            </w:r>
            <w:r>
              <w:rPr>
                <w:color w:val="528135"/>
                <w:spacing w:val="-2"/>
                <w:sz w:val="16"/>
              </w:rPr>
              <w:t> </w:t>
            </w:r>
            <w:r>
              <w:rPr>
                <w:color w:val="528135"/>
                <w:sz w:val="16"/>
              </w:rPr>
              <w:t>of</w:t>
            </w:r>
            <w:r>
              <w:rPr>
                <w:color w:val="528135"/>
                <w:spacing w:val="-3"/>
                <w:sz w:val="16"/>
              </w:rPr>
              <w:t> </w:t>
            </w:r>
            <w:r>
              <w:rPr>
                <w:color w:val="528135"/>
                <w:spacing w:val="-2"/>
                <w:sz w:val="16"/>
              </w:rPr>
              <w:t>Finance</w:t>
            </w: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spacing w:line="176" w:lineRule="exact"/>
              <w:ind w:left="110"/>
              <w:rPr>
                <w:sz w:val="16"/>
              </w:rPr>
            </w:pPr>
            <w:r>
              <w:rPr>
                <w:color w:val="528135"/>
                <w:sz w:val="16"/>
              </w:rPr>
              <w:t>be</w:t>
            </w:r>
            <w:r>
              <w:rPr>
                <w:color w:val="528135"/>
                <w:spacing w:val="-4"/>
                <w:sz w:val="16"/>
              </w:rPr>
              <w:t> </w:t>
            </w:r>
            <w:r>
              <w:rPr>
                <w:color w:val="528135"/>
                <w:sz w:val="16"/>
              </w:rPr>
              <w:t>shouldered</w:t>
            </w:r>
            <w:r>
              <w:rPr>
                <w:color w:val="528135"/>
                <w:spacing w:val="-4"/>
                <w:sz w:val="16"/>
              </w:rPr>
              <w:t> </w:t>
            </w:r>
            <w:r>
              <w:rPr>
                <w:color w:val="528135"/>
                <w:sz w:val="16"/>
              </w:rPr>
              <w:t>by</w:t>
            </w:r>
            <w:r>
              <w:rPr>
                <w:color w:val="528135"/>
                <w:spacing w:val="-3"/>
                <w:sz w:val="16"/>
              </w:rPr>
              <w:t> </w:t>
            </w:r>
            <w:r>
              <w:rPr>
                <w:color w:val="528135"/>
                <w:sz w:val="16"/>
              </w:rPr>
              <w:t>the</w:t>
            </w:r>
            <w:r>
              <w:rPr>
                <w:color w:val="528135"/>
                <w:spacing w:val="-4"/>
                <w:sz w:val="16"/>
              </w:rPr>
              <w:t> </w:t>
            </w:r>
            <w:r>
              <w:rPr>
                <w:color w:val="528135"/>
                <w:spacing w:val="-2"/>
                <w:sz w:val="16"/>
              </w:rPr>
              <w:t>public</w:t>
            </w: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pacing w:val="-2"/>
                <w:sz w:val="16"/>
              </w:rPr>
              <w:t>functional</w:t>
            </w:r>
          </w:p>
        </w:tc>
        <w:tc>
          <w:tcPr>
            <w:tcW w:w="1104" w:type="dxa"/>
            <w:tcBorders>
              <w:top w:val="nil"/>
              <w:bottom w:val="nil"/>
            </w:tcBorders>
          </w:tcPr>
          <w:p>
            <w:pPr>
              <w:pStyle w:val="TableParagraph"/>
              <w:spacing w:line="176" w:lineRule="exact"/>
              <w:ind w:left="110"/>
              <w:rPr>
                <w:sz w:val="16"/>
              </w:rPr>
            </w:pPr>
            <w:r>
              <w:rPr>
                <w:color w:val="528135"/>
                <w:spacing w:val="-2"/>
                <w:sz w:val="16"/>
              </w:rPr>
              <w:t>programme</w:t>
            </w:r>
          </w:p>
        </w:tc>
        <w:tc>
          <w:tcPr>
            <w:tcW w:w="1222" w:type="dxa"/>
            <w:tcBorders>
              <w:top w:val="nil"/>
              <w:bottom w:val="nil"/>
            </w:tcBorders>
          </w:tcPr>
          <w:p>
            <w:pPr>
              <w:pStyle w:val="TableParagraph"/>
              <w:spacing w:line="176" w:lineRule="exact"/>
              <w:ind w:left="110"/>
              <w:rPr>
                <w:sz w:val="16"/>
              </w:rPr>
            </w:pPr>
            <w:r>
              <w:rPr>
                <w:color w:val="528135"/>
                <w:sz w:val="16"/>
              </w:rPr>
              <w:t>registering</w:t>
            </w:r>
            <w:r>
              <w:rPr>
                <w:color w:val="528135"/>
                <w:spacing w:val="-5"/>
                <w:sz w:val="16"/>
              </w:rPr>
              <w:t> in</w:t>
            </w: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spacing w:line="176" w:lineRule="exact"/>
              <w:ind w:left="110"/>
              <w:rPr>
                <w:sz w:val="16"/>
              </w:rPr>
            </w:pPr>
            <w:r>
              <w:rPr>
                <w:color w:val="528135"/>
                <w:spacing w:val="-2"/>
                <w:sz w:val="16"/>
              </w:rPr>
              <w:t>budget</w:t>
            </w:r>
          </w:p>
        </w:tc>
      </w:tr>
      <w:tr>
        <w:trPr>
          <w:trHeight w:val="194" w:hRule="atLeast"/>
        </w:trPr>
        <w:tc>
          <w:tcPr>
            <w:tcW w:w="1277" w:type="dxa"/>
            <w:tcBorders>
              <w:top w:val="nil"/>
              <w:bottom w:val="nil"/>
            </w:tcBorders>
          </w:tcPr>
          <w:p>
            <w:pPr>
              <w:pStyle w:val="TableParagraph"/>
              <w:spacing w:line="174" w:lineRule="exact"/>
              <w:ind w:left="110"/>
              <w:rPr>
                <w:sz w:val="16"/>
              </w:rPr>
            </w:pPr>
            <w:r>
              <w:rPr>
                <w:color w:val="528135"/>
                <w:sz w:val="16"/>
              </w:rPr>
              <w:t>organization</w:t>
            </w:r>
            <w:r>
              <w:rPr>
                <w:color w:val="528135"/>
                <w:spacing w:val="-8"/>
                <w:sz w:val="16"/>
              </w:rPr>
              <w:t> </w:t>
            </w:r>
            <w:r>
              <w:rPr>
                <w:color w:val="528135"/>
                <w:spacing w:val="-5"/>
                <w:sz w:val="16"/>
              </w:rPr>
              <w:t>of</w:t>
            </w:r>
          </w:p>
        </w:tc>
        <w:tc>
          <w:tcPr>
            <w:tcW w:w="1104" w:type="dxa"/>
            <w:tcBorders>
              <w:top w:val="nil"/>
              <w:bottom w:val="nil"/>
            </w:tcBorders>
          </w:tcPr>
          <w:p>
            <w:pPr>
              <w:pStyle w:val="TableParagraph"/>
              <w:spacing w:line="174" w:lineRule="exact"/>
              <w:ind w:left="110"/>
              <w:rPr>
                <w:sz w:val="16"/>
              </w:rPr>
            </w:pPr>
            <w:r>
              <w:rPr>
                <w:color w:val="528135"/>
                <w:sz w:val="16"/>
              </w:rPr>
              <w:t>delivery</w:t>
            </w:r>
            <w:r>
              <w:rPr>
                <w:color w:val="528135"/>
                <w:spacing w:val="-1"/>
                <w:sz w:val="16"/>
              </w:rPr>
              <w:t> </w:t>
            </w:r>
            <w:r>
              <w:rPr>
                <w:color w:val="528135"/>
                <w:spacing w:val="-5"/>
                <w:sz w:val="16"/>
              </w:rPr>
              <w:t>to</w:t>
            </w:r>
          </w:p>
        </w:tc>
        <w:tc>
          <w:tcPr>
            <w:tcW w:w="1222" w:type="dxa"/>
            <w:tcBorders>
              <w:top w:val="nil"/>
              <w:bottom w:val="nil"/>
            </w:tcBorders>
          </w:tcPr>
          <w:p>
            <w:pPr>
              <w:pStyle w:val="TableParagraph"/>
              <w:spacing w:line="174" w:lineRule="exact"/>
              <w:ind w:left="110"/>
              <w:rPr>
                <w:sz w:val="16"/>
              </w:rPr>
            </w:pPr>
            <w:r>
              <w:rPr>
                <w:color w:val="528135"/>
                <w:sz w:val="16"/>
              </w:rPr>
              <w:t>the</w:t>
            </w:r>
            <w:r>
              <w:rPr>
                <w:color w:val="528135"/>
                <w:spacing w:val="-2"/>
                <w:sz w:val="16"/>
              </w:rPr>
              <w:t> Youth</w:t>
            </w: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the</w:t>
            </w:r>
            <w:r>
              <w:rPr>
                <w:color w:val="528135"/>
                <w:spacing w:val="-2"/>
                <w:sz w:val="16"/>
              </w:rPr>
              <w:t> </w:t>
            </w:r>
            <w:r>
              <w:rPr>
                <w:color w:val="528135"/>
                <w:sz w:val="16"/>
              </w:rPr>
              <w:t>PES</w:t>
            </w:r>
            <w:r>
              <w:rPr>
                <w:color w:val="528135"/>
                <w:spacing w:val="-1"/>
                <w:sz w:val="16"/>
              </w:rPr>
              <w:t> </w:t>
            </w:r>
            <w:r>
              <w:rPr>
                <w:color w:val="528135"/>
                <w:spacing w:val="-7"/>
                <w:sz w:val="16"/>
              </w:rPr>
              <w:t>at</w:t>
            </w:r>
          </w:p>
        </w:tc>
        <w:tc>
          <w:tcPr>
            <w:tcW w:w="1104" w:type="dxa"/>
            <w:tcBorders>
              <w:top w:val="nil"/>
              <w:bottom w:val="nil"/>
            </w:tcBorders>
          </w:tcPr>
          <w:p>
            <w:pPr>
              <w:pStyle w:val="TableParagraph"/>
              <w:spacing w:line="176" w:lineRule="exact"/>
              <w:ind w:left="110"/>
              <w:rPr>
                <w:sz w:val="16"/>
              </w:rPr>
            </w:pPr>
            <w:r>
              <w:rPr>
                <w:color w:val="528135"/>
                <w:sz w:val="16"/>
              </w:rPr>
              <w:t>young</w:t>
            </w:r>
            <w:r>
              <w:rPr>
                <w:color w:val="528135"/>
                <w:spacing w:val="-3"/>
                <w:sz w:val="16"/>
              </w:rPr>
              <w:t> </w:t>
            </w:r>
            <w:r>
              <w:rPr>
                <w:color w:val="528135"/>
                <w:spacing w:val="-2"/>
                <w:sz w:val="16"/>
              </w:rPr>
              <w:t>people</w:t>
            </w:r>
          </w:p>
        </w:tc>
        <w:tc>
          <w:tcPr>
            <w:tcW w:w="1222" w:type="dxa"/>
            <w:tcBorders>
              <w:top w:val="nil"/>
              <w:bottom w:val="nil"/>
            </w:tcBorders>
          </w:tcPr>
          <w:p>
            <w:pPr>
              <w:pStyle w:val="TableParagraph"/>
              <w:spacing w:line="176" w:lineRule="exact"/>
              <w:ind w:left="110"/>
              <w:rPr>
                <w:sz w:val="16"/>
              </w:rPr>
            </w:pPr>
            <w:r>
              <w:rPr>
                <w:color w:val="528135"/>
                <w:spacing w:val="-2"/>
                <w:sz w:val="16"/>
              </w:rPr>
              <w:t>Guarantee</w:t>
            </w: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central</w:t>
            </w:r>
            <w:r>
              <w:rPr>
                <w:color w:val="528135"/>
                <w:spacing w:val="-3"/>
                <w:sz w:val="16"/>
              </w:rPr>
              <w:t> </w:t>
            </w:r>
            <w:r>
              <w:rPr>
                <w:color w:val="528135"/>
                <w:sz w:val="16"/>
              </w:rPr>
              <w:t>and</w:t>
            </w:r>
            <w:r>
              <w:rPr>
                <w:color w:val="528135"/>
                <w:spacing w:val="-2"/>
                <w:sz w:val="16"/>
              </w:rPr>
              <w:t> local</w:t>
            </w:r>
          </w:p>
        </w:tc>
        <w:tc>
          <w:tcPr>
            <w:tcW w:w="1104" w:type="dxa"/>
            <w:tcBorders>
              <w:top w:val="nil"/>
              <w:bottom w:val="nil"/>
            </w:tcBorders>
          </w:tcPr>
          <w:p>
            <w:pPr>
              <w:pStyle w:val="TableParagraph"/>
              <w:spacing w:line="176" w:lineRule="exact"/>
              <w:ind w:left="110"/>
              <w:rPr>
                <w:sz w:val="16"/>
              </w:rPr>
            </w:pPr>
            <w:r>
              <w:rPr>
                <w:color w:val="528135"/>
                <w:sz w:val="16"/>
              </w:rPr>
              <w:t>registering</w:t>
            </w:r>
            <w:r>
              <w:rPr>
                <w:color w:val="528135"/>
                <w:spacing w:val="-5"/>
                <w:sz w:val="16"/>
              </w:rPr>
              <w:t> in</w:t>
            </w:r>
          </w:p>
        </w:tc>
        <w:tc>
          <w:tcPr>
            <w:tcW w:w="1222" w:type="dxa"/>
            <w:tcBorders>
              <w:top w:val="nil"/>
              <w:bottom w:val="nil"/>
            </w:tcBorders>
          </w:tcPr>
          <w:p>
            <w:pPr>
              <w:pStyle w:val="TableParagraph"/>
              <w:spacing w:line="176" w:lineRule="exact"/>
              <w:ind w:left="110"/>
              <w:rPr>
                <w:sz w:val="16"/>
              </w:rPr>
            </w:pPr>
            <w:r>
              <w:rPr>
                <w:color w:val="528135"/>
                <w:spacing w:val="-2"/>
                <w:sz w:val="16"/>
              </w:rPr>
              <w:t>scheme</w:t>
            </w: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4" w:hRule="atLeast"/>
        </w:trPr>
        <w:tc>
          <w:tcPr>
            <w:tcW w:w="1277" w:type="dxa"/>
            <w:tcBorders>
              <w:top w:val="nil"/>
              <w:bottom w:val="nil"/>
            </w:tcBorders>
          </w:tcPr>
          <w:p>
            <w:pPr>
              <w:pStyle w:val="TableParagraph"/>
              <w:spacing w:line="174" w:lineRule="exact"/>
              <w:ind w:left="110"/>
              <w:rPr>
                <w:sz w:val="16"/>
              </w:rPr>
            </w:pPr>
            <w:r>
              <w:rPr>
                <w:color w:val="528135"/>
                <w:sz w:val="16"/>
              </w:rPr>
              <w:t>level,</w:t>
            </w:r>
            <w:r>
              <w:rPr>
                <w:color w:val="528135"/>
                <w:spacing w:val="-2"/>
                <w:sz w:val="16"/>
              </w:rPr>
              <w:t> including</w:t>
            </w:r>
          </w:p>
        </w:tc>
        <w:tc>
          <w:tcPr>
            <w:tcW w:w="1104" w:type="dxa"/>
            <w:tcBorders>
              <w:top w:val="nil"/>
              <w:bottom w:val="nil"/>
            </w:tcBorders>
          </w:tcPr>
          <w:p>
            <w:pPr>
              <w:pStyle w:val="TableParagraph"/>
              <w:spacing w:line="174" w:lineRule="exact"/>
              <w:ind w:left="110"/>
              <w:rPr>
                <w:sz w:val="16"/>
              </w:rPr>
            </w:pPr>
            <w:r>
              <w:rPr>
                <w:color w:val="528135"/>
                <w:sz w:val="16"/>
              </w:rPr>
              <w:t>the</w:t>
            </w:r>
            <w:r>
              <w:rPr>
                <w:color w:val="528135"/>
                <w:spacing w:val="-2"/>
                <w:sz w:val="16"/>
              </w:rPr>
              <w:t> </w:t>
            </w:r>
            <w:r>
              <w:rPr>
                <w:color w:val="528135"/>
                <w:sz w:val="16"/>
              </w:rPr>
              <w:t>PES</w:t>
            </w:r>
            <w:r>
              <w:rPr>
                <w:color w:val="528135"/>
                <w:spacing w:val="-1"/>
                <w:sz w:val="16"/>
              </w:rPr>
              <w:t> </w:t>
            </w:r>
            <w:r>
              <w:rPr>
                <w:color w:val="528135"/>
                <w:spacing w:val="-5"/>
                <w:sz w:val="16"/>
              </w:rPr>
              <w:t>and</w:t>
            </w:r>
          </w:p>
        </w:tc>
        <w:tc>
          <w:tcPr>
            <w:tcW w:w="1222" w:type="dxa"/>
            <w:tcBorders>
              <w:top w:val="nil"/>
              <w:bottom w:val="nil"/>
            </w:tcBorders>
          </w:tcPr>
          <w:p>
            <w:pPr>
              <w:pStyle w:val="TableParagraph"/>
              <w:spacing w:line="174" w:lineRule="exact"/>
              <w:ind w:left="110"/>
              <w:rPr>
                <w:sz w:val="16"/>
              </w:rPr>
            </w:pPr>
            <w:r>
              <w:rPr>
                <w:color w:val="528135"/>
                <w:spacing w:val="-2"/>
                <w:sz w:val="16"/>
              </w:rPr>
              <w:t>Unemployed</w:t>
            </w: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recruitment</w:t>
            </w:r>
            <w:r>
              <w:rPr>
                <w:color w:val="528135"/>
                <w:spacing w:val="-4"/>
                <w:sz w:val="16"/>
              </w:rPr>
              <w:t> </w:t>
            </w:r>
            <w:r>
              <w:rPr>
                <w:color w:val="528135"/>
                <w:spacing w:val="-5"/>
                <w:sz w:val="16"/>
              </w:rPr>
              <w:t>of</w:t>
            </w:r>
          </w:p>
        </w:tc>
        <w:tc>
          <w:tcPr>
            <w:tcW w:w="1104" w:type="dxa"/>
            <w:tcBorders>
              <w:top w:val="nil"/>
              <w:bottom w:val="nil"/>
            </w:tcBorders>
          </w:tcPr>
          <w:p>
            <w:pPr>
              <w:pStyle w:val="TableParagraph"/>
              <w:spacing w:line="176" w:lineRule="exact"/>
              <w:ind w:left="110"/>
              <w:rPr>
                <w:sz w:val="16"/>
              </w:rPr>
            </w:pPr>
            <w:r>
              <w:rPr>
                <w:color w:val="528135"/>
                <w:sz w:val="16"/>
              </w:rPr>
              <w:t>the</w:t>
            </w:r>
            <w:r>
              <w:rPr>
                <w:color w:val="528135"/>
                <w:spacing w:val="-2"/>
                <w:sz w:val="16"/>
              </w:rPr>
              <w:t> Youth</w:t>
            </w:r>
          </w:p>
        </w:tc>
        <w:tc>
          <w:tcPr>
            <w:tcW w:w="1222" w:type="dxa"/>
            <w:tcBorders>
              <w:top w:val="nil"/>
              <w:bottom w:val="nil"/>
            </w:tcBorders>
          </w:tcPr>
          <w:p>
            <w:pPr>
              <w:pStyle w:val="TableParagraph"/>
              <w:spacing w:line="176" w:lineRule="exact"/>
              <w:ind w:left="110"/>
              <w:rPr>
                <w:sz w:val="16"/>
              </w:rPr>
            </w:pPr>
            <w:r>
              <w:rPr>
                <w:color w:val="528135"/>
                <w:spacing w:val="-2"/>
                <w:sz w:val="16"/>
              </w:rPr>
              <w:t>individuals</w:t>
            </w: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specialized</w:t>
            </w:r>
            <w:r>
              <w:rPr>
                <w:color w:val="528135"/>
                <w:spacing w:val="-7"/>
                <w:sz w:val="16"/>
              </w:rPr>
              <w:t> </w:t>
            </w:r>
            <w:r>
              <w:rPr>
                <w:color w:val="528135"/>
                <w:spacing w:val="-2"/>
                <w:sz w:val="16"/>
              </w:rPr>
              <w:t>staff</w:t>
            </w:r>
          </w:p>
        </w:tc>
        <w:tc>
          <w:tcPr>
            <w:tcW w:w="1104" w:type="dxa"/>
            <w:tcBorders>
              <w:top w:val="nil"/>
              <w:bottom w:val="nil"/>
            </w:tcBorders>
          </w:tcPr>
          <w:p>
            <w:pPr>
              <w:pStyle w:val="TableParagraph"/>
              <w:spacing w:line="176" w:lineRule="exact"/>
              <w:ind w:left="110"/>
              <w:rPr>
                <w:sz w:val="16"/>
              </w:rPr>
            </w:pPr>
            <w:r>
              <w:rPr>
                <w:color w:val="528135"/>
                <w:spacing w:val="-2"/>
                <w:sz w:val="16"/>
              </w:rPr>
              <w:t>Guarantee</w:t>
            </w:r>
          </w:p>
        </w:tc>
        <w:tc>
          <w:tcPr>
            <w:tcW w:w="1222" w:type="dxa"/>
            <w:tcBorders>
              <w:top w:val="nil"/>
              <w:bottom w:val="nil"/>
            </w:tcBorders>
          </w:tcPr>
          <w:p>
            <w:pPr>
              <w:pStyle w:val="TableParagraph"/>
              <w:spacing w:line="176" w:lineRule="exact"/>
              <w:ind w:left="110"/>
              <w:rPr>
                <w:sz w:val="16"/>
              </w:rPr>
            </w:pPr>
            <w:r>
              <w:rPr>
                <w:color w:val="528135"/>
                <w:spacing w:val="-2"/>
                <w:sz w:val="16"/>
              </w:rPr>
              <w:t>Employers</w:t>
            </w: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195" w:hRule="atLeast"/>
        </w:trPr>
        <w:tc>
          <w:tcPr>
            <w:tcW w:w="1277" w:type="dxa"/>
            <w:tcBorders>
              <w:top w:val="nil"/>
              <w:bottom w:val="nil"/>
            </w:tcBorders>
          </w:tcPr>
          <w:p>
            <w:pPr>
              <w:pStyle w:val="TableParagraph"/>
              <w:spacing w:line="176" w:lineRule="exact"/>
              <w:ind w:left="110"/>
              <w:rPr>
                <w:sz w:val="16"/>
              </w:rPr>
            </w:pPr>
            <w:r>
              <w:rPr>
                <w:color w:val="528135"/>
                <w:sz w:val="16"/>
              </w:rPr>
              <w:t>for </w:t>
            </w:r>
            <w:r>
              <w:rPr>
                <w:color w:val="528135"/>
                <w:spacing w:val="-2"/>
                <w:sz w:val="16"/>
              </w:rPr>
              <w:t>service</w:t>
            </w:r>
          </w:p>
        </w:tc>
        <w:tc>
          <w:tcPr>
            <w:tcW w:w="1104" w:type="dxa"/>
            <w:tcBorders>
              <w:top w:val="nil"/>
              <w:bottom w:val="nil"/>
            </w:tcBorders>
          </w:tcPr>
          <w:p>
            <w:pPr>
              <w:pStyle w:val="TableParagraph"/>
              <w:rPr>
                <w:rFonts w:ascii="Times New Roman"/>
                <w:sz w:val="12"/>
              </w:rPr>
            </w:pPr>
          </w:p>
        </w:tc>
        <w:tc>
          <w:tcPr>
            <w:tcW w:w="1222" w:type="dxa"/>
            <w:tcBorders>
              <w:top w:val="nil"/>
              <w:bottom w:val="nil"/>
            </w:tcBorders>
          </w:tcPr>
          <w:p>
            <w:pPr>
              <w:pStyle w:val="TableParagraph"/>
              <w:rPr>
                <w:rFonts w:ascii="Times New Roman"/>
                <w:sz w:val="12"/>
              </w:rPr>
            </w:pPr>
          </w:p>
        </w:tc>
        <w:tc>
          <w:tcPr>
            <w:tcW w:w="799" w:type="dxa"/>
            <w:tcBorders>
              <w:top w:val="nil"/>
              <w:bottom w:val="nil"/>
            </w:tcBorders>
          </w:tcPr>
          <w:p>
            <w:pPr>
              <w:pStyle w:val="TableParagraph"/>
              <w:rPr>
                <w:rFonts w:ascii="Times New Roman"/>
                <w:sz w:val="12"/>
              </w:rPr>
            </w:pPr>
          </w:p>
        </w:tc>
        <w:tc>
          <w:tcPr>
            <w:tcW w:w="1647" w:type="dxa"/>
            <w:tcBorders>
              <w:top w:val="nil"/>
              <w:bottom w:val="nil"/>
            </w:tcBorders>
          </w:tcPr>
          <w:p>
            <w:pPr>
              <w:pStyle w:val="TableParagraph"/>
              <w:rPr>
                <w:rFonts w:ascii="Times New Roman"/>
                <w:sz w:val="12"/>
              </w:rPr>
            </w:pPr>
          </w:p>
        </w:tc>
        <w:tc>
          <w:tcPr>
            <w:tcW w:w="1248" w:type="dxa"/>
            <w:tcBorders>
              <w:top w:val="nil"/>
              <w:bottom w:val="nil"/>
            </w:tcBorders>
          </w:tcPr>
          <w:p>
            <w:pPr>
              <w:pStyle w:val="TableParagraph"/>
              <w:rPr>
                <w:rFonts w:ascii="Times New Roman"/>
                <w:sz w:val="12"/>
              </w:rPr>
            </w:pPr>
          </w:p>
        </w:tc>
        <w:tc>
          <w:tcPr>
            <w:tcW w:w="2333" w:type="dxa"/>
            <w:tcBorders>
              <w:top w:val="nil"/>
              <w:bottom w:val="nil"/>
            </w:tcBorders>
          </w:tcPr>
          <w:p>
            <w:pPr>
              <w:pStyle w:val="TableParagraph"/>
              <w:rPr>
                <w:rFonts w:ascii="Times New Roman"/>
                <w:sz w:val="12"/>
              </w:rPr>
            </w:pPr>
          </w:p>
        </w:tc>
      </w:tr>
      <w:tr>
        <w:trPr>
          <w:trHeight w:val="378" w:hRule="atLeast"/>
        </w:trPr>
        <w:tc>
          <w:tcPr>
            <w:tcW w:w="1277" w:type="dxa"/>
            <w:tcBorders>
              <w:top w:val="nil"/>
            </w:tcBorders>
          </w:tcPr>
          <w:p>
            <w:pPr>
              <w:pStyle w:val="TableParagraph"/>
              <w:spacing w:line="182" w:lineRule="exact"/>
              <w:ind w:left="110"/>
              <w:rPr>
                <w:sz w:val="16"/>
              </w:rPr>
            </w:pPr>
            <w:r>
              <w:rPr>
                <w:color w:val="528135"/>
                <w:spacing w:val="-2"/>
                <w:sz w:val="16"/>
              </w:rPr>
              <w:t>delivery</w:t>
            </w:r>
          </w:p>
        </w:tc>
        <w:tc>
          <w:tcPr>
            <w:tcW w:w="1104" w:type="dxa"/>
            <w:tcBorders>
              <w:top w:val="nil"/>
            </w:tcBorders>
          </w:tcPr>
          <w:p>
            <w:pPr>
              <w:pStyle w:val="TableParagraph"/>
              <w:rPr>
                <w:rFonts w:ascii="Times New Roman"/>
                <w:sz w:val="16"/>
              </w:rPr>
            </w:pPr>
          </w:p>
        </w:tc>
        <w:tc>
          <w:tcPr>
            <w:tcW w:w="1222" w:type="dxa"/>
            <w:tcBorders>
              <w:top w:val="nil"/>
            </w:tcBorders>
          </w:tcPr>
          <w:p>
            <w:pPr>
              <w:pStyle w:val="TableParagraph"/>
              <w:rPr>
                <w:rFonts w:ascii="Times New Roman"/>
                <w:sz w:val="16"/>
              </w:rPr>
            </w:pPr>
          </w:p>
        </w:tc>
        <w:tc>
          <w:tcPr>
            <w:tcW w:w="799" w:type="dxa"/>
            <w:tcBorders>
              <w:top w:val="nil"/>
            </w:tcBorders>
          </w:tcPr>
          <w:p>
            <w:pPr>
              <w:pStyle w:val="TableParagraph"/>
              <w:rPr>
                <w:rFonts w:ascii="Times New Roman"/>
                <w:sz w:val="16"/>
              </w:rPr>
            </w:pPr>
          </w:p>
        </w:tc>
        <w:tc>
          <w:tcPr>
            <w:tcW w:w="1647" w:type="dxa"/>
            <w:tcBorders>
              <w:top w:val="nil"/>
            </w:tcBorders>
          </w:tcPr>
          <w:p>
            <w:pPr>
              <w:pStyle w:val="TableParagraph"/>
              <w:rPr>
                <w:rFonts w:ascii="Times New Roman"/>
                <w:sz w:val="16"/>
              </w:rPr>
            </w:pPr>
          </w:p>
        </w:tc>
        <w:tc>
          <w:tcPr>
            <w:tcW w:w="1248" w:type="dxa"/>
            <w:tcBorders>
              <w:top w:val="nil"/>
            </w:tcBorders>
          </w:tcPr>
          <w:p>
            <w:pPr>
              <w:pStyle w:val="TableParagraph"/>
              <w:rPr>
                <w:rFonts w:ascii="Times New Roman"/>
                <w:sz w:val="16"/>
              </w:rPr>
            </w:pPr>
          </w:p>
        </w:tc>
        <w:tc>
          <w:tcPr>
            <w:tcW w:w="2333" w:type="dxa"/>
            <w:tcBorders>
              <w:top w:val="nil"/>
            </w:tcBorders>
          </w:tcPr>
          <w:p>
            <w:pPr>
              <w:pStyle w:val="TableParagraph"/>
              <w:rPr>
                <w:rFonts w:ascii="Times New Roman"/>
                <w:sz w:val="16"/>
              </w:rPr>
            </w:pPr>
          </w:p>
        </w:tc>
      </w:tr>
    </w:tbl>
    <w:p>
      <w:pPr>
        <w:pStyle w:val="TableParagraph"/>
        <w:spacing w:after="0"/>
        <w:rPr>
          <w:rFonts w:ascii="Times New Roman"/>
          <w:sz w:val="16"/>
        </w:rPr>
        <w:sectPr>
          <w:pgSz w:w="11910" w:h="16840"/>
          <w:pgMar w:header="751" w:footer="708" w:top="1340" w:bottom="900" w:left="708" w:right="566"/>
        </w:sectPr>
      </w:pPr>
    </w:p>
    <w:p>
      <w:pPr>
        <w:pStyle w:val="Heading2"/>
        <w:numPr>
          <w:ilvl w:val="0"/>
          <w:numId w:val="4"/>
        </w:numPr>
        <w:tabs>
          <w:tab w:pos="1143" w:val="left" w:leader="none"/>
          <w:tab w:pos="1145" w:val="left" w:leader="none"/>
        </w:tabs>
        <w:spacing w:line="259" w:lineRule="auto" w:before="67" w:after="0"/>
        <w:ind w:left="1145" w:right="1293" w:hanging="360"/>
        <w:jc w:val="left"/>
        <w:rPr>
          <w:color w:val="2E5395"/>
        </w:rPr>
      </w:pPr>
      <w:bookmarkStart w:name="_bookmark16" w:id="17"/>
      <w:bookmarkEnd w:id="17"/>
      <w:r>
        <w:rPr/>
      </w:r>
      <w:r>
        <w:rPr>
          <w:color w:val="2E5395"/>
          <w:spacing w:val="-2"/>
        </w:rPr>
        <w:t>Available</w:t>
      </w:r>
      <w:r>
        <w:rPr>
          <w:color w:val="2E5395"/>
          <w:spacing w:val="-11"/>
        </w:rPr>
        <w:t> </w:t>
      </w:r>
      <w:r>
        <w:rPr>
          <w:color w:val="2E5395"/>
          <w:spacing w:val="-2"/>
        </w:rPr>
        <w:t>Technical</w:t>
      </w:r>
      <w:r>
        <w:rPr>
          <w:color w:val="2E5395"/>
          <w:spacing w:val="-7"/>
        </w:rPr>
        <w:t> </w:t>
      </w:r>
      <w:r>
        <w:rPr>
          <w:color w:val="2E5395"/>
          <w:spacing w:val="-2"/>
        </w:rPr>
        <w:t>Assistance</w:t>
      </w:r>
      <w:r>
        <w:rPr>
          <w:color w:val="2E5395"/>
          <w:spacing w:val="-7"/>
        </w:rPr>
        <w:t> </w:t>
      </w:r>
      <w:r>
        <w:rPr>
          <w:color w:val="2E5395"/>
          <w:spacing w:val="-2"/>
        </w:rPr>
        <w:t>for</w:t>
      </w:r>
      <w:r>
        <w:rPr>
          <w:color w:val="2E5395"/>
          <w:spacing w:val="-8"/>
        </w:rPr>
        <w:t> </w:t>
      </w:r>
      <w:r>
        <w:rPr>
          <w:color w:val="2E5395"/>
          <w:spacing w:val="-2"/>
        </w:rPr>
        <w:t>the</w:t>
      </w:r>
      <w:r>
        <w:rPr>
          <w:color w:val="2E5395"/>
          <w:spacing w:val="-8"/>
        </w:rPr>
        <w:t> </w:t>
      </w:r>
      <w:r>
        <w:rPr>
          <w:color w:val="2E5395"/>
          <w:spacing w:val="-2"/>
        </w:rPr>
        <w:t>establishment,</w:t>
      </w:r>
      <w:r>
        <w:rPr>
          <w:color w:val="2E5395"/>
          <w:spacing w:val="-6"/>
        </w:rPr>
        <w:t> </w:t>
      </w:r>
      <w:r>
        <w:rPr>
          <w:color w:val="2E5395"/>
          <w:spacing w:val="-2"/>
        </w:rPr>
        <w:t>implementation,</w:t>
      </w:r>
      <w:r>
        <w:rPr>
          <w:color w:val="2E5395"/>
          <w:spacing w:val="-7"/>
        </w:rPr>
        <w:t> </w:t>
      </w:r>
      <w:r>
        <w:rPr>
          <w:color w:val="2E5395"/>
          <w:spacing w:val="-2"/>
        </w:rPr>
        <w:t>and </w:t>
      </w:r>
      <w:r>
        <w:rPr>
          <w:color w:val="2E5395"/>
        </w:rPr>
        <w:t>consolidation of the Youth Guarantee in the Western Balkans</w:t>
      </w:r>
    </w:p>
    <w:p>
      <w:pPr>
        <w:pStyle w:val="Heading3"/>
        <w:numPr>
          <w:ilvl w:val="1"/>
          <w:numId w:val="31"/>
        </w:numPr>
        <w:tabs>
          <w:tab w:pos="812" w:val="left" w:leader="none"/>
        </w:tabs>
        <w:spacing w:line="240" w:lineRule="auto" w:before="157" w:after="0"/>
        <w:ind w:left="812" w:right="0" w:hanging="388"/>
        <w:jc w:val="left"/>
      </w:pPr>
      <w:bookmarkStart w:name="_bookmark17" w:id="18"/>
      <w:bookmarkEnd w:id="18"/>
      <w:r>
        <w:rPr>
          <w:b w:val="0"/>
        </w:rPr>
      </w:r>
      <w:r>
        <w:rPr>
          <w:color w:val="2E5395"/>
        </w:rPr>
        <w:t>The</w:t>
      </w:r>
      <w:r>
        <w:rPr>
          <w:color w:val="2E5395"/>
          <w:spacing w:val="-12"/>
        </w:rPr>
        <w:t> </w:t>
      </w:r>
      <w:r>
        <w:rPr>
          <w:color w:val="2E5395"/>
        </w:rPr>
        <w:t>EU/ILO</w:t>
      </w:r>
      <w:r>
        <w:rPr>
          <w:color w:val="2E5395"/>
          <w:spacing w:val="-8"/>
        </w:rPr>
        <w:t> </w:t>
      </w:r>
      <w:r>
        <w:rPr>
          <w:color w:val="2E5395"/>
        </w:rPr>
        <w:t>Technical</w:t>
      </w:r>
      <w:r>
        <w:rPr>
          <w:color w:val="2E5395"/>
          <w:spacing w:val="-8"/>
        </w:rPr>
        <w:t> </w:t>
      </w:r>
      <w:r>
        <w:rPr>
          <w:color w:val="2E5395"/>
        </w:rPr>
        <w:t>Assistance</w:t>
      </w:r>
      <w:r>
        <w:rPr>
          <w:color w:val="2E5395"/>
          <w:spacing w:val="-12"/>
        </w:rPr>
        <w:t> </w:t>
      </w:r>
      <w:r>
        <w:rPr>
          <w:color w:val="2E5395"/>
        </w:rPr>
        <w:t>Facility:</w:t>
      </w:r>
      <w:r>
        <w:rPr>
          <w:color w:val="2E5395"/>
          <w:spacing w:val="-8"/>
        </w:rPr>
        <w:t> </w:t>
      </w:r>
      <w:r>
        <w:rPr>
          <w:color w:val="2E5395"/>
        </w:rPr>
        <w:t>general</w:t>
      </w:r>
      <w:r>
        <w:rPr>
          <w:color w:val="2E5395"/>
          <w:spacing w:val="-10"/>
        </w:rPr>
        <w:t> </w:t>
      </w:r>
      <w:r>
        <w:rPr>
          <w:color w:val="2E5395"/>
          <w:spacing w:val="-2"/>
        </w:rPr>
        <w:t>description</w:t>
      </w:r>
    </w:p>
    <w:p>
      <w:pPr>
        <w:spacing w:line="259" w:lineRule="auto" w:before="186"/>
        <w:ind w:left="424" w:right="563" w:firstLine="0"/>
        <w:jc w:val="both"/>
        <w:rPr>
          <w:rFonts w:ascii="Calibri" w:hAnsi="Calibri"/>
          <w:sz w:val="22"/>
        </w:rPr>
      </w:pPr>
      <w:r>
        <w:rPr>
          <w:rFonts w:ascii="Calibri" w:hAnsi="Calibri"/>
          <w:sz w:val="22"/>
        </w:rPr>
        <w:t>On</w:t>
      </w:r>
      <w:r>
        <w:rPr>
          <w:rFonts w:ascii="Calibri" w:hAnsi="Calibri"/>
          <w:spacing w:val="-9"/>
          <w:sz w:val="22"/>
        </w:rPr>
        <w:t> </w:t>
      </w:r>
      <w:r>
        <w:rPr>
          <w:rFonts w:ascii="Calibri" w:hAnsi="Calibri"/>
          <w:sz w:val="22"/>
        </w:rPr>
        <w:t>8</w:t>
      </w:r>
      <w:r>
        <w:rPr>
          <w:rFonts w:ascii="Calibri" w:hAnsi="Calibri"/>
          <w:spacing w:val="-7"/>
          <w:sz w:val="22"/>
        </w:rPr>
        <w:t> </w:t>
      </w:r>
      <w:r>
        <w:rPr>
          <w:rFonts w:ascii="Calibri" w:hAnsi="Calibri"/>
          <w:sz w:val="22"/>
        </w:rPr>
        <w:t>July</w:t>
      </w:r>
      <w:r>
        <w:rPr>
          <w:rFonts w:ascii="Calibri" w:hAnsi="Calibri"/>
          <w:spacing w:val="-10"/>
          <w:sz w:val="22"/>
        </w:rPr>
        <w:t> </w:t>
      </w:r>
      <w:r>
        <w:rPr>
          <w:rFonts w:ascii="Calibri" w:hAnsi="Calibri"/>
          <w:sz w:val="22"/>
        </w:rPr>
        <w:t>2021,</w:t>
      </w:r>
      <w:r>
        <w:rPr>
          <w:rFonts w:ascii="Calibri" w:hAnsi="Calibri"/>
          <w:spacing w:val="-8"/>
          <w:sz w:val="22"/>
        </w:rPr>
        <w:t> </w:t>
      </w:r>
      <w:r>
        <w:rPr>
          <w:rFonts w:ascii="Calibri" w:hAnsi="Calibri"/>
          <w:sz w:val="22"/>
        </w:rPr>
        <w:t>at</w:t>
      </w:r>
      <w:r>
        <w:rPr>
          <w:rFonts w:ascii="Calibri" w:hAnsi="Calibri"/>
          <w:spacing w:val="-10"/>
          <w:sz w:val="22"/>
        </w:rPr>
        <w:t> </w:t>
      </w:r>
      <w:r>
        <w:rPr>
          <w:rFonts w:ascii="Calibri" w:hAnsi="Calibri"/>
          <w:sz w:val="22"/>
        </w:rPr>
        <w:t>the</w:t>
      </w:r>
      <w:r>
        <w:rPr>
          <w:rFonts w:ascii="Calibri" w:hAnsi="Calibri"/>
          <w:spacing w:val="-8"/>
          <w:sz w:val="22"/>
        </w:rPr>
        <w:t> </w:t>
      </w:r>
      <w:r>
        <w:rPr>
          <w:rFonts w:ascii="Calibri" w:hAnsi="Calibri"/>
          <w:sz w:val="22"/>
        </w:rPr>
        <w:t>second</w:t>
      </w:r>
      <w:r>
        <w:rPr>
          <w:rFonts w:ascii="Calibri" w:hAnsi="Calibri"/>
          <w:spacing w:val="-9"/>
          <w:sz w:val="22"/>
        </w:rPr>
        <w:t> </w:t>
      </w:r>
      <w:r>
        <w:rPr>
          <w:rFonts w:ascii="Calibri" w:hAnsi="Calibri"/>
          <w:sz w:val="22"/>
        </w:rPr>
        <w:t>EU-Western</w:t>
      </w:r>
      <w:r>
        <w:rPr>
          <w:rFonts w:ascii="Calibri" w:hAnsi="Calibri"/>
          <w:spacing w:val="-9"/>
          <w:sz w:val="22"/>
        </w:rPr>
        <w:t> </w:t>
      </w:r>
      <w:r>
        <w:rPr>
          <w:rFonts w:ascii="Calibri" w:hAnsi="Calibri"/>
          <w:sz w:val="22"/>
        </w:rPr>
        <w:t>Balkans</w:t>
      </w:r>
      <w:r>
        <w:rPr>
          <w:rFonts w:ascii="Calibri" w:hAnsi="Calibri"/>
          <w:spacing w:val="-11"/>
          <w:sz w:val="22"/>
        </w:rPr>
        <w:t> </w:t>
      </w:r>
      <w:r>
        <w:rPr>
          <w:rFonts w:ascii="Calibri" w:hAnsi="Calibri"/>
          <w:sz w:val="22"/>
        </w:rPr>
        <w:t>Ministerial</w:t>
      </w:r>
      <w:r>
        <w:rPr>
          <w:rFonts w:ascii="Calibri" w:hAnsi="Calibri"/>
          <w:spacing w:val="-8"/>
          <w:sz w:val="22"/>
        </w:rPr>
        <w:t> </w:t>
      </w:r>
      <w:r>
        <w:rPr>
          <w:rFonts w:ascii="Calibri" w:hAnsi="Calibri"/>
          <w:sz w:val="22"/>
        </w:rPr>
        <w:t>Meeting</w:t>
      </w:r>
      <w:r>
        <w:rPr>
          <w:rFonts w:ascii="Calibri" w:hAnsi="Calibri"/>
          <w:spacing w:val="-9"/>
          <w:sz w:val="22"/>
        </w:rPr>
        <w:t> </w:t>
      </w:r>
      <w:r>
        <w:rPr>
          <w:rFonts w:ascii="Calibri" w:hAnsi="Calibri"/>
          <w:sz w:val="22"/>
        </w:rPr>
        <w:t>on</w:t>
      </w:r>
      <w:r>
        <w:rPr>
          <w:rFonts w:ascii="Calibri" w:hAnsi="Calibri"/>
          <w:spacing w:val="-8"/>
          <w:sz w:val="22"/>
        </w:rPr>
        <w:t> </w:t>
      </w:r>
      <w:r>
        <w:rPr>
          <w:rFonts w:ascii="Calibri" w:hAnsi="Calibri"/>
          <w:sz w:val="22"/>
        </w:rPr>
        <w:t>Employment</w:t>
      </w:r>
      <w:r>
        <w:rPr>
          <w:rFonts w:ascii="Calibri" w:hAnsi="Calibri"/>
          <w:spacing w:val="-8"/>
          <w:sz w:val="22"/>
        </w:rPr>
        <w:t> </w:t>
      </w:r>
      <w:r>
        <w:rPr>
          <w:rFonts w:ascii="Calibri" w:hAnsi="Calibri"/>
          <w:sz w:val="22"/>
        </w:rPr>
        <w:t>and</w:t>
      </w:r>
      <w:r>
        <w:rPr>
          <w:rFonts w:ascii="Calibri" w:hAnsi="Calibri"/>
          <w:spacing w:val="-9"/>
          <w:sz w:val="22"/>
        </w:rPr>
        <w:t> </w:t>
      </w:r>
      <w:r>
        <w:rPr>
          <w:rFonts w:ascii="Calibri" w:hAnsi="Calibri"/>
          <w:sz w:val="22"/>
        </w:rPr>
        <w:t>Social</w:t>
      </w:r>
      <w:r>
        <w:rPr>
          <w:rFonts w:ascii="Calibri" w:hAnsi="Calibri"/>
          <w:spacing w:val="-8"/>
          <w:sz w:val="22"/>
        </w:rPr>
        <w:t> </w:t>
      </w:r>
      <w:r>
        <w:rPr>
          <w:rFonts w:ascii="Calibri" w:hAnsi="Calibri"/>
          <w:sz w:val="22"/>
        </w:rPr>
        <w:t>Affairs,</w:t>
      </w:r>
      <w:r>
        <w:rPr>
          <w:rFonts w:ascii="Calibri" w:hAnsi="Calibri"/>
          <w:spacing w:val="-10"/>
          <w:sz w:val="22"/>
        </w:rPr>
        <w:t> </w:t>
      </w:r>
      <w:r>
        <w:rPr>
          <w:rFonts w:ascii="Calibri" w:hAnsi="Calibri"/>
          <w:sz w:val="22"/>
        </w:rPr>
        <w:t>the Western Balkans ministers and representatives responsible for employment endorsed a </w:t>
      </w:r>
      <w:hyperlink r:id="rId53">
        <w:r>
          <w:rPr>
            <w:rFonts w:ascii="Calibri" w:hAnsi="Calibri"/>
            <w:b/>
            <w:color w:val="0462C1"/>
            <w:sz w:val="22"/>
            <w:u w:val="single" w:color="0462C1"/>
          </w:rPr>
          <w:t>Declaration on</w:t>
        </w:r>
      </w:hyperlink>
      <w:r>
        <w:rPr>
          <w:rFonts w:ascii="Calibri" w:hAnsi="Calibri"/>
          <w:b/>
          <w:color w:val="0462C1"/>
          <w:sz w:val="22"/>
        </w:rPr>
        <w:t> </w:t>
      </w:r>
      <w:hyperlink r:id="rId53">
        <w:r>
          <w:rPr>
            <w:rFonts w:ascii="Calibri" w:hAnsi="Calibri"/>
            <w:b/>
            <w:color w:val="0462C1"/>
            <w:sz w:val="22"/>
            <w:u w:val="single" w:color="0462C1"/>
          </w:rPr>
          <w:t>ensuring sustainable labour market integration of young people</w:t>
        </w:r>
      </w:hyperlink>
      <w:r>
        <w:rPr>
          <w:rFonts w:ascii="Calibri" w:hAnsi="Calibri"/>
          <w:sz w:val="22"/>
        </w:rPr>
        <w:t>. The Declaration recognises the disproportionate impact of the ongoing crisis on young people and spells out the commitment to gradually establish, implement, and enhance Youth Guarantee schemes in the region, based on the EU </w:t>
      </w:r>
      <w:hyperlink r:id="rId54">
        <w:r>
          <w:rPr>
            <w:rFonts w:ascii="Calibri" w:hAnsi="Calibri"/>
            <w:b/>
            <w:color w:val="0462C1"/>
            <w:sz w:val="22"/>
            <w:u w:val="single" w:color="0462C1"/>
          </w:rPr>
          <w:t>Council</w:t>
        </w:r>
      </w:hyperlink>
      <w:r>
        <w:rPr>
          <w:rFonts w:ascii="Calibri" w:hAnsi="Calibri"/>
          <w:b/>
          <w:color w:val="0462C1"/>
          <w:sz w:val="22"/>
        </w:rPr>
        <w:t> </w:t>
      </w:r>
      <w:hyperlink r:id="rId54">
        <w:r>
          <w:rPr>
            <w:rFonts w:ascii="Calibri" w:hAnsi="Calibri"/>
            <w:b/>
            <w:color w:val="0462C1"/>
            <w:sz w:val="22"/>
            <w:u w:val="single" w:color="0462C1"/>
          </w:rPr>
          <w:t>Recommendation of 30 October 2020 on A Bridge to Jobs – Reinforcing the Youth Guarantee</w:t>
        </w:r>
      </w:hyperlink>
      <w:r>
        <w:rPr>
          <w:rFonts w:ascii="Calibri" w:hAnsi="Calibri"/>
          <w:sz w:val="22"/>
        </w:rPr>
        <w:t>.</w:t>
      </w:r>
    </w:p>
    <w:p>
      <w:pPr>
        <w:pStyle w:val="BodyText"/>
        <w:spacing w:line="259" w:lineRule="auto" w:before="158"/>
        <w:ind w:left="424" w:right="564"/>
        <w:jc w:val="both"/>
        <w:rPr>
          <w:rFonts w:ascii="Calibri"/>
        </w:rPr>
      </w:pPr>
      <w:r>
        <w:rPr>
          <w:rFonts w:ascii="Calibri"/>
        </w:rPr>
        <w:t>In</w:t>
      </w:r>
      <w:r>
        <w:rPr>
          <w:rFonts w:ascii="Calibri"/>
          <w:spacing w:val="-5"/>
        </w:rPr>
        <w:t> </w:t>
      </w:r>
      <w:r>
        <w:rPr>
          <w:rFonts w:ascii="Calibri"/>
        </w:rPr>
        <w:t>order</w:t>
      </w:r>
      <w:r>
        <w:rPr>
          <w:rFonts w:ascii="Calibri"/>
          <w:spacing w:val="-5"/>
        </w:rPr>
        <w:t> </w:t>
      </w:r>
      <w:r>
        <w:rPr>
          <w:rFonts w:ascii="Calibri"/>
        </w:rPr>
        <w:t>to</w:t>
      </w:r>
      <w:r>
        <w:rPr>
          <w:rFonts w:ascii="Calibri"/>
          <w:spacing w:val="-4"/>
        </w:rPr>
        <w:t> </w:t>
      </w:r>
      <w:r>
        <w:rPr>
          <w:rFonts w:ascii="Calibri"/>
        </w:rPr>
        <w:t>support</w:t>
      </w:r>
      <w:r>
        <w:rPr>
          <w:rFonts w:ascii="Calibri"/>
          <w:spacing w:val="-6"/>
        </w:rPr>
        <w:t> </w:t>
      </w:r>
      <w:r>
        <w:rPr>
          <w:rFonts w:ascii="Calibri"/>
        </w:rPr>
        <w:t>this</w:t>
      </w:r>
      <w:r>
        <w:rPr>
          <w:rFonts w:ascii="Calibri"/>
          <w:spacing w:val="-3"/>
        </w:rPr>
        <w:t> </w:t>
      </w:r>
      <w:r>
        <w:rPr>
          <w:rFonts w:ascii="Calibri"/>
        </w:rPr>
        <w:t>endeavour,</w:t>
      </w:r>
      <w:r>
        <w:rPr>
          <w:rFonts w:ascii="Calibri"/>
          <w:spacing w:val="-3"/>
        </w:rPr>
        <w:t> </w:t>
      </w:r>
      <w:r>
        <w:rPr>
          <w:rFonts w:ascii="Calibri"/>
        </w:rPr>
        <w:t>the</w:t>
      </w:r>
      <w:r>
        <w:rPr>
          <w:rFonts w:ascii="Calibri"/>
          <w:spacing w:val="-5"/>
        </w:rPr>
        <w:t> </w:t>
      </w:r>
      <w:r>
        <w:rPr>
          <w:rFonts w:ascii="Calibri"/>
        </w:rPr>
        <w:t>European</w:t>
      </w:r>
      <w:r>
        <w:rPr>
          <w:rFonts w:ascii="Calibri"/>
          <w:spacing w:val="-4"/>
        </w:rPr>
        <w:t> </w:t>
      </w:r>
      <w:r>
        <w:rPr>
          <w:rFonts w:ascii="Calibri"/>
        </w:rPr>
        <w:t>Commission</w:t>
      </w:r>
      <w:r>
        <w:rPr>
          <w:rFonts w:ascii="Calibri"/>
          <w:spacing w:val="-6"/>
        </w:rPr>
        <w:t> </w:t>
      </w:r>
      <w:r>
        <w:rPr>
          <w:rFonts w:ascii="Calibri"/>
        </w:rPr>
        <w:t>(EC),</w:t>
      </w:r>
      <w:r>
        <w:rPr>
          <w:rFonts w:ascii="Calibri"/>
          <w:spacing w:val="-6"/>
        </w:rPr>
        <w:t> </w:t>
      </w:r>
      <w:r>
        <w:rPr>
          <w:rFonts w:ascii="Calibri"/>
        </w:rPr>
        <w:t>the</w:t>
      </w:r>
      <w:r>
        <w:rPr>
          <w:rFonts w:ascii="Calibri"/>
          <w:spacing w:val="-5"/>
        </w:rPr>
        <w:t> </w:t>
      </w:r>
      <w:r>
        <w:rPr>
          <w:rFonts w:ascii="Calibri"/>
        </w:rPr>
        <w:t>European</w:t>
      </w:r>
      <w:r>
        <w:rPr>
          <w:rFonts w:ascii="Calibri"/>
          <w:spacing w:val="-4"/>
        </w:rPr>
        <w:t> </w:t>
      </w:r>
      <w:r>
        <w:rPr>
          <w:rFonts w:ascii="Calibri"/>
        </w:rPr>
        <w:t>Training</w:t>
      </w:r>
      <w:r>
        <w:rPr>
          <w:rFonts w:ascii="Calibri"/>
          <w:spacing w:val="-4"/>
        </w:rPr>
        <w:t> </w:t>
      </w:r>
      <w:r>
        <w:rPr>
          <w:rFonts w:ascii="Calibri"/>
        </w:rPr>
        <w:t>Foundation</w:t>
      </w:r>
      <w:r>
        <w:rPr>
          <w:rFonts w:ascii="Calibri"/>
          <w:spacing w:val="-6"/>
        </w:rPr>
        <w:t> </w:t>
      </w:r>
      <w:r>
        <w:rPr>
          <w:rFonts w:ascii="Calibri"/>
        </w:rPr>
        <w:t>(ETF), and</w:t>
      </w:r>
      <w:r>
        <w:rPr>
          <w:rFonts w:ascii="Calibri"/>
          <w:spacing w:val="-3"/>
        </w:rPr>
        <w:t> </w:t>
      </w:r>
      <w:r>
        <w:rPr>
          <w:rFonts w:ascii="Calibri"/>
        </w:rPr>
        <w:t>the</w:t>
      </w:r>
      <w:r>
        <w:rPr>
          <w:rFonts w:ascii="Calibri"/>
          <w:spacing w:val="-2"/>
        </w:rPr>
        <w:t> </w:t>
      </w:r>
      <w:r>
        <w:rPr>
          <w:rFonts w:ascii="Calibri"/>
        </w:rPr>
        <w:t>International</w:t>
      </w:r>
      <w:r>
        <w:rPr>
          <w:rFonts w:ascii="Calibri"/>
          <w:spacing w:val="-2"/>
        </w:rPr>
        <w:t> </w:t>
      </w:r>
      <w:r>
        <w:rPr>
          <w:rFonts w:ascii="Calibri"/>
        </w:rPr>
        <w:t>Labour</w:t>
      </w:r>
      <w:r>
        <w:rPr>
          <w:rFonts w:ascii="Calibri"/>
          <w:spacing w:val="-2"/>
        </w:rPr>
        <w:t> </w:t>
      </w:r>
      <w:r>
        <w:rPr>
          <w:rFonts w:ascii="Calibri"/>
        </w:rPr>
        <w:t>Organization</w:t>
      </w:r>
      <w:r>
        <w:rPr>
          <w:rFonts w:ascii="Calibri"/>
          <w:spacing w:val="-6"/>
        </w:rPr>
        <w:t> </w:t>
      </w:r>
      <w:r>
        <w:rPr>
          <w:rFonts w:ascii="Calibri"/>
        </w:rPr>
        <w:t>(ILO)</w:t>
      </w:r>
      <w:r>
        <w:rPr>
          <w:rFonts w:ascii="Calibri"/>
          <w:spacing w:val="-2"/>
        </w:rPr>
        <w:t> </w:t>
      </w:r>
      <w:r>
        <w:rPr>
          <w:rFonts w:ascii="Calibri"/>
        </w:rPr>
        <w:t>have</w:t>
      </w:r>
      <w:r>
        <w:rPr>
          <w:rFonts w:ascii="Calibri"/>
          <w:spacing w:val="-6"/>
        </w:rPr>
        <w:t> </w:t>
      </w:r>
      <w:r>
        <w:rPr>
          <w:rFonts w:ascii="Calibri"/>
        </w:rPr>
        <w:t>established</w:t>
      </w:r>
      <w:r>
        <w:rPr>
          <w:rFonts w:ascii="Calibri"/>
          <w:spacing w:val="-3"/>
        </w:rPr>
        <w:t> </w:t>
      </w:r>
      <w:r>
        <w:rPr>
          <w:rFonts w:ascii="Calibri"/>
        </w:rPr>
        <w:t>a</w:t>
      </w:r>
      <w:r>
        <w:rPr>
          <w:rFonts w:ascii="Calibri"/>
          <w:spacing w:val="-4"/>
        </w:rPr>
        <w:t> </w:t>
      </w:r>
      <w:r>
        <w:rPr>
          <w:rFonts w:ascii="Calibri"/>
        </w:rPr>
        <w:t>Technical</w:t>
      </w:r>
      <w:r>
        <w:rPr>
          <w:rFonts w:ascii="Calibri"/>
          <w:spacing w:val="-3"/>
        </w:rPr>
        <w:t> </w:t>
      </w:r>
      <w:r>
        <w:rPr>
          <w:rFonts w:ascii="Calibri"/>
        </w:rPr>
        <w:t>Assistance</w:t>
      </w:r>
      <w:r>
        <w:rPr>
          <w:rFonts w:ascii="Calibri"/>
          <w:spacing w:val="-1"/>
        </w:rPr>
        <w:t> </w:t>
      </w:r>
      <w:r>
        <w:rPr>
          <w:rFonts w:ascii="Calibri"/>
        </w:rPr>
        <w:t>Facility</w:t>
      </w:r>
      <w:r>
        <w:rPr>
          <w:rFonts w:ascii="Calibri"/>
          <w:spacing w:val="-3"/>
        </w:rPr>
        <w:t> </w:t>
      </w:r>
      <w:r>
        <w:rPr>
          <w:rFonts w:ascii="Calibri"/>
        </w:rPr>
        <w:t>(TAF),</w:t>
      </w:r>
      <w:r>
        <w:rPr>
          <w:rFonts w:ascii="Calibri"/>
          <w:spacing w:val="-4"/>
        </w:rPr>
        <w:t> </w:t>
      </w:r>
      <w:r>
        <w:rPr>
          <w:rFonts w:ascii="Calibri"/>
        </w:rPr>
        <w:t>which works with all stakeholders involved in the design, implementation, and monitoring of the YG to address potential risks and technical challenges.</w:t>
      </w:r>
    </w:p>
    <w:p>
      <w:pPr>
        <w:pStyle w:val="BodyText"/>
        <w:spacing w:before="158"/>
        <w:ind w:left="424"/>
        <w:jc w:val="both"/>
        <w:rPr>
          <w:rFonts w:ascii="Calibri"/>
        </w:rPr>
      </w:pPr>
      <w:r>
        <w:rPr>
          <w:rFonts w:ascii="Calibri"/>
        </w:rPr>
        <w:t>The</w:t>
      </w:r>
      <w:r>
        <w:rPr>
          <w:rFonts w:ascii="Calibri"/>
          <w:spacing w:val="-5"/>
        </w:rPr>
        <w:t> </w:t>
      </w:r>
      <w:r>
        <w:rPr>
          <w:rFonts w:ascii="Calibri"/>
        </w:rPr>
        <w:t>EU/ILO</w:t>
      </w:r>
      <w:r>
        <w:rPr>
          <w:rFonts w:ascii="Calibri"/>
          <w:spacing w:val="-4"/>
        </w:rPr>
        <w:t> </w:t>
      </w:r>
      <w:r>
        <w:rPr>
          <w:rFonts w:ascii="Calibri"/>
        </w:rPr>
        <w:t>Technical</w:t>
      </w:r>
      <w:r>
        <w:rPr>
          <w:rFonts w:ascii="Calibri"/>
          <w:spacing w:val="-4"/>
        </w:rPr>
        <w:t> </w:t>
      </w:r>
      <w:r>
        <w:rPr>
          <w:rFonts w:ascii="Calibri"/>
        </w:rPr>
        <w:t>Assistance</w:t>
      </w:r>
      <w:r>
        <w:rPr>
          <w:rFonts w:ascii="Calibri"/>
          <w:spacing w:val="-4"/>
        </w:rPr>
        <w:t> </w:t>
      </w:r>
      <w:r>
        <w:rPr>
          <w:rFonts w:ascii="Calibri"/>
        </w:rPr>
        <w:t>Facility</w:t>
      </w:r>
      <w:r>
        <w:rPr>
          <w:rFonts w:ascii="Calibri"/>
          <w:spacing w:val="-3"/>
        </w:rPr>
        <w:t> </w:t>
      </w:r>
      <w:r>
        <w:rPr>
          <w:rFonts w:ascii="Calibri"/>
        </w:rPr>
        <w:t>(TAF)</w:t>
      </w:r>
      <w:r>
        <w:rPr>
          <w:rFonts w:ascii="Calibri"/>
          <w:spacing w:val="-5"/>
        </w:rPr>
        <w:t> </w:t>
      </w:r>
      <w:r>
        <w:rPr>
          <w:rFonts w:ascii="Calibri"/>
        </w:rPr>
        <w:t>on</w:t>
      </w:r>
      <w:r>
        <w:rPr>
          <w:rFonts w:ascii="Calibri"/>
          <w:spacing w:val="-5"/>
        </w:rPr>
        <w:t> </w:t>
      </w:r>
      <w:r>
        <w:rPr>
          <w:rFonts w:ascii="Calibri"/>
        </w:rPr>
        <w:t>the</w:t>
      </w:r>
      <w:r>
        <w:rPr>
          <w:rFonts w:ascii="Calibri"/>
          <w:spacing w:val="-7"/>
        </w:rPr>
        <w:t> </w:t>
      </w:r>
      <w:r>
        <w:rPr>
          <w:rFonts w:ascii="Calibri"/>
        </w:rPr>
        <w:t>Youth</w:t>
      </w:r>
      <w:r>
        <w:rPr>
          <w:rFonts w:ascii="Calibri"/>
          <w:spacing w:val="-4"/>
        </w:rPr>
        <w:t> </w:t>
      </w:r>
      <w:r>
        <w:rPr>
          <w:rFonts w:ascii="Calibri"/>
        </w:rPr>
        <w:t>Guarantee</w:t>
      </w:r>
      <w:r>
        <w:rPr>
          <w:rFonts w:ascii="Calibri"/>
          <w:spacing w:val="-3"/>
        </w:rPr>
        <w:t> </w:t>
      </w:r>
      <w:r>
        <w:rPr>
          <w:rFonts w:ascii="Calibri"/>
        </w:rPr>
        <w:t>in</w:t>
      </w:r>
      <w:r>
        <w:rPr>
          <w:rFonts w:ascii="Calibri"/>
          <w:spacing w:val="-6"/>
        </w:rPr>
        <w:t> </w:t>
      </w:r>
      <w:r>
        <w:rPr>
          <w:rFonts w:ascii="Calibri"/>
        </w:rPr>
        <w:t>the</w:t>
      </w:r>
      <w:r>
        <w:rPr>
          <w:rFonts w:ascii="Calibri"/>
          <w:spacing w:val="-5"/>
        </w:rPr>
        <w:t> </w:t>
      </w:r>
      <w:r>
        <w:rPr>
          <w:rFonts w:ascii="Calibri"/>
        </w:rPr>
        <w:t>Western</w:t>
      </w:r>
      <w:r>
        <w:rPr>
          <w:rFonts w:ascii="Calibri"/>
          <w:spacing w:val="-4"/>
        </w:rPr>
        <w:t> </w:t>
      </w:r>
      <w:r>
        <w:rPr>
          <w:rFonts w:ascii="Calibri"/>
        </w:rPr>
        <w:t>Balkans</w:t>
      </w:r>
      <w:r>
        <w:rPr>
          <w:rFonts w:ascii="Calibri"/>
          <w:spacing w:val="-3"/>
        </w:rPr>
        <w:t> </w:t>
      </w:r>
      <w:r>
        <w:rPr>
          <w:rFonts w:ascii="Calibri"/>
        </w:rPr>
        <w:t>builds</w:t>
      </w:r>
      <w:r>
        <w:rPr>
          <w:rFonts w:ascii="Calibri"/>
          <w:spacing w:val="-3"/>
        </w:rPr>
        <w:t> </w:t>
      </w:r>
      <w:r>
        <w:rPr>
          <w:rFonts w:ascii="Calibri"/>
          <w:spacing w:val="-5"/>
        </w:rPr>
        <w:t>on:</w:t>
      </w:r>
    </w:p>
    <w:p>
      <w:pPr>
        <w:pStyle w:val="ListParagraph"/>
        <w:numPr>
          <w:ilvl w:val="2"/>
          <w:numId w:val="31"/>
        </w:numPr>
        <w:tabs>
          <w:tab w:pos="1505" w:val="left" w:leader="none"/>
        </w:tabs>
        <w:spacing w:line="276" w:lineRule="auto" w:before="183" w:after="0"/>
        <w:ind w:left="1505" w:right="562" w:hanging="720"/>
        <w:jc w:val="both"/>
        <w:rPr>
          <w:rFonts w:ascii="Calibri"/>
          <w:sz w:val="22"/>
        </w:rPr>
      </w:pPr>
      <w:r>
        <w:rPr>
          <w:rFonts w:ascii="Calibri"/>
          <w:sz w:val="22"/>
        </w:rPr>
        <w:t>The </w:t>
      </w:r>
      <w:hyperlink r:id="rId55">
        <w:r>
          <w:rPr>
            <w:rFonts w:ascii="Calibri"/>
            <w:b/>
            <w:color w:val="0462C1"/>
            <w:sz w:val="22"/>
            <w:u w:val="single" w:color="0462C1"/>
          </w:rPr>
          <w:t>EC/ILO Joint Action on the Youth Guarantee</w:t>
        </w:r>
        <w:r>
          <w:rPr>
            <w:rFonts w:ascii="Calibri"/>
            <w:sz w:val="22"/>
          </w:rPr>
          <w:t>,</w:t>
        </w:r>
      </w:hyperlink>
      <w:r>
        <w:rPr>
          <w:rFonts w:ascii="Calibri"/>
          <w:sz w:val="22"/>
        </w:rPr>
        <w:t> whereby the ILO assisted EU Member States in enhancing institutional capacities for the implementation of the Youth Guarantee, including monitoring. Additionally, starting in 2017, the ILO has been working with the Government of North</w:t>
      </w:r>
      <w:r>
        <w:rPr>
          <w:rFonts w:ascii="Calibri"/>
          <w:spacing w:val="40"/>
          <w:sz w:val="22"/>
        </w:rPr>
        <w:t> </w:t>
      </w:r>
      <w:r>
        <w:rPr>
          <w:rFonts w:ascii="Calibri"/>
          <w:sz w:val="22"/>
        </w:rPr>
        <w:t>Macedonia</w:t>
      </w:r>
      <w:r>
        <w:rPr>
          <w:rFonts w:ascii="Calibri"/>
          <w:spacing w:val="40"/>
          <w:sz w:val="22"/>
        </w:rPr>
        <w:t> </w:t>
      </w:r>
      <w:r>
        <w:rPr>
          <w:rFonts w:ascii="Calibri"/>
          <w:sz w:val="22"/>
        </w:rPr>
        <w:t>on</w:t>
      </w:r>
      <w:r>
        <w:rPr>
          <w:rFonts w:ascii="Calibri"/>
          <w:spacing w:val="40"/>
          <w:sz w:val="22"/>
        </w:rPr>
        <w:t> </w:t>
      </w:r>
      <w:r>
        <w:rPr>
          <w:rFonts w:ascii="Calibri"/>
          <w:sz w:val="22"/>
        </w:rPr>
        <w:t>the</w:t>
      </w:r>
      <w:r>
        <w:rPr>
          <w:rFonts w:ascii="Calibri"/>
          <w:spacing w:val="40"/>
          <w:sz w:val="22"/>
        </w:rPr>
        <w:t> </w:t>
      </w:r>
      <w:r>
        <w:rPr>
          <w:rFonts w:ascii="Calibri"/>
          <w:sz w:val="22"/>
        </w:rPr>
        <w:t>implementation</w:t>
      </w:r>
      <w:r>
        <w:rPr>
          <w:rFonts w:ascii="Calibri"/>
          <w:spacing w:val="40"/>
          <w:sz w:val="22"/>
        </w:rPr>
        <w:t> </w:t>
      </w:r>
      <w:r>
        <w:rPr>
          <w:rFonts w:ascii="Calibri"/>
          <w:sz w:val="22"/>
        </w:rPr>
        <w:t>of</w:t>
      </w:r>
      <w:r>
        <w:rPr>
          <w:rFonts w:ascii="Calibri"/>
          <w:spacing w:val="40"/>
          <w:sz w:val="22"/>
        </w:rPr>
        <w:t> </w:t>
      </w:r>
      <w:r>
        <w:rPr>
          <w:rFonts w:ascii="Calibri"/>
          <w:sz w:val="22"/>
        </w:rPr>
        <w:t>the</w:t>
      </w:r>
      <w:r>
        <w:rPr>
          <w:rFonts w:ascii="Calibri"/>
          <w:spacing w:val="40"/>
          <w:sz w:val="22"/>
        </w:rPr>
        <w:t> </w:t>
      </w:r>
      <w:r>
        <w:rPr>
          <w:rFonts w:ascii="Calibri"/>
          <w:sz w:val="22"/>
        </w:rPr>
        <w:t>pilot</w:t>
      </w:r>
      <w:r>
        <w:rPr>
          <w:rFonts w:ascii="Calibri"/>
          <w:spacing w:val="40"/>
          <w:sz w:val="22"/>
        </w:rPr>
        <w:t> </w:t>
      </w:r>
      <w:r>
        <w:rPr>
          <w:rFonts w:ascii="Calibri"/>
          <w:sz w:val="22"/>
        </w:rPr>
        <w:t>Youth</w:t>
      </w:r>
      <w:r>
        <w:rPr>
          <w:rFonts w:ascii="Calibri"/>
          <w:spacing w:val="40"/>
          <w:sz w:val="22"/>
        </w:rPr>
        <w:t> </w:t>
      </w:r>
      <w:r>
        <w:rPr>
          <w:rFonts w:ascii="Calibri"/>
          <w:sz w:val="22"/>
        </w:rPr>
        <w:t>Guarantee</w:t>
      </w:r>
      <w:r>
        <w:rPr>
          <w:rFonts w:ascii="Calibri"/>
          <w:spacing w:val="40"/>
          <w:sz w:val="22"/>
        </w:rPr>
        <w:t> </w:t>
      </w:r>
      <w:r>
        <w:rPr>
          <w:rFonts w:ascii="Calibri"/>
          <w:sz w:val="22"/>
        </w:rPr>
        <w:t>and</w:t>
      </w:r>
      <w:r>
        <w:rPr>
          <w:rFonts w:ascii="Calibri"/>
          <w:spacing w:val="40"/>
          <w:sz w:val="22"/>
        </w:rPr>
        <w:t> </w:t>
      </w:r>
      <w:r>
        <w:rPr>
          <w:rFonts w:ascii="Calibri"/>
          <w:sz w:val="22"/>
        </w:rPr>
        <w:t>its</w:t>
      </w:r>
      <w:r>
        <w:rPr>
          <w:rFonts w:ascii="Calibri"/>
          <w:spacing w:val="40"/>
          <w:sz w:val="22"/>
        </w:rPr>
        <w:t> </w:t>
      </w:r>
      <w:r>
        <w:rPr>
          <w:rFonts w:ascii="Calibri"/>
          <w:sz w:val="22"/>
        </w:rPr>
        <w:t>scaling</w:t>
      </w:r>
      <w:r>
        <w:rPr>
          <w:rFonts w:ascii="Calibri"/>
          <w:spacing w:val="40"/>
          <w:sz w:val="22"/>
        </w:rPr>
        <w:t> </w:t>
      </w:r>
      <w:r>
        <w:rPr>
          <w:rFonts w:ascii="Calibri"/>
          <w:sz w:val="22"/>
        </w:rPr>
        <w:t>up. A</w:t>
      </w:r>
      <w:r>
        <w:rPr>
          <w:rFonts w:ascii="Calibri"/>
          <w:spacing w:val="-2"/>
          <w:sz w:val="22"/>
        </w:rPr>
        <w:t> </w:t>
      </w:r>
      <w:r>
        <w:rPr>
          <w:rFonts w:ascii="Calibri"/>
          <w:sz w:val="22"/>
        </w:rPr>
        <w:t>number</w:t>
      </w:r>
      <w:r>
        <w:rPr>
          <w:rFonts w:ascii="Calibri"/>
          <w:spacing w:val="-6"/>
          <w:sz w:val="22"/>
        </w:rPr>
        <w:t> </w:t>
      </w:r>
      <w:r>
        <w:rPr>
          <w:rFonts w:ascii="Calibri"/>
          <w:sz w:val="22"/>
        </w:rPr>
        <w:t>of</w:t>
      </w:r>
      <w:r>
        <w:rPr>
          <w:rFonts w:ascii="Calibri"/>
          <w:spacing w:val="-6"/>
          <w:sz w:val="22"/>
        </w:rPr>
        <w:t> </w:t>
      </w:r>
      <w:hyperlink r:id="rId56">
        <w:r>
          <w:rPr>
            <w:rFonts w:ascii="Calibri"/>
            <w:b/>
            <w:color w:val="0462C1"/>
            <w:sz w:val="22"/>
            <w:u w:val="single" w:color="0462C1"/>
          </w:rPr>
          <w:t>tools,</w:t>
        </w:r>
        <w:r>
          <w:rPr>
            <w:rFonts w:ascii="Calibri"/>
            <w:b/>
            <w:color w:val="0462C1"/>
            <w:spacing w:val="-6"/>
            <w:sz w:val="22"/>
            <w:u w:val="single" w:color="0462C1"/>
          </w:rPr>
          <w:t> </w:t>
        </w:r>
        <w:r>
          <w:rPr>
            <w:rFonts w:ascii="Calibri"/>
            <w:b/>
            <w:color w:val="0462C1"/>
            <w:sz w:val="22"/>
            <w:u w:val="single" w:color="0462C1"/>
          </w:rPr>
          <w:t>knowledge</w:t>
        </w:r>
        <w:r>
          <w:rPr>
            <w:rFonts w:ascii="Calibri"/>
            <w:b/>
            <w:color w:val="0462C1"/>
            <w:spacing w:val="-7"/>
            <w:sz w:val="22"/>
            <w:u w:val="single" w:color="0462C1"/>
          </w:rPr>
          <w:t> </w:t>
        </w:r>
        <w:r>
          <w:rPr>
            <w:rFonts w:ascii="Calibri"/>
            <w:b/>
            <w:color w:val="0462C1"/>
            <w:sz w:val="22"/>
            <w:u w:val="single" w:color="0462C1"/>
          </w:rPr>
          <w:t>resources</w:t>
        </w:r>
        <w:r>
          <w:rPr>
            <w:rFonts w:ascii="Calibri"/>
            <w:sz w:val="22"/>
          </w:rPr>
          <w:t>,</w:t>
        </w:r>
      </w:hyperlink>
      <w:r>
        <w:rPr>
          <w:rFonts w:ascii="Calibri"/>
          <w:spacing w:val="-6"/>
          <w:sz w:val="22"/>
        </w:rPr>
        <w:t> </w:t>
      </w:r>
      <w:r>
        <w:rPr>
          <w:rFonts w:ascii="Calibri"/>
          <w:sz w:val="22"/>
        </w:rPr>
        <w:t>and</w:t>
      </w:r>
      <w:r>
        <w:rPr>
          <w:rFonts w:ascii="Calibri"/>
          <w:spacing w:val="-7"/>
          <w:sz w:val="22"/>
        </w:rPr>
        <w:t> </w:t>
      </w:r>
      <w:r>
        <w:rPr>
          <w:rFonts w:ascii="Calibri"/>
          <w:sz w:val="22"/>
        </w:rPr>
        <w:t>lessons</w:t>
      </w:r>
      <w:r>
        <w:rPr>
          <w:rFonts w:ascii="Calibri"/>
          <w:spacing w:val="-9"/>
          <w:sz w:val="22"/>
        </w:rPr>
        <w:t> </w:t>
      </w:r>
      <w:r>
        <w:rPr>
          <w:rFonts w:ascii="Calibri"/>
          <w:sz w:val="22"/>
        </w:rPr>
        <w:t>learnt</w:t>
      </w:r>
      <w:r>
        <w:rPr>
          <w:rFonts w:ascii="Calibri"/>
          <w:spacing w:val="-6"/>
          <w:sz w:val="22"/>
        </w:rPr>
        <w:t> </w:t>
      </w:r>
      <w:r>
        <w:rPr>
          <w:rFonts w:ascii="Calibri"/>
          <w:sz w:val="22"/>
        </w:rPr>
        <w:t>have</w:t>
      </w:r>
      <w:r>
        <w:rPr>
          <w:rFonts w:ascii="Calibri"/>
          <w:spacing w:val="-6"/>
          <w:sz w:val="22"/>
        </w:rPr>
        <w:t> </w:t>
      </w:r>
      <w:r>
        <w:rPr>
          <w:rFonts w:ascii="Calibri"/>
          <w:sz w:val="22"/>
        </w:rPr>
        <w:t>emerged</w:t>
      </w:r>
      <w:r>
        <w:rPr>
          <w:rFonts w:ascii="Calibri"/>
          <w:spacing w:val="-7"/>
          <w:sz w:val="22"/>
        </w:rPr>
        <w:t> </w:t>
      </w:r>
      <w:r>
        <w:rPr>
          <w:rFonts w:ascii="Calibri"/>
          <w:sz w:val="22"/>
        </w:rPr>
        <w:t>from</w:t>
      </w:r>
      <w:r>
        <w:rPr>
          <w:rFonts w:ascii="Calibri"/>
          <w:spacing w:val="-6"/>
          <w:sz w:val="22"/>
        </w:rPr>
        <w:t> </w:t>
      </w:r>
      <w:r>
        <w:rPr>
          <w:rFonts w:ascii="Calibri"/>
          <w:sz w:val="22"/>
        </w:rPr>
        <w:t>these</w:t>
      </w:r>
      <w:r>
        <w:rPr>
          <w:rFonts w:ascii="Calibri"/>
          <w:spacing w:val="-6"/>
          <w:sz w:val="22"/>
        </w:rPr>
        <w:t> </w:t>
      </w:r>
      <w:r>
        <w:rPr>
          <w:rFonts w:ascii="Calibri"/>
          <w:sz w:val="22"/>
        </w:rPr>
        <w:t>technical assistance packages, which can provide guidance to the WB-6 during the establishment of a Youth Guarantee.</w:t>
      </w:r>
    </w:p>
    <w:p>
      <w:pPr>
        <w:pStyle w:val="BodyText"/>
        <w:spacing w:before="41"/>
        <w:rPr>
          <w:rFonts w:ascii="Calibri"/>
        </w:rPr>
      </w:pPr>
    </w:p>
    <w:p>
      <w:pPr>
        <w:pStyle w:val="ListParagraph"/>
        <w:numPr>
          <w:ilvl w:val="2"/>
          <w:numId w:val="31"/>
        </w:numPr>
        <w:tabs>
          <w:tab w:pos="1501" w:val="left" w:leader="none"/>
          <w:tab w:pos="1505" w:val="left" w:leader="none"/>
        </w:tabs>
        <w:spacing w:line="276" w:lineRule="auto" w:before="1" w:after="0"/>
        <w:ind w:left="1505" w:right="562" w:hanging="720"/>
        <w:jc w:val="both"/>
        <w:rPr>
          <w:rFonts w:ascii="Calibri" w:hAnsi="Calibri"/>
          <w:sz w:val="22"/>
        </w:rPr>
      </w:pPr>
      <w:r>
        <w:rPr>
          <w:rFonts w:ascii="Calibri" w:hAnsi="Calibri"/>
          <w:sz w:val="22"/>
        </w:rPr>
        <w:t>The ETF policy expertise and advice on challenging areas of reform in education and training, including Vocational Education and Training, and sharing of experience in areas of critical importance</w:t>
      </w:r>
      <w:r>
        <w:rPr>
          <w:rFonts w:ascii="Calibri" w:hAnsi="Calibri"/>
          <w:spacing w:val="-4"/>
          <w:sz w:val="22"/>
        </w:rPr>
        <w:t> </w:t>
      </w:r>
      <w:r>
        <w:rPr>
          <w:rFonts w:ascii="Calibri" w:hAnsi="Calibri"/>
          <w:sz w:val="22"/>
        </w:rPr>
        <w:t>for</w:t>
      </w:r>
      <w:r>
        <w:rPr>
          <w:rFonts w:ascii="Calibri" w:hAnsi="Calibri"/>
          <w:spacing w:val="-5"/>
          <w:sz w:val="22"/>
        </w:rPr>
        <w:t> </w:t>
      </w:r>
      <w:r>
        <w:rPr>
          <w:rFonts w:ascii="Calibri" w:hAnsi="Calibri"/>
          <w:sz w:val="22"/>
        </w:rPr>
        <w:t>the</w:t>
      </w:r>
      <w:r>
        <w:rPr>
          <w:rFonts w:ascii="Calibri" w:hAnsi="Calibri"/>
          <w:spacing w:val="-4"/>
          <w:sz w:val="22"/>
        </w:rPr>
        <w:t> </w:t>
      </w:r>
      <w:r>
        <w:rPr>
          <w:rFonts w:ascii="Calibri" w:hAnsi="Calibri"/>
          <w:sz w:val="22"/>
        </w:rPr>
        <w:t>successful</w:t>
      </w:r>
      <w:r>
        <w:rPr>
          <w:rFonts w:ascii="Calibri" w:hAnsi="Calibri"/>
          <w:spacing w:val="-2"/>
          <w:sz w:val="22"/>
        </w:rPr>
        <w:t> </w:t>
      </w:r>
      <w:r>
        <w:rPr>
          <w:rFonts w:ascii="Calibri" w:hAnsi="Calibri"/>
          <w:sz w:val="22"/>
        </w:rPr>
        <w:t>implementation</w:t>
      </w:r>
      <w:r>
        <w:rPr>
          <w:rFonts w:ascii="Calibri" w:hAnsi="Calibri"/>
          <w:spacing w:val="-5"/>
          <w:sz w:val="22"/>
        </w:rPr>
        <w:t> </w:t>
      </w:r>
      <w:r>
        <w:rPr>
          <w:rFonts w:ascii="Calibri" w:hAnsi="Calibri"/>
          <w:sz w:val="22"/>
        </w:rPr>
        <w:t>of</w:t>
      </w:r>
      <w:r>
        <w:rPr>
          <w:rFonts w:ascii="Calibri" w:hAnsi="Calibri"/>
          <w:spacing w:val="-2"/>
          <w:sz w:val="22"/>
        </w:rPr>
        <w:t> </w:t>
      </w:r>
      <w:r>
        <w:rPr>
          <w:rFonts w:ascii="Calibri" w:hAnsi="Calibri"/>
          <w:sz w:val="22"/>
        </w:rPr>
        <w:t>Youth</w:t>
      </w:r>
      <w:r>
        <w:rPr>
          <w:rFonts w:ascii="Calibri" w:hAnsi="Calibri"/>
          <w:spacing w:val="-3"/>
          <w:sz w:val="22"/>
        </w:rPr>
        <w:t> </w:t>
      </w:r>
      <w:r>
        <w:rPr>
          <w:rFonts w:ascii="Calibri" w:hAnsi="Calibri"/>
          <w:sz w:val="22"/>
        </w:rPr>
        <w:t>Guarantee</w:t>
      </w:r>
      <w:r>
        <w:rPr>
          <w:rFonts w:ascii="Calibri" w:hAnsi="Calibri"/>
          <w:spacing w:val="-4"/>
          <w:sz w:val="22"/>
        </w:rPr>
        <w:t> </w:t>
      </w:r>
      <w:r>
        <w:rPr>
          <w:rFonts w:ascii="Calibri" w:hAnsi="Calibri"/>
          <w:sz w:val="22"/>
        </w:rPr>
        <w:t>schemes</w:t>
      </w:r>
      <w:r>
        <w:rPr>
          <w:rFonts w:ascii="Calibri" w:hAnsi="Calibri"/>
          <w:spacing w:val="-1"/>
          <w:sz w:val="22"/>
        </w:rPr>
        <w:t> </w:t>
      </w:r>
      <w:r>
        <w:rPr>
          <w:rFonts w:ascii="Calibri" w:hAnsi="Calibri"/>
          <w:sz w:val="22"/>
        </w:rPr>
        <w:t>such</w:t>
      </w:r>
      <w:r>
        <w:rPr>
          <w:rFonts w:ascii="Calibri" w:hAnsi="Calibri"/>
          <w:spacing w:val="-6"/>
          <w:sz w:val="22"/>
        </w:rPr>
        <w:t> </w:t>
      </w:r>
      <w:r>
        <w:rPr>
          <w:rFonts w:ascii="Calibri" w:hAnsi="Calibri"/>
          <w:sz w:val="22"/>
        </w:rPr>
        <w:t>as</w:t>
      </w:r>
      <w:r>
        <w:rPr>
          <w:rFonts w:ascii="Calibri" w:hAnsi="Calibri"/>
          <w:spacing w:val="-2"/>
          <w:sz w:val="22"/>
        </w:rPr>
        <w:t> </w:t>
      </w:r>
      <w:r>
        <w:rPr>
          <w:rFonts w:ascii="Calibri" w:hAnsi="Calibri"/>
          <w:sz w:val="22"/>
        </w:rPr>
        <w:t>work-based learning, career</w:t>
      </w:r>
      <w:r>
        <w:rPr>
          <w:rFonts w:ascii="Calibri" w:hAnsi="Calibri"/>
          <w:spacing w:val="-2"/>
          <w:sz w:val="22"/>
        </w:rPr>
        <w:t> </w:t>
      </w:r>
      <w:r>
        <w:rPr>
          <w:rFonts w:ascii="Calibri" w:hAnsi="Calibri"/>
          <w:sz w:val="22"/>
        </w:rPr>
        <w:t>guidance,</w:t>
      </w:r>
      <w:r>
        <w:rPr>
          <w:rFonts w:ascii="Calibri" w:hAnsi="Calibri"/>
          <w:spacing w:val="-4"/>
          <w:sz w:val="22"/>
        </w:rPr>
        <w:t> </w:t>
      </w:r>
      <w:r>
        <w:rPr>
          <w:rFonts w:ascii="Calibri" w:hAnsi="Calibri"/>
          <w:sz w:val="22"/>
        </w:rPr>
        <w:t>as well</w:t>
      </w:r>
      <w:r>
        <w:rPr>
          <w:rFonts w:ascii="Calibri" w:hAnsi="Calibri"/>
          <w:spacing w:val="-2"/>
          <w:sz w:val="22"/>
        </w:rPr>
        <w:t> </w:t>
      </w:r>
      <w:r>
        <w:rPr>
          <w:rFonts w:ascii="Calibri" w:hAnsi="Calibri"/>
          <w:sz w:val="22"/>
        </w:rPr>
        <w:t>as</w:t>
      </w:r>
      <w:r>
        <w:rPr>
          <w:rFonts w:ascii="Calibri" w:hAnsi="Calibri"/>
          <w:spacing w:val="-2"/>
          <w:sz w:val="22"/>
        </w:rPr>
        <w:t> </w:t>
      </w:r>
      <w:r>
        <w:rPr>
          <w:rFonts w:ascii="Calibri" w:hAnsi="Calibri"/>
          <w:sz w:val="22"/>
        </w:rPr>
        <w:t>upskilling and</w:t>
      </w:r>
      <w:r>
        <w:rPr>
          <w:rFonts w:ascii="Calibri" w:hAnsi="Calibri"/>
          <w:spacing w:val="-3"/>
          <w:sz w:val="22"/>
        </w:rPr>
        <w:t> </w:t>
      </w:r>
      <w:r>
        <w:rPr>
          <w:rFonts w:ascii="Calibri" w:hAnsi="Calibri"/>
          <w:sz w:val="22"/>
        </w:rPr>
        <w:t>reskilling measures.</w:t>
      </w:r>
      <w:r>
        <w:rPr>
          <w:rFonts w:ascii="Calibri" w:hAnsi="Calibri"/>
          <w:spacing w:val="-3"/>
          <w:sz w:val="22"/>
        </w:rPr>
        <w:t> </w:t>
      </w:r>
      <w:r>
        <w:rPr>
          <w:rFonts w:ascii="Calibri" w:hAnsi="Calibri"/>
          <w:sz w:val="22"/>
        </w:rPr>
        <w:t>The support</w:t>
      </w:r>
      <w:r>
        <w:rPr>
          <w:rFonts w:ascii="Calibri" w:hAnsi="Calibri"/>
          <w:spacing w:val="-2"/>
          <w:sz w:val="22"/>
        </w:rPr>
        <w:t> </w:t>
      </w:r>
      <w:r>
        <w:rPr>
          <w:rFonts w:ascii="Calibri" w:hAnsi="Calibri"/>
          <w:sz w:val="22"/>
        </w:rPr>
        <w:t>will</w:t>
      </w:r>
      <w:r>
        <w:rPr>
          <w:rFonts w:ascii="Calibri" w:hAnsi="Calibri"/>
          <w:spacing w:val="-3"/>
          <w:sz w:val="22"/>
        </w:rPr>
        <w:t> </w:t>
      </w:r>
      <w:r>
        <w:rPr>
          <w:rFonts w:ascii="Calibri" w:hAnsi="Calibri"/>
          <w:sz w:val="22"/>
        </w:rPr>
        <w:t>thereby build on the findings of the Torino Process 2020, the outcomes of monitoring of Riga policy deliverables,</w:t>
      </w:r>
      <w:r>
        <w:rPr>
          <w:rFonts w:ascii="Calibri" w:hAnsi="Calibri"/>
          <w:spacing w:val="-13"/>
          <w:sz w:val="22"/>
        </w:rPr>
        <w:t> </w:t>
      </w:r>
      <w:r>
        <w:rPr>
          <w:rFonts w:ascii="Calibri" w:hAnsi="Calibri"/>
          <w:sz w:val="22"/>
        </w:rPr>
        <w:t>and</w:t>
      </w:r>
      <w:r>
        <w:rPr>
          <w:rFonts w:ascii="Calibri" w:hAnsi="Calibri"/>
          <w:spacing w:val="-12"/>
          <w:sz w:val="22"/>
        </w:rPr>
        <w:t> </w:t>
      </w:r>
      <w:r>
        <w:rPr>
          <w:rFonts w:ascii="Calibri" w:hAnsi="Calibri"/>
          <w:sz w:val="22"/>
        </w:rPr>
        <w:t>the</w:t>
      </w:r>
      <w:r>
        <w:rPr>
          <w:rFonts w:ascii="Calibri" w:hAnsi="Calibri"/>
          <w:spacing w:val="-13"/>
          <w:sz w:val="22"/>
        </w:rPr>
        <w:t> </w:t>
      </w:r>
      <w:r>
        <w:rPr>
          <w:rFonts w:ascii="Calibri" w:hAnsi="Calibri"/>
          <w:sz w:val="22"/>
        </w:rPr>
        <w:t>follow</w:t>
      </w:r>
      <w:r>
        <w:rPr>
          <w:rFonts w:ascii="Calibri" w:hAnsi="Calibri"/>
          <w:spacing w:val="-12"/>
          <w:sz w:val="22"/>
        </w:rPr>
        <w:t> </w:t>
      </w:r>
      <w:r>
        <w:rPr>
          <w:rFonts w:ascii="Calibri" w:hAnsi="Calibri"/>
          <w:sz w:val="22"/>
        </w:rPr>
        <w:t>up</w:t>
      </w:r>
      <w:r>
        <w:rPr>
          <w:rFonts w:ascii="Calibri" w:hAnsi="Calibri"/>
          <w:spacing w:val="-13"/>
          <w:sz w:val="22"/>
        </w:rPr>
        <w:t> </w:t>
      </w:r>
      <w:r>
        <w:rPr>
          <w:rFonts w:ascii="Calibri" w:hAnsi="Calibri"/>
          <w:sz w:val="22"/>
        </w:rPr>
        <w:t>of</w:t>
      </w:r>
      <w:r>
        <w:rPr>
          <w:rFonts w:ascii="Calibri" w:hAnsi="Calibri"/>
          <w:spacing w:val="-12"/>
          <w:sz w:val="22"/>
        </w:rPr>
        <w:t> </w:t>
      </w:r>
      <w:r>
        <w:rPr>
          <w:rFonts w:ascii="Calibri" w:hAnsi="Calibri"/>
          <w:sz w:val="22"/>
        </w:rPr>
        <w:t>the</w:t>
      </w:r>
      <w:r>
        <w:rPr>
          <w:rFonts w:ascii="Calibri" w:hAnsi="Calibri"/>
          <w:spacing w:val="-13"/>
          <w:sz w:val="22"/>
        </w:rPr>
        <w:t> </w:t>
      </w:r>
      <w:r>
        <w:rPr>
          <w:rFonts w:ascii="Calibri" w:hAnsi="Calibri"/>
          <w:sz w:val="22"/>
        </w:rPr>
        <w:t>Osnabrück</w:t>
      </w:r>
      <w:r>
        <w:rPr>
          <w:rFonts w:ascii="Calibri" w:hAnsi="Calibri"/>
          <w:spacing w:val="-12"/>
          <w:sz w:val="22"/>
        </w:rPr>
        <w:t> </w:t>
      </w:r>
      <w:r>
        <w:rPr>
          <w:rFonts w:ascii="Calibri" w:hAnsi="Calibri"/>
          <w:sz w:val="22"/>
        </w:rPr>
        <w:t>Declaration</w:t>
      </w:r>
      <w:r>
        <w:rPr>
          <w:rFonts w:ascii="Calibri" w:hAnsi="Calibri"/>
          <w:sz w:val="22"/>
          <w:vertAlign w:val="superscript"/>
        </w:rPr>
        <w:t>40</w:t>
      </w:r>
      <w:r>
        <w:rPr>
          <w:rFonts w:ascii="Calibri" w:hAnsi="Calibri"/>
          <w:spacing w:val="-12"/>
          <w:sz w:val="22"/>
          <w:vertAlign w:val="baseline"/>
        </w:rPr>
        <w:t> </w:t>
      </w:r>
      <w:r>
        <w:rPr>
          <w:rFonts w:ascii="Calibri" w:hAnsi="Calibri"/>
          <w:sz w:val="22"/>
          <w:vertAlign w:val="baseline"/>
        </w:rPr>
        <w:t>covering</w:t>
      </w:r>
      <w:r>
        <w:rPr>
          <w:rFonts w:ascii="Calibri" w:hAnsi="Calibri"/>
          <w:spacing w:val="-13"/>
          <w:sz w:val="22"/>
          <w:vertAlign w:val="baseline"/>
        </w:rPr>
        <w:t> </w:t>
      </w:r>
      <w:r>
        <w:rPr>
          <w:rFonts w:ascii="Calibri" w:hAnsi="Calibri"/>
          <w:sz w:val="22"/>
          <w:vertAlign w:val="baseline"/>
        </w:rPr>
        <w:t>vocational</w:t>
      </w:r>
      <w:r>
        <w:rPr>
          <w:rFonts w:ascii="Calibri" w:hAnsi="Calibri"/>
          <w:spacing w:val="-12"/>
          <w:sz w:val="22"/>
          <w:vertAlign w:val="baseline"/>
        </w:rPr>
        <w:t> </w:t>
      </w:r>
      <w:r>
        <w:rPr>
          <w:rFonts w:ascii="Calibri" w:hAnsi="Calibri"/>
          <w:sz w:val="22"/>
          <w:vertAlign w:val="baseline"/>
        </w:rPr>
        <w:t>education</w:t>
      </w:r>
      <w:r>
        <w:rPr>
          <w:rFonts w:ascii="Calibri" w:hAnsi="Calibri"/>
          <w:spacing w:val="-13"/>
          <w:sz w:val="22"/>
          <w:vertAlign w:val="baseline"/>
        </w:rPr>
        <w:t> </w:t>
      </w:r>
      <w:r>
        <w:rPr>
          <w:rFonts w:ascii="Calibri" w:hAnsi="Calibri"/>
          <w:sz w:val="22"/>
          <w:vertAlign w:val="baseline"/>
        </w:rPr>
        <w:t>and training priorities.</w:t>
      </w:r>
    </w:p>
    <w:p>
      <w:pPr>
        <w:pStyle w:val="BodyText"/>
        <w:spacing w:line="259" w:lineRule="auto" w:before="200"/>
        <w:ind w:left="424" w:right="562"/>
        <w:jc w:val="both"/>
        <w:rPr>
          <w:rFonts w:ascii="Calibri"/>
        </w:rPr>
      </w:pPr>
      <w:r>
        <w:rPr>
          <w:rFonts w:ascii="Calibri"/>
        </w:rPr>
        <w:t>The</w:t>
      </w:r>
      <w:r>
        <w:rPr>
          <w:rFonts w:ascii="Calibri"/>
          <w:spacing w:val="-8"/>
        </w:rPr>
        <w:t> </w:t>
      </w:r>
      <w:r>
        <w:rPr>
          <w:rFonts w:ascii="Calibri"/>
        </w:rPr>
        <w:t>EU/ILO</w:t>
      </w:r>
      <w:r>
        <w:rPr>
          <w:rFonts w:ascii="Calibri"/>
          <w:spacing w:val="-8"/>
        </w:rPr>
        <w:t> </w:t>
      </w:r>
      <w:r>
        <w:rPr>
          <w:rFonts w:ascii="Calibri"/>
        </w:rPr>
        <w:t>TAF</w:t>
      </w:r>
      <w:r>
        <w:rPr>
          <w:rFonts w:ascii="Calibri"/>
          <w:spacing w:val="-11"/>
        </w:rPr>
        <w:t> </w:t>
      </w:r>
      <w:r>
        <w:rPr>
          <w:rFonts w:ascii="Calibri"/>
        </w:rPr>
        <w:t>on</w:t>
      </w:r>
      <w:r>
        <w:rPr>
          <w:rFonts w:ascii="Calibri"/>
          <w:spacing w:val="-9"/>
        </w:rPr>
        <w:t> </w:t>
      </w:r>
      <w:r>
        <w:rPr>
          <w:rFonts w:ascii="Calibri"/>
        </w:rPr>
        <w:t>the</w:t>
      </w:r>
      <w:r>
        <w:rPr>
          <w:rFonts w:ascii="Calibri"/>
          <w:spacing w:val="-8"/>
        </w:rPr>
        <w:t> </w:t>
      </w:r>
      <w:r>
        <w:rPr>
          <w:rFonts w:ascii="Calibri"/>
        </w:rPr>
        <w:t>YG</w:t>
      </w:r>
      <w:r>
        <w:rPr>
          <w:rFonts w:ascii="Calibri"/>
          <w:spacing w:val="-8"/>
        </w:rPr>
        <w:t> </w:t>
      </w:r>
      <w:r>
        <w:rPr>
          <w:rFonts w:ascii="Calibri"/>
        </w:rPr>
        <w:t>in</w:t>
      </w:r>
      <w:r>
        <w:rPr>
          <w:rFonts w:ascii="Calibri"/>
          <w:spacing w:val="-9"/>
        </w:rPr>
        <w:t> </w:t>
      </w:r>
      <w:r>
        <w:rPr>
          <w:rFonts w:ascii="Calibri"/>
        </w:rPr>
        <w:t>the</w:t>
      </w:r>
      <w:r>
        <w:rPr>
          <w:rFonts w:ascii="Calibri"/>
          <w:spacing w:val="-8"/>
        </w:rPr>
        <w:t> </w:t>
      </w:r>
      <w:r>
        <w:rPr>
          <w:rFonts w:ascii="Calibri"/>
        </w:rPr>
        <w:t>Western</w:t>
      </w:r>
      <w:r>
        <w:rPr>
          <w:rFonts w:ascii="Calibri"/>
          <w:spacing w:val="-9"/>
        </w:rPr>
        <w:t> </w:t>
      </w:r>
      <w:r>
        <w:rPr>
          <w:rFonts w:ascii="Calibri"/>
        </w:rPr>
        <w:t>Balkans</w:t>
      </w:r>
      <w:r>
        <w:rPr>
          <w:rFonts w:ascii="Calibri"/>
          <w:spacing w:val="-11"/>
        </w:rPr>
        <w:t> </w:t>
      </w:r>
      <w:r>
        <w:rPr>
          <w:rFonts w:ascii="Calibri"/>
        </w:rPr>
        <w:t>offers</w:t>
      </w:r>
      <w:r>
        <w:rPr>
          <w:rFonts w:ascii="Calibri"/>
          <w:spacing w:val="-8"/>
        </w:rPr>
        <w:t> </w:t>
      </w:r>
      <w:r>
        <w:rPr>
          <w:rFonts w:ascii="Calibri"/>
        </w:rPr>
        <w:t>high-level</w:t>
      </w:r>
      <w:r>
        <w:rPr>
          <w:rFonts w:ascii="Calibri"/>
          <w:spacing w:val="-8"/>
        </w:rPr>
        <w:t> </w:t>
      </w:r>
      <w:r>
        <w:rPr>
          <w:rFonts w:ascii="Calibri"/>
        </w:rPr>
        <w:t>technical</w:t>
      </w:r>
      <w:r>
        <w:rPr>
          <w:rFonts w:ascii="Calibri"/>
          <w:spacing w:val="-8"/>
        </w:rPr>
        <w:t> </w:t>
      </w:r>
      <w:r>
        <w:rPr>
          <w:rFonts w:ascii="Calibri"/>
        </w:rPr>
        <w:t>assistance</w:t>
      </w:r>
      <w:r>
        <w:rPr>
          <w:rFonts w:ascii="Calibri"/>
          <w:spacing w:val="-8"/>
        </w:rPr>
        <w:t> </w:t>
      </w:r>
      <w:r>
        <w:rPr>
          <w:rFonts w:ascii="Calibri"/>
        </w:rPr>
        <w:t>and</w:t>
      </w:r>
      <w:r>
        <w:rPr>
          <w:rFonts w:ascii="Calibri"/>
          <w:spacing w:val="-9"/>
        </w:rPr>
        <w:t> </w:t>
      </w:r>
      <w:r>
        <w:rPr>
          <w:rFonts w:ascii="Calibri"/>
        </w:rPr>
        <w:t>policy</w:t>
      </w:r>
      <w:r>
        <w:rPr>
          <w:rFonts w:ascii="Calibri"/>
          <w:spacing w:val="-7"/>
        </w:rPr>
        <w:t> </w:t>
      </w:r>
      <w:r>
        <w:rPr>
          <w:rFonts w:ascii="Calibri"/>
        </w:rPr>
        <w:t>advice</w:t>
      </w:r>
      <w:r>
        <w:rPr>
          <w:rFonts w:ascii="Calibri"/>
          <w:spacing w:val="-7"/>
        </w:rPr>
        <w:t> </w:t>
      </w:r>
      <w:r>
        <w:rPr>
          <w:rFonts w:ascii="Calibri"/>
        </w:rPr>
        <w:t>that is</w:t>
      </w:r>
      <w:r>
        <w:rPr>
          <w:rFonts w:ascii="Calibri"/>
          <w:spacing w:val="-10"/>
        </w:rPr>
        <w:t> </w:t>
      </w:r>
      <w:r>
        <w:rPr>
          <w:rFonts w:ascii="Calibri"/>
        </w:rPr>
        <w:t>delivered</w:t>
      </w:r>
      <w:r>
        <w:rPr>
          <w:rFonts w:ascii="Calibri"/>
          <w:spacing w:val="-11"/>
        </w:rPr>
        <w:t> </w:t>
      </w:r>
      <w:r>
        <w:rPr>
          <w:rFonts w:ascii="Calibri"/>
        </w:rPr>
        <w:t>at</w:t>
      </w:r>
      <w:r>
        <w:rPr>
          <w:rFonts w:ascii="Calibri"/>
          <w:spacing w:val="-11"/>
        </w:rPr>
        <w:t> </w:t>
      </w:r>
      <w:r>
        <w:rPr>
          <w:rFonts w:ascii="Calibri"/>
        </w:rPr>
        <w:t>country</w:t>
      </w:r>
      <w:r>
        <w:rPr>
          <w:rFonts w:ascii="Calibri"/>
          <w:spacing w:val="-10"/>
        </w:rPr>
        <w:t> </w:t>
      </w:r>
      <w:r>
        <w:rPr>
          <w:rFonts w:ascii="Calibri"/>
        </w:rPr>
        <w:t>and</w:t>
      </w:r>
      <w:r>
        <w:rPr>
          <w:rFonts w:ascii="Calibri"/>
          <w:spacing w:val="-12"/>
        </w:rPr>
        <w:t> </w:t>
      </w:r>
      <w:r>
        <w:rPr>
          <w:rFonts w:ascii="Calibri"/>
        </w:rPr>
        <w:t>regional</w:t>
      </w:r>
      <w:r>
        <w:rPr>
          <w:rFonts w:ascii="Calibri"/>
          <w:spacing w:val="-9"/>
        </w:rPr>
        <w:t> </w:t>
      </w:r>
      <w:r>
        <w:rPr>
          <w:rFonts w:ascii="Calibri"/>
        </w:rPr>
        <w:t>level</w:t>
      </w:r>
      <w:r>
        <w:rPr>
          <w:rFonts w:ascii="Calibri"/>
          <w:spacing w:val="-11"/>
        </w:rPr>
        <w:t> </w:t>
      </w:r>
      <w:r>
        <w:rPr>
          <w:rFonts w:ascii="Calibri"/>
        </w:rPr>
        <w:t>through</w:t>
      </w:r>
      <w:r>
        <w:rPr>
          <w:rFonts w:ascii="Calibri"/>
          <w:spacing w:val="-10"/>
        </w:rPr>
        <w:t> </w:t>
      </w:r>
      <w:r>
        <w:rPr>
          <w:rFonts w:ascii="Calibri"/>
        </w:rPr>
        <w:t>ILO/ETF</w:t>
      </w:r>
      <w:r>
        <w:rPr>
          <w:rFonts w:ascii="Calibri"/>
          <w:spacing w:val="-9"/>
        </w:rPr>
        <w:t> </w:t>
      </w:r>
      <w:r>
        <w:rPr>
          <w:rFonts w:ascii="Calibri"/>
        </w:rPr>
        <w:t>expert</w:t>
      </w:r>
      <w:r>
        <w:rPr>
          <w:rFonts w:ascii="Calibri"/>
          <w:spacing w:val="-13"/>
        </w:rPr>
        <w:t> </w:t>
      </w:r>
      <w:r>
        <w:rPr>
          <w:rFonts w:ascii="Calibri"/>
        </w:rPr>
        <w:t>missions</w:t>
      </w:r>
      <w:r>
        <w:rPr>
          <w:rFonts w:ascii="Calibri"/>
          <w:spacing w:val="-10"/>
        </w:rPr>
        <w:t> </w:t>
      </w:r>
      <w:r>
        <w:rPr>
          <w:rFonts w:ascii="Calibri"/>
        </w:rPr>
        <w:t>mobilised</w:t>
      </w:r>
      <w:r>
        <w:rPr>
          <w:rFonts w:ascii="Calibri"/>
          <w:spacing w:val="-10"/>
        </w:rPr>
        <w:t> </w:t>
      </w:r>
      <w:r>
        <w:rPr>
          <w:rFonts w:ascii="Calibri"/>
        </w:rPr>
        <w:t>at</w:t>
      </w:r>
      <w:r>
        <w:rPr>
          <w:rFonts w:ascii="Calibri"/>
          <w:spacing w:val="-11"/>
        </w:rPr>
        <w:t> </w:t>
      </w:r>
      <w:r>
        <w:rPr>
          <w:rFonts w:ascii="Calibri"/>
        </w:rPr>
        <w:t>short</w:t>
      </w:r>
      <w:r>
        <w:rPr>
          <w:rFonts w:ascii="Calibri"/>
          <w:spacing w:val="-9"/>
        </w:rPr>
        <w:t> </w:t>
      </w:r>
      <w:r>
        <w:rPr>
          <w:rFonts w:ascii="Calibri"/>
        </w:rPr>
        <w:t>notice.</w:t>
      </w:r>
      <w:r>
        <w:rPr>
          <w:rFonts w:ascii="Calibri"/>
          <w:spacing w:val="-9"/>
        </w:rPr>
        <w:t> </w:t>
      </w:r>
      <w:r>
        <w:rPr>
          <w:rFonts w:ascii="Calibri"/>
        </w:rPr>
        <w:t>Amongst its</w:t>
      </w:r>
      <w:r>
        <w:rPr>
          <w:rFonts w:ascii="Calibri"/>
          <w:spacing w:val="-7"/>
        </w:rPr>
        <w:t> </w:t>
      </w:r>
      <w:r>
        <w:rPr>
          <w:rFonts w:ascii="Calibri"/>
        </w:rPr>
        <w:t>activities,</w:t>
      </w:r>
      <w:r>
        <w:rPr>
          <w:rFonts w:ascii="Calibri"/>
          <w:spacing w:val="-9"/>
        </w:rPr>
        <w:t> </w:t>
      </w:r>
      <w:r>
        <w:rPr>
          <w:rFonts w:ascii="Calibri"/>
        </w:rPr>
        <w:t>TAF</w:t>
      </w:r>
      <w:r>
        <w:rPr>
          <w:rFonts w:ascii="Calibri"/>
          <w:spacing w:val="-7"/>
        </w:rPr>
        <w:t> </w:t>
      </w:r>
      <w:r>
        <w:rPr>
          <w:rFonts w:ascii="Calibri"/>
        </w:rPr>
        <w:t>carries</w:t>
      </w:r>
      <w:r>
        <w:rPr>
          <w:rFonts w:ascii="Calibri"/>
          <w:spacing w:val="-7"/>
        </w:rPr>
        <w:t> </w:t>
      </w:r>
      <w:r>
        <w:rPr>
          <w:rFonts w:ascii="Calibri"/>
        </w:rPr>
        <w:t>out</w:t>
      </w:r>
      <w:r>
        <w:rPr>
          <w:rFonts w:ascii="Calibri"/>
          <w:spacing w:val="-6"/>
        </w:rPr>
        <w:t> </w:t>
      </w:r>
      <w:r>
        <w:rPr>
          <w:rFonts w:ascii="Calibri"/>
        </w:rPr>
        <w:t>stocktaking</w:t>
      </w:r>
      <w:r>
        <w:rPr>
          <w:rFonts w:ascii="Calibri"/>
          <w:spacing w:val="-7"/>
        </w:rPr>
        <w:t> </w:t>
      </w:r>
      <w:r>
        <w:rPr>
          <w:rFonts w:ascii="Calibri"/>
        </w:rPr>
        <w:t>and</w:t>
      </w:r>
      <w:r>
        <w:rPr>
          <w:rFonts w:ascii="Calibri"/>
          <w:spacing w:val="-7"/>
        </w:rPr>
        <w:t> </w:t>
      </w:r>
      <w:r>
        <w:rPr>
          <w:rFonts w:ascii="Calibri"/>
        </w:rPr>
        <w:t>mapping</w:t>
      </w:r>
      <w:r>
        <w:rPr>
          <w:rFonts w:ascii="Calibri"/>
          <w:spacing w:val="-7"/>
        </w:rPr>
        <w:t> </w:t>
      </w:r>
      <w:r>
        <w:rPr>
          <w:rFonts w:ascii="Calibri"/>
        </w:rPr>
        <w:t>missions,</w:t>
      </w:r>
      <w:r>
        <w:rPr>
          <w:rFonts w:ascii="Calibri"/>
          <w:spacing w:val="-6"/>
        </w:rPr>
        <w:t> </w:t>
      </w:r>
      <w:r>
        <w:rPr>
          <w:rFonts w:ascii="Calibri"/>
        </w:rPr>
        <w:t>programming</w:t>
      </w:r>
      <w:r>
        <w:rPr>
          <w:rFonts w:ascii="Calibri"/>
          <w:spacing w:val="-7"/>
        </w:rPr>
        <w:t> </w:t>
      </w:r>
      <w:r>
        <w:rPr>
          <w:rFonts w:ascii="Calibri"/>
        </w:rPr>
        <w:t>support,</w:t>
      </w:r>
      <w:r>
        <w:rPr>
          <w:rFonts w:ascii="Calibri"/>
          <w:spacing w:val="-6"/>
        </w:rPr>
        <w:t> </w:t>
      </w:r>
      <w:r>
        <w:rPr>
          <w:rFonts w:ascii="Calibri"/>
        </w:rPr>
        <w:t>studies</w:t>
      </w:r>
      <w:r>
        <w:rPr>
          <w:rFonts w:ascii="Calibri"/>
          <w:spacing w:val="-7"/>
        </w:rPr>
        <w:t> </w:t>
      </w:r>
      <w:r>
        <w:rPr>
          <w:rFonts w:ascii="Calibri"/>
        </w:rPr>
        <w:t>and</w:t>
      </w:r>
      <w:r>
        <w:rPr>
          <w:rFonts w:ascii="Calibri"/>
          <w:spacing w:val="-7"/>
        </w:rPr>
        <w:t> </w:t>
      </w:r>
      <w:r>
        <w:rPr>
          <w:rFonts w:ascii="Calibri"/>
        </w:rPr>
        <w:t>analytical work, report writing, technical seminars, document preparation, advanced trainings, and peer-learning </w:t>
      </w:r>
      <w:r>
        <w:rPr>
          <w:rFonts w:ascii="Calibri"/>
          <w:spacing w:val="-2"/>
        </w:rPr>
        <w:t>exercises.</w:t>
      </w:r>
    </w:p>
    <w:p>
      <w:pPr>
        <w:pStyle w:val="BodyText"/>
        <w:spacing w:line="256" w:lineRule="auto" w:before="158"/>
        <w:ind w:left="424" w:right="567"/>
        <w:jc w:val="both"/>
        <w:rPr>
          <w:rFonts w:ascii="Calibri"/>
        </w:rPr>
      </w:pPr>
      <w:r>
        <w:rPr>
          <w:rFonts w:ascii="Calibri"/>
        </w:rPr>
        <w:t>The</w:t>
      </w:r>
      <w:r>
        <w:rPr>
          <w:rFonts w:ascii="Calibri"/>
          <w:spacing w:val="-3"/>
        </w:rPr>
        <w:t> </w:t>
      </w:r>
      <w:r>
        <w:rPr>
          <w:rFonts w:ascii="Calibri"/>
        </w:rPr>
        <w:t>work</w:t>
      </w:r>
      <w:r>
        <w:rPr>
          <w:rFonts w:ascii="Calibri"/>
          <w:spacing w:val="-3"/>
        </w:rPr>
        <w:t> </w:t>
      </w:r>
      <w:r>
        <w:rPr>
          <w:rFonts w:ascii="Calibri"/>
        </w:rPr>
        <w:t>conducted</w:t>
      </w:r>
      <w:r>
        <w:rPr>
          <w:rFonts w:ascii="Calibri"/>
          <w:spacing w:val="-4"/>
        </w:rPr>
        <w:t> </w:t>
      </w:r>
      <w:r>
        <w:rPr>
          <w:rFonts w:ascii="Calibri"/>
        </w:rPr>
        <w:t>under</w:t>
      </w:r>
      <w:r>
        <w:rPr>
          <w:rFonts w:ascii="Calibri"/>
          <w:spacing w:val="-5"/>
        </w:rPr>
        <w:t> </w:t>
      </w:r>
      <w:r>
        <w:rPr>
          <w:rFonts w:ascii="Calibri"/>
        </w:rPr>
        <w:t>TAF</w:t>
      </w:r>
      <w:r>
        <w:rPr>
          <w:rFonts w:ascii="Calibri"/>
          <w:spacing w:val="-4"/>
        </w:rPr>
        <w:t> </w:t>
      </w:r>
      <w:r>
        <w:rPr>
          <w:rFonts w:ascii="Calibri"/>
        </w:rPr>
        <w:t>falls</w:t>
      </w:r>
      <w:r>
        <w:rPr>
          <w:rFonts w:ascii="Calibri"/>
          <w:spacing w:val="-4"/>
        </w:rPr>
        <w:t> </w:t>
      </w:r>
      <w:r>
        <w:rPr>
          <w:rFonts w:ascii="Calibri"/>
        </w:rPr>
        <w:t>within</w:t>
      </w:r>
      <w:r>
        <w:rPr>
          <w:rFonts w:ascii="Calibri"/>
          <w:spacing w:val="-5"/>
        </w:rPr>
        <w:t> </w:t>
      </w:r>
      <w:r>
        <w:rPr>
          <w:rFonts w:ascii="Calibri"/>
        </w:rPr>
        <w:t>four</w:t>
      </w:r>
      <w:r>
        <w:rPr>
          <w:rFonts w:ascii="Calibri"/>
          <w:spacing w:val="-3"/>
        </w:rPr>
        <w:t> </w:t>
      </w:r>
      <w:r>
        <w:rPr>
          <w:rFonts w:ascii="Calibri"/>
        </w:rPr>
        <w:t>broad</w:t>
      </w:r>
      <w:r>
        <w:rPr>
          <w:rFonts w:ascii="Calibri"/>
          <w:spacing w:val="-6"/>
        </w:rPr>
        <w:t> </w:t>
      </w:r>
      <w:r>
        <w:rPr>
          <w:rFonts w:ascii="Calibri"/>
        </w:rPr>
        <w:t>categories</w:t>
      </w:r>
      <w:r>
        <w:rPr>
          <w:rFonts w:ascii="Calibri"/>
          <w:spacing w:val="-6"/>
        </w:rPr>
        <w:t> </w:t>
      </w:r>
      <w:r>
        <w:rPr>
          <w:rFonts w:ascii="Calibri"/>
        </w:rPr>
        <w:t>of</w:t>
      </w:r>
      <w:r>
        <w:rPr>
          <w:rFonts w:ascii="Calibri"/>
          <w:spacing w:val="-3"/>
        </w:rPr>
        <w:t> </w:t>
      </w:r>
      <w:r>
        <w:rPr>
          <w:rFonts w:ascii="Calibri"/>
        </w:rPr>
        <w:t>support</w:t>
      </w:r>
      <w:r>
        <w:rPr>
          <w:rFonts w:ascii="Calibri"/>
          <w:spacing w:val="-6"/>
        </w:rPr>
        <w:t> </w:t>
      </w:r>
      <w:r>
        <w:rPr>
          <w:rFonts w:ascii="Calibri"/>
        </w:rPr>
        <w:t>which</w:t>
      </w:r>
      <w:r>
        <w:rPr>
          <w:rFonts w:ascii="Calibri"/>
          <w:spacing w:val="-4"/>
        </w:rPr>
        <w:t> </w:t>
      </w:r>
      <w:r>
        <w:rPr>
          <w:rFonts w:ascii="Calibri"/>
        </w:rPr>
        <w:t>can</w:t>
      </w:r>
      <w:r>
        <w:rPr>
          <w:rFonts w:ascii="Calibri"/>
          <w:spacing w:val="-4"/>
        </w:rPr>
        <w:t> </w:t>
      </w:r>
      <w:r>
        <w:rPr>
          <w:rFonts w:ascii="Calibri"/>
        </w:rPr>
        <w:t>be</w:t>
      </w:r>
      <w:r>
        <w:rPr>
          <w:rFonts w:ascii="Calibri"/>
          <w:spacing w:val="-3"/>
        </w:rPr>
        <w:t> </w:t>
      </w:r>
      <w:r>
        <w:rPr>
          <w:rFonts w:ascii="Calibri"/>
        </w:rPr>
        <w:t>interlinked</w:t>
      </w:r>
      <w:r>
        <w:rPr>
          <w:rFonts w:ascii="Calibri"/>
          <w:spacing w:val="-4"/>
        </w:rPr>
        <w:t> </w:t>
      </w:r>
      <w:r>
        <w:rPr>
          <w:rFonts w:ascii="Calibri"/>
        </w:rPr>
        <w:t>in</w:t>
      </w:r>
      <w:r>
        <w:rPr>
          <w:rFonts w:ascii="Calibri"/>
          <w:spacing w:val="-5"/>
        </w:rPr>
        <w:t> </w:t>
      </w:r>
      <w:r>
        <w:rPr>
          <w:rFonts w:ascii="Calibri"/>
        </w:rPr>
        <w:t>a</w:t>
      </w:r>
      <w:r>
        <w:rPr>
          <w:rFonts w:ascii="Calibri"/>
          <w:spacing w:val="-6"/>
        </w:rPr>
        <w:t> </w:t>
      </w:r>
      <w:r>
        <w:rPr>
          <w:rFonts w:ascii="Calibri"/>
        </w:rPr>
        <w:t>TA </w:t>
      </w:r>
      <w:r>
        <w:rPr>
          <w:rFonts w:ascii="Calibri"/>
          <w:spacing w:val="-2"/>
        </w:rPr>
        <w:t>package:</w:t>
      </w:r>
    </w:p>
    <w:p>
      <w:pPr>
        <w:pStyle w:val="ListParagraph"/>
        <w:numPr>
          <w:ilvl w:val="3"/>
          <w:numId w:val="31"/>
        </w:numPr>
        <w:tabs>
          <w:tab w:pos="1143" w:val="left" w:leader="none"/>
          <w:tab w:pos="1145" w:val="left" w:leader="none"/>
        </w:tabs>
        <w:spacing w:line="259" w:lineRule="auto" w:before="165" w:after="0"/>
        <w:ind w:left="1145" w:right="561" w:hanging="360"/>
        <w:jc w:val="both"/>
        <w:rPr>
          <w:rFonts w:ascii="Calibri"/>
          <w:sz w:val="22"/>
        </w:rPr>
      </w:pPr>
      <w:r>
        <w:rPr>
          <w:rFonts w:ascii="Calibri"/>
          <w:b/>
          <w:sz w:val="22"/>
        </w:rPr>
        <w:t>Policy reviews and policy advice. </w:t>
      </w:r>
      <w:r>
        <w:rPr>
          <w:rFonts w:ascii="Calibri"/>
          <w:sz w:val="22"/>
        </w:rPr>
        <w:t>Stakeholders receive support to analyse the key features of the policies</w:t>
      </w:r>
      <w:r>
        <w:rPr>
          <w:rFonts w:ascii="Calibri"/>
          <w:spacing w:val="-13"/>
          <w:sz w:val="22"/>
        </w:rPr>
        <w:t> </w:t>
      </w:r>
      <w:r>
        <w:rPr>
          <w:rFonts w:ascii="Calibri"/>
          <w:sz w:val="22"/>
        </w:rPr>
        <w:t>underpinning</w:t>
      </w:r>
      <w:r>
        <w:rPr>
          <w:rFonts w:ascii="Calibri"/>
          <w:spacing w:val="-12"/>
          <w:sz w:val="22"/>
        </w:rPr>
        <w:t> </w:t>
      </w:r>
      <w:r>
        <w:rPr>
          <w:rFonts w:ascii="Calibri"/>
          <w:sz w:val="22"/>
        </w:rPr>
        <w:t>the</w:t>
      </w:r>
      <w:r>
        <w:rPr>
          <w:rFonts w:ascii="Calibri"/>
          <w:spacing w:val="-13"/>
          <w:sz w:val="22"/>
        </w:rPr>
        <w:t> </w:t>
      </w:r>
      <w:r>
        <w:rPr>
          <w:rFonts w:ascii="Calibri"/>
          <w:sz w:val="22"/>
        </w:rPr>
        <w:t>Youth</w:t>
      </w:r>
      <w:r>
        <w:rPr>
          <w:rFonts w:ascii="Calibri"/>
          <w:spacing w:val="-12"/>
          <w:sz w:val="22"/>
        </w:rPr>
        <w:t> </w:t>
      </w:r>
      <w:r>
        <w:rPr>
          <w:rFonts w:ascii="Calibri"/>
          <w:sz w:val="22"/>
        </w:rPr>
        <w:t>Guarantee</w:t>
      </w:r>
      <w:r>
        <w:rPr>
          <w:rFonts w:ascii="Calibri"/>
          <w:spacing w:val="-13"/>
          <w:sz w:val="22"/>
        </w:rPr>
        <w:t> </w:t>
      </w:r>
      <w:r>
        <w:rPr>
          <w:rFonts w:ascii="Calibri"/>
          <w:sz w:val="22"/>
        </w:rPr>
        <w:t>and</w:t>
      </w:r>
      <w:r>
        <w:rPr>
          <w:rFonts w:ascii="Calibri"/>
          <w:spacing w:val="-12"/>
          <w:sz w:val="22"/>
        </w:rPr>
        <w:t> </w:t>
      </w:r>
      <w:r>
        <w:rPr>
          <w:rFonts w:ascii="Calibri"/>
          <w:sz w:val="22"/>
        </w:rPr>
        <w:t>receive</w:t>
      </w:r>
      <w:r>
        <w:rPr>
          <w:rFonts w:ascii="Calibri"/>
          <w:spacing w:val="-13"/>
          <w:sz w:val="22"/>
        </w:rPr>
        <w:t> </w:t>
      </w:r>
      <w:r>
        <w:rPr>
          <w:rFonts w:ascii="Calibri"/>
          <w:sz w:val="22"/>
        </w:rPr>
        <w:t>tailor-made</w:t>
      </w:r>
      <w:r>
        <w:rPr>
          <w:rFonts w:ascii="Calibri"/>
          <w:spacing w:val="-12"/>
          <w:sz w:val="22"/>
        </w:rPr>
        <w:t> </w:t>
      </w:r>
      <w:r>
        <w:rPr>
          <w:rFonts w:ascii="Calibri"/>
          <w:sz w:val="22"/>
        </w:rPr>
        <w:t>technical</w:t>
      </w:r>
      <w:r>
        <w:rPr>
          <w:rFonts w:ascii="Calibri"/>
          <w:spacing w:val="-12"/>
          <w:sz w:val="22"/>
        </w:rPr>
        <w:t> </w:t>
      </w:r>
      <w:r>
        <w:rPr>
          <w:rFonts w:ascii="Calibri"/>
          <w:sz w:val="22"/>
        </w:rPr>
        <w:t>guidance,</w:t>
      </w:r>
      <w:r>
        <w:rPr>
          <w:rFonts w:ascii="Calibri"/>
          <w:spacing w:val="-13"/>
          <w:sz w:val="22"/>
        </w:rPr>
        <w:t> </w:t>
      </w:r>
      <w:r>
        <w:rPr>
          <w:rFonts w:ascii="Calibri"/>
          <w:sz w:val="22"/>
        </w:rPr>
        <w:t>which</w:t>
      </w:r>
      <w:r>
        <w:rPr>
          <w:rFonts w:ascii="Calibri"/>
          <w:spacing w:val="-12"/>
          <w:sz w:val="22"/>
        </w:rPr>
        <w:t> </w:t>
      </w:r>
      <w:r>
        <w:rPr>
          <w:rFonts w:ascii="Calibri"/>
          <w:sz w:val="22"/>
        </w:rPr>
        <w:t>should find expression in planned reforms and policy actions. This could include, for instance, guidance on strategies to develop career management skills for school and VET learners or address early school</w:t>
      </w:r>
    </w:p>
    <w:p>
      <w:pPr>
        <w:pStyle w:val="BodyText"/>
        <w:spacing w:before="36"/>
        <w:rPr>
          <w:rFonts w:ascii="Calibri"/>
          <w:sz w:val="20"/>
        </w:rPr>
      </w:pPr>
      <w:r>
        <w:rPr>
          <w:rFonts w:ascii="Calibri"/>
          <w:sz w:val="20"/>
        </w:rPr>
        <mc:AlternateContent>
          <mc:Choice Requires="wps">
            <w:drawing>
              <wp:anchor distT="0" distB="0" distL="0" distR="0" allowOverlap="1" layoutInCell="1" locked="0" behindDoc="1" simplePos="0" relativeHeight="487616000">
                <wp:simplePos x="0" y="0"/>
                <wp:positionH relativeFrom="page">
                  <wp:posOffset>719327</wp:posOffset>
                </wp:positionH>
                <wp:positionV relativeFrom="paragraph">
                  <wp:posOffset>193272</wp:posOffset>
                </wp:positionV>
                <wp:extent cx="1829435" cy="9525"/>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5.218314pt;width:144.050pt;height:.72003pt;mso-position-horizontal-relative:page;mso-position-vertical-relative:paragraph;z-index:-15700480;mso-wrap-distance-left:0;mso-wrap-distance-right:0" id="docshape129" filled="true" fillcolor="#000000" stroked="false">
                <v:fill type="solid"/>
                <w10:wrap type="topAndBottom"/>
              </v:rect>
            </w:pict>
          </mc:Fallback>
        </mc:AlternateContent>
      </w:r>
    </w:p>
    <w:p>
      <w:pPr>
        <w:spacing w:before="96"/>
        <w:ind w:left="424" w:right="1110" w:firstLine="0"/>
        <w:jc w:val="left"/>
        <w:rPr>
          <w:rFonts w:ascii="Times New Roman"/>
          <w:sz w:val="20"/>
        </w:rPr>
      </w:pPr>
      <w:r>
        <w:rPr>
          <w:rFonts w:ascii="Times New Roman"/>
          <w:sz w:val="20"/>
          <w:vertAlign w:val="superscript"/>
        </w:rPr>
        <w:t>40</w:t>
      </w:r>
      <w:r>
        <w:rPr>
          <w:rFonts w:ascii="Times New Roman"/>
          <w:spacing w:val="-13"/>
          <w:sz w:val="20"/>
          <w:vertAlign w:val="baseline"/>
        </w:rPr>
        <w:t> </w:t>
      </w:r>
      <w:hyperlink r:id="rId57">
        <w:r>
          <w:rPr>
            <w:rFonts w:ascii="Times New Roman"/>
            <w:color w:val="0462C1"/>
            <w:sz w:val="20"/>
            <w:u w:val="single" w:color="0462C1"/>
            <w:vertAlign w:val="baseline"/>
          </w:rPr>
          <w:t>https://www.etf.europa.eu/en/news-and-events/news/eu-stakeholders-agree-vocational-education-way-forward-</w:t>
        </w:r>
      </w:hyperlink>
      <w:r>
        <w:rPr>
          <w:rFonts w:ascii="Times New Roman"/>
          <w:color w:val="0462C1"/>
          <w:sz w:val="20"/>
          <w:vertAlign w:val="baseline"/>
        </w:rPr>
        <w:t> </w:t>
      </w:r>
      <w:hyperlink r:id="rId57">
        <w:r>
          <w:rPr>
            <w:rFonts w:ascii="Times New Roman"/>
            <w:color w:val="0462C1"/>
            <w:spacing w:val="-2"/>
            <w:sz w:val="20"/>
            <w:u w:val="single" w:color="0462C1"/>
            <w:vertAlign w:val="baseline"/>
          </w:rPr>
          <w:t>osnabruck-declaration</w:t>
        </w:r>
      </w:hyperlink>
    </w:p>
    <w:p>
      <w:pPr>
        <w:spacing w:after="0"/>
        <w:jc w:val="left"/>
        <w:rPr>
          <w:rFonts w:ascii="Times New Roman"/>
          <w:sz w:val="20"/>
        </w:rPr>
        <w:sectPr>
          <w:pgSz w:w="11910" w:h="16840"/>
          <w:pgMar w:header="751" w:footer="708" w:top="1340" w:bottom="900" w:left="708" w:right="566"/>
        </w:sectPr>
      </w:pPr>
    </w:p>
    <w:p>
      <w:pPr>
        <w:pStyle w:val="BodyText"/>
        <w:spacing w:line="259" w:lineRule="auto" w:before="64"/>
        <w:ind w:left="1145" w:right="562"/>
        <w:jc w:val="both"/>
        <w:rPr>
          <w:rFonts w:ascii="Calibri" w:hAnsi="Calibri"/>
        </w:rPr>
      </w:pPr>
      <w:r>
        <w:rPr>
          <w:rFonts w:ascii="Calibri" w:hAnsi="Calibri"/>
        </w:rPr>
        <w:t>leaving, activation strategies, expansion of work-based learning, diversification of ALMPs, inclusion and</w:t>
      </w:r>
      <w:r>
        <w:rPr>
          <w:rFonts w:ascii="Calibri" w:hAnsi="Calibri"/>
          <w:spacing w:val="-13"/>
        </w:rPr>
        <w:t> </w:t>
      </w:r>
      <w:r>
        <w:rPr>
          <w:rFonts w:ascii="Calibri" w:hAnsi="Calibri"/>
        </w:rPr>
        <w:t>validation</w:t>
      </w:r>
      <w:r>
        <w:rPr>
          <w:rFonts w:ascii="Calibri" w:hAnsi="Calibri"/>
          <w:spacing w:val="-12"/>
        </w:rPr>
        <w:t> </w:t>
      </w:r>
      <w:r>
        <w:rPr>
          <w:rFonts w:ascii="Calibri" w:hAnsi="Calibri"/>
        </w:rPr>
        <w:t>of</w:t>
      </w:r>
      <w:r>
        <w:rPr>
          <w:rFonts w:ascii="Calibri" w:hAnsi="Calibri"/>
          <w:spacing w:val="-13"/>
        </w:rPr>
        <w:t> </w:t>
      </w:r>
      <w:r>
        <w:rPr>
          <w:rFonts w:ascii="Calibri" w:hAnsi="Calibri"/>
        </w:rPr>
        <w:t>non-formal</w:t>
      </w:r>
      <w:r>
        <w:rPr>
          <w:rFonts w:ascii="Calibri" w:hAnsi="Calibri"/>
          <w:spacing w:val="-12"/>
        </w:rPr>
        <w:t> </w:t>
      </w:r>
      <w:r>
        <w:rPr>
          <w:rFonts w:ascii="Calibri" w:hAnsi="Calibri"/>
        </w:rPr>
        <w:t>and</w:t>
      </w:r>
      <w:r>
        <w:rPr>
          <w:rFonts w:ascii="Calibri" w:hAnsi="Calibri"/>
          <w:spacing w:val="-13"/>
        </w:rPr>
        <w:t> </w:t>
      </w:r>
      <w:r>
        <w:rPr>
          <w:rFonts w:ascii="Calibri" w:hAnsi="Calibri"/>
        </w:rPr>
        <w:t>informal</w:t>
      </w:r>
      <w:r>
        <w:rPr>
          <w:rFonts w:ascii="Calibri" w:hAnsi="Calibri"/>
          <w:spacing w:val="-12"/>
        </w:rPr>
        <w:t> </w:t>
      </w:r>
      <w:r>
        <w:rPr>
          <w:rFonts w:ascii="Calibri" w:hAnsi="Calibri"/>
        </w:rPr>
        <w:t>learning,</w:t>
      </w:r>
      <w:r>
        <w:rPr>
          <w:rFonts w:ascii="Calibri" w:hAnsi="Calibri"/>
          <w:spacing w:val="-13"/>
        </w:rPr>
        <w:t> </w:t>
      </w:r>
      <w:r>
        <w:rPr>
          <w:rFonts w:ascii="Calibri" w:hAnsi="Calibri"/>
        </w:rPr>
        <w:t>as</w:t>
      </w:r>
      <w:r>
        <w:rPr>
          <w:rFonts w:ascii="Calibri" w:hAnsi="Calibri"/>
          <w:spacing w:val="-12"/>
        </w:rPr>
        <w:t> </w:t>
      </w:r>
      <w:r>
        <w:rPr>
          <w:rFonts w:ascii="Calibri" w:hAnsi="Calibri"/>
        </w:rPr>
        <w:t>well</w:t>
      </w:r>
      <w:r>
        <w:rPr>
          <w:rFonts w:ascii="Calibri" w:hAnsi="Calibri"/>
          <w:spacing w:val="-12"/>
        </w:rPr>
        <w:t> </w:t>
      </w:r>
      <w:r>
        <w:rPr>
          <w:rFonts w:ascii="Calibri" w:hAnsi="Calibri"/>
        </w:rPr>
        <w:t>as</w:t>
      </w:r>
      <w:r>
        <w:rPr>
          <w:rFonts w:ascii="Calibri" w:hAnsi="Calibri"/>
          <w:spacing w:val="-13"/>
        </w:rPr>
        <w:t> </w:t>
      </w:r>
      <w:r>
        <w:rPr>
          <w:rFonts w:ascii="Calibri" w:hAnsi="Calibri"/>
        </w:rPr>
        <w:t>advice</w:t>
      </w:r>
      <w:r>
        <w:rPr>
          <w:rFonts w:ascii="Calibri" w:hAnsi="Calibri"/>
          <w:spacing w:val="-12"/>
        </w:rPr>
        <w:t> </w:t>
      </w:r>
      <w:r>
        <w:rPr>
          <w:rFonts w:ascii="Calibri" w:hAnsi="Calibri"/>
        </w:rPr>
        <w:t>and</w:t>
      </w:r>
      <w:r>
        <w:rPr>
          <w:rFonts w:ascii="Calibri" w:hAnsi="Calibri"/>
          <w:spacing w:val="-13"/>
        </w:rPr>
        <w:t> </w:t>
      </w:r>
      <w:r>
        <w:rPr>
          <w:rFonts w:ascii="Calibri" w:hAnsi="Calibri"/>
        </w:rPr>
        <w:t>coaching</w:t>
      </w:r>
      <w:r>
        <w:rPr>
          <w:rFonts w:ascii="Calibri" w:hAnsi="Calibri"/>
          <w:spacing w:val="-12"/>
        </w:rPr>
        <w:t> </w:t>
      </w:r>
      <w:r>
        <w:rPr>
          <w:rFonts w:ascii="Calibri" w:hAnsi="Calibri"/>
        </w:rPr>
        <w:t>on</w:t>
      </w:r>
      <w:r>
        <w:rPr>
          <w:rFonts w:ascii="Calibri" w:hAnsi="Calibri"/>
          <w:spacing w:val="-13"/>
        </w:rPr>
        <w:t> </w:t>
      </w:r>
      <w:r>
        <w:rPr>
          <w:rFonts w:ascii="Calibri" w:hAnsi="Calibri"/>
        </w:rPr>
        <w:t>relevant</w:t>
      </w:r>
      <w:r>
        <w:rPr>
          <w:rFonts w:ascii="Calibri" w:hAnsi="Calibri"/>
          <w:spacing w:val="-12"/>
        </w:rPr>
        <w:t> </w:t>
      </w:r>
      <w:r>
        <w:rPr>
          <w:rFonts w:ascii="Calibri" w:hAnsi="Calibri"/>
        </w:rPr>
        <w:t>criteria for defining a ‘good quality offer’ under the Youth Guarantee. Experts from the ILO and the ETF are involved</w:t>
      </w:r>
      <w:r>
        <w:rPr>
          <w:rFonts w:ascii="Calibri" w:hAnsi="Calibri"/>
          <w:spacing w:val="-9"/>
        </w:rPr>
        <w:t> </w:t>
      </w:r>
      <w:r>
        <w:rPr>
          <w:rFonts w:ascii="Calibri" w:hAnsi="Calibri"/>
        </w:rPr>
        <w:t>in</w:t>
      </w:r>
      <w:r>
        <w:rPr>
          <w:rFonts w:ascii="Calibri" w:hAnsi="Calibri"/>
          <w:spacing w:val="-9"/>
        </w:rPr>
        <w:t> </w:t>
      </w:r>
      <w:r>
        <w:rPr>
          <w:rFonts w:ascii="Calibri" w:hAnsi="Calibri"/>
        </w:rPr>
        <w:t>policy</w:t>
      </w:r>
      <w:r>
        <w:rPr>
          <w:rFonts w:ascii="Calibri" w:hAnsi="Calibri"/>
          <w:spacing w:val="-10"/>
        </w:rPr>
        <w:t> </w:t>
      </w:r>
      <w:r>
        <w:rPr>
          <w:rFonts w:ascii="Calibri" w:hAnsi="Calibri"/>
        </w:rPr>
        <w:t>reviews</w:t>
      </w:r>
      <w:r>
        <w:rPr>
          <w:rFonts w:ascii="Calibri" w:hAnsi="Calibri"/>
          <w:spacing w:val="-9"/>
        </w:rPr>
        <w:t> </w:t>
      </w:r>
      <w:r>
        <w:rPr>
          <w:rFonts w:ascii="Calibri" w:hAnsi="Calibri"/>
        </w:rPr>
        <w:t>and</w:t>
      </w:r>
      <w:r>
        <w:rPr>
          <w:rFonts w:ascii="Calibri" w:hAnsi="Calibri"/>
          <w:spacing w:val="-10"/>
        </w:rPr>
        <w:t> </w:t>
      </w:r>
      <w:r>
        <w:rPr>
          <w:rFonts w:ascii="Calibri" w:hAnsi="Calibri"/>
        </w:rPr>
        <w:t>advise</w:t>
      </w:r>
      <w:r>
        <w:rPr>
          <w:rFonts w:ascii="Calibri" w:hAnsi="Calibri"/>
          <w:spacing w:val="-11"/>
        </w:rPr>
        <w:t> </w:t>
      </w:r>
      <w:r>
        <w:rPr>
          <w:rFonts w:ascii="Calibri" w:hAnsi="Calibri"/>
        </w:rPr>
        <w:t>on</w:t>
      </w:r>
      <w:r>
        <w:rPr>
          <w:rFonts w:ascii="Calibri" w:hAnsi="Calibri"/>
          <w:spacing w:val="-12"/>
        </w:rPr>
        <w:t> </w:t>
      </w:r>
      <w:r>
        <w:rPr>
          <w:rFonts w:ascii="Calibri" w:hAnsi="Calibri"/>
        </w:rPr>
        <w:t>the</w:t>
      </w:r>
      <w:r>
        <w:rPr>
          <w:rFonts w:ascii="Calibri" w:hAnsi="Calibri"/>
          <w:spacing w:val="-9"/>
        </w:rPr>
        <w:t> </w:t>
      </w:r>
      <w:r>
        <w:rPr>
          <w:rFonts w:ascii="Calibri" w:hAnsi="Calibri"/>
        </w:rPr>
        <w:t>reforms</w:t>
      </w:r>
      <w:r>
        <w:rPr>
          <w:rFonts w:ascii="Calibri" w:hAnsi="Calibri"/>
          <w:spacing w:val="-11"/>
        </w:rPr>
        <w:t> </w:t>
      </w:r>
      <w:r>
        <w:rPr>
          <w:rFonts w:ascii="Calibri" w:hAnsi="Calibri"/>
        </w:rPr>
        <w:t>that</w:t>
      </w:r>
      <w:r>
        <w:rPr>
          <w:rFonts w:ascii="Calibri" w:hAnsi="Calibri"/>
          <w:spacing w:val="-9"/>
        </w:rPr>
        <w:t> </w:t>
      </w:r>
      <w:r>
        <w:rPr>
          <w:rFonts w:ascii="Calibri" w:hAnsi="Calibri"/>
        </w:rPr>
        <w:t>are</w:t>
      </w:r>
      <w:r>
        <w:rPr>
          <w:rFonts w:ascii="Calibri" w:hAnsi="Calibri"/>
          <w:spacing w:val="-11"/>
        </w:rPr>
        <w:t> </w:t>
      </w:r>
      <w:r>
        <w:rPr>
          <w:rFonts w:ascii="Calibri" w:hAnsi="Calibri"/>
        </w:rPr>
        <w:t>auxiliary</w:t>
      </w:r>
      <w:r>
        <w:rPr>
          <w:rFonts w:ascii="Calibri" w:hAnsi="Calibri"/>
          <w:spacing w:val="-11"/>
        </w:rPr>
        <w:t> </w:t>
      </w:r>
      <w:r>
        <w:rPr>
          <w:rFonts w:ascii="Calibri" w:hAnsi="Calibri"/>
        </w:rPr>
        <w:t>to</w:t>
      </w:r>
      <w:r>
        <w:rPr>
          <w:rFonts w:ascii="Calibri" w:hAnsi="Calibri"/>
          <w:spacing w:val="-8"/>
        </w:rPr>
        <w:t> </w:t>
      </w:r>
      <w:r>
        <w:rPr>
          <w:rFonts w:ascii="Calibri" w:hAnsi="Calibri"/>
        </w:rPr>
        <w:t>the</w:t>
      </w:r>
      <w:r>
        <w:rPr>
          <w:rFonts w:ascii="Calibri" w:hAnsi="Calibri"/>
          <w:spacing w:val="-11"/>
        </w:rPr>
        <w:t> </w:t>
      </w:r>
      <w:r>
        <w:rPr>
          <w:rFonts w:ascii="Calibri" w:hAnsi="Calibri"/>
        </w:rPr>
        <w:t>Youth</w:t>
      </w:r>
      <w:r>
        <w:rPr>
          <w:rFonts w:ascii="Calibri" w:hAnsi="Calibri"/>
          <w:spacing w:val="-12"/>
        </w:rPr>
        <w:t> </w:t>
      </w:r>
      <w:r>
        <w:rPr>
          <w:rFonts w:ascii="Calibri" w:hAnsi="Calibri"/>
        </w:rPr>
        <w:t>Guarantee,</w:t>
      </w:r>
      <w:r>
        <w:rPr>
          <w:rFonts w:ascii="Calibri" w:hAnsi="Calibri"/>
          <w:spacing w:val="-9"/>
        </w:rPr>
        <w:t> </w:t>
      </w:r>
      <w:r>
        <w:rPr>
          <w:rFonts w:ascii="Calibri" w:hAnsi="Calibri"/>
        </w:rPr>
        <w:t>based on the specific local circumstances.</w:t>
      </w:r>
    </w:p>
    <w:p>
      <w:pPr>
        <w:pStyle w:val="ListParagraph"/>
        <w:numPr>
          <w:ilvl w:val="3"/>
          <w:numId w:val="31"/>
        </w:numPr>
        <w:tabs>
          <w:tab w:pos="1143" w:val="left" w:leader="none"/>
          <w:tab w:pos="1145" w:val="left" w:leader="none"/>
        </w:tabs>
        <w:spacing w:line="259" w:lineRule="auto" w:before="160" w:after="0"/>
        <w:ind w:left="1145" w:right="562" w:hanging="360"/>
        <w:jc w:val="both"/>
        <w:rPr>
          <w:rFonts w:ascii="Calibri"/>
          <w:sz w:val="22"/>
        </w:rPr>
      </w:pPr>
      <w:r>
        <w:rPr>
          <w:rFonts w:ascii="Calibri"/>
          <w:b/>
          <w:sz w:val="22"/>
        </w:rPr>
        <w:t>Technical reports and guidance tools. </w:t>
      </w:r>
      <w:r>
        <w:rPr>
          <w:rFonts w:ascii="Calibri"/>
          <w:sz w:val="22"/>
        </w:rPr>
        <w:t>ILO and ETF experts review specific features of the Youth Guarantee implementation mechanism, such as models and approaches to statistical profiling, outreach practices and outsourcing of service delivery, online delivery of basic services, etc. The reports provide technical recommendations to policymakers and practitioners on changes and adjustments required to support the functioning of the Youth Guarantee implementation mechanism. This could include work on improving the quality dimensions of youth employment offers, the design of national outreach strategies for inactive young people, the establishment of adequate performance monitoring systems and monitor the performance of YG schemes, the generation of new evidence on skills mismatches, new forms of employment (including platform </w:t>
      </w:r>
      <w:r>
        <w:rPr>
          <w:rFonts w:ascii="Calibri"/>
          <w:spacing w:val="-2"/>
          <w:sz w:val="22"/>
        </w:rPr>
        <w:t>work).</w:t>
      </w:r>
    </w:p>
    <w:p>
      <w:pPr>
        <w:pStyle w:val="ListParagraph"/>
        <w:numPr>
          <w:ilvl w:val="3"/>
          <w:numId w:val="31"/>
        </w:numPr>
        <w:tabs>
          <w:tab w:pos="1143" w:val="left" w:leader="none"/>
          <w:tab w:pos="1145" w:val="left" w:leader="none"/>
        </w:tabs>
        <w:spacing w:line="259" w:lineRule="auto" w:before="158" w:after="0"/>
        <w:ind w:left="1145" w:right="562" w:hanging="360"/>
        <w:jc w:val="both"/>
        <w:rPr>
          <w:rFonts w:ascii="Calibri"/>
          <w:sz w:val="22"/>
        </w:rPr>
      </w:pPr>
      <w:r>
        <w:rPr>
          <w:rFonts w:ascii="Calibri"/>
          <w:b/>
          <w:sz w:val="22"/>
        </w:rPr>
        <w:t>Learning</w:t>
      </w:r>
      <w:r>
        <w:rPr>
          <w:rFonts w:ascii="Calibri"/>
          <w:b/>
          <w:spacing w:val="-13"/>
          <w:sz w:val="22"/>
        </w:rPr>
        <w:t> </w:t>
      </w:r>
      <w:r>
        <w:rPr>
          <w:rFonts w:ascii="Calibri"/>
          <w:b/>
          <w:sz w:val="22"/>
        </w:rPr>
        <w:t>packages.</w:t>
      </w:r>
      <w:r>
        <w:rPr>
          <w:rFonts w:ascii="Calibri"/>
          <w:b/>
          <w:spacing w:val="16"/>
          <w:sz w:val="22"/>
        </w:rPr>
        <w:t> </w:t>
      </w:r>
      <w:r>
        <w:rPr>
          <w:rFonts w:ascii="Calibri"/>
          <w:sz w:val="22"/>
        </w:rPr>
        <w:t>The</w:t>
      </w:r>
      <w:r>
        <w:rPr>
          <w:rFonts w:ascii="Calibri"/>
          <w:spacing w:val="-13"/>
          <w:sz w:val="22"/>
        </w:rPr>
        <w:t> </w:t>
      </w:r>
      <w:r>
        <w:rPr>
          <w:rFonts w:ascii="Calibri"/>
          <w:sz w:val="22"/>
        </w:rPr>
        <w:t>learning</w:t>
      </w:r>
      <w:r>
        <w:rPr>
          <w:rFonts w:ascii="Calibri"/>
          <w:spacing w:val="-12"/>
          <w:sz w:val="22"/>
        </w:rPr>
        <w:t> </w:t>
      </w:r>
      <w:r>
        <w:rPr>
          <w:rFonts w:ascii="Calibri"/>
          <w:sz w:val="22"/>
        </w:rPr>
        <w:t>packages</w:t>
      </w:r>
      <w:r>
        <w:rPr>
          <w:rFonts w:ascii="Calibri"/>
          <w:spacing w:val="-13"/>
          <w:sz w:val="22"/>
        </w:rPr>
        <w:t> </w:t>
      </w:r>
      <w:r>
        <w:rPr>
          <w:rFonts w:ascii="Calibri"/>
          <w:sz w:val="22"/>
        </w:rPr>
        <w:t>support</w:t>
      </w:r>
      <w:r>
        <w:rPr>
          <w:rFonts w:ascii="Calibri"/>
          <w:spacing w:val="-12"/>
          <w:sz w:val="22"/>
        </w:rPr>
        <w:t> </w:t>
      </w:r>
      <w:r>
        <w:rPr>
          <w:rFonts w:ascii="Calibri"/>
          <w:sz w:val="22"/>
        </w:rPr>
        <w:t>human</w:t>
      </w:r>
      <w:r>
        <w:rPr>
          <w:rFonts w:ascii="Calibri"/>
          <w:spacing w:val="-12"/>
          <w:sz w:val="22"/>
        </w:rPr>
        <w:t> </w:t>
      </w:r>
      <w:r>
        <w:rPr>
          <w:rFonts w:ascii="Calibri"/>
          <w:sz w:val="22"/>
        </w:rPr>
        <w:t>resources</w:t>
      </w:r>
      <w:r>
        <w:rPr>
          <w:rFonts w:ascii="Calibri"/>
          <w:spacing w:val="-13"/>
          <w:sz w:val="22"/>
        </w:rPr>
        <w:t> </w:t>
      </w:r>
      <w:r>
        <w:rPr>
          <w:rFonts w:ascii="Calibri"/>
          <w:sz w:val="22"/>
        </w:rPr>
        <w:t>assigned</w:t>
      </w:r>
      <w:r>
        <w:rPr>
          <w:rFonts w:ascii="Calibri"/>
          <w:spacing w:val="-12"/>
          <w:sz w:val="22"/>
        </w:rPr>
        <w:t> </w:t>
      </w:r>
      <w:r>
        <w:rPr>
          <w:rFonts w:ascii="Calibri"/>
          <w:sz w:val="22"/>
        </w:rPr>
        <w:t>to</w:t>
      </w:r>
      <w:r>
        <w:rPr>
          <w:rFonts w:ascii="Calibri"/>
          <w:spacing w:val="-13"/>
          <w:sz w:val="22"/>
        </w:rPr>
        <w:t> </w:t>
      </w:r>
      <w:r>
        <w:rPr>
          <w:rFonts w:ascii="Calibri"/>
          <w:sz w:val="22"/>
        </w:rPr>
        <w:t>the</w:t>
      </w:r>
      <w:r>
        <w:rPr>
          <w:rFonts w:ascii="Calibri"/>
          <w:spacing w:val="-12"/>
          <w:sz w:val="22"/>
        </w:rPr>
        <w:t> </w:t>
      </w:r>
      <w:r>
        <w:rPr>
          <w:rFonts w:ascii="Calibri"/>
          <w:sz w:val="22"/>
        </w:rPr>
        <w:t>implementation of the Youth Guarantee. They focus on building capacities around specific roles that staff of institutions involved in the implementation of the Youth Guarantee will need to perform. The learning packages, some of which are already hosted by the ILO on-line as self-paced E-learning journeys for PES practitioners, can be accessed in all the local languages of the Western Balkans, thanks to the generous contribution of the Austrian Development Cooperation (ADC). They include a wide range of topics, such as services for employers, outreach strategies, and performance monitoring of the Youth Guarantee.</w:t>
      </w:r>
    </w:p>
    <w:p>
      <w:pPr>
        <w:pStyle w:val="ListParagraph"/>
        <w:numPr>
          <w:ilvl w:val="3"/>
          <w:numId w:val="31"/>
        </w:numPr>
        <w:tabs>
          <w:tab w:pos="1143" w:val="left" w:leader="none"/>
          <w:tab w:pos="1145" w:val="left" w:leader="none"/>
        </w:tabs>
        <w:spacing w:line="259" w:lineRule="auto" w:before="159" w:after="0"/>
        <w:ind w:left="1145" w:right="561" w:hanging="360"/>
        <w:jc w:val="both"/>
        <w:rPr>
          <w:rFonts w:ascii="Calibri" w:hAnsi="Calibri"/>
          <w:sz w:val="22"/>
        </w:rPr>
      </w:pPr>
      <w:r>
        <w:rPr>
          <w:rFonts w:ascii="Calibri" w:hAnsi="Calibri"/>
          <w:b/>
          <w:sz w:val="22"/>
        </w:rPr>
        <w:t>Peer-learning</w:t>
      </w:r>
      <w:r>
        <w:rPr>
          <w:rFonts w:ascii="Calibri" w:hAnsi="Calibri"/>
          <w:b/>
          <w:spacing w:val="-8"/>
          <w:sz w:val="22"/>
        </w:rPr>
        <w:t> </w:t>
      </w:r>
      <w:r>
        <w:rPr>
          <w:rFonts w:ascii="Calibri" w:hAnsi="Calibri"/>
          <w:b/>
          <w:sz w:val="22"/>
        </w:rPr>
        <w:t>and</w:t>
      </w:r>
      <w:r>
        <w:rPr>
          <w:rFonts w:ascii="Calibri" w:hAnsi="Calibri"/>
          <w:b/>
          <w:spacing w:val="-10"/>
          <w:sz w:val="22"/>
        </w:rPr>
        <w:t> </w:t>
      </w:r>
      <w:r>
        <w:rPr>
          <w:rFonts w:ascii="Calibri" w:hAnsi="Calibri"/>
          <w:b/>
          <w:sz w:val="22"/>
        </w:rPr>
        <w:t>regional/country</w:t>
      </w:r>
      <w:r>
        <w:rPr>
          <w:rFonts w:ascii="Calibri" w:hAnsi="Calibri"/>
          <w:b/>
          <w:spacing w:val="-8"/>
          <w:sz w:val="22"/>
        </w:rPr>
        <w:t> </w:t>
      </w:r>
      <w:r>
        <w:rPr>
          <w:rFonts w:ascii="Calibri" w:hAnsi="Calibri"/>
          <w:b/>
          <w:sz w:val="22"/>
        </w:rPr>
        <w:t>policy</w:t>
      </w:r>
      <w:r>
        <w:rPr>
          <w:rFonts w:ascii="Calibri" w:hAnsi="Calibri"/>
          <w:b/>
          <w:spacing w:val="-8"/>
          <w:sz w:val="22"/>
        </w:rPr>
        <w:t> </w:t>
      </w:r>
      <w:r>
        <w:rPr>
          <w:rFonts w:ascii="Calibri" w:hAnsi="Calibri"/>
          <w:b/>
          <w:sz w:val="22"/>
        </w:rPr>
        <w:t>exchanges.</w:t>
      </w:r>
      <w:r>
        <w:rPr>
          <w:rFonts w:ascii="Calibri" w:hAnsi="Calibri"/>
          <w:b/>
          <w:spacing w:val="-10"/>
          <w:sz w:val="22"/>
        </w:rPr>
        <w:t> </w:t>
      </w:r>
      <w:r>
        <w:rPr>
          <w:rFonts w:ascii="Calibri" w:hAnsi="Calibri"/>
          <w:sz w:val="22"/>
        </w:rPr>
        <w:t>The</w:t>
      </w:r>
      <w:r>
        <w:rPr>
          <w:rFonts w:ascii="Calibri" w:hAnsi="Calibri"/>
          <w:spacing w:val="-9"/>
          <w:sz w:val="22"/>
        </w:rPr>
        <w:t> </w:t>
      </w:r>
      <w:r>
        <w:rPr>
          <w:rFonts w:ascii="Calibri" w:hAnsi="Calibri"/>
          <w:sz w:val="22"/>
        </w:rPr>
        <w:t>peer-learning</w:t>
      </w:r>
      <w:r>
        <w:rPr>
          <w:rFonts w:ascii="Calibri" w:hAnsi="Calibri"/>
          <w:spacing w:val="-10"/>
          <w:sz w:val="22"/>
        </w:rPr>
        <w:t> </w:t>
      </w:r>
      <w:r>
        <w:rPr>
          <w:rFonts w:ascii="Calibri" w:hAnsi="Calibri"/>
          <w:sz w:val="22"/>
        </w:rPr>
        <w:t>events</w:t>
      </w:r>
      <w:r>
        <w:rPr>
          <w:rFonts w:ascii="Calibri" w:hAnsi="Calibri"/>
          <w:spacing w:val="-9"/>
          <w:sz w:val="22"/>
        </w:rPr>
        <w:t> </w:t>
      </w:r>
      <w:r>
        <w:rPr>
          <w:rFonts w:ascii="Calibri" w:hAnsi="Calibri"/>
          <w:sz w:val="22"/>
        </w:rPr>
        <w:t>around</w:t>
      </w:r>
      <w:r>
        <w:rPr>
          <w:rFonts w:ascii="Calibri" w:hAnsi="Calibri"/>
          <w:spacing w:val="-10"/>
          <w:sz w:val="22"/>
        </w:rPr>
        <w:t> </w:t>
      </w:r>
      <w:r>
        <w:rPr>
          <w:rFonts w:ascii="Calibri" w:hAnsi="Calibri"/>
          <w:sz w:val="22"/>
        </w:rPr>
        <w:t>the</w:t>
      </w:r>
      <w:r>
        <w:rPr>
          <w:rFonts w:ascii="Calibri" w:hAnsi="Calibri"/>
          <w:spacing w:val="-9"/>
          <w:sz w:val="22"/>
        </w:rPr>
        <w:t> </w:t>
      </w:r>
      <w:r>
        <w:rPr>
          <w:rFonts w:ascii="Calibri" w:hAnsi="Calibri"/>
          <w:sz w:val="22"/>
        </w:rPr>
        <w:t>YG</w:t>
      </w:r>
      <w:r>
        <w:rPr>
          <w:rFonts w:ascii="Calibri" w:hAnsi="Calibri"/>
          <w:spacing w:val="-9"/>
          <w:sz w:val="22"/>
        </w:rPr>
        <w:t> </w:t>
      </w:r>
      <w:r>
        <w:rPr>
          <w:rFonts w:ascii="Calibri" w:hAnsi="Calibri"/>
          <w:sz w:val="22"/>
        </w:rPr>
        <w:t>build on the peer-learning programme that the ILO has been running since 2017 in cooperation with practitioners from EU Member States (and in consultation with the EU PES Network). Modelled on the EU Mutual Learning Programme (MLP), the ILO peer-learning programme (co-funded with the ADC until the end of 2021) allows practitioners from the Western Balkans to meet with their peers from EU Member States, with the technical facilitation of the ILO, to address practical issues encountered throughout the implementation of the YG. The ETF will be a partner in the delivery of selected peer-learning events. In particular, the ETF will facilitate dialogue on companies’ role in securing apprenticeships, internships, and other forms of work-based learning. The ETF will also organise regular sharing of experience and expertise on skills needs identification and anticipation through the ETF’s network of experts and researchers, qualification frameworks’ development, quality assurance in VET and governance aspects of lifelong learning. The ILO and the ETF support the Western Balkans to adapt ideas and solutions implemented in the EU Member States to their local circumstances and state of institutional development.</w:t>
      </w:r>
    </w:p>
    <w:p>
      <w:pPr>
        <w:pStyle w:val="BodyText"/>
        <w:spacing w:line="259" w:lineRule="auto" w:before="157"/>
        <w:ind w:left="424" w:right="562"/>
        <w:jc w:val="both"/>
        <w:rPr>
          <w:rFonts w:ascii="Calibri"/>
        </w:rPr>
      </w:pPr>
      <w:r>
        <w:rPr>
          <w:rFonts w:ascii="Calibri"/>
        </w:rPr>
        <w:t>The TAF has a regional window and country-specific windows. This distinction is based on light earmarking by development partners contributing financial resources to the TAF. The ETF also provides guidance on re- focusing IPA planning/execution to serve the preparation and testing of the Youth Guarantee.</w:t>
      </w:r>
    </w:p>
    <w:p>
      <w:pPr>
        <w:pStyle w:val="BodyText"/>
        <w:spacing w:line="259" w:lineRule="auto" w:before="160"/>
        <w:ind w:left="424" w:right="563"/>
        <w:jc w:val="both"/>
        <w:rPr>
          <w:rFonts w:ascii="Calibri"/>
        </w:rPr>
      </w:pPr>
      <w:r>
        <w:rPr>
          <w:rFonts w:ascii="Calibri"/>
        </w:rPr>
        <w:t>TAF support is demand-driven: national or local authorities and other stakeholders involved in the design and implementation of the Youth Guarantee submit requests for technical assistance, either directly to the ILO or through the respective EU Delegations, based on the TAF Application form. Once reviewed and discussed,</w:t>
      </w:r>
      <w:r>
        <w:rPr>
          <w:rFonts w:ascii="Calibri"/>
          <w:spacing w:val="-6"/>
        </w:rPr>
        <w:t> </w:t>
      </w:r>
      <w:r>
        <w:rPr>
          <w:rFonts w:ascii="Calibri"/>
        </w:rPr>
        <w:t>ILO</w:t>
      </w:r>
      <w:r>
        <w:rPr>
          <w:rFonts w:ascii="Calibri"/>
          <w:spacing w:val="-5"/>
        </w:rPr>
        <w:t> </w:t>
      </w:r>
      <w:r>
        <w:rPr>
          <w:rFonts w:ascii="Calibri"/>
        </w:rPr>
        <w:t>and</w:t>
      </w:r>
      <w:r>
        <w:rPr>
          <w:rFonts w:ascii="Calibri"/>
          <w:spacing w:val="-6"/>
        </w:rPr>
        <w:t> </w:t>
      </w:r>
      <w:r>
        <w:rPr>
          <w:rFonts w:ascii="Calibri"/>
        </w:rPr>
        <w:t>ETF</w:t>
      </w:r>
      <w:r>
        <w:rPr>
          <w:rFonts w:ascii="Calibri"/>
          <w:spacing w:val="-6"/>
        </w:rPr>
        <w:t> </w:t>
      </w:r>
      <w:r>
        <w:rPr>
          <w:rFonts w:ascii="Calibri"/>
        </w:rPr>
        <w:t>experts</w:t>
      </w:r>
      <w:r>
        <w:rPr>
          <w:rFonts w:ascii="Calibri"/>
          <w:spacing w:val="-5"/>
        </w:rPr>
        <w:t> </w:t>
      </w:r>
      <w:r>
        <w:rPr>
          <w:rFonts w:ascii="Calibri"/>
        </w:rPr>
        <w:t>reformulate</w:t>
      </w:r>
      <w:r>
        <w:rPr>
          <w:rFonts w:ascii="Calibri"/>
          <w:spacing w:val="-5"/>
        </w:rPr>
        <w:t> </w:t>
      </w:r>
      <w:r>
        <w:rPr>
          <w:rFonts w:ascii="Calibri"/>
        </w:rPr>
        <w:t>the</w:t>
      </w:r>
      <w:r>
        <w:rPr>
          <w:rFonts w:ascii="Calibri"/>
          <w:spacing w:val="-5"/>
        </w:rPr>
        <w:t> </w:t>
      </w:r>
      <w:r>
        <w:rPr>
          <w:rFonts w:ascii="Calibri"/>
        </w:rPr>
        <w:t>request</w:t>
      </w:r>
      <w:r>
        <w:rPr>
          <w:rFonts w:ascii="Calibri"/>
          <w:spacing w:val="-5"/>
        </w:rPr>
        <w:t> </w:t>
      </w:r>
      <w:r>
        <w:rPr>
          <w:rFonts w:ascii="Calibri"/>
        </w:rPr>
        <w:t>into</w:t>
      </w:r>
      <w:r>
        <w:rPr>
          <w:rFonts w:ascii="Calibri"/>
          <w:spacing w:val="-4"/>
        </w:rPr>
        <w:t> </w:t>
      </w:r>
      <w:r>
        <w:rPr>
          <w:rFonts w:ascii="Calibri"/>
        </w:rPr>
        <w:t>specific</w:t>
      </w:r>
      <w:r>
        <w:rPr>
          <w:rFonts w:ascii="Calibri"/>
          <w:spacing w:val="-5"/>
        </w:rPr>
        <w:t> </w:t>
      </w:r>
      <w:r>
        <w:rPr>
          <w:rFonts w:ascii="Calibri"/>
        </w:rPr>
        <w:t>Terms</w:t>
      </w:r>
      <w:r>
        <w:rPr>
          <w:rFonts w:ascii="Calibri"/>
          <w:spacing w:val="-8"/>
        </w:rPr>
        <w:t> </w:t>
      </w:r>
      <w:r>
        <w:rPr>
          <w:rFonts w:ascii="Calibri"/>
        </w:rPr>
        <w:t>of</w:t>
      </w:r>
      <w:r>
        <w:rPr>
          <w:rFonts w:ascii="Calibri"/>
          <w:spacing w:val="-6"/>
        </w:rPr>
        <w:t> </w:t>
      </w:r>
      <w:r>
        <w:rPr>
          <w:rFonts w:ascii="Calibri"/>
        </w:rPr>
        <w:t>Reference</w:t>
      </w:r>
      <w:r>
        <w:rPr>
          <w:rFonts w:ascii="Calibri"/>
          <w:spacing w:val="-5"/>
        </w:rPr>
        <w:t> </w:t>
      </w:r>
      <w:r>
        <w:rPr>
          <w:rFonts w:ascii="Calibri"/>
        </w:rPr>
        <w:t>and</w:t>
      </w:r>
      <w:r>
        <w:rPr>
          <w:rFonts w:ascii="Calibri"/>
          <w:spacing w:val="-6"/>
        </w:rPr>
        <w:t> </w:t>
      </w:r>
      <w:r>
        <w:rPr>
          <w:rFonts w:ascii="Calibri"/>
        </w:rPr>
        <w:t>then</w:t>
      </w:r>
      <w:r>
        <w:rPr>
          <w:rFonts w:ascii="Calibri"/>
          <w:spacing w:val="-6"/>
        </w:rPr>
        <w:t> </w:t>
      </w:r>
      <w:r>
        <w:rPr>
          <w:rFonts w:ascii="Calibri"/>
        </w:rPr>
        <w:t>launch</w:t>
      </w:r>
      <w:r>
        <w:rPr>
          <w:rFonts w:ascii="Calibri"/>
          <w:spacing w:val="-6"/>
        </w:rPr>
        <w:t> </w:t>
      </w:r>
      <w:r>
        <w:rPr>
          <w:rFonts w:ascii="Calibri"/>
        </w:rPr>
        <w:t>the assignment within two weeks.</w:t>
      </w:r>
    </w:p>
    <w:p>
      <w:pPr>
        <w:pStyle w:val="BodyText"/>
        <w:spacing w:after="0" w:line="259" w:lineRule="auto"/>
        <w:jc w:val="both"/>
        <w:rPr>
          <w:rFonts w:ascii="Calibri"/>
        </w:rPr>
        <w:sectPr>
          <w:pgSz w:w="11910" w:h="16840"/>
          <w:pgMar w:header="751" w:footer="708" w:top="1340" w:bottom="900" w:left="708" w:right="566"/>
        </w:sectPr>
      </w:pPr>
    </w:p>
    <w:p>
      <w:pPr>
        <w:pStyle w:val="Heading4"/>
        <w:numPr>
          <w:ilvl w:val="1"/>
          <w:numId w:val="32"/>
        </w:numPr>
        <w:tabs>
          <w:tab w:pos="804" w:val="left" w:leader="none"/>
        </w:tabs>
        <w:spacing w:line="240" w:lineRule="auto" w:before="64" w:after="0"/>
        <w:ind w:left="804" w:right="0" w:hanging="380"/>
        <w:jc w:val="left"/>
      </w:pPr>
      <w:bookmarkStart w:name="_bookmark18" w:id="19"/>
      <w:bookmarkEnd w:id="19"/>
      <w:r>
        <w:rPr/>
      </w:r>
      <w:r>
        <w:rPr>
          <w:color w:val="2E5395"/>
          <w:spacing w:val="-2"/>
        </w:rPr>
        <w:t>Requests</w:t>
      </w:r>
      <w:r>
        <w:rPr>
          <w:color w:val="2E5395"/>
          <w:spacing w:val="-10"/>
        </w:rPr>
        <w:t> </w:t>
      </w:r>
      <w:r>
        <w:rPr>
          <w:color w:val="2E5395"/>
          <w:spacing w:val="-2"/>
        </w:rPr>
        <w:t>for</w:t>
      </w:r>
      <w:r>
        <w:rPr>
          <w:color w:val="2E5395"/>
          <w:spacing w:val="-8"/>
        </w:rPr>
        <w:t> </w:t>
      </w:r>
      <w:r>
        <w:rPr>
          <w:color w:val="2E5395"/>
          <w:spacing w:val="-2"/>
        </w:rPr>
        <w:t>Technical</w:t>
      </w:r>
      <w:r>
        <w:rPr>
          <w:color w:val="2E5395"/>
          <w:spacing w:val="-9"/>
        </w:rPr>
        <w:t> </w:t>
      </w:r>
      <w:r>
        <w:rPr>
          <w:color w:val="2E5395"/>
          <w:spacing w:val="-2"/>
        </w:rPr>
        <w:t>Assistance</w:t>
      </w:r>
      <w:r>
        <w:rPr>
          <w:color w:val="2E5395"/>
          <w:spacing w:val="-12"/>
        </w:rPr>
        <w:t> </w:t>
      </w:r>
      <w:r>
        <w:rPr>
          <w:color w:val="2E5395"/>
          <w:spacing w:val="-2"/>
        </w:rPr>
        <w:t>through</w:t>
      </w:r>
      <w:r>
        <w:rPr>
          <w:color w:val="2E5395"/>
          <w:spacing w:val="-10"/>
        </w:rPr>
        <w:t> </w:t>
      </w:r>
      <w:r>
        <w:rPr>
          <w:color w:val="2E5395"/>
          <w:spacing w:val="-2"/>
        </w:rPr>
        <w:t>the</w:t>
      </w:r>
      <w:r>
        <w:rPr>
          <w:color w:val="2E5395"/>
          <w:spacing w:val="-11"/>
        </w:rPr>
        <w:t> </w:t>
      </w:r>
      <w:r>
        <w:rPr>
          <w:color w:val="2E5395"/>
          <w:spacing w:val="-2"/>
        </w:rPr>
        <w:t>EU/ILO</w:t>
      </w:r>
      <w:r>
        <w:rPr>
          <w:color w:val="2E5395"/>
          <w:spacing w:val="-10"/>
        </w:rPr>
        <w:t> </w:t>
      </w:r>
      <w:r>
        <w:rPr>
          <w:color w:val="2E5395"/>
          <w:spacing w:val="-5"/>
        </w:rPr>
        <w:t>TAF</w:t>
      </w:r>
    </w:p>
    <w:p>
      <w:pPr>
        <w:pStyle w:val="BodyText"/>
        <w:spacing w:line="256" w:lineRule="auto" w:before="187"/>
        <w:ind w:left="424" w:right="561"/>
        <w:jc w:val="both"/>
        <w:rPr>
          <w:rFonts w:ascii="Calibri"/>
        </w:rPr>
      </w:pPr>
      <w:r>
        <w:rPr>
          <w:rFonts w:ascii="Calibri"/>
        </w:rPr>
        <w:t>Submissions</w:t>
      </w:r>
      <w:r>
        <w:rPr>
          <w:rFonts w:ascii="Calibri"/>
          <w:spacing w:val="-11"/>
        </w:rPr>
        <w:t> </w:t>
      </w:r>
      <w:r>
        <w:rPr>
          <w:rFonts w:ascii="Calibri"/>
        </w:rPr>
        <w:t>to</w:t>
      </w:r>
      <w:r>
        <w:rPr>
          <w:rFonts w:ascii="Calibri"/>
          <w:spacing w:val="-8"/>
        </w:rPr>
        <w:t> </w:t>
      </w:r>
      <w:r>
        <w:rPr>
          <w:rFonts w:ascii="Calibri"/>
        </w:rPr>
        <w:t>the</w:t>
      </w:r>
      <w:r>
        <w:rPr>
          <w:rFonts w:ascii="Calibri"/>
          <w:spacing w:val="-8"/>
        </w:rPr>
        <w:t> </w:t>
      </w:r>
      <w:r>
        <w:rPr>
          <w:rFonts w:ascii="Calibri"/>
        </w:rPr>
        <w:t>EU/ILO</w:t>
      </w:r>
      <w:r>
        <w:rPr>
          <w:rFonts w:ascii="Calibri"/>
          <w:spacing w:val="-11"/>
        </w:rPr>
        <w:t> </w:t>
      </w:r>
      <w:r>
        <w:rPr>
          <w:rFonts w:ascii="Calibri"/>
        </w:rPr>
        <w:t>TAF</w:t>
      </w:r>
      <w:r>
        <w:rPr>
          <w:rFonts w:ascii="Calibri"/>
          <w:spacing w:val="-10"/>
        </w:rPr>
        <w:t> </w:t>
      </w:r>
      <w:r>
        <w:rPr>
          <w:rFonts w:ascii="Calibri"/>
        </w:rPr>
        <w:t>can</w:t>
      </w:r>
      <w:r>
        <w:rPr>
          <w:rFonts w:ascii="Calibri"/>
          <w:spacing w:val="-10"/>
        </w:rPr>
        <w:t> </w:t>
      </w:r>
      <w:r>
        <w:rPr>
          <w:rFonts w:ascii="Calibri"/>
        </w:rPr>
        <w:t>be</w:t>
      </w:r>
      <w:r>
        <w:rPr>
          <w:rFonts w:ascii="Calibri"/>
          <w:spacing w:val="-11"/>
        </w:rPr>
        <w:t> </w:t>
      </w:r>
      <w:r>
        <w:rPr>
          <w:rFonts w:ascii="Calibri"/>
        </w:rPr>
        <w:t>made</w:t>
      </w:r>
      <w:r>
        <w:rPr>
          <w:rFonts w:ascii="Calibri"/>
          <w:spacing w:val="-8"/>
        </w:rPr>
        <w:t> </w:t>
      </w:r>
      <w:r>
        <w:rPr>
          <w:rFonts w:ascii="Calibri"/>
        </w:rPr>
        <w:t>in</w:t>
      </w:r>
      <w:r>
        <w:rPr>
          <w:rFonts w:ascii="Calibri"/>
          <w:spacing w:val="-10"/>
        </w:rPr>
        <w:t> </w:t>
      </w:r>
      <w:r>
        <w:rPr>
          <w:rFonts w:ascii="Calibri"/>
        </w:rPr>
        <w:t>English</w:t>
      </w:r>
      <w:r>
        <w:rPr>
          <w:rFonts w:ascii="Calibri"/>
          <w:spacing w:val="-11"/>
        </w:rPr>
        <w:t> </w:t>
      </w:r>
      <w:r>
        <w:rPr>
          <w:rFonts w:ascii="Calibri"/>
        </w:rPr>
        <w:t>or</w:t>
      </w:r>
      <w:r>
        <w:rPr>
          <w:rFonts w:ascii="Calibri"/>
          <w:spacing w:val="-9"/>
        </w:rPr>
        <w:t> </w:t>
      </w:r>
      <w:r>
        <w:rPr>
          <w:rFonts w:ascii="Calibri"/>
        </w:rPr>
        <w:t>any</w:t>
      </w:r>
      <w:r>
        <w:rPr>
          <w:rFonts w:ascii="Calibri"/>
          <w:spacing w:val="-11"/>
        </w:rPr>
        <w:t> </w:t>
      </w:r>
      <w:r>
        <w:rPr>
          <w:rFonts w:ascii="Calibri"/>
        </w:rPr>
        <w:t>of</w:t>
      </w:r>
      <w:r>
        <w:rPr>
          <w:rFonts w:ascii="Calibri"/>
          <w:spacing w:val="-11"/>
        </w:rPr>
        <w:t> </w:t>
      </w:r>
      <w:r>
        <w:rPr>
          <w:rFonts w:ascii="Calibri"/>
        </w:rPr>
        <w:t>the</w:t>
      </w:r>
      <w:r>
        <w:rPr>
          <w:rFonts w:ascii="Calibri"/>
          <w:spacing w:val="-8"/>
        </w:rPr>
        <w:t> </w:t>
      </w:r>
      <w:r>
        <w:rPr>
          <w:rFonts w:ascii="Calibri"/>
        </w:rPr>
        <w:t>languages</w:t>
      </w:r>
      <w:r>
        <w:rPr>
          <w:rFonts w:ascii="Calibri"/>
          <w:spacing w:val="-11"/>
        </w:rPr>
        <w:t> </w:t>
      </w:r>
      <w:r>
        <w:rPr>
          <w:rFonts w:ascii="Calibri"/>
        </w:rPr>
        <w:t>of</w:t>
      </w:r>
      <w:r>
        <w:rPr>
          <w:rFonts w:ascii="Calibri"/>
          <w:spacing w:val="-11"/>
        </w:rPr>
        <w:t> </w:t>
      </w:r>
      <w:r>
        <w:rPr>
          <w:rFonts w:ascii="Calibri"/>
        </w:rPr>
        <w:t>the</w:t>
      </w:r>
      <w:r>
        <w:rPr>
          <w:rFonts w:ascii="Calibri"/>
          <w:spacing w:val="-8"/>
        </w:rPr>
        <w:t> </w:t>
      </w:r>
      <w:r>
        <w:rPr>
          <w:rFonts w:ascii="Calibri"/>
        </w:rPr>
        <w:t>Western</w:t>
      </w:r>
      <w:r>
        <w:rPr>
          <w:rFonts w:ascii="Calibri"/>
          <w:spacing w:val="-11"/>
        </w:rPr>
        <w:t> </w:t>
      </w:r>
      <w:r>
        <w:rPr>
          <w:rFonts w:ascii="Calibri"/>
        </w:rPr>
        <w:t>Balkans.</w:t>
      </w:r>
      <w:r>
        <w:rPr>
          <w:rFonts w:ascii="Calibri"/>
          <w:spacing w:val="-11"/>
        </w:rPr>
        <w:t> </w:t>
      </w:r>
      <w:r>
        <w:rPr>
          <w:rFonts w:ascii="Calibri"/>
        </w:rPr>
        <w:t>Please contact:</w:t>
      </w:r>
      <w:r>
        <w:rPr>
          <w:rFonts w:ascii="Calibri"/>
          <w:spacing w:val="-2"/>
        </w:rPr>
        <w:t> </w:t>
      </w:r>
      <w:hyperlink r:id="rId58">
        <w:r>
          <w:rPr>
            <w:rFonts w:ascii="Calibri"/>
            <w:color w:val="0462C1"/>
            <w:u w:val="single" w:color="0462C1"/>
          </w:rPr>
          <w:t>crnjanskivlajcic@ilo.org</w:t>
        </w:r>
      </w:hyperlink>
      <w:r>
        <w:rPr>
          <w:rFonts w:ascii="Calibri"/>
          <w:color w:val="0462C1"/>
          <w:spacing w:val="-4"/>
        </w:rPr>
        <w:t> </w:t>
      </w:r>
      <w:r>
        <w:rPr>
          <w:rFonts w:ascii="Calibri"/>
        </w:rPr>
        <w:t>for</w:t>
      </w:r>
      <w:r>
        <w:rPr>
          <w:rFonts w:ascii="Calibri"/>
          <w:spacing w:val="-4"/>
        </w:rPr>
        <w:t> </w:t>
      </w:r>
      <w:r>
        <w:rPr>
          <w:rFonts w:ascii="Calibri"/>
        </w:rPr>
        <w:t>further</w:t>
      </w:r>
      <w:r>
        <w:rPr>
          <w:rFonts w:ascii="Calibri"/>
          <w:spacing w:val="-4"/>
        </w:rPr>
        <w:t> </w:t>
      </w:r>
      <w:r>
        <w:rPr>
          <w:rFonts w:ascii="Calibri"/>
        </w:rPr>
        <w:t>guidance</w:t>
      </w:r>
      <w:r>
        <w:rPr>
          <w:rFonts w:ascii="Calibri"/>
          <w:spacing w:val="-6"/>
        </w:rPr>
        <w:t> </w:t>
      </w:r>
      <w:r>
        <w:rPr>
          <w:rFonts w:ascii="Calibri"/>
        </w:rPr>
        <w:t>on</w:t>
      </w:r>
      <w:r>
        <w:rPr>
          <w:rFonts w:ascii="Calibri"/>
          <w:spacing w:val="-5"/>
        </w:rPr>
        <w:t> </w:t>
      </w:r>
      <w:r>
        <w:rPr>
          <w:rFonts w:ascii="Calibri"/>
        </w:rPr>
        <w:t>this</w:t>
      </w:r>
      <w:r>
        <w:rPr>
          <w:rFonts w:ascii="Calibri"/>
          <w:spacing w:val="-7"/>
        </w:rPr>
        <w:t> </w:t>
      </w:r>
      <w:r>
        <w:rPr>
          <w:rFonts w:ascii="Calibri"/>
        </w:rPr>
        <w:t>matter</w:t>
      </w:r>
      <w:r>
        <w:rPr>
          <w:rFonts w:ascii="Calibri"/>
          <w:spacing w:val="-4"/>
        </w:rPr>
        <w:t> </w:t>
      </w:r>
      <w:r>
        <w:rPr>
          <w:rFonts w:ascii="Calibri"/>
        </w:rPr>
        <w:t>and</w:t>
      </w:r>
      <w:r>
        <w:rPr>
          <w:rFonts w:ascii="Calibri"/>
          <w:spacing w:val="-5"/>
        </w:rPr>
        <w:t> </w:t>
      </w:r>
      <w:r>
        <w:rPr>
          <w:rFonts w:ascii="Calibri"/>
        </w:rPr>
        <w:t>to</w:t>
      </w:r>
      <w:r>
        <w:rPr>
          <w:rFonts w:ascii="Calibri"/>
          <w:spacing w:val="-3"/>
        </w:rPr>
        <w:t> </w:t>
      </w:r>
      <w:r>
        <w:rPr>
          <w:rFonts w:ascii="Calibri"/>
        </w:rPr>
        <w:t>receive</w:t>
      </w:r>
      <w:r>
        <w:rPr>
          <w:rFonts w:ascii="Calibri"/>
          <w:spacing w:val="-4"/>
        </w:rPr>
        <w:t> </w:t>
      </w:r>
      <w:r>
        <w:rPr>
          <w:rFonts w:ascii="Calibri"/>
        </w:rPr>
        <w:t>the</w:t>
      </w:r>
      <w:r>
        <w:rPr>
          <w:rFonts w:ascii="Calibri"/>
          <w:spacing w:val="-3"/>
        </w:rPr>
        <w:t> </w:t>
      </w:r>
      <w:r>
        <w:rPr>
          <w:rFonts w:ascii="Calibri"/>
        </w:rPr>
        <w:t>TAF</w:t>
      </w:r>
      <w:r>
        <w:rPr>
          <w:rFonts w:ascii="Calibri"/>
          <w:spacing w:val="-5"/>
        </w:rPr>
        <w:t> </w:t>
      </w:r>
      <w:r>
        <w:rPr>
          <w:rFonts w:ascii="Calibri"/>
        </w:rPr>
        <w:t>Application</w:t>
      </w:r>
      <w:r>
        <w:rPr>
          <w:rFonts w:ascii="Calibri"/>
          <w:spacing w:val="-5"/>
        </w:rPr>
        <w:t> </w:t>
      </w:r>
      <w:r>
        <w:rPr>
          <w:rFonts w:ascii="Calibri"/>
        </w:rPr>
        <w:t>form and accompanying Instructions in the preferred language.</w:t>
      </w:r>
    </w:p>
    <w:p>
      <w:pPr>
        <w:pStyle w:val="BodyText"/>
        <w:spacing w:before="165"/>
        <w:ind w:left="424"/>
        <w:jc w:val="both"/>
        <w:rPr>
          <w:rFonts w:ascii="Calibri"/>
        </w:rPr>
      </w:pPr>
      <w:r>
        <w:rPr>
          <w:rFonts w:ascii="Calibri"/>
        </w:rPr>
        <w:t>Applications</w:t>
      </w:r>
      <w:r>
        <w:rPr>
          <w:rFonts w:ascii="Calibri"/>
          <w:spacing w:val="-4"/>
        </w:rPr>
        <w:t> </w:t>
      </w:r>
      <w:r>
        <w:rPr>
          <w:rFonts w:ascii="Calibri"/>
        </w:rPr>
        <w:t>to</w:t>
      </w:r>
      <w:r>
        <w:rPr>
          <w:rFonts w:ascii="Calibri"/>
          <w:spacing w:val="-4"/>
        </w:rPr>
        <w:t> </w:t>
      </w:r>
      <w:r>
        <w:rPr>
          <w:rFonts w:ascii="Calibri"/>
        </w:rPr>
        <w:t>the</w:t>
      </w:r>
      <w:r>
        <w:rPr>
          <w:rFonts w:ascii="Calibri"/>
          <w:spacing w:val="-4"/>
        </w:rPr>
        <w:t> </w:t>
      </w:r>
      <w:r>
        <w:rPr>
          <w:rFonts w:ascii="Calibri"/>
        </w:rPr>
        <w:t>EU/ILO</w:t>
      </w:r>
      <w:r>
        <w:rPr>
          <w:rFonts w:ascii="Calibri"/>
          <w:spacing w:val="-5"/>
        </w:rPr>
        <w:t> </w:t>
      </w:r>
      <w:r>
        <w:rPr>
          <w:rFonts w:ascii="Calibri"/>
        </w:rPr>
        <w:t>TAF</w:t>
      </w:r>
      <w:r>
        <w:rPr>
          <w:rFonts w:ascii="Calibri"/>
          <w:spacing w:val="-3"/>
        </w:rPr>
        <w:t> </w:t>
      </w:r>
      <w:r>
        <w:rPr>
          <w:rFonts w:ascii="Calibri"/>
        </w:rPr>
        <w:t>must</w:t>
      </w:r>
      <w:r>
        <w:rPr>
          <w:rFonts w:ascii="Calibri"/>
          <w:spacing w:val="-5"/>
        </w:rPr>
        <w:t> </w:t>
      </w:r>
      <w:r>
        <w:rPr>
          <w:rFonts w:ascii="Calibri"/>
        </w:rPr>
        <w:t>contain</w:t>
      </w:r>
      <w:r>
        <w:rPr>
          <w:rFonts w:ascii="Calibri"/>
          <w:spacing w:val="-4"/>
        </w:rPr>
        <w:t> </w:t>
      </w:r>
      <w:r>
        <w:rPr>
          <w:rFonts w:ascii="Calibri"/>
        </w:rPr>
        <w:t>the</w:t>
      </w:r>
      <w:r>
        <w:rPr>
          <w:rFonts w:ascii="Calibri"/>
          <w:spacing w:val="-5"/>
        </w:rPr>
        <w:t> </w:t>
      </w:r>
      <w:r>
        <w:rPr>
          <w:rFonts w:ascii="Calibri"/>
          <w:spacing w:val="-2"/>
        </w:rPr>
        <w:t>following:</w:t>
      </w:r>
    </w:p>
    <w:p>
      <w:pPr>
        <w:pStyle w:val="ListParagraph"/>
        <w:numPr>
          <w:ilvl w:val="2"/>
          <w:numId w:val="32"/>
        </w:numPr>
        <w:tabs>
          <w:tab w:pos="1135" w:val="left" w:leader="none"/>
        </w:tabs>
        <w:spacing w:line="240" w:lineRule="auto" w:before="183" w:after="0"/>
        <w:ind w:left="1135" w:right="0" w:hanging="353"/>
        <w:jc w:val="left"/>
        <w:rPr>
          <w:rFonts w:ascii="Calibri"/>
          <w:sz w:val="22"/>
        </w:rPr>
      </w:pPr>
      <w:r>
        <w:rPr>
          <w:rFonts w:ascii="Calibri"/>
          <w:sz w:val="22"/>
        </w:rPr>
        <w:t>Application</w:t>
      </w:r>
      <w:r>
        <w:rPr>
          <w:rFonts w:ascii="Calibri"/>
          <w:spacing w:val="-6"/>
          <w:sz w:val="22"/>
        </w:rPr>
        <w:t> </w:t>
      </w:r>
      <w:r>
        <w:rPr>
          <w:rFonts w:ascii="Calibri"/>
          <w:sz w:val="22"/>
        </w:rPr>
        <w:t>Form</w:t>
      </w:r>
      <w:r>
        <w:rPr>
          <w:rFonts w:ascii="Calibri"/>
          <w:spacing w:val="-6"/>
          <w:sz w:val="22"/>
        </w:rPr>
        <w:t> </w:t>
      </w:r>
      <w:r>
        <w:rPr>
          <w:rFonts w:ascii="Calibri"/>
          <w:sz w:val="22"/>
        </w:rPr>
        <w:t>in</w:t>
      </w:r>
      <w:r>
        <w:rPr>
          <w:rFonts w:ascii="Calibri"/>
          <w:spacing w:val="-4"/>
          <w:sz w:val="22"/>
        </w:rPr>
        <w:t> </w:t>
      </w:r>
      <w:r>
        <w:rPr>
          <w:rFonts w:ascii="Calibri"/>
          <w:sz w:val="22"/>
        </w:rPr>
        <w:t>accordance</w:t>
      </w:r>
      <w:r>
        <w:rPr>
          <w:rFonts w:ascii="Calibri"/>
          <w:spacing w:val="-3"/>
          <w:sz w:val="22"/>
        </w:rPr>
        <w:t> </w:t>
      </w:r>
      <w:r>
        <w:rPr>
          <w:rFonts w:ascii="Calibri"/>
          <w:sz w:val="22"/>
        </w:rPr>
        <w:t>with</w:t>
      </w:r>
      <w:r>
        <w:rPr>
          <w:rFonts w:ascii="Calibri"/>
          <w:spacing w:val="-4"/>
          <w:sz w:val="22"/>
        </w:rPr>
        <w:t> </w:t>
      </w:r>
      <w:r>
        <w:rPr>
          <w:rFonts w:ascii="Calibri"/>
          <w:sz w:val="22"/>
        </w:rPr>
        <w:t>the</w:t>
      </w:r>
      <w:r>
        <w:rPr>
          <w:rFonts w:ascii="Calibri"/>
          <w:spacing w:val="-4"/>
          <w:sz w:val="22"/>
        </w:rPr>
        <w:t> </w:t>
      </w:r>
      <w:r>
        <w:rPr>
          <w:rFonts w:ascii="Calibri"/>
          <w:sz w:val="22"/>
        </w:rPr>
        <w:t>available</w:t>
      </w:r>
      <w:r>
        <w:rPr>
          <w:rFonts w:ascii="Calibri"/>
          <w:spacing w:val="-6"/>
          <w:sz w:val="22"/>
        </w:rPr>
        <w:t> </w:t>
      </w:r>
      <w:r>
        <w:rPr>
          <w:rFonts w:ascii="Calibri"/>
          <w:spacing w:val="-2"/>
          <w:sz w:val="22"/>
        </w:rPr>
        <w:t>instructions</w:t>
      </w:r>
    </w:p>
    <w:p>
      <w:pPr>
        <w:pStyle w:val="ListParagraph"/>
        <w:numPr>
          <w:ilvl w:val="2"/>
          <w:numId w:val="32"/>
        </w:numPr>
        <w:tabs>
          <w:tab w:pos="1135" w:val="left" w:leader="none"/>
        </w:tabs>
        <w:spacing w:line="240" w:lineRule="auto" w:before="0" w:after="0"/>
        <w:ind w:left="1135" w:right="0" w:hanging="353"/>
        <w:jc w:val="left"/>
        <w:rPr>
          <w:rFonts w:ascii="Calibri"/>
          <w:sz w:val="22"/>
        </w:rPr>
      </w:pPr>
      <w:r>
        <w:rPr>
          <w:rFonts w:ascii="Calibri"/>
          <w:sz w:val="22"/>
        </w:rPr>
        <w:t>Tentative</w:t>
      </w:r>
      <w:r>
        <w:rPr>
          <w:rFonts w:ascii="Calibri"/>
          <w:spacing w:val="-6"/>
          <w:sz w:val="22"/>
        </w:rPr>
        <w:t> </w:t>
      </w:r>
      <w:r>
        <w:rPr>
          <w:rFonts w:ascii="Calibri"/>
          <w:sz w:val="22"/>
        </w:rPr>
        <w:t>Budget</w:t>
      </w:r>
      <w:r>
        <w:rPr>
          <w:rFonts w:ascii="Calibri"/>
          <w:spacing w:val="-2"/>
          <w:sz w:val="22"/>
        </w:rPr>
        <w:t> </w:t>
      </w:r>
      <w:r>
        <w:rPr>
          <w:rFonts w:ascii="Calibri"/>
          <w:sz w:val="22"/>
        </w:rPr>
        <w:t>request</w:t>
      </w:r>
      <w:r>
        <w:rPr>
          <w:rFonts w:ascii="Calibri"/>
          <w:spacing w:val="-3"/>
          <w:sz w:val="22"/>
        </w:rPr>
        <w:t> </w:t>
      </w:r>
      <w:r>
        <w:rPr>
          <w:rFonts w:ascii="Calibri"/>
          <w:sz w:val="22"/>
        </w:rPr>
        <w:t>(to</w:t>
      </w:r>
      <w:r>
        <w:rPr>
          <w:rFonts w:ascii="Calibri"/>
          <w:spacing w:val="-3"/>
          <w:sz w:val="22"/>
        </w:rPr>
        <w:t> </w:t>
      </w:r>
      <w:r>
        <w:rPr>
          <w:rFonts w:ascii="Calibri"/>
          <w:sz w:val="22"/>
        </w:rPr>
        <w:t>be</w:t>
      </w:r>
      <w:r>
        <w:rPr>
          <w:rFonts w:ascii="Calibri"/>
          <w:spacing w:val="-5"/>
          <w:sz w:val="22"/>
        </w:rPr>
        <w:t> </w:t>
      </w:r>
      <w:r>
        <w:rPr>
          <w:rFonts w:ascii="Calibri"/>
          <w:sz w:val="22"/>
        </w:rPr>
        <w:t>further</w:t>
      </w:r>
      <w:r>
        <w:rPr>
          <w:rFonts w:ascii="Calibri"/>
          <w:spacing w:val="-4"/>
          <w:sz w:val="22"/>
        </w:rPr>
        <w:t> </w:t>
      </w:r>
      <w:r>
        <w:rPr>
          <w:rFonts w:ascii="Calibri"/>
          <w:sz w:val="22"/>
        </w:rPr>
        <w:t>refined</w:t>
      </w:r>
      <w:r>
        <w:rPr>
          <w:rFonts w:ascii="Calibri"/>
          <w:spacing w:val="-6"/>
          <w:sz w:val="22"/>
        </w:rPr>
        <w:t> </w:t>
      </w:r>
      <w:r>
        <w:rPr>
          <w:rFonts w:ascii="Calibri"/>
          <w:sz w:val="22"/>
        </w:rPr>
        <w:t>with</w:t>
      </w:r>
      <w:r>
        <w:rPr>
          <w:rFonts w:ascii="Calibri"/>
          <w:spacing w:val="-4"/>
          <w:sz w:val="22"/>
        </w:rPr>
        <w:t> </w:t>
      </w:r>
      <w:r>
        <w:rPr>
          <w:rFonts w:ascii="Calibri"/>
          <w:sz w:val="22"/>
        </w:rPr>
        <w:t>the</w:t>
      </w:r>
      <w:r>
        <w:rPr>
          <w:rFonts w:ascii="Calibri"/>
          <w:spacing w:val="-3"/>
          <w:sz w:val="22"/>
        </w:rPr>
        <w:t> </w:t>
      </w:r>
      <w:r>
        <w:rPr>
          <w:rFonts w:ascii="Calibri"/>
          <w:sz w:val="22"/>
        </w:rPr>
        <w:t>help</w:t>
      </w:r>
      <w:r>
        <w:rPr>
          <w:rFonts w:ascii="Calibri"/>
          <w:spacing w:val="-5"/>
          <w:sz w:val="22"/>
        </w:rPr>
        <w:t> </w:t>
      </w:r>
      <w:r>
        <w:rPr>
          <w:rFonts w:ascii="Calibri"/>
          <w:sz w:val="22"/>
        </w:rPr>
        <w:t>of</w:t>
      </w:r>
      <w:r>
        <w:rPr>
          <w:rFonts w:ascii="Calibri"/>
          <w:spacing w:val="-6"/>
          <w:sz w:val="22"/>
        </w:rPr>
        <w:t> </w:t>
      </w:r>
      <w:r>
        <w:rPr>
          <w:rFonts w:ascii="Calibri"/>
          <w:sz w:val="22"/>
        </w:rPr>
        <w:t>ILO/ETF</w:t>
      </w:r>
      <w:r>
        <w:rPr>
          <w:rFonts w:ascii="Calibri"/>
          <w:spacing w:val="-3"/>
          <w:sz w:val="22"/>
        </w:rPr>
        <w:t> </w:t>
      </w:r>
      <w:r>
        <w:rPr>
          <w:rFonts w:ascii="Calibri"/>
          <w:spacing w:val="-2"/>
          <w:sz w:val="22"/>
        </w:rPr>
        <w:t>experts)</w:t>
      </w:r>
    </w:p>
    <w:p>
      <w:pPr>
        <w:pStyle w:val="BodyText"/>
        <w:spacing w:before="180"/>
        <w:rPr>
          <w:rFonts w:ascii="Calibri"/>
        </w:rPr>
      </w:pPr>
    </w:p>
    <w:p>
      <w:pPr>
        <w:pStyle w:val="BodyText"/>
        <w:spacing w:line="256" w:lineRule="auto"/>
        <w:ind w:left="424" w:right="620"/>
        <w:rPr>
          <w:rFonts w:ascii="Calibri"/>
        </w:rPr>
      </w:pPr>
      <w:r>
        <w:rPr>
          <w:rFonts w:ascii="Calibri"/>
        </w:rPr>
        <w:t>All</w:t>
      </w:r>
      <w:r>
        <w:rPr>
          <w:rFonts w:ascii="Calibri"/>
          <w:spacing w:val="-2"/>
        </w:rPr>
        <w:t> </w:t>
      </w:r>
      <w:r>
        <w:rPr>
          <w:rFonts w:ascii="Calibri"/>
        </w:rPr>
        <w:t>documentation</w:t>
      </w:r>
      <w:r>
        <w:rPr>
          <w:rFonts w:ascii="Calibri"/>
          <w:spacing w:val="-5"/>
        </w:rPr>
        <w:t> </w:t>
      </w:r>
      <w:r>
        <w:rPr>
          <w:rFonts w:ascii="Calibri"/>
        </w:rPr>
        <w:t>will</w:t>
      </w:r>
      <w:r>
        <w:rPr>
          <w:rFonts w:ascii="Calibri"/>
          <w:spacing w:val="-2"/>
        </w:rPr>
        <w:t> </w:t>
      </w:r>
      <w:r>
        <w:rPr>
          <w:rFonts w:ascii="Calibri"/>
        </w:rPr>
        <w:t>be</w:t>
      </w:r>
      <w:r>
        <w:rPr>
          <w:rFonts w:ascii="Calibri"/>
          <w:spacing w:val="-2"/>
        </w:rPr>
        <w:t> </w:t>
      </w:r>
      <w:r>
        <w:rPr>
          <w:rFonts w:ascii="Calibri"/>
        </w:rPr>
        <w:t>submitted</w:t>
      </w:r>
      <w:r>
        <w:rPr>
          <w:rFonts w:ascii="Calibri"/>
          <w:spacing w:val="-5"/>
        </w:rPr>
        <w:t> </w:t>
      </w:r>
      <w:r>
        <w:rPr>
          <w:rFonts w:ascii="Calibri"/>
        </w:rPr>
        <w:t>electronically</w:t>
      </w:r>
      <w:r>
        <w:rPr>
          <w:rFonts w:ascii="Calibri"/>
          <w:spacing w:val="-4"/>
        </w:rPr>
        <w:t> </w:t>
      </w:r>
      <w:r>
        <w:rPr>
          <w:rFonts w:ascii="Calibri"/>
        </w:rPr>
        <w:t>to:</w:t>
      </w:r>
      <w:r>
        <w:rPr>
          <w:rFonts w:ascii="Calibri"/>
          <w:spacing w:val="-3"/>
        </w:rPr>
        <w:t> </w:t>
      </w:r>
      <w:hyperlink r:id="rId58">
        <w:r>
          <w:rPr>
            <w:rFonts w:ascii="Calibri"/>
            <w:color w:val="0462C1"/>
            <w:u w:val="single" w:color="0462C1"/>
          </w:rPr>
          <w:t>crnjanskivlajcic@ilo.org</w:t>
        </w:r>
      </w:hyperlink>
      <w:r>
        <w:rPr>
          <w:rFonts w:ascii="Calibri"/>
        </w:rPr>
        <w:t>.</w:t>
      </w:r>
      <w:r>
        <w:rPr>
          <w:rFonts w:ascii="Calibri"/>
          <w:spacing w:val="-2"/>
        </w:rPr>
        <w:t> </w:t>
      </w:r>
      <w:r>
        <w:rPr>
          <w:rFonts w:ascii="Calibri"/>
        </w:rPr>
        <w:t>All</w:t>
      </w:r>
      <w:r>
        <w:rPr>
          <w:rFonts w:ascii="Calibri"/>
          <w:spacing w:val="-5"/>
        </w:rPr>
        <w:t> </w:t>
      </w:r>
      <w:r>
        <w:rPr>
          <w:rFonts w:ascii="Calibri"/>
        </w:rPr>
        <w:t>relevant</w:t>
      </w:r>
      <w:r>
        <w:rPr>
          <w:rFonts w:ascii="Calibri"/>
          <w:spacing w:val="-2"/>
        </w:rPr>
        <w:t> </w:t>
      </w:r>
      <w:r>
        <w:rPr>
          <w:rFonts w:ascii="Calibri"/>
        </w:rPr>
        <w:t>documents</w:t>
      </w:r>
      <w:r>
        <w:rPr>
          <w:rFonts w:ascii="Calibri"/>
          <w:spacing w:val="-2"/>
        </w:rPr>
        <w:t> </w:t>
      </w:r>
      <w:r>
        <w:rPr>
          <w:rFonts w:ascii="Calibri"/>
        </w:rPr>
        <w:t>are to be scanned or in pdf (read-only) format and attached to the email.</w:t>
      </w:r>
    </w:p>
    <w:p>
      <w:pPr>
        <w:pStyle w:val="BodyText"/>
        <w:spacing w:after="0" w:line="256" w:lineRule="auto"/>
        <w:rPr>
          <w:rFonts w:ascii="Calibri"/>
        </w:rPr>
        <w:sectPr>
          <w:pgSz w:w="11910" w:h="16840"/>
          <w:pgMar w:header="751" w:footer="708" w:top="1340" w:bottom="900" w:left="708" w:right="566"/>
        </w:sectPr>
      </w:pPr>
    </w:p>
    <w:p>
      <w:pPr>
        <w:pStyle w:val="BodyText"/>
        <w:spacing w:before="11"/>
        <w:rPr>
          <w:rFonts w:ascii="Calibri"/>
          <w:sz w:val="24"/>
        </w:rPr>
      </w:pPr>
    </w:p>
    <w:p>
      <w:pPr>
        <w:pStyle w:val="Heading5"/>
      </w:pPr>
      <w:bookmarkStart w:name="_bookmark19" w:id="20"/>
      <w:bookmarkEnd w:id="20"/>
      <w:r>
        <w:rPr/>
      </w:r>
      <w:r>
        <w:rPr>
          <w:color w:val="2E5395"/>
        </w:rPr>
        <w:t>Annex</w:t>
      </w:r>
      <w:r>
        <w:rPr>
          <w:color w:val="2E5395"/>
          <w:spacing w:val="-14"/>
        </w:rPr>
        <w:t> </w:t>
      </w:r>
      <w:r>
        <w:rPr>
          <w:color w:val="2E5395"/>
        </w:rPr>
        <w:t>1:</w:t>
      </w:r>
      <w:r>
        <w:rPr>
          <w:color w:val="2E5395"/>
          <w:spacing w:val="-14"/>
        </w:rPr>
        <w:t> </w:t>
      </w:r>
      <w:r>
        <w:rPr>
          <w:color w:val="2E5395"/>
        </w:rPr>
        <w:t>Innovation</w:t>
      </w:r>
      <w:r>
        <w:rPr>
          <w:color w:val="2E5395"/>
          <w:spacing w:val="-13"/>
        </w:rPr>
        <w:t> </w:t>
      </w:r>
      <w:r>
        <w:rPr>
          <w:color w:val="2E5395"/>
        </w:rPr>
        <w:t>in</w:t>
      </w:r>
      <w:r>
        <w:rPr>
          <w:color w:val="2E5395"/>
          <w:spacing w:val="-14"/>
        </w:rPr>
        <w:t> </w:t>
      </w:r>
      <w:r>
        <w:rPr>
          <w:color w:val="2E5395"/>
        </w:rPr>
        <w:t>youth</w:t>
      </w:r>
      <w:r>
        <w:rPr>
          <w:color w:val="2E5395"/>
          <w:spacing w:val="-13"/>
        </w:rPr>
        <w:t> </w:t>
      </w:r>
      <w:r>
        <w:rPr>
          <w:color w:val="2E5395"/>
        </w:rPr>
        <w:t>employment</w:t>
      </w:r>
      <w:r>
        <w:rPr>
          <w:color w:val="2E5395"/>
          <w:spacing w:val="-14"/>
        </w:rPr>
        <w:t> </w:t>
      </w:r>
      <w:r>
        <w:rPr>
          <w:color w:val="2E5395"/>
        </w:rPr>
        <w:t>policy</w:t>
      </w:r>
      <w:r>
        <w:rPr>
          <w:color w:val="2E5395"/>
          <w:spacing w:val="-13"/>
        </w:rPr>
        <w:t> </w:t>
      </w:r>
      <w:r>
        <w:rPr>
          <w:color w:val="2E5395"/>
        </w:rPr>
        <w:t>in</w:t>
      </w:r>
      <w:r>
        <w:rPr>
          <w:color w:val="2E5395"/>
          <w:spacing w:val="-14"/>
        </w:rPr>
        <w:t> </w:t>
      </w:r>
      <w:r>
        <w:rPr>
          <w:color w:val="2E5395"/>
        </w:rPr>
        <w:t>the</w:t>
      </w:r>
      <w:r>
        <w:rPr>
          <w:color w:val="2E5395"/>
          <w:spacing w:val="-13"/>
        </w:rPr>
        <w:t> </w:t>
      </w:r>
      <w:r>
        <w:rPr>
          <w:color w:val="2E5395"/>
        </w:rPr>
        <w:t>European</w:t>
      </w:r>
      <w:r>
        <w:rPr>
          <w:color w:val="2E5395"/>
          <w:spacing w:val="-13"/>
        </w:rPr>
        <w:t> </w:t>
      </w:r>
      <w:r>
        <w:rPr>
          <w:color w:val="2E5395"/>
          <w:spacing w:val="-2"/>
        </w:rPr>
        <w:t>Union</w:t>
      </w:r>
    </w:p>
    <w:p>
      <w:pPr>
        <w:pStyle w:val="BodyText"/>
        <w:spacing w:before="182"/>
        <w:rPr>
          <w:sz w:val="24"/>
        </w:rPr>
      </w:pPr>
    </w:p>
    <w:p>
      <w:pPr>
        <w:pStyle w:val="ListParagraph"/>
        <w:numPr>
          <w:ilvl w:val="3"/>
          <w:numId w:val="32"/>
        </w:numPr>
        <w:tabs>
          <w:tab w:pos="1325" w:val="left" w:leader="none"/>
        </w:tabs>
        <w:spacing w:line="240" w:lineRule="auto" w:before="0" w:after="0"/>
        <w:ind w:left="1325" w:right="0" w:hanging="360"/>
        <w:jc w:val="left"/>
        <w:rPr>
          <w:sz w:val="22"/>
        </w:rPr>
      </w:pPr>
      <w:r>
        <w:rPr>
          <w:sz w:val="22"/>
        </w:rPr>
        <w:t>The</w:t>
      </w:r>
      <w:r>
        <w:rPr>
          <w:spacing w:val="-5"/>
          <w:sz w:val="22"/>
        </w:rPr>
        <w:t> </w:t>
      </w:r>
      <w:r>
        <w:rPr>
          <w:sz w:val="22"/>
        </w:rPr>
        <w:t>2013</w:t>
      </w:r>
      <w:r>
        <w:rPr>
          <w:spacing w:val="-2"/>
          <w:sz w:val="22"/>
        </w:rPr>
        <w:t> </w:t>
      </w:r>
      <w:hyperlink r:id="rId59">
        <w:r>
          <w:rPr>
            <w:color w:val="0462C1"/>
            <w:sz w:val="22"/>
            <w:u w:val="single" w:color="0462C1"/>
          </w:rPr>
          <w:t>Council</w:t>
        </w:r>
        <w:r>
          <w:rPr>
            <w:color w:val="0462C1"/>
            <w:spacing w:val="-4"/>
            <w:sz w:val="22"/>
            <w:u w:val="single" w:color="0462C1"/>
          </w:rPr>
          <w:t> </w:t>
        </w:r>
        <w:r>
          <w:rPr>
            <w:color w:val="0462C1"/>
            <w:sz w:val="22"/>
            <w:u w:val="single" w:color="0462C1"/>
          </w:rPr>
          <w:t>Recommendation</w:t>
        </w:r>
      </w:hyperlink>
      <w:r>
        <w:rPr>
          <w:color w:val="0462C1"/>
          <w:spacing w:val="-2"/>
          <w:sz w:val="22"/>
        </w:rPr>
        <w:t> </w:t>
      </w:r>
      <w:r>
        <w:rPr>
          <w:sz w:val="22"/>
        </w:rPr>
        <w:t>on</w:t>
      </w:r>
      <w:r>
        <w:rPr>
          <w:spacing w:val="-6"/>
          <w:sz w:val="22"/>
        </w:rPr>
        <w:t> </w:t>
      </w:r>
      <w:r>
        <w:rPr>
          <w:sz w:val="22"/>
        </w:rPr>
        <w:t>establishing</w:t>
      </w:r>
      <w:r>
        <w:rPr>
          <w:spacing w:val="-3"/>
          <w:sz w:val="22"/>
        </w:rPr>
        <w:t> </w:t>
      </w:r>
      <w:r>
        <w:rPr>
          <w:sz w:val="22"/>
        </w:rPr>
        <w:t>a</w:t>
      </w:r>
      <w:r>
        <w:rPr>
          <w:spacing w:val="-6"/>
          <w:sz w:val="22"/>
        </w:rPr>
        <w:t> </w:t>
      </w:r>
      <w:r>
        <w:rPr>
          <w:sz w:val="22"/>
        </w:rPr>
        <w:t>Youth</w:t>
      </w:r>
      <w:r>
        <w:rPr>
          <w:spacing w:val="-5"/>
          <w:sz w:val="22"/>
        </w:rPr>
        <w:t> </w:t>
      </w:r>
      <w:r>
        <w:rPr>
          <w:spacing w:val="-2"/>
          <w:sz w:val="22"/>
        </w:rPr>
        <w:t>Guarantee</w:t>
      </w:r>
    </w:p>
    <w:p>
      <w:pPr>
        <w:pStyle w:val="ListParagraph"/>
        <w:numPr>
          <w:ilvl w:val="3"/>
          <w:numId w:val="32"/>
        </w:numPr>
        <w:tabs>
          <w:tab w:pos="1325" w:val="left" w:leader="none"/>
        </w:tabs>
        <w:spacing w:line="240" w:lineRule="auto" w:before="39" w:after="0"/>
        <w:ind w:left="1325" w:right="0" w:hanging="360"/>
        <w:jc w:val="left"/>
        <w:rPr>
          <w:sz w:val="22"/>
        </w:rPr>
      </w:pPr>
      <w:r>
        <w:rPr>
          <w:sz w:val="22"/>
        </w:rPr>
        <w:t>The</w:t>
      </w:r>
      <w:r>
        <w:rPr>
          <w:spacing w:val="-7"/>
          <w:sz w:val="22"/>
        </w:rPr>
        <w:t> </w:t>
      </w:r>
      <w:r>
        <w:rPr>
          <w:sz w:val="22"/>
        </w:rPr>
        <w:t>2020</w:t>
      </w:r>
      <w:r>
        <w:rPr>
          <w:spacing w:val="-1"/>
          <w:sz w:val="22"/>
        </w:rPr>
        <w:t> </w:t>
      </w:r>
      <w:hyperlink r:id="rId54">
        <w:r>
          <w:rPr>
            <w:color w:val="0462C1"/>
            <w:sz w:val="22"/>
            <w:u w:val="single" w:color="0462C1"/>
          </w:rPr>
          <w:t>Council</w:t>
        </w:r>
        <w:r>
          <w:rPr>
            <w:color w:val="0462C1"/>
            <w:spacing w:val="-5"/>
            <w:sz w:val="22"/>
            <w:u w:val="single" w:color="0462C1"/>
          </w:rPr>
          <w:t> </w:t>
        </w:r>
        <w:r>
          <w:rPr>
            <w:color w:val="0462C1"/>
            <w:sz w:val="22"/>
            <w:u w:val="single" w:color="0462C1"/>
          </w:rPr>
          <w:t>Recommendation</w:t>
        </w:r>
      </w:hyperlink>
      <w:r>
        <w:rPr>
          <w:color w:val="0462C1"/>
          <w:spacing w:val="-1"/>
          <w:sz w:val="22"/>
        </w:rPr>
        <w:t> </w:t>
      </w:r>
      <w:r>
        <w:rPr>
          <w:sz w:val="22"/>
        </w:rPr>
        <w:t>on</w:t>
      </w:r>
      <w:r>
        <w:rPr>
          <w:spacing w:val="-6"/>
          <w:sz w:val="22"/>
        </w:rPr>
        <w:t> </w:t>
      </w:r>
      <w:r>
        <w:rPr>
          <w:sz w:val="22"/>
        </w:rPr>
        <w:t>A</w:t>
      </w:r>
      <w:r>
        <w:rPr>
          <w:spacing w:val="-3"/>
          <w:sz w:val="22"/>
        </w:rPr>
        <w:t> </w:t>
      </w:r>
      <w:r>
        <w:rPr>
          <w:sz w:val="22"/>
        </w:rPr>
        <w:t>Bridge</w:t>
      </w:r>
      <w:r>
        <w:rPr>
          <w:spacing w:val="-5"/>
          <w:sz w:val="22"/>
        </w:rPr>
        <w:t> </w:t>
      </w:r>
      <w:r>
        <w:rPr>
          <w:sz w:val="22"/>
        </w:rPr>
        <w:t>to</w:t>
      </w:r>
      <w:r>
        <w:rPr>
          <w:spacing w:val="-4"/>
          <w:sz w:val="22"/>
        </w:rPr>
        <w:t> </w:t>
      </w:r>
      <w:r>
        <w:rPr>
          <w:sz w:val="22"/>
        </w:rPr>
        <w:t>Jobs</w:t>
      </w:r>
      <w:r>
        <w:rPr>
          <w:spacing w:val="-1"/>
          <w:sz w:val="22"/>
        </w:rPr>
        <w:t> </w:t>
      </w:r>
      <w:r>
        <w:rPr>
          <w:sz w:val="22"/>
        </w:rPr>
        <w:t>–</w:t>
      </w:r>
      <w:r>
        <w:rPr>
          <w:spacing w:val="-6"/>
          <w:sz w:val="22"/>
        </w:rPr>
        <w:t> </w:t>
      </w:r>
      <w:r>
        <w:rPr>
          <w:sz w:val="22"/>
        </w:rPr>
        <w:t>Reinforcing</w:t>
      </w:r>
      <w:r>
        <w:rPr>
          <w:spacing w:val="-3"/>
          <w:sz w:val="22"/>
        </w:rPr>
        <w:t> </w:t>
      </w:r>
      <w:r>
        <w:rPr>
          <w:sz w:val="22"/>
        </w:rPr>
        <w:t>the</w:t>
      </w:r>
      <w:r>
        <w:rPr>
          <w:spacing w:val="-5"/>
          <w:sz w:val="22"/>
        </w:rPr>
        <w:t> </w:t>
      </w:r>
      <w:r>
        <w:rPr>
          <w:sz w:val="22"/>
        </w:rPr>
        <w:t>Youth</w:t>
      </w:r>
      <w:r>
        <w:rPr>
          <w:spacing w:val="-5"/>
          <w:sz w:val="22"/>
        </w:rPr>
        <w:t> </w:t>
      </w:r>
      <w:r>
        <w:rPr>
          <w:spacing w:val="-2"/>
          <w:sz w:val="22"/>
        </w:rPr>
        <w:t>Guarantee</w:t>
      </w:r>
    </w:p>
    <w:p>
      <w:pPr>
        <w:pStyle w:val="BodyText"/>
      </w:pPr>
    </w:p>
    <w:p>
      <w:pPr>
        <w:pStyle w:val="BodyText"/>
        <w:spacing w:before="154"/>
      </w:pPr>
    </w:p>
    <w:p>
      <w:pPr>
        <w:pStyle w:val="BodyText"/>
        <w:spacing w:line="259" w:lineRule="auto"/>
        <w:ind w:left="424" w:right="562" w:firstLine="540"/>
        <w:jc w:val="both"/>
      </w:pPr>
      <w:r>
        <w:rPr/>
        <w:t>Following the 2013 Council Recommendation, all EU countries developed Youth Guarantee Implementation Plans (YGIPs) that outlined longer-term reforms and the early intervention, activation and labour market integration initiatives to be implemented to promote youth employment and improve the school-to-work transition. In October 2020, the Council of the EU adopted a new Recommendation aimed at reinforcing</w:t>
      </w:r>
      <w:r>
        <w:rPr>
          <w:spacing w:val="-13"/>
        </w:rPr>
        <w:t> </w:t>
      </w:r>
      <w:r>
        <w:rPr/>
        <w:t>the</w:t>
      </w:r>
      <w:r>
        <w:rPr>
          <w:spacing w:val="-12"/>
        </w:rPr>
        <w:t> </w:t>
      </w:r>
      <w:r>
        <w:rPr/>
        <w:t>Youth</w:t>
      </w:r>
      <w:r>
        <w:rPr>
          <w:spacing w:val="-13"/>
        </w:rPr>
        <w:t> </w:t>
      </w:r>
      <w:r>
        <w:rPr/>
        <w:t>Guarantee</w:t>
      </w:r>
      <w:r>
        <w:rPr>
          <w:spacing w:val="-12"/>
        </w:rPr>
        <w:t> </w:t>
      </w:r>
      <w:r>
        <w:rPr/>
        <w:t>and</w:t>
      </w:r>
      <w:r>
        <w:rPr>
          <w:spacing w:val="-13"/>
        </w:rPr>
        <w:t> </w:t>
      </w:r>
      <w:r>
        <w:rPr/>
        <w:t>at</w:t>
      </w:r>
      <w:r>
        <w:rPr>
          <w:spacing w:val="-12"/>
        </w:rPr>
        <w:t> </w:t>
      </w:r>
      <w:r>
        <w:rPr/>
        <w:t>ensuring</w:t>
      </w:r>
      <w:r>
        <w:rPr>
          <w:spacing w:val="-13"/>
        </w:rPr>
        <w:t> </w:t>
      </w:r>
      <w:r>
        <w:rPr/>
        <w:t>policy</w:t>
      </w:r>
      <w:r>
        <w:rPr>
          <w:spacing w:val="-12"/>
        </w:rPr>
        <w:t> </w:t>
      </w:r>
      <w:r>
        <w:rPr/>
        <w:t>coherence</w:t>
      </w:r>
      <w:r>
        <w:rPr>
          <w:spacing w:val="-12"/>
        </w:rPr>
        <w:t> </w:t>
      </w:r>
      <w:r>
        <w:rPr/>
        <w:t>between</w:t>
      </w:r>
      <w:r>
        <w:rPr>
          <w:spacing w:val="-12"/>
        </w:rPr>
        <w:t> </w:t>
      </w:r>
      <w:r>
        <w:rPr/>
        <w:t>the</w:t>
      </w:r>
      <w:r>
        <w:rPr>
          <w:spacing w:val="-13"/>
        </w:rPr>
        <w:t> </w:t>
      </w:r>
      <w:r>
        <w:rPr/>
        <w:t>youth</w:t>
      </w:r>
      <w:r>
        <w:rPr>
          <w:spacing w:val="-10"/>
        </w:rPr>
        <w:t> </w:t>
      </w:r>
      <w:r>
        <w:rPr/>
        <w:t>employment</w:t>
      </w:r>
      <w:r>
        <w:rPr>
          <w:spacing w:val="-13"/>
        </w:rPr>
        <w:t> </w:t>
      </w:r>
      <w:r>
        <w:rPr/>
        <w:t>framework and</w:t>
      </w:r>
      <w:r>
        <w:rPr>
          <w:spacing w:val="-13"/>
        </w:rPr>
        <w:t> </w:t>
      </w:r>
      <w:r>
        <w:rPr/>
        <w:t>other</w:t>
      </w:r>
      <w:r>
        <w:rPr>
          <w:spacing w:val="-12"/>
        </w:rPr>
        <w:t> </w:t>
      </w:r>
      <w:r>
        <w:rPr/>
        <w:t>new</w:t>
      </w:r>
      <w:r>
        <w:rPr>
          <w:spacing w:val="-13"/>
        </w:rPr>
        <w:t> </w:t>
      </w:r>
      <w:r>
        <w:rPr/>
        <w:t>policy</w:t>
      </w:r>
      <w:r>
        <w:rPr>
          <w:spacing w:val="-12"/>
        </w:rPr>
        <w:t> </w:t>
      </w:r>
      <w:r>
        <w:rPr/>
        <w:t>instruments</w:t>
      </w:r>
      <w:r>
        <w:rPr>
          <w:spacing w:val="-13"/>
        </w:rPr>
        <w:t> </w:t>
      </w:r>
      <w:r>
        <w:rPr/>
        <w:t>adopted</w:t>
      </w:r>
      <w:r>
        <w:rPr>
          <w:spacing w:val="-12"/>
        </w:rPr>
        <w:t> </w:t>
      </w:r>
      <w:r>
        <w:rPr/>
        <w:t>at</w:t>
      </w:r>
      <w:r>
        <w:rPr>
          <w:spacing w:val="-13"/>
        </w:rPr>
        <w:t> </w:t>
      </w:r>
      <w:r>
        <w:rPr/>
        <w:t>EU</w:t>
      </w:r>
      <w:r>
        <w:rPr>
          <w:spacing w:val="-12"/>
        </w:rPr>
        <w:t> </w:t>
      </w:r>
      <w:r>
        <w:rPr/>
        <w:t>level</w:t>
      </w:r>
      <w:r>
        <w:rPr>
          <w:spacing w:val="-12"/>
        </w:rPr>
        <w:t> </w:t>
      </w:r>
      <w:r>
        <w:rPr/>
        <w:t>since</w:t>
      </w:r>
      <w:r>
        <w:rPr>
          <w:spacing w:val="-13"/>
        </w:rPr>
        <w:t> </w:t>
      </w:r>
      <w:r>
        <w:rPr/>
        <w:t>2014.</w:t>
      </w:r>
      <w:r>
        <w:rPr>
          <w:spacing w:val="-12"/>
        </w:rPr>
        <w:t> </w:t>
      </w:r>
      <w:r>
        <w:rPr/>
        <w:t>Several</w:t>
      </w:r>
      <w:r>
        <w:rPr>
          <w:spacing w:val="-13"/>
        </w:rPr>
        <w:t> </w:t>
      </w:r>
      <w:r>
        <w:rPr/>
        <w:t>elements</w:t>
      </w:r>
      <w:r>
        <w:rPr>
          <w:spacing w:val="-12"/>
        </w:rPr>
        <w:t> </w:t>
      </w:r>
      <w:r>
        <w:rPr/>
        <w:t>characterize</w:t>
      </w:r>
      <w:r>
        <w:rPr>
          <w:spacing w:val="-13"/>
        </w:rPr>
        <w:t> </w:t>
      </w:r>
      <w:r>
        <w:rPr/>
        <w:t>the</w:t>
      </w:r>
      <w:r>
        <w:rPr>
          <w:spacing w:val="-12"/>
        </w:rPr>
        <w:t> </w:t>
      </w:r>
      <w:r>
        <w:rPr/>
        <w:t>reinforced Youth Guarantee.</w:t>
      </w:r>
    </w:p>
    <w:p>
      <w:pPr>
        <w:pStyle w:val="ListParagraph"/>
        <w:numPr>
          <w:ilvl w:val="0"/>
          <w:numId w:val="33"/>
        </w:numPr>
        <w:tabs>
          <w:tab w:pos="1138" w:val="left" w:leader="none"/>
        </w:tabs>
        <w:spacing w:line="259" w:lineRule="auto" w:before="198" w:after="0"/>
        <w:ind w:left="1138" w:right="564" w:hanging="356"/>
        <w:jc w:val="both"/>
        <w:rPr>
          <w:sz w:val="22"/>
        </w:rPr>
      </w:pPr>
      <w:r>
        <w:rPr>
          <w:sz w:val="22"/>
        </w:rPr>
        <w:t>The Council Recommendation refers to a series policy instruments adopted since 2014, which are relevant</w:t>
      </w:r>
      <w:r>
        <w:rPr>
          <w:spacing w:val="-9"/>
          <w:sz w:val="22"/>
        </w:rPr>
        <w:t> </w:t>
      </w:r>
      <w:r>
        <w:rPr>
          <w:sz w:val="22"/>
        </w:rPr>
        <w:t>to</w:t>
      </w:r>
      <w:r>
        <w:rPr>
          <w:spacing w:val="-9"/>
          <w:sz w:val="22"/>
        </w:rPr>
        <w:t> </w:t>
      </w:r>
      <w:r>
        <w:rPr>
          <w:sz w:val="22"/>
        </w:rPr>
        <w:t>the</w:t>
      </w:r>
      <w:r>
        <w:rPr>
          <w:spacing w:val="-10"/>
          <w:sz w:val="22"/>
        </w:rPr>
        <w:t> </w:t>
      </w:r>
      <w:r>
        <w:rPr>
          <w:sz w:val="22"/>
        </w:rPr>
        <w:t>design,</w:t>
      </w:r>
      <w:r>
        <w:rPr>
          <w:spacing w:val="-8"/>
          <w:sz w:val="22"/>
        </w:rPr>
        <w:t> </w:t>
      </w:r>
      <w:r>
        <w:rPr>
          <w:sz w:val="22"/>
        </w:rPr>
        <w:t>implementation</w:t>
      </w:r>
      <w:r>
        <w:rPr>
          <w:spacing w:val="-8"/>
          <w:sz w:val="22"/>
        </w:rPr>
        <w:t> </w:t>
      </w:r>
      <w:r>
        <w:rPr>
          <w:sz w:val="22"/>
        </w:rPr>
        <w:t>and</w:t>
      </w:r>
      <w:r>
        <w:rPr>
          <w:spacing w:val="-8"/>
          <w:sz w:val="22"/>
        </w:rPr>
        <w:t> </w:t>
      </w:r>
      <w:r>
        <w:rPr>
          <w:sz w:val="22"/>
        </w:rPr>
        <w:t>monitoring</w:t>
      </w:r>
      <w:r>
        <w:rPr>
          <w:spacing w:val="-11"/>
          <w:sz w:val="22"/>
        </w:rPr>
        <w:t> </w:t>
      </w:r>
      <w:r>
        <w:rPr>
          <w:sz w:val="22"/>
        </w:rPr>
        <w:t>of</w:t>
      </w:r>
      <w:r>
        <w:rPr>
          <w:spacing w:val="-5"/>
          <w:sz w:val="22"/>
        </w:rPr>
        <w:t> </w:t>
      </w:r>
      <w:r>
        <w:rPr>
          <w:sz w:val="22"/>
        </w:rPr>
        <w:t>Youth</w:t>
      </w:r>
      <w:r>
        <w:rPr>
          <w:spacing w:val="-11"/>
          <w:sz w:val="22"/>
        </w:rPr>
        <w:t> </w:t>
      </w:r>
      <w:r>
        <w:rPr>
          <w:sz w:val="22"/>
        </w:rPr>
        <w:t>Guarantee</w:t>
      </w:r>
      <w:r>
        <w:rPr>
          <w:spacing w:val="-10"/>
          <w:sz w:val="22"/>
        </w:rPr>
        <w:t> </w:t>
      </w:r>
      <w:r>
        <w:rPr>
          <w:sz w:val="22"/>
        </w:rPr>
        <w:t>plans.</w:t>
      </w:r>
      <w:r>
        <w:rPr>
          <w:spacing w:val="-10"/>
          <w:sz w:val="22"/>
        </w:rPr>
        <w:t> </w:t>
      </w:r>
      <w:r>
        <w:rPr>
          <w:sz w:val="22"/>
        </w:rPr>
        <w:t>These</w:t>
      </w:r>
      <w:r>
        <w:rPr>
          <w:spacing w:val="-10"/>
          <w:sz w:val="22"/>
        </w:rPr>
        <w:t> </w:t>
      </w:r>
      <w:r>
        <w:rPr>
          <w:sz w:val="22"/>
        </w:rPr>
        <w:t>comprise</w:t>
      </w:r>
      <w:r>
        <w:rPr>
          <w:spacing w:val="-10"/>
          <w:sz w:val="22"/>
        </w:rPr>
        <w:t> </w:t>
      </w:r>
      <w:r>
        <w:rPr>
          <w:sz w:val="22"/>
        </w:rPr>
        <w:t>the twenty principles of the European Pillar of Social Rights (on equal opportunities and access to the labour market; fair working conditions; and social protection and inclusion); as well as the Recommendations</w:t>
      </w:r>
      <w:r>
        <w:rPr>
          <w:spacing w:val="-1"/>
          <w:sz w:val="22"/>
        </w:rPr>
        <w:t> </w:t>
      </w:r>
      <w:r>
        <w:rPr>
          <w:sz w:val="22"/>
        </w:rPr>
        <w:t>on the validation of</w:t>
      </w:r>
      <w:r>
        <w:rPr>
          <w:spacing w:val="-1"/>
          <w:sz w:val="22"/>
        </w:rPr>
        <w:t> </w:t>
      </w:r>
      <w:r>
        <w:rPr>
          <w:sz w:val="22"/>
        </w:rPr>
        <w:t>non-formal</w:t>
      </w:r>
      <w:r>
        <w:rPr>
          <w:spacing w:val="-1"/>
          <w:sz w:val="22"/>
        </w:rPr>
        <w:t> </w:t>
      </w:r>
      <w:r>
        <w:rPr>
          <w:sz w:val="22"/>
        </w:rPr>
        <w:t>and</w:t>
      </w:r>
      <w:r>
        <w:rPr>
          <w:spacing w:val="-1"/>
          <w:sz w:val="22"/>
        </w:rPr>
        <w:t> </w:t>
      </w:r>
      <w:r>
        <w:rPr>
          <w:sz w:val="22"/>
        </w:rPr>
        <w:t>informal learning;</w:t>
      </w:r>
      <w:r>
        <w:rPr>
          <w:spacing w:val="-2"/>
          <w:sz w:val="22"/>
        </w:rPr>
        <w:t> </w:t>
      </w:r>
      <w:r>
        <w:rPr>
          <w:sz w:val="22"/>
        </w:rPr>
        <w:t>on</w:t>
      </w:r>
      <w:r>
        <w:rPr>
          <w:spacing w:val="-1"/>
          <w:sz w:val="22"/>
        </w:rPr>
        <w:t> </w:t>
      </w:r>
      <w:r>
        <w:rPr>
          <w:sz w:val="22"/>
        </w:rPr>
        <w:t>upskilling pathways</w:t>
      </w:r>
      <w:r>
        <w:rPr>
          <w:spacing w:val="-1"/>
          <w:sz w:val="22"/>
        </w:rPr>
        <w:t> </w:t>
      </w:r>
      <w:r>
        <w:rPr>
          <w:sz w:val="22"/>
        </w:rPr>
        <w:t>and key competences for lifelong learning; on the quality framework for traineeships and for apprenticeships; and on the Integrated European Social Statistics (IESS) framework).</w:t>
      </w:r>
    </w:p>
    <w:p>
      <w:pPr>
        <w:pStyle w:val="ListParagraph"/>
        <w:numPr>
          <w:ilvl w:val="0"/>
          <w:numId w:val="33"/>
        </w:numPr>
        <w:tabs>
          <w:tab w:pos="1138" w:val="left" w:leader="none"/>
        </w:tabs>
        <w:spacing w:line="259" w:lineRule="auto" w:before="158" w:after="0"/>
        <w:ind w:left="1138" w:right="564" w:hanging="356"/>
        <w:jc w:val="both"/>
        <w:rPr>
          <w:sz w:val="22"/>
        </w:rPr>
      </w:pPr>
      <w:r>
        <w:rPr>
          <w:sz w:val="22"/>
        </w:rPr>
        <w:t>The reinforced Youth Guarantee underlines the need to: (i) strengthen outreach strategies targeting disengaged</w:t>
      </w:r>
      <w:r>
        <w:rPr>
          <w:spacing w:val="-4"/>
          <w:sz w:val="22"/>
        </w:rPr>
        <w:t> </w:t>
      </w:r>
      <w:r>
        <w:rPr>
          <w:sz w:val="22"/>
        </w:rPr>
        <w:t>young</w:t>
      </w:r>
      <w:r>
        <w:rPr>
          <w:spacing w:val="-7"/>
          <w:sz w:val="22"/>
        </w:rPr>
        <w:t> </w:t>
      </w:r>
      <w:r>
        <w:rPr>
          <w:sz w:val="22"/>
        </w:rPr>
        <w:t>people;</w:t>
      </w:r>
      <w:r>
        <w:rPr>
          <w:spacing w:val="-5"/>
          <w:sz w:val="22"/>
        </w:rPr>
        <w:t> </w:t>
      </w:r>
      <w:r>
        <w:rPr>
          <w:sz w:val="22"/>
        </w:rPr>
        <w:t>(ii)</w:t>
      </w:r>
      <w:r>
        <w:rPr>
          <w:spacing w:val="-3"/>
          <w:sz w:val="22"/>
        </w:rPr>
        <w:t> </w:t>
      </w:r>
      <w:r>
        <w:rPr>
          <w:sz w:val="22"/>
        </w:rPr>
        <w:t>improve</w:t>
      </w:r>
      <w:r>
        <w:rPr>
          <w:spacing w:val="-5"/>
          <w:sz w:val="22"/>
        </w:rPr>
        <w:t> </w:t>
      </w:r>
      <w:r>
        <w:rPr>
          <w:sz w:val="22"/>
        </w:rPr>
        <w:t>the</w:t>
      </w:r>
      <w:r>
        <w:rPr>
          <w:spacing w:val="-6"/>
          <w:sz w:val="22"/>
        </w:rPr>
        <w:t> </w:t>
      </w:r>
      <w:r>
        <w:rPr>
          <w:sz w:val="22"/>
        </w:rPr>
        <w:t>quality</w:t>
      </w:r>
      <w:r>
        <w:rPr>
          <w:spacing w:val="-4"/>
          <w:sz w:val="22"/>
        </w:rPr>
        <w:t> </w:t>
      </w:r>
      <w:r>
        <w:rPr>
          <w:sz w:val="22"/>
        </w:rPr>
        <w:t>of</w:t>
      </w:r>
      <w:r>
        <w:rPr>
          <w:spacing w:val="-3"/>
          <w:sz w:val="22"/>
        </w:rPr>
        <w:t> </w:t>
      </w:r>
      <w:r>
        <w:rPr>
          <w:sz w:val="22"/>
        </w:rPr>
        <w:t>offers</w:t>
      </w:r>
      <w:r>
        <w:rPr>
          <w:spacing w:val="-3"/>
          <w:sz w:val="22"/>
        </w:rPr>
        <w:t> </w:t>
      </w:r>
      <w:r>
        <w:rPr>
          <w:sz w:val="22"/>
        </w:rPr>
        <w:t>provided</w:t>
      </w:r>
      <w:r>
        <w:rPr>
          <w:spacing w:val="-4"/>
          <w:sz w:val="22"/>
        </w:rPr>
        <w:t> </w:t>
      </w:r>
      <w:r>
        <w:rPr>
          <w:sz w:val="22"/>
        </w:rPr>
        <w:t>to</w:t>
      </w:r>
      <w:r>
        <w:rPr>
          <w:spacing w:val="-7"/>
          <w:sz w:val="22"/>
        </w:rPr>
        <w:t> </w:t>
      </w:r>
      <w:r>
        <w:rPr>
          <w:sz w:val="22"/>
        </w:rPr>
        <w:t>young</w:t>
      </w:r>
      <w:r>
        <w:rPr>
          <w:spacing w:val="-4"/>
          <w:sz w:val="22"/>
        </w:rPr>
        <w:t> </w:t>
      </w:r>
      <w:r>
        <w:rPr>
          <w:sz w:val="22"/>
        </w:rPr>
        <w:t>people;</w:t>
      </w:r>
      <w:r>
        <w:rPr>
          <w:spacing w:val="-5"/>
          <w:sz w:val="22"/>
        </w:rPr>
        <w:t> </w:t>
      </w:r>
      <w:r>
        <w:rPr>
          <w:sz w:val="22"/>
        </w:rPr>
        <w:t>(iii)</w:t>
      </w:r>
      <w:r>
        <w:rPr>
          <w:spacing w:val="-3"/>
          <w:sz w:val="22"/>
        </w:rPr>
        <w:t> </w:t>
      </w:r>
      <w:r>
        <w:rPr>
          <w:sz w:val="22"/>
        </w:rPr>
        <w:t>address</w:t>
      </w:r>
      <w:r>
        <w:rPr>
          <w:spacing w:val="-4"/>
          <w:sz w:val="22"/>
        </w:rPr>
        <w:t> </w:t>
      </w:r>
      <w:r>
        <w:rPr>
          <w:sz w:val="22"/>
        </w:rPr>
        <w:t>the persisting</w:t>
      </w:r>
      <w:r>
        <w:rPr>
          <w:spacing w:val="-1"/>
          <w:sz w:val="22"/>
        </w:rPr>
        <w:t> </w:t>
      </w:r>
      <w:r>
        <w:rPr>
          <w:sz w:val="22"/>
        </w:rPr>
        <w:t>gender gaps;</w:t>
      </w:r>
      <w:r>
        <w:rPr>
          <w:spacing w:val="-1"/>
          <w:sz w:val="22"/>
        </w:rPr>
        <w:t> </w:t>
      </w:r>
      <w:r>
        <w:rPr>
          <w:sz w:val="22"/>
        </w:rPr>
        <w:t>(iv) provide individualized support to</w:t>
      </w:r>
      <w:r>
        <w:rPr>
          <w:spacing w:val="-1"/>
          <w:sz w:val="22"/>
        </w:rPr>
        <w:t> </w:t>
      </w:r>
      <w:r>
        <w:rPr>
          <w:sz w:val="22"/>
        </w:rPr>
        <w:t>young</w:t>
      </w:r>
      <w:r>
        <w:rPr>
          <w:spacing w:val="-1"/>
          <w:sz w:val="22"/>
        </w:rPr>
        <w:t> </w:t>
      </w:r>
      <w:r>
        <w:rPr>
          <w:sz w:val="22"/>
        </w:rPr>
        <w:t>people</w:t>
      </w:r>
      <w:r>
        <w:rPr>
          <w:spacing w:val="-3"/>
          <w:sz w:val="22"/>
        </w:rPr>
        <w:t> </w:t>
      </w:r>
      <w:r>
        <w:rPr>
          <w:sz w:val="22"/>
        </w:rPr>
        <w:t>facing</w:t>
      </w:r>
      <w:r>
        <w:rPr>
          <w:spacing w:val="-1"/>
          <w:sz w:val="22"/>
        </w:rPr>
        <w:t> </w:t>
      </w:r>
      <w:r>
        <w:rPr>
          <w:sz w:val="22"/>
        </w:rPr>
        <w:t>multiple barriers in the labour market (low-skilled, early leavers from education, young persons with disabilities, minorities);</w:t>
      </w:r>
      <w:r>
        <w:rPr>
          <w:spacing w:val="-2"/>
          <w:sz w:val="22"/>
        </w:rPr>
        <w:t> </w:t>
      </w:r>
      <w:r>
        <w:rPr>
          <w:sz w:val="22"/>
        </w:rPr>
        <w:t>and (v)</w:t>
      </w:r>
      <w:r>
        <w:rPr>
          <w:spacing w:val="-3"/>
          <w:sz w:val="22"/>
        </w:rPr>
        <w:t> </w:t>
      </w:r>
      <w:r>
        <w:rPr>
          <w:sz w:val="22"/>
        </w:rPr>
        <w:t>support</w:t>
      </w:r>
      <w:r>
        <w:rPr>
          <w:spacing w:val="-3"/>
          <w:sz w:val="22"/>
        </w:rPr>
        <w:t> </w:t>
      </w:r>
      <w:r>
        <w:rPr>
          <w:sz w:val="22"/>
        </w:rPr>
        <w:t>young</w:t>
      </w:r>
      <w:r>
        <w:rPr>
          <w:spacing w:val="-2"/>
          <w:sz w:val="22"/>
        </w:rPr>
        <w:t> </w:t>
      </w:r>
      <w:r>
        <w:rPr>
          <w:sz w:val="22"/>
        </w:rPr>
        <w:t>people</w:t>
      </w:r>
      <w:r>
        <w:rPr>
          <w:spacing w:val="-1"/>
          <w:sz w:val="22"/>
        </w:rPr>
        <w:t> </w:t>
      </w:r>
      <w:r>
        <w:rPr>
          <w:sz w:val="22"/>
        </w:rPr>
        <w:t>in</w:t>
      </w:r>
      <w:r>
        <w:rPr>
          <w:spacing w:val="-2"/>
          <w:sz w:val="22"/>
        </w:rPr>
        <w:t> </w:t>
      </w:r>
      <w:r>
        <w:rPr>
          <w:sz w:val="22"/>
        </w:rPr>
        <w:t>the</w:t>
      </w:r>
      <w:r>
        <w:rPr>
          <w:spacing w:val="-1"/>
          <w:sz w:val="22"/>
        </w:rPr>
        <w:t> </w:t>
      </w:r>
      <w:r>
        <w:rPr>
          <w:sz w:val="22"/>
        </w:rPr>
        <w:t>acquisition of</w:t>
      </w:r>
      <w:r>
        <w:rPr>
          <w:spacing w:val="-1"/>
          <w:sz w:val="22"/>
        </w:rPr>
        <w:t> </w:t>
      </w:r>
      <w:r>
        <w:rPr>
          <w:sz w:val="22"/>
        </w:rPr>
        <w:t>languages,</w:t>
      </w:r>
      <w:r>
        <w:rPr>
          <w:spacing w:val="-1"/>
          <w:sz w:val="22"/>
        </w:rPr>
        <w:t> </w:t>
      </w:r>
      <w:r>
        <w:rPr>
          <w:sz w:val="22"/>
        </w:rPr>
        <w:t>career</w:t>
      </w:r>
      <w:r>
        <w:rPr>
          <w:spacing w:val="-4"/>
          <w:sz w:val="22"/>
        </w:rPr>
        <w:t> </w:t>
      </w:r>
      <w:r>
        <w:rPr>
          <w:sz w:val="22"/>
        </w:rPr>
        <w:t>management,</w:t>
      </w:r>
      <w:r>
        <w:rPr>
          <w:spacing w:val="-1"/>
          <w:sz w:val="22"/>
        </w:rPr>
        <w:t> </w:t>
      </w:r>
      <w:r>
        <w:rPr>
          <w:sz w:val="22"/>
        </w:rPr>
        <w:t>green and digital skills.</w:t>
      </w:r>
    </w:p>
    <w:p>
      <w:pPr>
        <w:pStyle w:val="ListParagraph"/>
        <w:numPr>
          <w:ilvl w:val="0"/>
          <w:numId w:val="33"/>
        </w:numPr>
        <w:tabs>
          <w:tab w:pos="1138" w:val="left" w:leader="none"/>
        </w:tabs>
        <w:spacing w:line="259" w:lineRule="auto" w:before="159" w:after="0"/>
        <w:ind w:left="1138" w:right="564" w:hanging="356"/>
        <w:jc w:val="both"/>
        <w:rPr>
          <w:sz w:val="22"/>
        </w:rPr>
      </w:pPr>
      <w:r>
        <w:rPr>
          <w:sz w:val="22"/>
        </w:rPr>
        <w:t>The new Youth Guarantee emphasizes the importance of coherence and coordination across employment,</w:t>
      </w:r>
      <w:r>
        <w:rPr>
          <w:spacing w:val="-6"/>
          <w:sz w:val="22"/>
        </w:rPr>
        <w:t> </w:t>
      </w:r>
      <w:r>
        <w:rPr>
          <w:sz w:val="22"/>
        </w:rPr>
        <w:t>education,</w:t>
      </w:r>
      <w:r>
        <w:rPr>
          <w:spacing w:val="-6"/>
          <w:sz w:val="22"/>
        </w:rPr>
        <w:t> </w:t>
      </w:r>
      <w:r>
        <w:rPr>
          <w:sz w:val="22"/>
        </w:rPr>
        <w:t>youth,</w:t>
      </w:r>
      <w:r>
        <w:rPr>
          <w:spacing w:val="-5"/>
          <w:sz w:val="22"/>
        </w:rPr>
        <w:t> </w:t>
      </w:r>
      <w:r>
        <w:rPr>
          <w:sz w:val="22"/>
        </w:rPr>
        <w:t>gender</w:t>
      </w:r>
      <w:r>
        <w:rPr>
          <w:spacing w:val="-6"/>
          <w:sz w:val="22"/>
        </w:rPr>
        <w:t> </w:t>
      </w:r>
      <w:r>
        <w:rPr>
          <w:sz w:val="22"/>
        </w:rPr>
        <w:t>equality</w:t>
      </w:r>
      <w:r>
        <w:rPr>
          <w:spacing w:val="-6"/>
          <w:sz w:val="22"/>
        </w:rPr>
        <w:t> </w:t>
      </w:r>
      <w:r>
        <w:rPr>
          <w:sz w:val="22"/>
        </w:rPr>
        <w:t>and</w:t>
      </w:r>
      <w:r>
        <w:rPr>
          <w:spacing w:val="-6"/>
          <w:sz w:val="22"/>
        </w:rPr>
        <w:t> </w:t>
      </w:r>
      <w:r>
        <w:rPr>
          <w:sz w:val="22"/>
        </w:rPr>
        <w:t>social</w:t>
      </w:r>
      <w:r>
        <w:rPr>
          <w:spacing w:val="-5"/>
          <w:sz w:val="22"/>
        </w:rPr>
        <w:t> </w:t>
      </w:r>
      <w:r>
        <w:rPr>
          <w:sz w:val="22"/>
        </w:rPr>
        <w:t>protection</w:t>
      </w:r>
      <w:r>
        <w:rPr>
          <w:spacing w:val="-6"/>
          <w:sz w:val="22"/>
        </w:rPr>
        <w:t> </w:t>
      </w:r>
      <w:r>
        <w:rPr>
          <w:sz w:val="22"/>
        </w:rPr>
        <w:t>policies,</w:t>
      </w:r>
      <w:r>
        <w:rPr>
          <w:spacing w:val="-5"/>
          <w:sz w:val="22"/>
        </w:rPr>
        <w:t> </w:t>
      </w:r>
      <w:r>
        <w:rPr>
          <w:sz w:val="22"/>
        </w:rPr>
        <w:t>as</w:t>
      </w:r>
      <w:r>
        <w:rPr>
          <w:spacing w:val="-6"/>
          <w:sz w:val="22"/>
        </w:rPr>
        <w:t> </w:t>
      </w:r>
      <w:r>
        <w:rPr>
          <w:sz w:val="22"/>
        </w:rPr>
        <w:t>well</w:t>
      </w:r>
      <w:r>
        <w:rPr>
          <w:spacing w:val="-5"/>
          <w:sz w:val="22"/>
        </w:rPr>
        <w:t> </w:t>
      </w:r>
      <w:r>
        <w:rPr>
          <w:sz w:val="22"/>
        </w:rPr>
        <w:t>as</w:t>
      </w:r>
      <w:r>
        <w:rPr>
          <w:spacing w:val="-4"/>
          <w:sz w:val="22"/>
        </w:rPr>
        <w:t> </w:t>
      </w:r>
      <w:r>
        <w:rPr>
          <w:sz w:val="22"/>
        </w:rPr>
        <w:t>the</w:t>
      </w:r>
      <w:r>
        <w:rPr>
          <w:spacing w:val="-6"/>
          <w:sz w:val="22"/>
        </w:rPr>
        <w:t> </w:t>
      </w:r>
      <w:r>
        <w:rPr>
          <w:sz w:val="22"/>
        </w:rPr>
        <w:t>adoption of integrated service delivery models.</w:t>
      </w:r>
    </w:p>
    <w:p>
      <w:pPr>
        <w:pStyle w:val="ListParagraph"/>
        <w:numPr>
          <w:ilvl w:val="0"/>
          <w:numId w:val="33"/>
        </w:numPr>
        <w:tabs>
          <w:tab w:pos="1138" w:val="left" w:leader="none"/>
        </w:tabs>
        <w:spacing w:line="259" w:lineRule="auto" w:before="159" w:after="0"/>
        <w:ind w:left="1138" w:right="567" w:hanging="356"/>
        <w:jc w:val="both"/>
        <w:rPr>
          <w:sz w:val="22"/>
        </w:rPr>
      </w:pPr>
      <w:r>
        <w:rPr>
          <w:sz w:val="22"/>
        </w:rPr>
        <w:t>The scope of the reinforced Youth Guarantee has been expanded to all young people up to 30 years of age</w:t>
      </w:r>
      <w:r>
        <w:rPr>
          <w:spacing w:val="-1"/>
          <w:sz w:val="22"/>
        </w:rPr>
        <w:t> </w:t>
      </w:r>
      <w:r>
        <w:rPr>
          <w:sz w:val="22"/>
        </w:rPr>
        <w:t>who are</w:t>
      </w:r>
      <w:r>
        <w:rPr>
          <w:spacing w:val="-1"/>
          <w:sz w:val="22"/>
        </w:rPr>
        <w:t> </w:t>
      </w:r>
      <w:r>
        <w:rPr>
          <w:sz w:val="22"/>
        </w:rPr>
        <w:t>not</w:t>
      </w:r>
      <w:r>
        <w:rPr>
          <w:spacing w:val="-3"/>
          <w:sz w:val="22"/>
        </w:rPr>
        <w:t> </w:t>
      </w:r>
      <w:r>
        <w:rPr>
          <w:sz w:val="22"/>
        </w:rPr>
        <w:t>in employment, education or training</w:t>
      </w:r>
      <w:r>
        <w:rPr>
          <w:spacing w:val="-3"/>
          <w:sz w:val="22"/>
        </w:rPr>
        <w:t> </w:t>
      </w:r>
      <w:r>
        <w:rPr>
          <w:sz w:val="22"/>
        </w:rPr>
        <w:t>(NEET) through</w:t>
      </w:r>
      <w:r>
        <w:rPr>
          <w:spacing w:val="-3"/>
          <w:sz w:val="22"/>
        </w:rPr>
        <w:t> </w:t>
      </w:r>
      <w:r>
        <w:rPr>
          <w:sz w:val="22"/>
        </w:rPr>
        <w:t>schemes</w:t>
      </w:r>
      <w:r>
        <w:rPr>
          <w:spacing w:val="-2"/>
          <w:sz w:val="22"/>
        </w:rPr>
        <w:t> </w:t>
      </w:r>
      <w:r>
        <w:rPr>
          <w:sz w:val="22"/>
        </w:rPr>
        <w:t>structured</w:t>
      </w:r>
      <w:r>
        <w:rPr>
          <w:spacing w:val="-3"/>
          <w:sz w:val="22"/>
        </w:rPr>
        <w:t> </w:t>
      </w:r>
      <w:r>
        <w:rPr>
          <w:sz w:val="22"/>
        </w:rPr>
        <w:t>around </w:t>
      </w:r>
      <w:r>
        <w:rPr>
          <w:spacing w:val="-2"/>
          <w:sz w:val="22"/>
        </w:rPr>
        <w:t>four phases (mapping, outreach, preparation, and offer). Instrumental to</w:t>
      </w:r>
      <w:r>
        <w:rPr>
          <w:spacing w:val="-3"/>
          <w:sz w:val="22"/>
        </w:rPr>
        <w:t> </w:t>
      </w:r>
      <w:r>
        <w:rPr>
          <w:spacing w:val="-2"/>
          <w:sz w:val="22"/>
        </w:rPr>
        <w:t>the effective implementation </w:t>
      </w:r>
      <w:r>
        <w:rPr>
          <w:sz w:val="22"/>
        </w:rPr>
        <w:t>of</w:t>
      </w:r>
      <w:r>
        <w:rPr>
          <w:spacing w:val="-2"/>
          <w:sz w:val="22"/>
        </w:rPr>
        <w:t> </w:t>
      </w:r>
      <w:r>
        <w:rPr>
          <w:sz w:val="22"/>
        </w:rPr>
        <w:t>Youth</w:t>
      </w:r>
      <w:r>
        <w:rPr>
          <w:spacing w:val="-3"/>
          <w:sz w:val="22"/>
        </w:rPr>
        <w:t> </w:t>
      </w:r>
      <w:r>
        <w:rPr>
          <w:sz w:val="22"/>
        </w:rPr>
        <w:t>Guarantee</w:t>
      </w:r>
      <w:r>
        <w:rPr>
          <w:spacing w:val="-3"/>
          <w:sz w:val="22"/>
        </w:rPr>
        <w:t> </w:t>
      </w:r>
      <w:r>
        <w:rPr>
          <w:sz w:val="22"/>
        </w:rPr>
        <w:t>schemes</w:t>
      </w:r>
      <w:r>
        <w:rPr>
          <w:spacing w:val="-3"/>
          <w:sz w:val="22"/>
        </w:rPr>
        <w:t> </w:t>
      </w:r>
      <w:r>
        <w:rPr>
          <w:sz w:val="22"/>
        </w:rPr>
        <w:t>are</w:t>
      </w:r>
      <w:r>
        <w:rPr>
          <w:spacing w:val="-4"/>
          <w:sz w:val="22"/>
        </w:rPr>
        <w:t> </w:t>
      </w:r>
      <w:r>
        <w:rPr>
          <w:sz w:val="22"/>
        </w:rPr>
        <w:t>cross-cutting</w:t>
      </w:r>
      <w:r>
        <w:rPr>
          <w:spacing w:val="-3"/>
          <w:sz w:val="22"/>
        </w:rPr>
        <w:t> </w:t>
      </w:r>
      <w:r>
        <w:rPr>
          <w:sz w:val="22"/>
        </w:rPr>
        <w:t>enablers,</w:t>
      </w:r>
      <w:r>
        <w:rPr>
          <w:spacing w:val="-4"/>
          <w:sz w:val="22"/>
        </w:rPr>
        <w:t> </w:t>
      </w:r>
      <w:r>
        <w:rPr>
          <w:sz w:val="22"/>
        </w:rPr>
        <w:t>namely</w:t>
      </w:r>
      <w:r>
        <w:rPr>
          <w:spacing w:val="-2"/>
          <w:sz w:val="22"/>
        </w:rPr>
        <w:t> </w:t>
      </w:r>
      <w:r>
        <w:rPr>
          <w:sz w:val="22"/>
        </w:rPr>
        <w:t>the</w:t>
      </w:r>
      <w:r>
        <w:rPr>
          <w:spacing w:val="-4"/>
          <w:sz w:val="22"/>
        </w:rPr>
        <w:t> </w:t>
      </w:r>
      <w:r>
        <w:rPr>
          <w:sz w:val="22"/>
        </w:rPr>
        <w:t>mobilization</w:t>
      </w:r>
      <w:r>
        <w:rPr>
          <w:spacing w:val="-5"/>
          <w:sz w:val="22"/>
        </w:rPr>
        <w:t> </w:t>
      </w:r>
      <w:r>
        <w:rPr>
          <w:sz w:val="22"/>
        </w:rPr>
        <w:t>of</w:t>
      </w:r>
      <w:r>
        <w:rPr>
          <w:spacing w:val="-2"/>
          <w:sz w:val="22"/>
        </w:rPr>
        <w:t> </w:t>
      </w:r>
      <w:r>
        <w:rPr>
          <w:sz w:val="22"/>
        </w:rPr>
        <w:t>partnerships;</w:t>
      </w:r>
      <w:r>
        <w:rPr>
          <w:spacing w:val="-3"/>
          <w:sz w:val="22"/>
        </w:rPr>
        <w:t> </w:t>
      </w:r>
      <w:r>
        <w:rPr>
          <w:sz w:val="22"/>
        </w:rPr>
        <w:t>the improvement of data collection, monitoring and evaluation; the optimal and efficient use of funds; and the building of strong delivery mechanisms.</w:t>
      </w:r>
    </w:p>
    <w:p>
      <w:pPr>
        <w:pStyle w:val="ListParagraph"/>
        <w:spacing w:after="0" w:line="259" w:lineRule="auto"/>
        <w:jc w:val="both"/>
        <w:rPr>
          <w:sz w:val="22"/>
        </w:rPr>
        <w:sectPr>
          <w:pgSz w:w="11910" w:h="16840"/>
          <w:pgMar w:header="751" w:footer="708" w:top="1340" w:bottom="900" w:left="708" w:right="566"/>
        </w:sectPr>
      </w:pPr>
    </w:p>
    <w:p>
      <w:pPr>
        <w:pStyle w:val="BodyText"/>
        <w:spacing w:before="244"/>
      </w:pPr>
    </w:p>
    <w:p>
      <w:pPr>
        <w:pStyle w:val="BodyText"/>
        <w:ind w:left="991"/>
      </w:pPr>
      <w:r>
        <w:rPr/>
        <w:t>The</w:t>
      </w:r>
      <w:r>
        <w:rPr>
          <w:spacing w:val="-6"/>
        </w:rPr>
        <w:t> </w:t>
      </w:r>
      <w:r>
        <w:rPr/>
        <w:t>interaction</w:t>
      </w:r>
      <w:r>
        <w:rPr>
          <w:spacing w:val="-2"/>
        </w:rPr>
        <w:t> </w:t>
      </w:r>
      <w:r>
        <w:rPr/>
        <w:t>of</w:t>
      </w:r>
      <w:r>
        <w:rPr>
          <w:spacing w:val="-3"/>
        </w:rPr>
        <w:t> </w:t>
      </w:r>
      <w:r>
        <w:rPr/>
        <w:t>the</w:t>
      </w:r>
      <w:r>
        <w:rPr>
          <w:spacing w:val="-4"/>
        </w:rPr>
        <w:t> </w:t>
      </w:r>
      <w:r>
        <w:rPr/>
        <w:t>four</w:t>
      </w:r>
      <w:r>
        <w:rPr>
          <w:spacing w:val="-6"/>
        </w:rPr>
        <w:t> </w:t>
      </w:r>
      <w:r>
        <w:rPr/>
        <w:t>phases</w:t>
      </w:r>
      <w:r>
        <w:rPr>
          <w:spacing w:val="-2"/>
        </w:rPr>
        <w:t> </w:t>
      </w:r>
      <w:r>
        <w:rPr/>
        <w:t>of</w:t>
      </w:r>
      <w:r>
        <w:rPr>
          <w:spacing w:val="-4"/>
        </w:rPr>
        <w:t> </w:t>
      </w:r>
      <w:r>
        <w:rPr/>
        <w:t>Youth</w:t>
      </w:r>
      <w:r>
        <w:rPr>
          <w:spacing w:val="-2"/>
        </w:rPr>
        <w:t> </w:t>
      </w:r>
      <w:r>
        <w:rPr/>
        <w:t>Guarantee</w:t>
      </w:r>
      <w:r>
        <w:rPr>
          <w:spacing w:val="-6"/>
        </w:rPr>
        <w:t> </w:t>
      </w:r>
      <w:r>
        <w:rPr/>
        <w:t>schemes</w:t>
      </w:r>
      <w:r>
        <w:rPr>
          <w:spacing w:val="-4"/>
        </w:rPr>
        <w:t> </w:t>
      </w:r>
      <w:r>
        <w:rPr/>
        <w:t>is</w:t>
      </w:r>
      <w:r>
        <w:rPr>
          <w:spacing w:val="-5"/>
        </w:rPr>
        <w:t> </w:t>
      </w:r>
      <w:r>
        <w:rPr/>
        <w:t>shown</w:t>
      </w:r>
      <w:r>
        <w:rPr>
          <w:spacing w:val="-3"/>
        </w:rPr>
        <w:t> </w:t>
      </w:r>
      <w:r>
        <w:rPr/>
        <w:t>in</w:t>
      </w:r>
      <w:r>
        <w:rPr>
          <w:spacing w:val="-2"/>
        </w:rPr>
        <w:t> </w:t>
      </w:r>
      <w:r>
        <w:rPr/>
        <w:t>Figure</w:t>
      </w:r>
      <w:r>
        <w:rPr>
          <w:spacing w:val="-6"/>
        </w:rPr>
        <w:t> </w:t>
      </w:r>
      <w:r>
        <w:rPr/>
        <w:t>1</w:t>
      </w:r>
      <w:r>
        <w:rPr>
          <w:spacing w:val="-2"/>
        </w:rPr>
        <w:t> below.</w:t>
      </w:r>
    </w:p>
    <w:p>
      <w:pPr>
        <w:spacing w:before="185"/>
        <w:ind w:left="3346" w:right="0" w:firstLine="0"/>
        <w:jc w:val="left"/>
        <w:rPr>
          <w:sz w:val="20"/>
        </w:rPr>
      </w:pPr>
      <w:r>
        <w:rPr>
          <w:spacing w:val="-2"/>
          <w:sz w:val="20"/>
        </w:rPr>
        <w:t>Figure</w:t>
      </w:r>
      <w:r>
        <w:rPr>
          <w:spacing w:val="-5"/>
          <w:sz w:val="20"/>
        </w:rPr>
        <w:t> </w:t>
      </w:r>
      <w:r>
        <w:rPr>
          <w:spacing w:val="-2"/>
          <w:sz w:val="20"/>
        </w:rPr>
        <w:t>1:</w:t>
      </w:r>
      <w:r>
        <w:rPr>
          <w:spacing w:val="-4"/>
          <w:sz w:val="20"/>
        </w:rPr>
        <w:t> </w:t>
      </w:r>
      <w:r>
        <w:rPr>
          <w:spacing w:val="-2"/>
          <w:sz w:val="20"/>
        </w:rPr>
        <w:t>The</w:t>
      </w:r>
      <w:r>
        <w:rPr>
          <w:spacing w:val="-4"/>
          <w:sz w:val="20"/>
        </w:rPr>
        <w:t> </w:t>
      </w:r>
      <w:r>
        <w:rPr>
          <w:spacing w:val="-2"/>
          <w:sz w:val="20"/>
        </w:rPr>
        <w:t>phases</w:t>
      </w:r>
      <w:r>
        <w:rPr>
          <w:spacing w:val="-4"/>
          <w:sz w:val="20"/>
        </w:rPr>
        <w:t> </w:t>
      </w:r>
      <w:r>
        <w:rPr>
          <w:spacing w:val="-2"/>
          <w:sz w:val="20"/>
        </w:rPr>
        <w:t>of</w:t>
      </w:r>
      <w:r>
        <w:rPr>
          <w:spacing w:val="-4"/>
          <w:sz w:val="20"/>
        </w:rPr>
        <w:t> </w:t>
      </w:r>
      <w:r>
        <w:rPr>
          <w:spacing w:val="-2"/>
          <w:sz w:val="20"/>
        </w:rPr>
        <w:t>Youth</w:t>
      </w:r>
      <w:r>
        <w:rPr>
          <w:spacing w:val="-4"/>
          <w:sz w:val="20"/>
        </w:rPr>
        <w:t> </w:t>
      </w:r>
      <w:r>
        <w:rPr>
          <w:spacing w:val="-2"/>
          <w:sz w:val="20"/>
        </w:rPr>
        <w:t>Guarantee</w:t>
      </w:r>
      <w:r>
        <w:rPr>
          <w:spacing w:val="-4"/>
          <w:sz w:val="20"/>
        </w:rPr>
        <w:t> </w:t>
      </w:r>
      <w:r>
        <w:rPr>
          <w:spacing w:val="-2"/>
          <w:sz w:val="20"/>
        </w:rPr>
        <w:t>schemes</w:t>
      </w:r>
      <w:r>
        <w:rPr>
          <w:spacing w:val="-4"/>
          <w:sz w:val="20"/>
        </w:rPr>
        <w:t> </w:t>
      </w:r>
      <w:r>
        <w:rPr>
          <w:spacing w:val="-2"/>
          <w:sz w:val="20"/>
        </w:rPr>
        <w:t>(2014)</w:t>
      </w:r>
    </w:p>
    <w:p>
      <w:pPr>
        <w:pStyle w:val="BodyText"/>
        <w:spacing w:before="16"/>
      </w:pPr>
    </w:p>
    <w:p>
      <w:pPr>
        <w:pStyle w:val="Heading7"/>
        <w:spacing w:line="252" w:lineRule="exact" w:before="1"/>
        <w:ind w:left="0" w:right="1322"/>
        <w:jc w:val="center"/>
      </w:pPr>
      <w:r>
        <w:rPr/>
        <mc:AlternateContent>
          <mc:Choice Requires="wps">
            <w:drawing>
              <wp:anchor distT="0" distB="0" distL="0" distR="0" allowOverlap="1" layoutInCell="1" locked="0" behindDoc="1" simplePos="0" relativeHeight="484175872">
                <wp:simplePos x="0" y="0"/>
                <wp:positionH relativeFrom="page">
                  <wp:posOffset>509587</wp:posOffset>
                </wp:positionH>
                <wp:positionV relativeFrom="paragraph">
                  <wp:posOffset>-97538</wp:posOffset>
                </wp:positionV>
                <wp:extent cx="6316980" cy="7379334"/>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6316980" cy="7379334"/>
                          <a:chExt cx="6316980" cy="7379334"/>
                        </a:xfrm>
                      </wpg:grpSpPr>
                      <pic:pic>
                        <pic:nvPicPr>
                          <pic:cNvPr id="139" name="Image 139"/>
                          <pic:cNvPicPr/>
                        </pic:nvPicPr>
                        <pic:blipFill>
                          <a:blip r:embed="rId13" cstate="print"/>
                          <a:stretch>
                            <a:fillRect/>
                          </a:stretch>
                        </pic:blipFill>
                        <pic:spPr>
                          <a:xfrm>
                            <a:off x="555688" y="23114"/>
                            <a:ext cx="4697730" cy="863346"/>
                          </a:xfrm>
                          <a:prstGeom prst="rect">
                            <a:avLst/>
                          </a:prstGeom>
                        </pic:spPr>
                      </pic:pic>
                      <wps:wsp>
                        <wps:cNvPr id="140" name="Graphic 140"/>
                        <wps:cNvSpPr/>
                        <wps:spPr>
                          <a:xfrm>
                            <a:off x="551116" y="6350"/>
                            <a:ext cx="4683760" cy="848994"/>
                          </a:xfrm>
                          <a:custGeom>
                            <a:avLst/>
                            <a:gdLst/>
                            <a:ahLst/>
                            <a:cxnLst/>
                            <a:rect l="l" t="t" r="r" b="b"/>
                            <a:pathLst>
                              <a:path w="4683760" h="848994">
                                <a:moveTo>
                                  <a:pt x="4542282" y="0"/>
                                </a:moveTo>
                                <a:lnTo>
                                  <a:pt x="141503" y="0"/>
                                </a:lnTo>
                                <a:lnTo>
                                  <a:pt x="96775" y="7215"/>
                                </a:lnTo>
                                <a:lnTo>
                                  <a:pt x="57930" y="27306"/>
                                </a:lnTo>
                                <a:lnTo>
                                  <a:pt x="27300" y="57936"/>
                                </a:lnTo>
                                <a:lnTo>
                                  <a:pt x="7213" y="96771"/>
                                </a:lnTo>
                                <a:lnTo>
                                  <a:pt x="0" y="141477"/>
                                </a:lnTo>
                                <a:lnTo>
                                  <a:pt x="0" y="707516"/>
                                </a:lnTo>
                                <a:lnTo>
                                  <a:pt x="7213" y="752223"/>
                                </a:lnTo>
                                <a:lnTo>
                                  <a:pt x="27300" y="791058"/>
                                </a:lnTo>
                                <a:lnTo>
                                  <a:pt x="57930" y="821688"/>
                                </a:lnTo>
                                <a:lnTo>
                                  <a:pt x="96775" y="841779"/>
                                </a:lnTo>
                                <a:lnTo>
                                  <a:pt x="141503" y="848994"/>
                                </a:lnTo>
                                <a:lnTo>
                                  <a:pt x="4542282" y="848994"/>
                                </a:lnTo>
                                <a:lnTo>
                                  <a:pt x="4586988" y="841779"/>
                                </a:lnTo>
                                <a:lnTo>
                                  <a:pt x="4625823" y="821688"/>
                                </a:lnTo>
                                <a:lnTo>
                                  <a:pt x="4656453" y="791058"/>
                                </a:lnTo>
                                <a:lnTo>
                                  <a:pt x="4676544" y="752223"/>
                                </a:lnTo>
                                <a:lnTo>
                                  <a:pt x="4683760" y="707516"/>
                                </a:lnTo>
                                <a:lnTo>
                                  <a:pt x="4683760" y="141477"/>
                                </a:lnTo>
                                <a:lnTo>
                                  <a:pt x="4676544" y="96771"/>
                                </a:lnTo>
                                <a:lnTo>
                                  <a:pt x="4656453" y="57936"/>
                                </a:lnTo>
                                <a:lnTo>
                                  <a:pt x="4625823" y="27306"/>
                                </a:lnTo>
                                <a:lnTo>
                                  <a:pt x="4586988" y="7215"/>
                                </a:lnTo>
                                <a:lnTo>
                                  <a:pt x="4542282" y="0"/>
                                </a:lnTo>
                                <a:close/>
                              </a:path>
                            </a:pathLst>
                          </a:custGeom>
                          <a:solidFill>
                            <a:srgbClr val="DAE2F3"/>
                          </a:solidFill>
                        </wps:spPr>
                        <wps:bodyPr wrap="square" lIns="0" tIns="0" rIns="0" bIns="0" rtlCol="0">
                          <a:prstTxWarp prst="textNoShape">
                            <a:avLst/>
                          </a:prstTxWarp>
                          <a:noAutofit/>
                        </wps:bodyPr>
                      </wps:wsp>
                      <wps:wsp>
                        <wps:cNvPr id="141" name="Graphic 141"/>
                        <wps:cNvSpPr/>
                        <wps:spPr>
                          <a:xfrm>
                            <a:off x="551116" y="6350"/>
                            <a:ext cx="4683760" cy="848994"/>
                          </a:xfrm>
                          <a:custGeom>
                            <a:avLst/>
                            <a:gdLst/>
                            <a:ahLst/>
                            <a:cxnLst/>
                            <a:rect l="l" t="t" r="r" b="b"/>
                            <a:pathLst>
                              <a:path w="4683760" h="848994">
                                <a:moveTo>
                                  <a:pt x="0" y="141477"/>
                                </a:moveTo>
                                <a:lnTo>
                                  <a:pt x="7213" y="96771"/>
                                </a:lnTo>
                                <a:lnTo>
                                  <a:pt x="27300" y="57936"/>
                                </a:lnTo>
                                <a:lnTo>
                                  <a:pt x="57930" y="27306"/>
                                </a:lnTo>
                                <a:lnTo>
                                  <a:pt x="96775" y="7215"/>
                                </a:lnTo>
                                <a:lnTo>
                                  <a:pt x="141503" y="0"/>
                                </a:lnTo>
                                <a:lnTo>
                                  <a:pt x="4542282" y="0"/>
                                </a:lnTo>
                                <a:lnTo>
                                  <a:pt x="4586988" y="7215"/>
                                </a:lnTo>
                                <a:lnTo>
                                  <a:pt x="4625823" y="27306"/>
                                </a:lnTo>
                                <a:lnTo>
                                  <a:pt x="4656453" y="57936"/>
                                </a:lnTo>
                                <a:lnTo>
                                  <a:pt x="4676544" y="96771"/>
                                </a:lnTo>
                                <a:lnTo>
                                  <a:pt x="4683760" y="141477"/>
                                </a:lnTo>
                                <a:lnTo>
                                  <a:pt x="4683760" y="707516"/>
                                </a:lnTo>
                                <a:lnTo>
                                  <a:pt x="4676544" y="752223"/>
                                </a:lnTo>
                                <a:lnTo>
                                  <a:pt x="4656453" y="791058"/>
                                </a:lnTo>
                                <a:lnTo>
                                  <a:pt x="4625823" y="821688"/>
                                </a:lnTo>
                                <a:lnTo>
                                  <a:pt x="4586988" y="841779"/>
                                </a:lnTo>
                                <a:lnTo>
                                  <a:pt x="4542282" y="848994"/>
                                </a:lnTo>
                                <a:lnTo>
                                  <a:pt x="141503" y="848994"/>
                                </a:lnTo>
                                <a:lnTo>
                                  <a:pt x="96775" y="841779"/>
                                </a:lnTo>
                                <a:lnTo>
                                  <a:pt x="57930" y="821688"/>
                                </a:lnTo>
                                <a:lnTo>
                                  <a:pt x="27300" y="791058"/>
                                </a:lnTo>
                                <a:lnTo>
                                  <a:pt x="7213" y="752223"/>
                                </a:lnTo>
                                <a:lnTo>
                                  <a:pt x="0" y="707516"/>
                                </a:lnTo>
                                <a:lnTo>
                                  <a:pt x="0" y="141477"/>
                                </a:lnTo>
                                <a:close/>
                              </a:path>
                            </a:pathLst>
                          </a:custGeom>
                          <a:ln w="12700">
                            <a:solidFill>
                              <a:srgbClr val="B1BACA"/>
                            </a:solidFill>
                            <a:prstDash val="solid"/>
                          </a:ln>
                        </wps:spPr>
                        <wps:bodyPr wrap="square" lIns="0" tIns="0" rIns="0" bIns="0" rtlCol="0">
                          <a:prstTxWarp prst="textNoShape">
                            <a:avLst/>
                          </a:prstTxWarp>
                          <a:noAutofit/>
                        </wps:bodyPr>
                      </wps:wsp>
                      <wps:wsp>
                        <wps:cNvPr id="142" name="Graphic 142"/>
                        <wps:cNvSpPr/>
                        <wps:spPr>
                          <a:xfrm>
                            <a:off x="812482" y="1043432"/>
                            <a:ext cx="3542029" cy="1270"/>
                          </a:xfrm>
                          <a:custGeom>
                            <a:avLst/>
                            <a:gdLst/>
                            <a:ahLst/>
                            <a:cxnLst/>
                            <a:rect l="l" t="t" r="r" b="b"/>
                            <a:pathLst>
                              <a:path w="3542029" h="0">
                                <a:moveTo>
                                  <a:pt x="0" y="0"/>
                                </a:moveTo>
                                <a:lnTo>
                                  <a:pt x="3542029" y="0"/>
                                </a:lnTo>
                              </a:path>
                            </a:pathLst>
                          </a:custGeom>
                          <a:ln w="12700">
                            <a:solidFill>
                              <a:srgbClr val="0D0D0D"/>
                            </a:solidFill>
                            <a:prstDash val="sysDash"/>
                          </a:ln>
                        </wps:spPr>
                        <wps:bodyPr wrap="square" lIns="0" tIns="0" rIns="0" bIns="0" rtlCol="0">
                          <a:prstTxWarp prst="textNoShape">
                            <a:avLst/>
                          </a:prstTxWarp>
                          <a:noAutofit/>
                        </wps:bodyPr>
                      </wps:wsp>
                      <pic:pic>
                        <pic:nvPicPr>
                          <pic:cNvPr id="143" name="Image 143"/>
                          <pic:cNvPicPr/>
                        </pic:nvPicPr>
                        <pic:blipFill>
                          <a:blip r:embed="rId14" cstate="print"/>
                          <a:stretch>
                            <a:fillRect/>
                          </a:stretch>
                        </pic:blipFill>
                        <pic:spPr>
                          <a:xfrm>
                            <a:off x="772477" y="1023747"/>
                            <a:ext cx="76200" cy="198755"/>
                          </a:xfrm>
                          <a:prstGeom prst="rect">
                            <a:avLst/>
                          </a:prstGeom>
                        </pic:spPr>
                      </pic:pic>
                      <pic:pic>
                        <pic:nvPicPr>
                          <pic:cNvPr id="144" name="Image 144"/>
                          <pic:cNvPicPr/>
                        </pic:nvPicPr>
                        <pic:blipFill>
                          <a:blip r:embed="rId15" cstate="print"/>
                          <a:stretch>
                            <a:fillRect/>
                          </a:stretch>
                        </pic:blipFill>
                        <pic:spPr>
                          <a:xfrm>
                            <a:off x="3697287" y="1212722"/>
                            <a:ext cx="1654175" cy="2339974"/>
                          </a:xfrm>
                          <a:prstGeom prst="rect">
                            <a:avLst/>
                          </a:prstGeom>
                        </pic:spPr>
                      </pic:pic>
                      <pic:pic>
                        <pic:nvPicPr>
                          <pic:cNvPr id="145" name="Image 145"/>
                          <pic:cNvPicPr/>
                        </pic:nvPicPr>
                        <pic:blipFill>
                          <a:blip r:embed="rId60" cstate="print"/>
                          <a:stretch>
                            <a:fillRect/>
                          </a:stretch>
                        </pic:blipFill>
                        <pic:spPr>
                          <a:xfrm>
                            <a:off x="1749107" y="1218438"/>
                            <a:ext cx="1288415" cy="2345690"/>
                          </a:xfrm>
                          <a:prstGeom prst="rect">
                            <a:avLst/>
                          </a:prstGeom>
                        </pic:spPr>
                      </pic:pic>
                      <pic:pic>
                        <pic:nvPicPr>
                          <pic:cNvPr id="146" name="Image 146"/>
                          <pic:cNvPicPr/>
                        </pic:nvPicPr>
                        <pic:blipFill>
                          <a:blip r:embed="rId61" cstate="print"/>
                          <a:stretch>
                            <a:fillRect/>
                          </a:stretch>
                        </pic:blipFill>
                        <pic:spPr>
                          <a:xfrm>
                            <a:off x="4762" y="1220342"/>
                            <a:ext cx="1649095" cy="2609850"/>
                          </a:xfrm>
                          <a:prstGeom prst="rect">
                            <a:avLst/>
                          </a:prstGeom>
                        </pic:spPr>
                      </pic:pic>
                      <wps:wsp>
                        <wps:cNvPr id="147" name="Graphic 147"/>
                        <wps:cNvSpPr/>
                        <wps:spPr>
                          <a:xfrm>
                            <a:off x="4762" y="1220342"/>
                            <a:ext cx="1649095" cy="2609850"/>
                          </a:xfrm>
                          <a:custGeom>
                            <a:avLst/>
                            <a:gdLst/>
                            <a:ahLst/>
                            <a:cxnLst/>
                            <a:rect l="l" t="t" r="r" b="b"/>
                            <a:pathLst>
                              <a:path w="1649095" h="2609850">
                                <a:moveTo>
                                  <a:pt x="0" y="2609850"/>
                                </a:moveTo>
                                <a:lnTo>
                                  <a:pt x="1649095" y="2609850"/>
                                </a:lnTo>
                                <a:lnTo>
                                  <a:pt x="1649095" y="0"/>
                                </a:lnTo>
                                <a:lnTo>
                                  <a:pt x="0" y="0"/>
                                </a:lnTo>
                                <a:lnTo>
                                  <a:pt x="0" y="2609850"/>
                                </a:lnTo>
                                <a:close/>
                              </a:path>
                            </a:pathLst>
                          </a:custGeom>
                          <a:ln w="9525">
                            <a:solidFill>
                              <a:srgbClr val="000000"/>
                            </a:solidFill>
                            <a:prstDash val="solid"/>
                          </a:ln>
                        </wps:spPr>
                        <wps:bodyPr wrap="square" lIns="0" tIns="0" rIns="0" bIns="0" rtlCol="0">
                          <a:prstTxWarp prst="textNoShape">
                            <a:avLst/>
                          </a:prstTxWarp>
                          <a:noAutofit/>
                        </wps:bodyPr>
                      </wps:wsp>
                      <wps:wsp>
                        <wps:cNvPr id="148" name="Graphic 148"/>
                        <wps:cNvSpPr/>
                        <wps:spPr>
                          <a:xfrm>
                            <a:off x="5352097" y="2909189"/>
                            <a:ext cx="307975" cy="3918585"/>
                          </a:xfrm>
                          <a:custGeom>
                            <a:avLst/>
                            <a:gdLst/>
                            <a:ahLst/>
                            <a:cxnLst/>
                            <a:rect l="l" t="t" r="r" b="b"/>
                            <a:pathLst>
                              <a:path w="307975" h="3918585">
                                <a:moveTo>
                                  <a:pt x="0" y="0"/>
                                </a:moveTo>
                                <a:lnTo>
                                  <a:pt x="48695" y="7376"/>
                                </a:lnTo>
                                <a:lnTo>
                                  <a:pt x="90984" y="27919"/>
                                </a:lnTo>
                                <a:lnTo>
                                  <a:pt x="124330" y="59253"/>
                                </a:lnTo>
                                <a:lnTo>
                                  <a:pt x="146198" y="98999"/>
                                </a:lnTo>
                                <a:lnTo>
                                  <a:pt x="154050" y="144780"/>
                                </a:lnTo>
                                <a:lnTo>
                                  <a:pt x="153924" y="1880235"/>
                                </a:lnTo>
                                <a:lnTo>
                                  <a:pt x="161776" y="1925967"/>
                                </a:lnTo>
                                <a:lnTo>
                                  <a:pt x="183644" y="1965707"/>
                                </a:lnTo>
                                <a:lnTo>
                                  <a:pt x="216990" y="1997058"/>
                                </a:lnTo>
                                <a:lnTo>
                                  <a:pt x="259279" y="2017626"/>
                                </a:lnTo>
                                <a:lnTo>
                                  <a:pt x="307975" y="2025015"/>
                                </a:lnTo>
                                <a:lnTo>
                                  <a:pt x="259279" y="2032390"/>
                                </a:lnTo>
                                <a:lnTo>
                                  <a:pt x="216990" y="2052926"/>
                                </a:lnTo>
                                <a:lnTo>
                                  <a:pt x="183644" y="2084240"/>
                                </a:lnTo>
                                <a:lnTo>
                                  <a:pt x="161776" y="2123949"/>
                                </a:lnTo>
                                <a:lnTo>
                                  <a:pt x="153924" y="2169668"/>
                                </a:lnTo>
                                <a:lnTo>
                                  <a:pt x="153924" y="3773804"/>
                                </a:lnTo>
                                <a:lnTo>
                                  <a:pt x="146084" y="3819585"/>
                                </a:lnTo>
                                <a:lnTo>
                                  <a:pt x="124248" y="3859331"/>
                                </a:lnTo>
                                <a:lnTo>
                                  <a:pt x="90940" y="3890665"/>
                                </a:lnTo>
                                <a:lnTo>
                                  <a:pt x="48682" y="3911208"/>
                                </a:lnTo>
                                <a:lnTo>
                                  <a:pt x="0" y="3918585"/>
                                </a:lnTo>
                              </a:path>
                            </a:pathLst>
                          </a:custGeom>
                          <a:ln w="9525">
                            <a:solidFill>
                              <a:srgbClr val="000000"/>
                            </a:solidFill>
                            <a:prstDash val="solid"/>
                          </a:ln>
                        </wps:spPr>
                        <wps:bodyPr wrap="square" lIns="0" tIns="0" rIns="0" bIns="0" rtlCol="0">
                          <a:prstTxWarp prst="textNoShape">
                            <a:avLst/>
                          </a:prstTxWarp>
                          <a:noAutofit/>
                        </wps:bodyPr>
                      </wps:wsp>
                      <pic:pic>
                        <pic:nvPicPr>
                          <pic:cNvPr id="149" name="Image 149"/>
                          <pic:cNvPicPr/>
                        </pic:nvPicPr>
                        <pic:blipFill>
                          <a:blip r:embed="rId18" cstate="print"/>
                          <a:stretch>
                            <a:fillRect/>
                          </a:stretch>
                        </pic:blipFill>
                        <pic:spPr>
                          <a:xfrm>
                            <a:off x="4348924" y="3602482"/>
                            <a:ext cx="76200" cy="171450"/>
                          </a:xfrm>
                          <a:prstGeom prst="rect">
                            <a:avLst/>
                          </a:prstGeom>
                        </pic:spPr>
                      </pic:pic>
                      <pic:pic>
                        <pic:nvPicPr>
                          <pic:cNvPr id="150" name="Image 150"/>
                          <pic:cNvPicPr/>
                        </pic:nvPicPr>
                        <pic:blipFill>
                          <a:blip r:embed="rId19" cstate="print"/>
                          <a:stretch>
                            <a:fillRect/>
                          </a:stretch>
                        </pic:blipFill>
                        <pic:spPr>
                          <a:xfrm>
                            <a:off x="3831272" y="4077080"/>
                            <a:ext cx="1430019" cy="701675"/>
                          </a:xfrm>
                          <a:prstGeom prst="rect">
                            <a:avLst/>
                          </a:prstGeom>
                        </pic:spPr>
                      </pic:pic>
                      <pic:pic>
                        <pic:nvPicPr>
                          <pic:cNvPr id="151" name="Image 151"/>
                          <pic:cNvPicPr/>
                        </pic:nvPicPr>
                        <pic:blipFill>
                          <a:blip r:embed="rId62" cstate="print"/>
                          <a:stretch>
                            <a:fillRect/>
                          </a:stretch>
                        </pic:blipFill>
                        <pic:spPr>
                          <a:xfrm>
                            <a:off x="3819842" y="4858130"/>
                            <a:ext cx="1429385" cy="718185"/>
                          </a:xfrm>
                          <a:prstGeom prst="rect">
                            <a:avLst/>
                          </a:prstGeom>
                        </pic:spPr>
                      </pic:pic>
                      <pic:pic>
                        <pic:nvPicPr>
                          <pic:cNvPr id="152" name="Image 152"/>
                          <pic:cNvPicPr/>
                        </pic:nvPicPr>
                        <pic:blipFill>
                          <a:blip r:embed="rId63" cstate="print"/>
                          <a:stretch>
                            <a:fillRect/>
                          </a:stretch>
                        </pic:blipFill>
                        <pic:spPr>
                          <a:xfrm>
                            <a:off x="4314253" y="1043558"/>
                            <a:ext cx="76200" cy="198627"/>
                          </a:xfrm>
                          <a:prstGeom prst="rect">
                            <a:avLst/>
                          </a:prstGeom>
                        </pic:spPr>
                      </pic:pic>
                      <wps:wsp>
                        <wps:cNvPr id="153" name="Graphic 153"/>
                        <wps:cNvSpPr/>
                        <wps:spPr>
                          <a:xfrm>
                            <a:off x="3490912" y="1302003"/>
                            <a:ext cx="190500" cy="2000885"/>
                          </a:xfrm>
                          <a:custGeom>
                            <a:avLst/>
                            <a:gdLst/>
                            <a:ahLst/>
                            <a:cxnLst/>
                            <a:rect l="l" t="t" r="r" b="b"/>
                            <a:pathLst>
                              <a:path w="190500" h="2000885">
                                <a:moveTo>
                                  <a:pt x="190500" y="2000884"/>
                                </a:moveTo>
                                <a:lnTo>
                                  <a:pt x="134258" y="1966572"/>
                                </a:lnTo>
                                <a:lnTo>
                                  <a:pt x="113635" y="1928080"/>
                                </a:lnTo>
                                <a:lnTo>
                                  <a:pt x="100108" y="1879273"/>
                                </a:lnTo>
                                <a:lnTo>
                                  <a:pt x="95250" y="1823084"/>
                                </a:lnTo>
                                <a:lnTo>
                                  <a:pt x="95250" y="1196847"/>
                                </a:lnTo>
                                <a:lnTo>
                                  <a:pt x="90391" y="1140597"/>
                                </a:lnTo>
                                <a:lnTo>
                                  <a:pt x="76864" y="1091752"/>
                                </a:lnTo>
                                <a:lnTo>
                                  <a:pt x="56241" y="1053241"/>
                                </a:lnTo>
                                <a:lnTo>
                                  <a:pt x="30095" y="1027988"/>
                                </a:lnTo>
                                <a:lnTo>
                                  <a:pt x="0" y="1018921"/>
                                </a:lnTo>
                                <a:lnTo>
                                  <a:pt x="30095" y="1009854"/>
                                </a:lnTo>
                                <a:lnTo>
                                  <a:pt x="56241" y="984608"/>
                                </a:lnTo>
                                <a:lnTo>
                                  <a:pt x="76864" y="946116"/>
                                </a:lnTo>
                                <a:lnTo>
                                  <a:pt x="90391" y="897309"/>
                                </a:lnTo>
                                <a:lnTo>
                                  <a:pt x="95250" y="841121"/>
                                </a:lnTo>
                                <a:lnTo>
                                  <a:pt x="95250" y="177800"/>
                                </a:lnTo>
                                <a:lnTo>
                                  <a:pt x="100108" y="121611"/>
                                </a:lnTo>
                                <a:lnTo>
                                  <a:pt x="113635" y="72804"/>
                                </a:lnTo>
                                <a:lnTo>
                                  <a:pt x="134258" y="34312"/>
                                </a:lnTo>
                                <a:lnTo>
                                  <a:pt x="160404" y="9066"/>
                                </a:lnTo>
                                <a:lnTo>
                                  <a:pt x="190500" y="0"/>
                                </a:lnTo>
                              </a:path>
                            </a:pathLst>
                          </a:custGeom>
                          <a:ln w="9525">
                            <a:solidFill>
                              <a:srgbClr val="000000"/>
                            </a:solidFill>
                            <a:prstDash val="solid"/>
                          </a:ln>
                        </wps:spPr>
                        <wps:bodyPr wrap="square" lIns="0" tIns="0" rIns="0" bIns="0" rtlCol="0">
                          <a:prstTxWarp prst="textNoShape">
                            <a:avLst/>
                          </a:prstTxWarp>
                          <a:noAutofit/>
                        </wps:bodyPr>
                      </wps:wsp>
                      <wps:wsp>
                        <wps:cNvPr id="154" name="Graphic 154"/>
                        <wps:cNvSpPr/>
                        <wps:spPr>
                          <a:xfrm>
                            <a:off x="747077" y="3603752"/>
                            <a:ext cx="45085" cy="3689985"/>
                          </a:xfrm>
                          <a:custGeom>
                            <a:avLst/>
                            <a:gdLst/>
                            <a:ahLst/>
                            <a:cxnLst/>
                            <a:rect l="l" t="t" r="r" b="b"/>
                            <a:pathLst>
                              <a:path w="45085" h="3689985">
                                <a:moveTo>
                                  <a:pt x="0" y="0"/>
                                </a:moveTo>
                                <a:lnTo>
                                  <a:pt x="45084" y="3689985"/>
                                </a:lnTo>
                              </a:path>
                            </a:pathLst>
                          </a:custGeom>
                          <a:ln w="9525">
                            <a:solidFill>
                              <a:srgbClr val="0D0D0D"/>
                            </a:solidFill>
                            <a:prstDash val="sysDash"/>
                          </a:ln>
                        </wps:spPr>
                        <wps:bodyPr wrap="square" lIns="0" tIns="0" rIns="0" bIns="0" rtlCol="0">
                          <a:prstTxWarp prst="textNoShape">
                            <a:avLst/>
                          </a:prstTxWarp>
                          <a:noAutofit/>
                        </wps:bodyPr>
                      </wps:wsp>
                      <pic:pic>
                        <pic:nvPicPr>
                          <pic:cNvPr id="155" name="Image 155"/>
                          <pic:cNvPicPr/>
                        </pic:nvPicPr>
                        <pic:blipFill>
                          <a:blip r:embed="rId64" cstate="print"/>
                          <a:stretch>
                            <a:fillRect/>
                          </a:stretch>
                        </pic:blipFill>
                        <pic:spPr>
                          <a:xfrm>
                            <a:off x="3035300" y="2192464"/>
                            <a:ext cx="238760" cy="197484"/>
                          </a:xfrm>
                          <a:prstGeom prst="rect">
                            <a:avLst/>
                          </a:prstGeom>
                        </pic:spPr>
                      </pic:pic>
                      <wps:wsp>
                        <wps:cNvPr id="156" name="Graphic 156"/>
                        <wps:cNvSpPr/>
                        <wps:spPr>
                          <a:xfrm>
                            <a:off x="3529647" y="4396358"/>
                            <a:ext cx="282575" cy="2370455"/>
                          </a:xfrm>
                          <a:custGeom>
                            <a:avLst/>
                            <a:gdLst/>
                            <a:ahLst/>
                            <a:cxnLst/>
                            <a:rect l="l" t="t" r="r" b="b"/>
                            <a:pathLst>
                              <a:path w="282575" h="2370455">
                                <a:moveTo>
                                  <a:pt x="259715" y="2331974"/>
                                </a:moveTo>
                                <a:lnTo>
                                  <a:pt x="250317" y="2327275"/>
                                </a:lnTo>
                                <a:lnTo>
                                  <a:pt x="183515" y="2293874"/>
                                </a:lnTo>
                                <a:lnTo>
                                  <a:pt x="183515" y="2327275"/>
                                </a:lnTo>
                                <a:lnTo>
                                  <a:pt x="0" y="2327275"/>
                                </a:lnTo>
                                <a:lnTo>
                                  <a:pt x="0" y="2336800"/>
                                </a:lnTo>
                                <a:lnTo>
                                  <a:pt x="183515" y="2336800"/>
                                </a:lnTo>
                                <a:lnTo>
                                  <a:pt x="183515" y="2370074"/>
                                </a:lnTo>
                                <a:lnTo>
                                  <a:pt x="250063" y="2336800"/>
                                </a:lnTo>
                                <a:lnTo>
                                  <a:pt x="259715" y="2331974"/>
                                </a:lnTo>
                                <a:close/>
                              </a:path>
                              <a:path w="282575" h="2370455">
                                <a:moveTo>
                                  <a:pt x="278130" y="38100"/>
                                </a:moveTo>
                                <a:lnTo>
                                  <a:pt x="268732" y="33401"/>
                                </a:lnTo>
                                <a:lnTo>
                                  <a:pt x="201930" y="0"/>
                                </a:lnTo>
                                <a:lnTo>
                                  <a:pt x="201930" y="33401"/>
                                </a:lnTo>
                                <a:lnTo>
                                  <a:pt x="18415" y="33401"/>
                                </a:lnTo>
                                <a:lnTo>
                                  <a:pt x="18415" y="42926"/>
                                </a:lnTo>
                                <a:lnTo>
                                  <a:pt x="201930" y="42926"/>
                                </a:lnTo>
                                <a:lnTo>
                                  <a:pt x="201930" y="76200"/>
                                </a:lnTo>
                                <a:lnTo>
                                  <a:pt x="268478" y="42926"/>
                                </a:lnTo>
                                <a:lnTo>
                                  <a:pt x="278130" y="38100"/>
                                </a:lnTo>
                                <a:close/>
                              </a:path>
                              <a:path w="282575" h="2370455">
                                <a:moveTo>
                                  <a:pt x="280670" y="1609344"/>
                                </a:moveTo>
                                <a:lnTo>
                                  <a:pt x="271259" y="1604645"/>
                                </a:lnTo>
                                <a:lnTo>
                                  <a:pt x="204470" y="1571244"/>
                                </a:lnTo>
                                <a:lnTo>
                                  <a:pt x="204470" y="1604645"/>
                                </a:lnTo>
                                <a:lnTo>
                                  <a:pt x="20955" y="1604645"/>
                                </a:lnTo>
                                <a:lnTo>
                                  <a:pt x="20955" y="1614170"/>
                                </a:lnTo>
                                <a:lnTo>
                                  <a:pt x="204470" y="1614170"/>
                                </a:lnTo>
                                <a:lnTo>
                                  <a:pt x="204470" y="1647444"/>
                                </a:lnTo>
                                <a:lnTo>
                                  <a:pt x="271018" y="1614170"/>
                                </a:lnTo>
                                <a:lnTo>
                                  <a:pt x="280670" y="1609344"/>
                                </a:lnTo>
                                <a:close/>
                              </a:path>
                              <a:path w="282575" h="2370455">
                                <a:moveTo>
                                  <a:pt x="282575" y="799592"/>
                                </a:moveTo>
                                <a:lnTo>
                                  <a:pt x="273177" y="794893"/>
                                </a:lnTo>
                                <a:lnTo>
                                  <a:pt x="206375" y="761492"/>
                                </a:lnTo>
                                <a:lnTo>
                                  <a:pt x="206375" y="794893"/>
                                </a:lnTo>
                                <a:lnTo>
                                  <a:pt x="22860" y="794893"/>
                                </a:lnTo>
                                <a:lnTo>
                                  <a:pt x="22860" y="804418"/>
                                </a:lnTo>
                                <a:lnTo>
                                  <a:pt x="206375" y="804418"/>
                                </a:lnTo>
                                <a:lnTo>
                                  <a:pt x="206375" y="837692"/>
                                </a:lnTo>
                                <a:lnTo>
                                  <a:pt x="272923" y="804418"/>
                                </a:lnTo>
                                <a:lnTo>
                                  <a:pt x="282575" y="799592"/>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792797" y="2202306"/>
                            <a:ext cx="5440680" cy="5177155"/>
                          </a:xfrm>
                          <a:custGeom>
                            <a:avLst/>
                            <a:gdLst/>
                            <a:ahLst/>
                            <a:cxnLst/>
                            <a:rect l="l" t="t" r="r" b="b"/>
                            <a:pathLst>
                              <a:path w="5440680" h="5177155">
                                <a:moveTo>
                                  <a:pt x="38100" y="5133467"/>
                                </a:moveTo>
                                <a:lnTo>
                                  <a:pt x="0" y="5133467"/>
                                </a:lnTo>
                                <a:lnTo>
                                  <a:pt x="0" y="5142992"/>
                                </a:lnTo>
                                <a:lnTo>
                                  <a:pt x="38100" y="5142992"/>
                                </a:lnTo>
                                <a:lnTo>
                                  <a:pt x="38100" y="5133467"/>
                                </a:lnTo>
                                <a:close/>
                              </a:path>
                              <a:path w="5440680" h="5177155">
                                <a:moveTo>
                                  <a:pt x="104775" y="5133467"/>
                                </a:moveTo>
                                <a:lnTo>
                                  <a:pt x="66675" y="5133467"/>
                                </a:lnTo>
                                <a:lnTo>
                                  <a:pt x="66675" y="5142992"/>
                                </a:lnTo>
                                <a:lnTo>
                                  <a:pt x="104775" y="5142992"/>
                                </a:lnTo>
                                <a:lnTo>
                                  <a:pt x="104775" y="5133467"/>
                                </a:lnTo>
                                <a:close/>
                              </a:path>
                              <a:path w="5440680" h="5177155">
                                <a:moveTo>
                                  <a:pt x="171450" y="5133467"/>
                                </a:moveTo>
                                <a:lnTo>
                                  <a:pt x="133350" y="5133467"/>
                                </a:lnTo>
                                <a:lnTo>
                                  <a:pt x="133350" y="5142992"/>
                                </a:lnTo>
                                <a:lnTo>
                                  <a:pt x="171450" y="5142992"/>
                                </a:lnTo>
                                <a:lnTo>
                                  <a:pt x="171450" y="5133467"/>
                                </a:lnTo>
                                <a:close/>
                              </a:path>
                              <a:path w="5440680" h="5177155">
                                <a:moveTo>
                                  <a:pt x="238125" y="5133467"/>
                                </a:moveTo>
                                <a:lnTo>
                                  <a:pt x="200025" y="5133467"/>
                                </a:lnTo>
                                <a:lnTo>
                                  <a:pt x="200025" y="5142992"/>
                                </a:lnTo>
                                <a:lnTo>
                                  <a:pt x="238125" y="5142992"/>
                                </a:lnTo>
                                <a:lnTo>
                                  <a:pt x="238125" y="5133467"/>
                                </a:lnTo>
                                <a:close/>
                              </a:path>
                              <a:path w="5440680" h="5177155">
                                <a:moveTo>
                                  <a:pt x="304800" y="5133467"/>
                                </a:moveTo>
                                <a:lnTo>
                                  <a:pt x="266700" y="5133467"/>
                                </a:lnTo>
                                <a:lnTo>
                                  <a:pt x="266700" y="5142992"/>
                                </a:lnTo>
                                <a:lnTo>
                                  <a:pt x="304800" y="5142992"/>
                                </a:lnTo>
                                <a:lnTo>
                                  <a:pt x="304800" y="5133467"/>
                                </a:lnTo>
                                <a:close/>
                              </a:path>
                              <a:path w="5440680" h="5177155">
                                <a:moveTo>
                                  <a:pt x="371475" y="5133467"/>
                                </a:moveTo>
                                <a:lnTo>
                                  <a:pt x="333375" y="5133467"/>
                                </a:lnTo>
                                <a:lnTo>
                                  <a:pt x="333375" y="5142992"/>
                                </a:lnTo>
                                <a:lnTo>
                                  <a:pt x="371475" y="5142992"/>
                                </a:lnTo>
                                <a:lnTo>
                                  <a:pt x="371475" y="5133467"/>
                                </a:lnTo>
                                <a:close/>
                              </a:path>
                              <a:path w="5440680" h="5177155">
                                <a:moveTo>
                                  <a:pt x="438150" y="5133467"/>
                                </a:moveTo>
                                <a:lnTo>
                                  <a:pt x="400050" y="5133467"/>
                                </a:lnTo>
                                <a:lnTo>
                                  <a:pt x="400050" y="5142992"/>
                                </a:lnTo>
                                <a:lnTo>
                                  <a:pt x="438150" y="5142992"/>
                                </a:lnTo>
                                <a:lnTo>
                                  <a:pt x="438150" y="5133467"/>
                                </a:lnTo>
                                <a:close/>
                              </a:path>
                              <a:path w="5440680" h="5177155">
                                <a:moveTo>
                                  <a:pt x="504825" y="5133467"/>
                                </a:moveTo>
                                <a:lnTo>
                                  <a:pt x="466725" y="5133467"/>
                                </a:lnTo>
                                <a:lnTo>
                                  <a:pt x="466725" y="5142992"/>
                                </a:lnTo>
                                <a:lnTo>
                                  <a:pt x="504825" y="5142992"/>
                                </a:lnTo>
                                <a:lnTo>
                                  <a:pt x="504825" y="5133467"/>
                                </a:lnTo>
                                <a:close/>
                              </a:path>
                              <a:path w="5440680" h="5177155">
                                <a:moveTo>
                                  <a:pt x="571500" y="5133467"/>
                                </a:moveTo>
                                <a:lnTo>
                                  <a:pt x="533400" y="5133467"/>
                                </a:lnTo>
                                <a:lnTo>
                                  <a:pt x="533400" y="5142992"/>
                                </a:lnTo>
                                <a:lnTo>
                                  <a:pt x="571500" y="5142992"/>
                                </a:lnTo>
                                <a:lnTo>
                                  <a:pt x="571500" y="5133467"/>
                                </a:lnTo>
                                <a:close/>
                              </a:path>
                              <a:path w="5440680" h="5177155">
                                <a:moveTo>
                                  <a:pt x="638175" y="5133606"/>
                                </a:moveTo>
                                <a:lnTo>
                                  <a:pt x="600075" y="5133467"/>
                                </a:lnTo>
                                <a:lnTo>
                                  <a:pt x="600075" y="5142992"/>
                                </a:lnTo>
                                <a:lnTo>
                                  <a:pt x="638175" y="5143131"/>
                                </a:lnTo>
                                <a:lnTo>
                                  <a:pt x="638175" y="5133606"/>
                                </a:lnTo>
                                <a:close/>
                              </a:path>
                              <a:path w="5440680" h="5177155">
                                <a:moveTo>
                                  <a:pt x="704850" y="5133606"/>
                                </a:moveTo>
                                <a:lnTo>
                                  <a:pt x="666750" y="5133606"/>
                                </a:lnTo>
                                <a:lnTo>
                                  <a:pt x="666750" y="5143131"/>
                                </a:lnTo>
                                <a:lnTo>
                                  <a:pt x="704850" y="5143131"/>
                                </a:lnTo>
                                <a:lnTo>
                                  <a:pt x="704850" y="5133606"/>
                                </a:lnTo>
                                <a:close/>
                              </a:path>
                              <a:path w="5440680" h="5177155">
                                <a:moveTo>
                                  <a:pt x="771525" y="5133606"/>
                                </a:moveTo>
                                <a:lnTo>
                                  <a:pt x="733425" y="5133606"/>
                                </a:lnTo>
                                <a:lnTo>
                                  <a:pt x="733425" y="5143131"/>
                                </a:lnTo>
                                <a:lnTo>
                                  <a:pt x="771525" y="5143131"/>
                                </a:lnTo>
                                <a:lnTo>
                                  <a:pt x="771525" y="5133606"/>
                                </a:lnTo>
                                <a:close/>
                              </a:path>
                              <a:path w="5440680" h="5177155">
                                <a:moveTo>
                                  <a:pt x="838200" y="5133606"/>
                                </a:moveTo>
                                <a:lnTo>
                                  <a:pt x="800100" y="5133606"/>
                                </a:lnTo>
                                <a:lnTo>
                                  <a:pt x="800100" y="5143131"/>
                                </a:lnTo>
                                <a:lnTo>
                                  <a:pt x="838200" y="5143131"/>
                                </a:lnTo>
                                <a:lnTo>
                                  <a:pt x="838200" y="5133606"/>
                                </a:lnTo>
                                <a:close/>
                              </a:path>
                              <a:path w="5440680" h="5177155">
                                <a:moveTo>
                                  <a:pt x="904875" y="5133606"/>
                                </a:moveTo>
                                <a:lnTo>
                                  <a:pt x="866775" y="5133606"/>
                                </a:lnTo>
                                <a:lnTo>
                                  <a:pt x="866775" y="5143131"/>
                                </a:lnTo>
                                <a:lnTo>
                                  <a:pt x="904875" y="5143131"/>
                                </a:lnTo>
                                <a:lnTo>
                                  <a:pt x="904875" y="5133606"/>
                                </a:lnTo>
                                <a:close/>
                              </a:path>
                              <a:path w="5440680" h="5177155">
                                <a:moveTo>
                                  <a:pt x="971550" y="5133606"/>
                                </a:moveTo>
                                <a:lnTo>
                                  <a:pt x="933450" y="5133606"/>
                                </a:lnTo>
                                <a:lnTo>
                                  <a:pt x="933450" y="5143131"/>
                                </a:lnTo>
                                <a:lnTo>
                                  <a:pt x="971550" y="5143131"/>
                                </a:lnTo>
                                <a:lnTo>
                                  <a:pt x="971550" y="5133606"/>
                                </a:lnTo>
                                <a:close/>
                              </a:path>
                              <a:path w="5440680" h="5177155">
                                <a:moveTo>
                                  <a:pt x="1038225" y="5133606"/>
                                </a:moveTo>
                                <a:lnTo>
                                  <a:pt x="1000125" y="5133606"/>
                                </a:lnTo>
                                <a:lnTo>
                                  <a:pt x="1000125" y="5143131"/>
                                </a:lnTo>
                                <a:lnTo>
                                  <a:pt x="1038225" y="5143131"/>
                                </a:lnTo>
                                <a:lnTo>
                                  <a:pt x="1038225" y="5133606"/>
                                </a:lnTo>
                                <a:close/>
                              </a:path>
                              <a:path w="5440680" h="5177155">
                                <a:moveTo>
                                  <a:pt x="1104900" y="5133606"/>
                                </a:moveTo>
                                <a:lnTo>
                                  <a:pt x="1066800" y="5133606"/>
                                </a:lnTo>
                                <a:lnTo>
                                  <a:pt x="1066800" y="5143131"/>
                                </a:lnTo>
                                <a:lnTo>
                                  <a:pt x="1104900" y="5143131"/>
                                </a:lnTo>
                                <a:lnTo>
                                  <a:pt x="1104900" y="5133606"/>
                                </a:lnTo>
                                <a:close/>
                              </a:path>
                              <a:path w="5440680" h="5177155">
                                <a:moveTo>
                                  <a:pt x="1171575" y="5133606"/>
                                </a:moveTo>
                                <a:lnTo>
                                  <a:pt x="1133475" y="5133606"/>
                                </a:lnTo>
                                <a:lnTo>
                                  <a:pt x="1133475" y="5143131"/>
                                </a:lnTo>
                                <a:lnTo>
                                  <a:pt x="1171575" y="5143131"/>
                                </a:lnTo>
                                <a:lnTo>
                                  <a:pt x="1171575" y="5133606"/>
                                </a:lnTo>
                                <a:close/>
                              </a:path>
                              <a:path w="5440680" h="5177155">
                                <a:moveTo>
                                  <a:pt x="1238250" y="5133606"/>
                                </a:moveTo>
                                <a:lnTo>
                                  <a:pt x="1200150" y="5133606"/>
                                </a:lnTo>
                                <a:lnTo>
                                  <a:pt x="1200150" y="5143131"/>
                                </a:lnTo>
                                <a:lnTo>
                                  <a:pt x="1238250" y="5143131"/>
                                </a:lnTo>
                                <a:lnTo>
                                  <a:pt x="1238250" y="5133606"/>
                                </a:lnTo>
                                <a:close/>
                              </a:path>
                              <a:path w="5440680" h="5177155">
                                <a:moveTo>
                                  <a:pt x="1304925" y="5133606"/>
                                </a:moveTo>
                                <a:lnTo>
                                  <a:pt x="1266825" y="5133606"/>
                                </a:lnTo>
                                <a:lnTo>
                                  <a:pt x="1266825" y="5143131"/>
                                </a:lnTo>
                                <a:lnTo>
                                  <a:pt x="1304925" y="5143131"/>
                                </a:lnTo>
                                <a:lnTo>
                                  <a:pt x="1304925" y="5133606"/>
                                </a:lnTo>
                                <a:close/>
                              </a:path>
                              <a:path w="5440680" h="5177155">
                                <a:moveTo>
                                  <a:pt x="1371600" y="5133606"/>
                                </a:moveTo>
                                <a:lnTo>
                                  <a:pt x="1333500" y="5133606"/>
                                </a:lnTo>
                                <a:lnTo>
                                  <a:pt x="1333500" y="5143131"/>
                                </a:lnTo>
                                <a:lnTo>
                                  <a:pt x="1371600" y="5143131"/>
                                </a:lnTo>
                                <a:lnTo>
                                  <a:pt x="1371600" y="5133606"/>
                                </a:lnTo>
                                <a:close/>
                              </a:path>
                              <a:path w="5440680" h="5177155">
                                <a:moveTo>
                                  <a:pt x="1438275" y="5133606"/>
                                </a:moveTo>
                                <a:lnTo>
                                  <a:pt x="1400175" y="5133606"/>
                                </a:lnTo>
                                <a:lnTo>
                                  <a:pt x="1400175" y="5143131"/>
                                </a:lnTo>
                                <a:lnTo>
                                  <a:pt x="1438275" y="5143131"/>
                                </a:lnTo>
                                <a:lnTo>
                                  <a:pt x="1438275" y="5133606"/>
                                </a:lnTo>
                                <a:close/>
                              </a:path>
                              <a:path w="5440680" h="5177155">
                                <a:moveTo>
                                  <a:pt x="1504950" y="5133606"/>
                                </a:moveTo>
                                <a:lnTo>
                                  <a:pt x="1466850" y="5133606"/>
                                </a:lnTo>
                                <a:lnTo>
                                  <a:pt x="1466850" y="5143131"/>
                                </a:lnTo>
                                <a:lnTo>
                                  <a:pt x="1504950" y="5143131"/>
                                </a:lnTo>
                                <a:lnTo>
                                  <a:pt x="1504950" y="5133606"/>
                                </a:lnTo>
                                <a:close/>
                              </a:path>
                              <a:path w="5440680" h="5177155">
                                <a:moveTo>
                                  <a:pt x="1571625" y="5133606"/>
                                </a:moveTo>
                                <a:lnTo>
                                  <a:pt x="1533525" y="5133606"/>
                                </a:lnTo>
                                <a:lnTo>
                                  <a:pt x="1533525" y="5143131"/>
                                </a:lnTo>
                                <a:lnTo>
                                  <a:pt x="1571625" y="5143131"/>
                                </a:lnTo>
                                <a:lnTo>
                                  <a:pt x="1571625" y="5133606"/>
                                </a:lnTo>
                                <a:close/>
                              </a:path>
                              <a:path w="5440680" h="5177155">
                                <a:moveTo>
                                  <a:pt x="1638300" y="5133606"/>
                                </a:moveTo>
                                <a:lnTo>
                                  <a:pt x="1600200" y="5133606"/>
                                </a:lnTo>
                                <a:lnTo>
                                  <a:pt x="1600200" y="5143131"/>
                                </a:lnTo>
                                <a:lnTo>
                                  <a:pt x="1638300" y="5143131"/>
                                </a:lnTo>
                                <a:lnTo>
                                  <a:pt x="1638300" y="5133606"/>
                                </a:lnTo>
                                <a:close/>
                              </a:path>
                              <a:path w="5440680" h="5177155">
                                <a:moveTo>
                                  <a:pt x="1704975" y="5133606"/>
                                </a:moveTo>
                                <a:lnTo>
                                  <a:pt x="1666875" y="5133606"/>
                                </a:lnTo>
                                <a:lnTo>
                                  <a:pt x="1666875" y="5143131"/>
                                </a:lnTo>
                                <a:lnTo>
                                  <a:pt x="1704975" y="5143131"/>
                                </a:lnTo>
                                <a:lnTo>
                                  <a:pt x="1704975" y="5133606"/>
                                </a:lnTo>
                                <a:close/>
                              </a:path>
                              <a:path w="5440680" h="5177155">
                                <a:moveTo>
                                  <a:pt x="1771650" y="5133721"/>
                                </a:moveTo>
                                <a:lnTo>
                                  <a:pt x="1733550" y="5133721"/>
                                </a:lnTo>
                                <a:lnTo>
                                  <a:pt x="1733550" y="5143246"/>
                                </a:lnTo>
                                <a:lnTo>
                                  <a:pt x="1771650" y="5143246"/>
                                </a:lnTo>
                                <a:lnTo>
                                  <a:pt x="1771650" y="5133721"/>
                                </a:lnTo>
                                <a:close/>
                              </a:path>
                              <a:path w="5440680" h="5177155">
                                <a:moveTo>
                                  <a:pt x="1838325" y="5133721"/>
                                </a:moveTo>
                                <a:lnTo>
                                  <a:pt x="1800225" y="5133721"/>
                                </a:lnTo>
                                <a:lnTo>
                                  <a:pt x="1800225" y="5143246"/>
                                </a:lnTo>
                                <a:lnTo>
                                  <a:pt x="1838325" y="5143246"/>
                                </a:lnTo>
                                <a:lnTo>
                                  <a:pt x="1838325" y="5133721"/>
                                </a:lnTo>
                                <a:close/>
                              </a:path>
                              <a:path w="5440680" h="5177155">
                                <a:moveTo>
                                  <a:pt x="1905000" y="5133721"/>
                                </a:moveTo>
                                <a:lnTo>
                                  <a:pt x="1866900" y="5133721"/>
                                </a:lnTo>
                                <a:lnTo>
                                  <a:pt x="1866900" y="5143246"/>
                                </a:lnTo>
                                <a:lnTo>
                                  <a:pt x="1905000" y="5143246"/>
                                </a:lnTo>
                                <a:lnTo>
                                  <a:pt x="1905000" y="5133721"/>
                                </a:lnTo>
                                <a:close/>
                              </a:path>
                              <a:path w="5440680" h="5177155">
                                <a:moveTo>
                                  <a:pt x="1971675" y="5133721"/>
                                </a:moveTo>
                                <a:lnTo>
                                  <a:pt x="1933575" y="5133721"/>
                                </a:lnTo>
                                <a:lnTo>
                                  <a:pt x="1933575" y="5143246"/>
                                </a:lnTo>
                                <a:lnTo>
                                  <a:pt x="1971675" y="5143246"/>
                                </a:lnTo>
                                <a:lnTo>
                                  <a:pt x="1971675" y="5133721"/>
                                </a:lnTo>
                                <a:close/>
                              </a:path>
                              <a:path w="5440680" h="5177155">
                                <a:moveTo>
                                  <a:pt x="2038350" y="5133721"/>
                                </a:moveTo>
                                <a:lnTo>
                                  <a:pt x="2000250" y="5133721"/>
                                </a:lnTo>
                                <a:lnTo>
                                  <a:pt x="2000250" y="5143246"/>
                                </a:lnTo>
                                <a:lnTo>
                                  <a:pt x="2038350" y="5143246"/>
                                </a:lnTo>
                                <a:lnTo>
                                  <a:pt x="2038350" y="5133721"/>
                                </a:lnTo>
                                <a:close/>
                              </a:path>
                              <a:path w="5440680" h="5177155">
                                <a:moveTo>
                                  <a:pt x="2105025" y="5133721"/>
                                </a:moveTo>
                                <a:lnTo>
                                  <a:pt x="2066925" y="5133721"/>
                                </a:lnTo>
                                <a:lnTo>
                                  <a:pt x="2066925" y="5143246"/>
                                </a:lnTo>
                                <a:lnTo>
                                  <a:pt x="2105025" y="5143246"/>
                                </a:lnTo>
                                <a:lnTo>
                                  <a:pt x="2105025" y="5133721"/>
                                </a:lnTo>
                                <a:close/>
                              </a:path>
                              <a:path w="5440680" h="5177155">
                                <a:moveTo>
                                  <a:pt x="2171700" y="5133721"/>
                                </a:moveTo>
                                <a:lnTo>
                                  <a:pt x="2133600" y="5133721"/>
                                </a:lnTo>
                                <a:lnTo>
                                  <a:pt x="2133600" y="5143246"/>
                                </a:lnTo>
                                <a:lnTo>
                                  <a:pt x="2171700" y="5143246"/>
                                </a:lnTo>
                                <a:lnTo>
                                  <a:pt x="2171700" y="5133721"/>
                                </a:lnTo>
                                <a:close/>
                              </a:path>
                              <a:path w="5440680" h="5177155">
                                <a:moveTo>
                                  <a:pt x="2238375" y="5133721"/>
                                </a:moveTo>
                                <a:lnTo>
                                  <a:pt x="2200275" y="5133721"/>
                                </a:lnTo>
                                <a:lnTo>
                                  <a:pt x="2200275" y="5143246"/>
                                </a:lnTo>
                                <a:lnTo>
                                  <a:pt x="2238375" y="5143246"/>
                                </a:lnTo>
                                <a:lnTo>
                                  <a:pt x="2238375" y="5133721"/>
                                </a:lnTo>
                                <a:close/>
                              </a:path>
                              <a:path w="5440680" h="5177155">
                                <a:moveTo>
                                  <a:pt x="2305050" y="5133721"/>
                                </a:moveTo>
                                <a:lnTo>
                                  <a:pt x="2266950" y="5133721"/>
                                </a:lnTo>
                                <a:lnTo>
                                  <a:pt x="2266950" y="5143246"/>
                                </a:lnTo>
                                <a:lnTo>
                                  <a:pt x="2305050" y="5143246"/>
                                </a:lnTo>
                                <a:lnTo>
                                  <a:pt x="2305050" y="5133721"/>
                                </a:lnTo>
                                <a:close/>
                              </a:path>
                              <a:path w="5440680" h="5177155">
                                <a:moveTo>
                                  <a:pt x="2371725" y="5133721"/>
                                </a:moveTo>
                                <a:lnTo>
                                  <a:pt x="2333625" y="5133721"/>
                                </a:lnTo>
                                <a:lnTo>
                                  <a:pt x="2333625" y="5143246"/>
                                </a:lnTo>
                                <a:lnTo>
                                  <a:pt x="2371725" y="5143246"/>
                                </a:lnTo>
                                <a:lnTo>
                                  <a:pt x="2371725" y="5133721"/>
                                </a:lnTo>
                                <a:close/>
                              </a:path>
                              <a:path w="5440680" h="5177155">
                                <a:moveTo>
                                  <a:pt x="2438400" y="5133721"/>
                                </a:moveTo>
                                <a:lnTo>
                                  <a:pt x="2400300" y="5133721"/>
                                </a:lnTo>
                                <a:lnTo>
                                  <a:pt x="2400300" y="5143246"/>
                                </a:lnTo>
                                <a:lnTo>
                                  <a:pt x="2438400" y="5143246"/>
                                </a:lnTo>
                                <a:lnTo>
                                  <a:pt x="2438400" y="5133721"/>
                                </a:lnTo>
                                <a:close/>
                              </a:path>
                              <a:path w="5440680" h="5177155">
                                <a:moveTo>
                                  <a:pt x="2505075" y="5133721"/>
                                </a:moveTo>
                                <a:lnTo>
                                  <a:pt x="2466975" y="5133721"/>
                                </a:lnTo>
                                <a:lnTo>
                                  <a:pt x="2466975" y="5143246"/>
                                </a:lnTo>
                                <a:lnTo>
                                  <a:pt x="2505075" y="5143246"/>
                                </a:lnTo>
                                <a:lnTo>
                                  <a:pt x="2505075" y="5133721"/>
                                </a:lnTo>
                                <a:close/>
                              </a:path>
                              <a:path w="5440680" h="5177155">
                                <a:moveTo>
                                  <a:pt x="2571750" y="5133721"/>
                                </a:moveTo>
                                <a:lnTo>
                                  <a:pt x="2533650" y="5133721"/>
                                </a:lnTo>
                                <a:lnTo>
                                  <a:pt x="2533650" y="5143246"/>
                                </a:lnTo>
                                <a:lnTo>
                                  <a:pt x="2571750" y="5143246"/>
                                </a:lnTo>
                                <a:lnTo>
                                  <a:pt x="2571750" y="5133721"/>
                                </a:lnTo>
                                <a:close/>
                              </a:path>
                              <a:path w="5440680" h="5177155">
                                <a:moveTo>
                                  <a:pt x="2638425" y="5133721"/>
                                </a:moveTo>
                                <a:lnTo>
                                  <a:pt x="2600325" y="5133721"/>
                                </a:lnTo>
                                <a:lnTo>
                                  <a:pt x="2600325" y="5143246"/>
                                </a:lnTo>
                                <a:lnTo>
                                  <a:pt x="2638425" y="5143246"/>
                                </a:lnTo>
                                <a:lnTo>
                                  <a:pt x="2638425" y="5133721"/>
                                </a:lnTo>
                                <a:close/>
                              </a:path>
                              <a:path w="5440680" h="5177155">
                                <a:moveTo>
                                  <a:pt x="2705100" y="5133721"/>
                                </a:moveTo>
                                <a:lnTo>
                                  <a:pt x="2667000" y="5133721"/>
                                </a:lnTo>
                                <a:lnTo>
                                  <a:pt x="2667000" y="5143246"/>
                                </a:lnTo>
                                <a:lnTo>
                                  <a:pt x="2705100" y="5143246"/>
                                </a:lnTo>
                                <a:lnTo>
                                  <a:pt x="2705100" y="5133721"/>
                                </a:lnTo>
                                <a:close/>
                              </a:path>
                              <a:path w="5440680" h="5177155">
                                <a:moveTo>
                                  <a:pt x="2771775" y="5133721"/>
                                </a:moveTo>
                                <a:lnTo>
                                  <a:pt x="2733675" y="5133721"/>
                                </a:lnTo>
                                <a:lnTo>
                                  <a:pt x="2733675" y="5143246"/>
                                </a:lnTo>
                                <a:lnTo>
                                  <a:pt x="2771775" y="5143246"/>
                                </a:lnTo>
                                <a:lnTo>
                                  <a:pt x="2771775" y="5133721"/>
                                </a:lnTo>
                                <a:close/>
                              </a:path>
                              <a:path w="5440680" h="5177155">
                                <a:moveTo>
                                  <a:pt x="2838450" y="5133848"/>
                                </a:moveTo>
                                <a:lnTo>
                                  <a:pt x="2800350" y="5133848"/>
                                </a:lnTo>
                                <a:lnTo>
                                  <a:pt x="2800350" y="5143373"/>
                                </a:lnTo>
                                <a:lnTo>
                                  <a:pt x="2838450" y="5143373"/>
                                </a:lnTo>
                                <a:lnTo>
                                  <a:pt x="2838450" y="5133848"/>
                                </a:lnTo>
                                <a:close/>
                              </a:path>
                              <a:path w="5440680" h="5177155">
                                <a:moveTo>
                                  <a:pt x="2905125" y="5133848"/>
                                </a:moveTo>
                                <a:lnTo>
                                  <a:pt x="2867025" y="5133848"/>
                                </a:lnTo>
                                <a:lnTo>
                                  <a:pt x="2867025" y="5143373"/>
                                </a:lnTo>
                                <a:lnTo>
                                  <a:pt x="2905125" y="5143373"/>
                                </a:lnTo>
                                <a:lnTo>
                                  <a:pt x="2905125" y="5133848"/>
                                </a:lnTo>
                                <a:close/>
                              </a:path>
                              <a:path w="5440680" h="5177155">
                                <a:moveTo>
                                  <a:pt x="2971800" y="5133848"/>
                                </a:moveTo>
                                <a:lnTo>
                                  <a:pt x="2933700" y="5133848"/>
                                </a:lnTo>
                                <a:lnTo>
                                  <a:pt x="2933700" y="5143373"/>
                                </a:lnTo>
                                <a:lnTo>
                                  <a:pt x="2971800" y="5143373"/>
                                </a:lnTo>
                                <a:lnTo>
                                  <a:pt x="2971800" y="5133848"/>
                                </a:lnTo>
                                <a:close/>
                              </a:path>
                              <a:path w="5440680" h="5177155">
                                <a:moveTo>
                                  <a:pt x="3038475" y="5133848"/>
                                </a:moveTo>
                                <a:lnTo>
                                  <a:pt x="3000375" y="5133848"/>
                                </a:lnTo>
                                <a:lnTo>
                                  <a:pt x="3000375" y="5143373"/>
                                </a:lnTo>
                                <a:lnTo>
                                  <a:pt x="3038475" y="5143373"/>
                                </a:lnTo>
                                <a:lnTo>
                                  <a:pt x="3038475" y="5133848"/>
                                </a:lnTo>
                                <a:close/>
                              </a:path>
                              <a:path w="5440680" h="5177155">
                                <a:moveTo>
                                  <a:pt x="3105150" y="5133848"/>
                                </a:moveTo>
                                <a:lnTo>
                                  <a:pt x="3067050" y="5133848"/>
                                </a:lnTo>
                                <a:lnTo>
                                  <a:pt x="3067050" y="5143373"/>
                                </a:lnTo>
                                <a:lnTo>
                                  <a:pt x="3105150" y="5143373"/>
                                </a:lnTo>
                                <a:lnTo>
                                  <a:pt x="3105150" y="5133848"/>
                                </a:lnTo>
                                <a:close/>
                              </a:path>
                              <a:path w="5440680" h="5177155">
                                <a:moveTo>
                                  <a:pt x="3171825" y="5133848"/>
                                </a:moveTo>
                                <a:lnTo>
                                  <a:pt x="3133725" y="5133848"/>
                                </a:lnTo>
                                <a:lnTo>
                                  <a:pt x="3133725" y="5143373"/>
                                </a:lnTo>
                                <a:lnTo>
                                  <a:pt x="3171825" y="5143373"/>
                                </a:lnTo>
                                <a:lnTo>
                                  <a:pt x="3171825" y="5133848"/>
                                </a:lnTo>
                                <a:close/>
                              </a:path>
                              <a:path w="5440680" h="5177155">
                                <a:moveTo>
                                  <a:pt x="3238500" y="5133848"/>
                                </a:moveTo>
                                <a:lnTo>
                                  <a:pt x="3200400" y="5133848"/>
                                </a:lnTo>
                                <a:lnTo>
                                  <a:pt x="3200400" y="5143373"/>
                                </a:lnTo>
                                <a:lnTo>
                                  <a:pt x="3238500" y="5143373"/>
                                </a:lnTo>
                                <a:lnTo>
                                  <a:pt x="3238500" y="5133848"/>
                                </a:lnTo>
                                <a:close/>
                              </a:path>
                              <a:path w="5440680" h="5177155">
                                <a:moveTo>
                                  <a:pt x="3305175" y="5133848"/>
                                </a:moveTo>
                                <a:lnTo>
                                  <a:pt x="3267075" y="5133848"/>
                                </a:lnTo>
                                <a:lnTo>
                                  <a:pt x="3267075" y="5143373"/>
                                </a:lnTo>
                                <a:lnTo>
                                  <a:pt x="3305175" y="5143373"/>
                                </a:lnTo>
                                <a:lnTo>
                                  <a:pt x="3305175" y="5133848"/>
                                </a:lnTo>
                                <a:close/>
                              </a:path>
                              <a:path w="5440680" h="5177155">
                                <a:moveTo>
                                  <a:pt x="3371850" y="5133848"/>
                                </a:moveTo>
                                <a:lnTo>
                                  <a:pt x="3333750" y="5133848"/>
                                </a:lnTo>
                                <a:lnTo>
                                  <a:pt x="3333750" y="5143373"/>
                                </a:lnTo>
                                <a:lnTo>
                                  <a:pt x="3371850" y="5143373"/>
                                </a:lnTo>
                                <a:lnTo>
                                  <a:pt x="3371850" y="5133848"/>
                                </a:lnTo>
                                <a:close/>
                              </a:path>
                              <a:path w="5440680" h="5177155">
                                <a:moveTo>
                                  <a:pt x="3438525" y="5133848"/>
                                </a:moveTo>
                                <a:lnTo>
                                  <a:pt x="3400425" y="5133848"/>
                                </a:lnTo>
                                <a:lnTo>
                                  <a:pt x="3400425" y="5143373"/>
                                </a:lnTo>
                                <a:lnTo>
                                  <a:pt x="3438525" y="5143373"/>
                                </a:lnTo>
                                <a:lnTo>
                                  <a:pt x="3438525" y="5133848"/>
                                </a:lnTo>
                                <a:close/>
                              </a:path>
                              <a:path w="5440680" h="5177155">
                                <a:moveTo>
                                  <a:pt x="3505200" y="5133848"/>
                                </a:moveTo>
                                <a:lnTo>
                                  <a:pt x="3467100" y="5133848"/>
                                </a:lnTo>
                                <a:lnTo>
                                  <a:pt x="3467100" y="5143373"/>
                                </a:lnTo>
                                <a:lnTo>
                                  <a:pt x="3505200" y="5143373"/>
                                </a:lnTo>
                                <a:lnTo>
                                  <a:pt x="3505200" y="5133848"/>
                                </a:lnTo>
                                <a:close/>
                              </a:path>
                              <a:path w="5440680" h="5177155">
                                <a:moveTo>
                                  <a:pt x="3571875" y="5133848"/>
                                </a:moveTo>
                                <a:lnTo>
                                  <a:pt x="3533775" y="5133848"/>
                                </a:lnTo>
                                <a:lnTo>
                                  <a:pt x="3533775" y="5143373"/>
                                </a:lnTo>
                                <a:lnTo>
                                  <a:pt x="3571875" y="5143373"/>
                                </a:lnTo>
                                <a:lnTo>
                                  <a:pt x="3571875" y="5133848"/>
                                </a:lnTo>
                                <a:close/>
                              </a:path>
                              <a:path w="5440680" h="5177155">
                                <a:moveTo>
                                  <a:pt x="3638550" y="5133848"/>
                                </a:moveTo>
                                <a:lnTo>
                                  <a:pt x="3600450" y="5133848"/>
                                </a:lnTo>
                                <a:lnTo>
                                  <a:pt x="3600450" y="5143373"/>
                                </a:lnTo>
                                <a:lnTo>
                                  <a:pt x="3638550" y="5143373"/>
                                </a:lnTo>
                                <a:lnTo>
                                  <a:pt x="3638550" y="5133848"/>
                                </a:lnTo>
                                <a:close/>
                              </a:path>
                              <a:path w="5440680" h="5177155">
                                <a:moveTo>
                                  <a:pt x="3705225" y="5133848"/>
                                </a:moveTo>
                                <a:lnTo>
                                  <a:pt x="3667125" y="5133848"/>
                                </a:lnTo>
                                <a:lnTo>
                                  <a:pt x="3667125" y="5143373"/>
                                </a:lnTo>
                                <a:lnTo>
                                  <a:pt x="3705225" y="5143373"/>
                                </a:lnTo>
                                <a:lnTo>
                                  <a:pt x="3705225" y="5133848"/>
                                </a:lnTo>
                                <a:close/>
                              </a:path>
                              <a:path w="5440680" h="5177155">
                                <a:moveTo>
                                  <a:pt x="3771900" y="5133848"/>
                                </a:moveTo>
                                <a:lnTo>
                                  <a:pt x="3733800" y="5133848"/>
                                </a:lnTo>
                                <a:lnTo>
                                  <a:pt x="3733800" y="5143373"/>
                                </a:lnTo>
                                <a:lnTo>
                                  <a:pt x="3771900" y="5143373"/>
                                </a:lnTo>
                                <a:lnTo>
                                  <a:pt x="3771900" y="5133848"/>
                                </a:lnTo>
                                <a:close/>
                              </a:path>
                              <a:path w="5440680" h="5177155">
                                <a:moveTo>
                                  <a:pt x="3838575" y="5133848"/>
                                </a:moveTo>
                                <a:lnTo>
                                  <a:pt x="3800475" y="5133848"/>
                                </a:lnTo>
                                <a:lnTo>
                                  <a:pt x="3800475" y="5143373"/>
                                </a:lnTo>
                                <a:lnTo>
                                  <a:pt x="3838575" y="5143373"/>
                                </a:lnTo>
                                <a:lnTo>
                                  <a:pt x="3838575" y="5133848"/>
                                </a:lnTo>
                                <a:close/>
                              </a:path>
                              <a:path w="5440680" h="5177155">
                                <a:moveTo>
                                  <a:pt x="3905250" y="5133987"/>
                                </a:moveTo>
                                <a:lnTo>
                                  <a:pt x="3867150" y="5133987"/>
                                </a:lnTo>
                                <a:lnTo>
                                  <a:pt x="3867150" y="5143512"/>
                                </a:lnTo>
                                <a:lnTo>
                                  <a:pt x="3905250" y="5143512"/>
                                </a:lnTo>
                                <a:lnTo>
                                  <a:pt x="3905250" y="5133987"/>
                                </a:lnTo>
                                <a:close/>
                              </a:path>
                              <a:path w="5440680" h="5177155">
                                <a:moveTo>
                                  <a:pt x="3971925" y="5133987"/>
                                </a:moveTo>
                                <a:lnTo>
                                  <a:pt x="3933825" y="5133987"/>
                                </a:lnTo>
                                <a:lnTo>
                                  <a:pt x="3933825" y="5143512"/>
                                </a:lnTo>
                                <a:lnTo>
                                  <a:pt x="3971925" y="5143512"/>
                                </a:lnTo>
                                <a:lnTo>
                                  <a:pt x="3971925" y="5133987"/>
                                </a:lnTo>
                                <a:close/>
                              </a:path>
                              <a:path w="5440680" h="5177155">
                                <a:moveTo>
                                  <a:pt x="4038600" y="5133987"/>
                                </a:moveTo>
                                <a:lnTo>
                                  <a:pt x="4000500" y="5133987"/>
                                </a:lnTo>
                                <a:lnTo>
                                  <a:pt x="4000500" y="5143512"/>
                                </a:lnTo>
                                <a:lnTo>
                                  <a:pt x="4038600" y="5143512"/>
                                </a:lnTo>
                                <a:lnTo>
                                  <a:pt x="4038600" y="5133987"/>
                                </a:lnTo>
                                <a:close/>
                              </a:path>
                              <a:path w="5440680" h="5177155">
                                <a:moveTo>
                                  <a:pt x="4105275" y="5133987"/>
                                </a:moveTo>
                                <a:lnTo>
                                  <a:pt x="4067175" y="5133987"/>
                                </a:lnTo>
                                <a:lnTo>
                                  <a:pt x="4067175" y="5143512"/>
                                </a:lnTo>
                                <a:lnTo>
                                  <a:pt x="4105275" y="5143512"/>
                                </a:lnTo>
                                <a:lnTo>
                                  <a:pt x="4105275" y="5133987"/>
                                </a:lnTo>
                                <a:close/>
                              </a:path>
                              <a:path w="5440680" h="5177155">
                                <a:moveTo>
                                  <a:pt x="4171950" y="5133987"/>
                                </a:moveTo>
                                <a:lnTo>
                                  <a:pt x="4133850" y="5133987"/>
                                </a:lnTo>
                                <a:lnTo>
                                  <a:pt x="4133850" y="5143512"/>
                                </a:lnTo>
                                <a:lnTo>
                                  <a:pt x="4171950" y="5143512"/>
                                </a:lnTo>
                                <a:lnTo>
                                  <a:pt x="4171950" y="5133987"/>
                                </a:lnTo>
                                <a:close/>
                              </a:path>
                              <a:path w="5440680" h="5177155">
                                <a:moveTo>
                                  <a:pt x="4238625" y="5133987"/>
                                </a:moveTo>
                                <a:lnTo>
                                  <a:pt x="4200525" y="5133987"/>
                                </a:lnTo>
                                <a:lnTo>
                                  <a:pt x="4200525" y="5143512"/>
                                </a:lnTo>
                                <a:lnTo>
                                  <a:pt x="4238625" y="5143512"/>
                                </a:lnTo>
                                <a:lnTo>
                                  <a:pt x="4238625" y="5133987"/>
                                </a:lnTo>
                                <a:close/>
                              </a:path>
                              <a:path w="5440680" h="5177155">
                                <a:moveTo>
                                  <a:pt x="4305300" y="5133987"/>
                                </a:moveTo>
                                <a:lnTo>
                                  <a:pt x="4267200" y="5133987"/>
                                </a:lnTo>
                                <a:lnTo>
                                  <a:pt x="4267200" y="5143512"/>
                                </a:lnTo>
                                <a:lnTo>
                                  <a:pt x="4305300" y="5143512"/>
                                </a:lnTo>
                                <a:lnTo>
                                  <a:pt x="4305300" y="5133987"/>
                                </a:lnTo>
                                <a:close/>
                              </a:path>
                              <a:path w="5440680" h="5177155">
                                <a:moveTo>
                                  <a:pt x="4371975" y="5133987"/>
                                </a:moveTo>
                                <a:lnTo>
                                  <a:pt x="4333875" y="5133987"/>
                                </a:lnTo>
                                <a:lnTo>
                                  <a:pt x="4333875" y="5143512"/>
                                </a:lnTo>
                                <a:lnTo>
                                  <a:pt x="4371975" y="5143512"/>
                                </a:lnTo>
                                <a:lnTo>
                                  <a:pt x="4371975" y="5133987"/>
                                </a:lnTo>
                                <a:close/>
                              </a:path>
                              <a:path w="5440680" h="5177155">
                                <a:moveTo>
                                  <a:pt x="4438650" y="5133987"/>
                                </a:moveTo>
                                <a:lnTo>
                                  <a:pt x="4400550" y="5133987"/>
                                </a:lnTo>
                                <a:lnTo>
                                  <a:pt x="4400550" y="5143512"/>
                                </a:lnTo>
                                <a:lnTo>
                                  <a:pt x="4438650" y="5143512"/>
                                </a:lnTo>
                                <a:lnTo>
                                  <a:pt x="4438650" y="5133987"/>
                                </a:lnTo>
                                <a:close/>
                              </a:path>
                              <a:path w="5440680" h="5177155">
                                <a:moveTo>
                                  <a:pt x="4505325" y="5133987"/>
                                </a:moveTo>
                                <a:lnTo>
                                  <a:pt x="4467225" y="5133987"/>
                                </a:lnTo>
                                <a:lnTo>
                                  <a:pt x="4467225" y="5143512"/>
                                </a:lnTo>
                                <a:lnTo>
                                  <a:pt x="4505325" y="5143512"/>
                                </a:lnTo>
                                <a:lnTo>
                                  <a:pt x="4505325" y="5133987"/>
                                </a:lnTo>
                                <a:close/>
                              </a:path>
                              <a:path w="5440680" h="5177155">
                                <a:moveTo>
                                  <a:pt x="4572000" y="5133987"/>
                                </a:moveTo>
                                <a:lnTo>
                                  <a:pt x="4533900" y="5133987"/>
                                </a:lnTo>
                                <a:lnTo>
                                  <a:pt x="4533900" y="5143512"/>
                                </a:lnTo>
                                <a:lnTo>
                                  <a:pt x="4572000" y="5143512"/>
                                </a:lnTo>
                                <a:lnTo>
                                  <a:pt x="4572000" y="5133987"/>
                                </a:lnTo>
                                <a:close/>
                              </a:path>
                              <a:path w="5440680" h="5177155">
                                <a:moveTo>
                                  <a:pt x="4599940" y="33274"/>
                                </a:moveTo>
                                <a:lnTo>
                                  <a:pt x="4561840" y="33274"/>
                                </a:lnTo>
                                <a:lnTo>
                                  <a:pt x="4561840" y="42799"/>
                                </a:lnTo>
                                <a:lnTo>
                                  <a:pt x="4599940" y="42799"/>
                                </a:lnTo>
                                <a:lnTo>
                                  <a:pt x="4599940" y="33274"/>
                                </a:lnTo>
                                <a:close/>
                              </a:path>
                              <a:path w="5440680" h="5177155">
                                <a:moveTo>
                                  <a:pt x="4638675" y="5133987"/>
                                </a:moveTo>
                                <a:lnTo>
                                  <a:pt x="4600575" y="5133987"/>
                                </a:lnTo>
                                <a:lnTo>
                                  <a:pt x="4600575" y="5143512"/>
                                </a:lnTo>
                                <a:lnTo>
                                  <a:pt x="4638675" y="5143512"/>
                                </a:lnTo>
                                <a:lnTo>
                                  <a:pt x="4638675" y="5133987"/>
                                </a:lnTo>
                                <a:close/>
                              </a:path>
                              <a:path w="5440680" h="5177155">
                                <a:moveTo>
                                  <a:pt x="4666615" y="33274"/>
                                </a:moveTo>
                                <a:lnTo>
                                  <a:pt x="4628515" y="33274"/>
                                </a:lnTo>
                                <a:lnTo>
                                  <a:pt x="4628515" y="42799"/>
                                </a:lnTo>
                                <a:lnTo>
                                  <a:pt x="4666615" y="42799"/>
                                </a:lnTo>
                                <a:lnTo>
                                  <a:pt x="4666615" y="33274"/>
                                </a:lnTo>
                                <a:close/>
                              </a:path>
                              <a:path w="5440680" h="5177155">
                                <a:moveTo>
                                  <a:pt x="4705350" y="5133987"/>
                                </a:moveTo>
                                <a:lnTo>
                                  <a:pt x="4667250" y="5133987"/>
                                </a:lnTo>
                                <a:lnTo>
                                  <a:pt x="4667250" y="5143512"/>
                                </a:lnTo>
                                <a:lnTo>
                                  <a:pt x="4705350" y="5143512"/>
                                </a:lnTo>
                                <a:lnTo>
                                  <a:pt x="4705350" y="5133987"/>
                                </a:lnTo>
                                <a:close/>
                              </a:path>
                              <a:path w="5440680" h="5177155">
                                <a:moveTo>
                                  <a:pt x="4733290" y="33274"/>
                                </a:moveTo>
                                <a:lnTo>
                                  <a:pt x="4695190" y="33274"/>
                                </a:lnTo>
                                <a:lnTo>
                                  <a:pt x="4695190" y="42799"/>
                                </a:lnTo>
                                <a:lnTo>
                                  <a:pt x="4733290" y="42799"/>
                                </a:lnTo>
                                <a:lnTo>
                                  <a:pt x="4733290" y="33274"/>
                                </a:lnTo>
                                <a:close/>
                              </a:path>
                              <a:path w="5440680" h="5177155">
                                <a:moveTo>
                                  <a:pt x="4772025" y="5133987"/>
                                </a:moveTo>
                                <a:lnTo>
                                  <a:pt x="4733925" y="5133987"/>
                                </a:lnTo>
                                <a:lnTo>
                                  <a:pt x="4733925" y="5143512"/>
                                </a:lnTo>
                                <a:lnTo>
                                  <a:pt x="4772025" y="5143512"/>
                                </a:lnTo>
                                <a:lnTo>
                                  <a:pt x="4772025" y="5133987"/>
                                </a:lnTo>
                                <a:close/>
                              </a:path>
                              <a:path w="5440680" h="5177155">
                                <a:moveTo>
                                  <a:pt x="4799965" y="33274"/>
                                </a:moveTo>
                                <a:lnTo>
                                  <a:pt x="4761865" y="33274"/>
                                </a:lnTo>
                                <a:lnTo>
                                  <a:pt x="4761865" y="42799"/>
                                </a:lnTo>
                                <a:lnTo>
                                  <a:pt x="4799965" y="42799"/>
                                </a:lnTo>
                                <a:lnTo>
                                  <a:pt x="4799965" y="33274"/>
                                </a:lnTo>
                                <a:close/>
                              </a:path>
                              <a:path w="5440680" h="5177155">
                                <a:moveTo>
                                  <a:pt x="4838700" y="5133987"/>
                                </a:moveTo>
                                <a:lnTo>
                                  <a:pt x="4800600" y="5133987"/>
                                </a:lnTo>
                                <a:lnTo>
                                  <a:pt x="4800600" y="5143512"/>
                                </a:lnTo>
                                <a:lnTo>
                                  <a:pt x="4838700" y="5143512"/>
                                </a:lnTo>
                                <a:lnTo>
                                  <a:pt x="4838700" y="5133987"/>
                                </a:lnTo>
                                <a:close/>
                              </a:path>
                              <a:path w="5440680" h="5177155">
                                <a:moveTo>
                                  <a:pt x="4866640" y="33274"/>
                                </a:moveTo>
                                <a:lnTo>
                                  <a:pt x="4828540" y="33274"/>
                                </a:lnTo>
                                <a:lnTo>
                                  <a:pt x="4828540" y="42799"/>
                                </a:lnTo>
                                <a:lnTo>
                                  <a:pt x="4866640" y="42799"/>
                                </a:lnTo>
                                <a:lnTo>
                                  <a:pt x="4866640" y="33274"/>
                                </a:lnTo>
                                <a:close/>
                              </a:path>
                              <a:path w="5440680" h="5177155">
                                <a:moveTo>
                                  <a:pt x="4905375" y="5133987"/>
                                </a:moveTo>
                                <a:lnTo>
                                  <a:pt x="4867275" y="5133987"/>
                                </a:lnTo>
                                <a:lnTo>
                                  <a:pt x="4867275" y="5143512"/>
                                </a:lnTo>
                                <a:lnTo>
                                  <a:pt x="4905375" y="5143512"/>
                                </a:lnTo>
                                <a:lnTo>
                                  <a:pt x="4905375" y="5133987"/>
                                </a:lnTo>
                                <a:close/>
                              </a:path>
                              <a:path w="5440680" h="5177155">
                                <a:moveTo>
                                  <a:pt x="4933315" y="33274"/>
                                </a:moveTo>
                                <a:lnTo>
                                  <a:pt x="4895215" y="33274"/>
                                </a:lnTo>
                                <a:lnTo>
                                  <a:pt x="4895215" y="42799"/>
                                </a:lnTo>
                                <a:lnTo>
                                  <a:pt x="4933315" y="42799"/>
                                </a:lnTo>
                                <a:lnTo>
                                  <a:pt x="4933315" y="33274"/>
                                </a:lnTo>
                                <a:close/>
                              </a:path>
                              <a:path w="5440680" h="5177155">
                                <a:moveTo>
                                  <a:pt x="4972050" y="5134102"/>
                                </a:moveTo>
                                <a:lnTo>
                                  <a:pt x="4933950" y="5134102"/>
                                </a:lnTo>
                                <a:lnTo>
                                  <a:pt x="4933950" y="5143627"/>
                                </a:lnTo>
                                <a:lnTo>
                                  <a:pt x="4972050" y="5143627"/>
                                </a:lnTo>
                                <a:lnTo>
                                  <a:pt x="4972050" y="5134102"/>
                                </a:lnTo>
                                <a:close/>
                              </a:path>
                              <a:path w="5440680" h="5177155">
                                <a:moveTo>
                                  <a:pt x="4999990" y="33274"/>
                                </a:moveTo>
                                <a:lnTo>
                                  <a:pt x="4961890" y="33274"/>
                                </a:lnTo>
                                <a:lnTo>
                                  <a:pt x="4961890" y="42799"/>
                                </a:lnTo>
                                <a:lnTo>
                                  <a:pt x="4999990" y="42799"/>
                                </a:lnTo>
                                <a:lnTo>
                                  <a:pt x="4999990" y="33274"/>
                                </a:lnTo>
                                <a:close/>
                              </a:path>
                              <a:path w="5440680" h="5177155">
                                <a:moveTo>
                                  <a:pt x="5038725" y="5134102"/>
                                </a:moveTo>
                                <a:lnTo>
                                  <a:pt x="5000625" y="5134102"/>
                                </a:lnTo>
                                <a:lnTo>
                                  <a:pt x="5000625" y="5143627"/>
                                </a:lnTo>
                                <a:lnTo>
                                  <a:pt x="5038725" y="5143627"/>
                                </a:lnTo>
                                <a:lnTo>
                                  <a:pt x="5038725" y="5134102"/>
                                </a:lnTo>
                                <a:close/>
                              </a:path>
                              <a:path w="5440680" h="5177155">
                                <a:moveTo>
                                  <a:pt x="5066665" y="33274"/>
                                </a:moveTo>
                                <a:lnTo>
                                  <a:pt x="5028565" y="33274"/>
                                </a:lnTo>
                                <a:lnTo>
                                  <a:pt x="5028565" y="42799"/>
                                </a:lnTo>
                                <a:lnTo>
                                  <a:pt x="5066665" y="42799"/>
                                </a:lnTo>
                                <a:lnTo>
                                  <a:pt x="5066665" y="33274"/>
                                </a:lnTo>
                                <a:close/>
                              </a:path>
                              <a:path w="5440680" h="5177155">
                                <a:moveTo>
                                  <a:pt x="5105400" y="5134102"/>
                                </a:moveTo>
                                <a:lnTo>
                                  <a:pt x="5067300" y="5134102"/>
                                </a:lnTo>
                                <a:lnTo>
                                  <a:pt x="5067300" y="5143627"/>
                                </a:lnTo>
                                <a:lnTo>
                                  <a:pt x="5105400" y="5143627"/>
                                </a:lnTo>
                                <a:lnTo>
                                  <a:pt x="5105400" y="5134102"/>
                                </a:lnTo>
                                <a:close/>
                              </a:path>
                              <a:path w="5440680" h="5177155">
                                <a:moveTo>
                                  <a:pt x="5133340" y="33274"/>
                                </a:moveTo>
                                <a:lnTo>
                                  <a:pt x="5095240" y="33274"/>
                                </a:lnTo>
                                <a:lnTo>
                                  <a:pt x="5095240" y="42799"/>
                                </a:lnTo>
                                <a:lnTo>
                                  <a:pt x="5133340" y="42799"/>
                                </a:lnTo>
                                <a:lnTo>
                                  <a:pt x="5133340" y="33274"/>
                                </a:lnTo>
                                <a:close/>
                              </a:path>
                              <a:path w="5440680" h="5177155">
                                <a:moveTo>
                                  <a:pt x="5172075" y="5134102"/>
                                </a:moveTo>
                                <a:lnTo>
                                  <a:pt x="5133975" y="5134102"/>
                                </a:lnTo>
                                <a:lnTo>
                                  <a:pt x="5133975" y="5143627"/>
                                </a:lnTo>
                                <a:lnTo>
                                  <a:pt x="5172075" y="5143627"/>
                                </a:lnTo>
                                <a:lnTo>
                                  <a:pt x="5172075" y="5134102"/>
                                </a:lnTo>
                                <a:close/>
                              </a:path>
                              <a:path w="5440680" h="5177155">
                                <a:moveTo>
                                  <a:pt x="5200015" y="33274"/>
                                </a:moveTo>
                                <a:lnTo>
                                  <a:pt x="5161915" y="33274"/>
                                </a:lnTo>
                                <a:lnTo>
                                  <a:pt x="5161915" y="42799"/>
                                </a:lnTo>
                                <a:lnTo>
                                  <a:pt x="5200015" y="42799"/>
                                </a:lnTo>
                                <a:lnTo>
                                  <a:pt x="5200015" y="33274"/>
                                </a:lnTo>
                                <a:close/>
                              </a:path>
                              <a:path w="5440680" h="5177155">
                                <a:moveTo>
                                  <a:pt x="5238737" y="5134102"/>
                                </a:moveTo>
                                <a:lnTo>
                                  <a:pt x="5200637" y="5134102"/>
                                </a:lnTo>
                                <a:lnTo>
                                  <a:pt x="5200637" y="5143627"/>
                                </a:lnTo>
                                <a:lnTo>
                                  <a:pt x="5238737" y="5143627"/>
                                </a:lnTo>
                                <a:lnTo>
                                  <a:pt x="5238737" y="5134102"/>
                                </a:lnTo>
                                <a:close/>
                              </a:path>
                              <a:path w="5440680" h="5177155">
                                <a:moveTo>
                                  <a:pt x="5266690" y="33274"/>
                                </a:moveTo>
                                <a:lnTo>
                                  <a:pt x="5228590" y="33274"/>
                                </a:lnTo>
                                <a:lnTo>
                                  <a:pt x="5228590" y="42799"/>
                                </a:lnTo>
                                <a:lnTo>
                                  <a:pt x="5266690" y="42799"/>
                                </a:lnTo>
                                <a:lnTo>
                                  <a:pt x="5266690" y="33274"/>
                                </a:lnTo>
                                <a:close/>
                              </a:path>
                              <a:path w="5440680" h="5177155">
                                <a:moveTo>
                                  <a:pt x="5333365" y="33274"/>
                                </a:moveTo>
                                <a:lnTo>
                                  <a:pt x="5295265" y="33274"/>
                                </a:lnTo>
                                <a:lnTo>
                                  <a:pt x="5295265" y="42799"/>
                                </a:lnTo>
                                <a:lnTo>
                                  <a:pt x="5333365" y="42799"/>
                                </a:lnTo>
                                <a:lnTo>
                                  <a:pt x="5333365" y="33274"/>
                                </a:lnTo>
                                <a:close/>
                              </a:path>
                              <a:path w="5440680" h="5177155">
                                <a:moveTo>
                                  <a:pt x="5363845" y="5138813"/>
                                </a:moveTo>
                                <a:lnTo>
                                  <a:pt x="5354434" y="5134102"/>
                                </a:lnTo>
                                <a:lnTo>
                                  <a:pt x="5287645" y="5100701"/>
                                </a:lnTo>
                                <a:lnTo>
                                  <a:pt x="5287645" y="5134102"/>
                                </a:lnTo>
                                <a:lnTo>
                                  <a:pt x="5267312" y="5134102"/>
                                </a:lnTo>
                                <a:lnTo>
                                  <a:pt x="5267312" y="5143627"/>
                                </a:lnTo>
                                <a:lnTo>
                                  <a:pt x="5287645" y="5143627"/>
                                </a:lnTo>
                                <a:lnTo>
                                  <a:pt x="5287645" y="5176901"/>
                                </a:lnTo>
                                <a:lnTo>
                                  <a:pt x="5354193" y="5143627"/>
                                </a:lnTo>
                                <a:lnTo>
                                  <a:pt x="5363845" y="5138813"/>
                                </a:lnTo>
                                <a:close/>
                              </a:path>
                              <a:path w="5440680" h="5177155">
                                <a:moveTo>
                                  <a:pt x="5440680" y="38100"/>
                                </a:moveTo>
                                <a:lnTo>
                                  <a:pt x="5431028" y="33274"/>
                                </a:lnTo>
                                <a:lnTo>
                                  <a:pt x="5364480" y="0"/>
                                </a:lnTo>
                                <a:lnTo>
                                  <a:pt x="5364480" y="33274"/>
                                </a:lnTo>
                                <a:lnTo>
                                  <a:pt x="5361940" y="33274"/>
                                </a:lnTo>
                                <a:lnTo>
                                  <a:pt x="5361940" y="42799"/>
                                </a:lnTo>
                                <a:lnTo>
                                  <a:pt x="5364480" y="42799"/>
                                </a:lnTo>
                                <a:lnTo>
                                  <a:pt x="5364480" y="76200"/>
                                </a:lnTo>
                                <a:lnTo>
                                  <a:pt x="5431282" y="42799"/>
                                </a:lnTo>
                                <a:lnTo>
                                  <a:pt x="5440680" y="38100"/>
                                </a:lnTo>
                                <a:close/>
                              </a:path>
                            </a:pathLst>
                          </a:custGeom>
                          <a:solidFill>
                            <a:srgbClr val="0D0D0D"/>
                          </a:solidFill>
                        </wps:spPr>
                        <wps:bodyPr wrap="square" lIns="0" tIns="0" rIns="0" bIns="0" rtlCol="0">
                          <a:prstTxWarp prst="textNoShape">
                            <a:avLst/>
                          </a:prstTxWarp>
                          <a:noAutofit/>
                        </wps:bodyPr>
                      </wps:wsp>
                      <pic:pic>
                        <pic:nvPicPr>
                          <pic:cNvPr id="158" name="Image 158"/>
                          <pic:cNvPicPr/>
                        </pic:nvPicPr>
                        <pic:blipFill>
                          <a:blip r:embed="rId65" cstate="print"/>
                          <a:stretch>
                            <a:fillRect/>
                          </a:stretch>
                        </pic:blipFill>
                        <pic:spPr>
                          <a:xfrm>
                            <a:off x="3822382" y="5649848"/>
                            <a:ext cx="1428114" cy="739775"/>
                          </a:xfrm>
                          <a:prstGeom prst="rect">
                            <a:avLst/>
                          </a:prstGeom>
                        </pic:spPr>
                      </pic:pic>
                      <wps:wsp>
                        <wps:cNvPr id="159" name="Graphic 159"/>
                        <wps:cNvSpPr/>
                        <wps:spPr>
                          <a:xfrm>
                            <a:off x="6182042" y="2315082"/>
                            <a:ext cx="134620" cy="4991735"/>
                          </a:xfrm>
                          <a:custGeom>
                            <a:avLst/>
                            <a:gdLst/>
                            <a:ahLst/>
                            <a:cxnLst/>
                            <a:rect l="l" t="t" r="r" b="b"/>
                            <a:pathLst>
                              <a:path w="134620" h="4991735">
                                <a:moveTo>
                                  <a:pt x="42799" y="933450"/>
                                </a:moveTo>
                                <a:lnTo>
                                  <a:pt x="33274" y="933450"/>
                                </a:lnTo>
                                <a:lnTo>
                                  <a:pt x="33274" y="971550"/>
                                </a:lnTo>
                                <a:lnTo>
                                  <a:pt x="42799" y="971550"/>
                                </a:lnTo>
                                <a:lnTo>
                                  <a:pt x="42799" y="933450"/>
                                </a:lnTo>
                                <a:close/>
                              </a:path>
                              <a:path w="134620" h="4991735">
                                <a:moveTo>
                                  <a:pt x="42799" y="866775"/>
                                </a:moveTo>
                                <a:lnTo>
                                  <a:pt x="33274" y="866775"/>
                                </a:lnTo>
                                <a:lnTo>
                                  <a:pt x="33274" y="904875"/>
                                </a:lnTo>
                                <a:lnTo>
                                  <a:pt x="42799" y="904875"/>
                                </a:lnTo>
                                <a:lnTo>
                                  <a:pt x="42799" y="866775"/>
                                </a:lnTo>
                                <a:close/>
                              </a:path>
                              <a:path w="134620" h="4991735">
                                <a:moveTo>
                                  <a:pt x="42799" y="800100"/>
                                </a:moveTo>
                                <a:lnTo>
                                  <a:pt x="33274" y="800100"/>
                                </a:lnTo>
                                <a:lnTo>
                                  <a:pt x="33274" y="838200"/>
                                </a:lnTo>
                                <a:lnTo>
                                  <a:pt x="42799" y="838200"/>
                                </a:lnTo>
                                <a:lnTo>
                                  <a:pt x="42799" y="800100"/>
                                </a:lnTo>
                                <a:close/>
                              </a:path>
                              <a:path w="134620" h="4991735">
                                <a:moveTo>
                                  <a:pt x="42799" y="733425"/>
                                </a:moveTo>
                                <a:lnTo>
                                  <a:pt x="33274" y="733425"/>
                                </a:lnTo>
                                <a:lnTo>
                                  <a:pt x="33274" y="771525"/>
                                </a:lnTo>
                                <a:lnTo>
                                  <a:pt x="42799" y="771525"/>
                                </a:lnTo>
                                <a:lnTo>
                                  <a:pt x="42799" y="733425"/>
                                </a:lnTo>
                                <a:close/>
                              </a:path>
                              <a:path w="134620" h="4991735">
                                <a:moveTo>
                                  <a:pt x="42799" y="666750"/>
                                </a:moveTo>
                                <a:lnTo>
                                  <a:pt x="33274" y="666750"/>
                                </a:lnTo>
                                <a:lnTo>
                                  <a:pt x="33274" y="704850"/>
                                </a:lnTo>
                                <a:lnTo>
                                  <a:pt x="42799" y="704850"/>
                                </a:lnTo>
                                <a:lnTo>
                                  <a:pt x="42799" y="666750"/>
                                </a:lnTo>
                                <a:close/>
                              </a:path>
                              <a:path w="134620" h="4991735">
                                <a:moveTo>
                                  <a:pt x="42799" y="600075"/>
                                </a:moveTo>
                                <a:lnTo>
                                  <a:pt x="33274" y="600075"/>
                                </a:lnTo>
                                <a:lnTo>
                                  <a:pt x="33274" y="638175"/>
                                </a:lnTo>
                                <a:lnTo>
                                  <a:pt x="42799" y="638175"/>
                                </a:lnTo>
                                <a:lnTo>
                                  <a:pt x="42799" y="600075"/>
                                </a:lnTo>
                                <a:close/>
                              </a:path>
                              <a:path w="134620" h="4991735">
                                <a:moveTo>
                                  <a:pt x="42799" y="533400"/>
                                </a:moveTo>
                                <a:lnTo>
                                  <a:pt x="33274" y="533400"/>
                                </a:lnTo>
                                <a:lnTo>
                                  <a:pt x="33274" y="571500"/>
                                </a:lnTo>
                                <a:lnTo>
                                  <a:pt x="42799" y="571500"/>
                                </a:lnTo>
                                <a:lnTo>
                                  <a:pt x="42799" y="533400"/>
                                </a:lnTo>
                                <a:close/>
                              </a:path>
                              <a:path w="134620" h="4991735">
                                <a:moveTo>
                                  <a:pt x="42799" y="466725"/>
                                </a:moveTo>
                                <a:lnTo>
                                  <a:pt x="33274" y="466725"/>
                                </a:lnTo>
                                <a:lnTo>
                                  <a:pt x="33274" y="504825"/>
                                </a:lnTo>
                                <a:lnTo>
                                  <a:pt x="42799" y="504825"/>
                                </a:lnTo>
                                <a:lnTo>
                                  <a:pt x="42799" y="466725"/>
                                </a:lnTo>
                                <a:close/>
                              </a:path>
                              <a:path w="134620" h="4991735">
                                <a:moveTo>
                                  <a:pt x="42799" y="400050"/>
                                </a:moveTo>
                                <a:lnTo>
                                  <a:pt x="33274" y="400050"/>
                                </a:lnTo>
                                <a:lnTo>
                                  <a:pt x="33274" y="438150"/>
                                </a:lnTo>
                                <a:lnTo>
                                  <a:pt x="42799" y="438150"/>
                                </a:lnTo>
                                <a:lnTo>
                                  <a:pt x="42799" y="400050"/>
                                </a:lnTo>
                                <a:close/>
                              </a:path>
                              <a:path w="134620" h="4991735">
                                <a:moveTo>
                                  <a:pt x="42799" y="333375"/>
                                </a:moveTo>
                                <a:lnTo>
                                  <a:pt x="33274" y="333375"/>
                                </a:lnTo>
                                <a:lnTo>
                                  <a:pt x="33274" y="371475"/>
                                </a:lnTo>
                                <a:lnTo>
                                  <a:pt x="42799" y="371475"/>
                                </a:lnTo>
                                <a:lnTo>
                                  <a:pt x="42799" y="333375"/>
                                </a:lnTo>
                                <a:close/>
                              </a:path>
                              <a:path w="134620" h="4991735">
                                <a:moveTo>
                                  <a:pt x="42799" y="266700"/>
                                </a:moveTo>
                                <a:lnTo>
                                  <a:pt x="33274" y="266700"/>
                                </a:lnTo>
                                <a:lnTo>
                                  <a:pt x="33274" y="304800"/>
                                </a:lnTo>
                                <a:lnTo>
                                  <a:pt x="42799" y="304800"/>
                                </a:lnTo>
                                <a:lnTo>
                                  <a:pt x="42799" y="266700"/>
                                </a:lnTo>
                                <a:close/>
                              </a:path>
                              <a:path w="134620" h="4991735">
                                <a:moveTo>
                                  <a:pt x="42799" y="200025"/>
                                </a:moveTo>
                                <a:lnTo>
                                  <a:pt x="33274" y="200025"/>
                                </a:lnTo>
                                <a:lnTo>
                                  <a:pt x="33274" y="238125"/>
                                </a:lnTo>
                                <a:lnTo>
                                  <a:pt x="42799" y="238125"/>
                                </a:lnTo>
                                <a:lnTo>
                                  <a:pt x="42799" y="200025"/>
                                </a:lnTo>
                                <a:close/>
                              </a:path>
                              <a:path w="134620" h="4991735">
                                <a:moveTo>
                                  <a:pt x="42799" y="133350"/>
                                </a:moveTo>
                                <a:lnTo>
                                  <a:pt x="33274" y="133350"/>
                                </a:lnTo>
                                <a:lnTo>
                                  <a:pt x="33274" y="171450"/>
                                </a:lnTo>
                                <a:lnTo>
                                  <a:pt x="42799" y="171450"/>
                                </a:lnTo>
                                <a:lnTo>
                                  <a:pt x="42799" y="133350"/>
                                </a:lnTo>
                                <a:close/>
                              </a:path>
                              <a:path w="134620" h="4991735">
                                <a:moveTo>
                                  <a:pt x="42799" y="66675"/>
                                </a:moveTo>
                                <a:lnTo>
                                  <a:pt x="33274" y="66675"/>
                                </a:lnTo>
                                <a:lnTo>
                                  <a:pt x="33274" y="104775"/>
                                </a:lnTo>
                                <a:lnTo>
                                  <a:pt x="42799" y="104775"/>
                                </a:lnTo>
                                <a:lnTo>
                                  <a:pt x="42799" y="66675"/>
                                </a:lnTo>
                                <a:close/>
                              </a:path>
                              <a:path w="134620" h="4991735">
                                <a:moveTo>
                                  <a:pt x="42799" y="0"/>
                                </a:moveTo>
                                <a:lnTo>
                                  <a:pt x="33274" y="0"/>
                                </a:lnTo>
                                <a:lnTo>
                                  <a:pt x="33274" y="38100"/>
                                </a:lnTo>
                                <a:lnTo>
                                  <a:pt x="42799" y="38100"/>
                                </a:lnTo>
                                <a:lnTo>
                                  <a:pt x="42799" y="0"/>
                                </a:lnTo>
                                <a:close/>
                              </a:path>
                              <a:path w="134620" h="4991735">
                                <a:moveTo>
                                  <a:pt x="76200" y="1033780"/>
                                </a:moveTo>
                                <a:lnTo>
                                  <a:pt x="42799" y="1033780"/>
                                </a:lnTo>
                                <a:lnTo>
                                  <a:pt x="42799" y="1000125"/>
                                </a:lnTo>
                                <a:lnTo>
                                  <a:pt x="33274" y="1000125"/>
                                </a:lnTo>
                                <a:lnTo>
                                  <a:pt x="33274" y="1033780"/>
                                </a:lnTo>
                                <a:lnTo>
                                  <a:pt x="0" y="1033780"/>
                                </a:lnTo>
                                <a:lnTo>
                                  <a:pt x="38100" y="1109980"/>
                                </a:lnTo>
                                <a:lnTo>
                                  <a:pt x="73964" y="1038225"/>
                                </a:lnTo>
                                <a:lnTo>
                                  <a:pt x="76200" y="1033780"/>
                                </a:lnTo>
                                <a:close/>
                              </a:path>
                              <a:path w="134620" h="4991735">
                                <a:moveTo>
                                  <a:pt x="101219" y="4953635"/>
                                </a:moveTo>
                                <a:lnTo>
                                  <a:pt x="91694" y="4953635"/>
                                </a:lnTo>
                                <a:lnTo>
                                  <a:pt x="91694" y="4991735"/>
                                </a:lnTo>
                                <a:lnTo>
                                  <a:pt x="101219" y="4991735"/>
                                </a:lnTo>
                                <a:lnTo>
                                  <a:pt x="101219" y="4953635"/>
                                </a:lnTo>
                                <a:close/>
                              </a:path>
                              <a:path w="134620" h="4991735">
                                <a:moveTo>
                                  <a:pt x="101219" y="4886960"/>
                                </a:moveTo>
                                <a:lnTo>
                                  <a:pt x="91694" y="4886960"/>
                                </a:lnTo>
                                <a:lnTo>
                                  <a:pt x="91694" y="4925060"/>
                                </a:lnTo>
                                <a:lnTo>
                                  <a:pt x="101219" y="4925060"/>
                                </a:lnTo>
                                <a:lnTo>
                                  <a:pt x="101219" y="4886960"/>
                                </a:lnTo>
                                <a:close/>
                              </a:path>
                              <a:path w="134620" h="4991735">
                                <a:moveTo>
                                  <a:pt x="101219" y="4820285"/>
                                </a:moveTo>
                                <a:lnTo>
                                  <a:pt x="91694" y="4820285"/>
                                </a:lnTo>
                                <a:lnTo>
                                  <a:pt x="91694" y="4858385"/>
                                </a:lnTo>
                                <a:lnTo>
                                  <a:pt x="101219" y="4858385"/>
                                </a:lnTo>
                                <a:lnTo>
                                  <a:pt x="101219" y="4820285"/>
                                </a:lnTo>
                                <a:close/>
                              </a:path>
                              <a:path w="134620" h="4991735">
                                <a:moveTo>
                                  <a:pt x="101219" y="4753610"/>
                                </a:moveTo>
                                <a:lnTo>
                                  <a:pt x="91694" y="4753610"/>
                                </a:lnTo>
                                <a:lnTo>
                                  <a:pt x="91694" y="4791710"/>
                                </a:lnTo>
                                <a:lnTo>
                                  <a:pt x="101219" y="4791710"/>
                                </a:lnTo>
                                <a:lnTo>
                                  <a:pt x="101219" y="4753610"/>
                                </a:lnTo>
                                <a:close/>
                              </a:path>
                              <a:path w="134620" h="4991735">
                                <a:moveTo>
                                  <a:pt x="101219" y="4686935"/>
                                </a:moveTo>
                                <a:lnTo>
                                  <a:pt x="91694" y="4686935"/>
                                </a:lnTo>
                                <a:lnTo>
                                  <a:pt x="91694" y="4725035"/>
                                </a:lnTo>
                                <a:lnTo>
                                  <a:pt x="101219" y="4725035"/>
                                </a:lnTo>
                                <a:lnTo>
                                  <a:pt x="101219" y="4686935"/>
                                </a:lnTo>
                                <a:close/>
                              </a:path>
                              <a:path w="134620" h="4991735">
                                <a:moveTo>
                                  <a:pt x="101219" y="4620260"/>
                                </a:moveTo>
                                <a:lnTo>
                                  <a:pt x="91694" y="4620260"/>
                                </a:lnTo>
                                <a:lnTo>
                                  <a:pt x="91694" y="4658360"/>
                                </a:lnTo>
                                <a:lnTo>
                                  <a:pt x="101219" y="4658360"/>
                                </a:lnTo>
                                <a:lnTo>
                                  <a:pt x="101219" y="4620260"/>
                                </a:lnTo>
                                <a:close/>
                              </a:path>
                              <a:path w="134620" h="4991735">
                                <a:moveTo>
                                  <a:pt x="101219" y="4553585"/>
                                </a:moveTo>
                                <a:lnTo>
                                  <a:pt x="91694" y="4553585"/>
                                </a:lnTo>
                                <a:lnTo>
                                  <a:pt x="91694" y="4591685"/>
                                </a:lnTo>
                                <a:lnTo>
                                  <a:pt x="101219" y="4591685"/>
                                </a:lnTo>
                                <a:lnTo>
                                  <a:pt x="101219" y="4553585"/>
                                </a:lnTo>
                                <a:close/>
                              </a:path>
                              <a:path w="134620" h="4991735">
                                <a:moveTo>
                                  <a:pt x="101219" y="4486910"/>
                                </a:moveTo>
                                <a:lnTo>
                                  <a:pt x="91694" y="4486910"/>
                                </a:lnTo>
                                <a:lnTo>
                                  <a:pt x="91694" y="4525010"/>
                                </a:lnTo>
                                <a:lnTo>
                                  <a:pt x="101219" y="4525010"/>
                                </a:lnTo>
                                <a:lnTo>
                                  <a:pt x="101219" y="4486910"/>
                                </a:lnTo>
                                <a:close/>
                              </a:path>
                              <a:path w="134620" h="4991735">
                                <a:moveTo>
                                  <a:pt x="101219" y="4420235"/>
                                </a:moveTo>
                                <a:lnTo>
                                  <a:pt x="91694" y="4420235"/>
                                </a:lnTo>
                                <a:lnTo>
                                  <a:pt x="91694" y="4458335"/>
                                </a:lnTo>
                                <a:lnTo>
                                  <a:pt x="101219" y="4458335"/>
                                </a:lnTo>
                                <a:lnTo>
                                  <a:pt x="101219" y="4420235"/>
                                </a:lnTo>
                                <a:close/>
                              </a:path>
                              <a:path w="134620" h="4991735">
                                <a:moveTo>
                                  <a:pt x="101219" y="4353560"/>
                                </a:moveTo>
                                <a:lnTo>
                                  <a:pt x="91694" y="4353560"/>
                                </a:lnTo>
                                <a:lnTo>
                                  <a:pt x="91694" y="4391660"/>
                                </a:lnTo>
                                <a:lnTo>
                                  <a:pt x="101219" y="4391660"/>
                                </a:lnTo>
                                <a:lnTo>
                                  <a:pt x="101219" y="4353560"/>
                                </a:lnTo>
                                <a:close/>
                              </a:path>
                              <a:path w="134620" h="4991735">
                                <a:moveTo>
                                  <a:pt x="101219" y="4286885"/>
                                </a:moveTo>
                                <a:lnTo>
                                  <a:pt x="91694" y="4286885"/>
                                </a:lnTo>
                                <a:lnTo>
                                  <a:pt x="91694" y="4324985"/>
                                </a:lnTo>
                                <a:lnTo>
                                  <a:pt x="101219" y="4324985"/>
                                </a:lnTo>
                                <a:lnTo>
                                  <a:pt x="101219" y="4286885"/>
                                </a:lnTo>
                                <a:close/>
                              </a:path>
                              <a:path w="134620" h="4991735">
                                <a:moveTo>
                                  <a:pt x="101219" y="4220210"/>
                                </a:moveTo>
                                <a:lnTo>
                                  <a:pt x="91694" y="4220210"/>
                                </a:lnTo>
                                <a:lnTo>
                                  <a:pt x="91694" y="4258310"/>
                                </a:lnTo>
                                <a:lnTo>
                                  <a:pt x="101219" y="4258310"/>
                                </a:lnTo>
                                <a:lnTo>
                                  <a:pt x="101219" y="4220210"/>
                                </a:lnTo>
                                <a:close/>
                              </a:path>
                              <a:path w="134620" h="4991735">
                                <a:moveTo>
                                  <a:pt x="101219" y="4153535"/>
                                </a:moveTo>
                                <a:lnTo>
                                  <a:pt x="91694" y="4153535"/>
                                </a:lnTo>
                                <a:lnTo>
                                  <a:pt x="91694" y="4191635"/>
                                </a:lnTo>
                                <a:lnTo>
                                  <a:pt x="101219" y="4191635"/>
                                </a:lnTo>
                                <a:lnTo>
                                  <a:pt x="101219" y="4153535"/>
                                </a:lnTo>
                                <a:close/>
                              </a:path>
                              <a:path w="134620" h="4991735">
                                <a:moveTo>
                                  <a:pt x="134620" y="4122420"/>
                                </a:moveTo>
                                <a:lnTo>
                                  <a:pt x="128270" y="4109720"/>
                                </a:lnTo>
                                <a:lnTo>
                                  <a:pt x="96520" y="4046220"/>
                                </a:lnTo>
                                <a:lnTo>
                                  <a:pt x="58420" y="4122420"/>
                                </a:lnTo>
                                <a:lnTo>
                                  <a:pt x="91694" y="4122420"/>
                                </a:lnTo>
                                <a:lnTo>
                                  <a:pt x="91694" y="4124960"/>
                                </a:lnTo>
                                <a:lnTo>
                                  <a:pt x="101219" y="4124960"/>
                                </a:lnTo>
                                <a:lnTo>
                                  <a:pt x="101219" y="4122420"/>
                                </a:lnTo>
                                <a:lnTo>
                                  <a:pt x="134620" y="4122420"/>
                                </a:lnTo>
                                <a:close/>
                              </a:path>
                            </a:pathLst>
                          </a:custGeom>
                          <a:solidFill>
                            <a:srgbClr val="0D0D0D"/>
                          </a:solidFill>
                        </wps:spPr>
                        <wps:bodyPr wrap="square" lIns="0" tIns="0" rIns="0" bIns="0" rtlCol="0">
                          <a:prstTxWarp prst="textNoShape">
                            <a:avLst/>
                          </a:prstTxWarp>
                          <a:noAutofit/>
                        </wps:bodyPr>
                      </wps:wsp>
                      <pic:pic>
                        <pic:nvPicPr>
                          <pic:cNvPr id="160" name="Image 160"/>
                          <pic:cNvPicPr/>
                        </pic:nvPicPr>
                        <pic:blipFill>
                          <a:blip r:embed="rId66" cstate="print"/>
                          <a:stretch>
                            <a:fillRect/>
                          </a:stretch>
                        </pic:blipFill>
                        <pic:spPr>
                          <a:xfrm>
                            <a:off x="3822382" y="6460363"/>
                            <a:ext cx="1428750" cy="723900"/>
                          </a:xfrm>
                          <a:prstGeom prst="rect">
                            <a:avLst/>
                          </a:prstGeom>
                        </pic:spPr>
                      </pic:pic>
                      <wps:wsp>
                        <wps:cNvPr id="161" name="Graphic 161"/>
                        <wps:cNvSpPr/>
                        <wps:spPr>
                          <a:xfrm>
                            <a:off x="3528377" y="4434459"/>
                            <a:ext cx="21590" cy="2291080"/>
                          </a:xfrm>
                          <a:custGeom>
                            <a:avLst/>
                            <a:gdLst/>
                            <a:ahLst/>
                            <a:cxnLst/>
                            <a:rect l="l" t="t" r="r" b="b"/>
                            <a:pathLst>
                              <a:path w="21590" h="2291080">
                                <a:moveTo>
                                  <a:pt x="21589" y="0"/>
                                </a:moveTo>
                                <a:lnTo>
                                  <a:pt x="0" y="2291080"/>
                                </a:lnTo>
                              </a:path>
                            </a:pathLst>
                          </a:custGeom>
                          <a:ln w="6350">
                            <a:solidFill>
                              <a:srgbClr val="000000"/>
                            </a:solidFill>
                            <a:prstDash val="solid"/>
                          </a:ln>
                        </wps:spPr>
                        <wps:bodyPr wrap="square" lIns="0" tIns="0" rIns="0" bIns="0" rtlCol="0">
                          <a:prstTxWarp prst="textNoShape">
                            <a:avLst/>
                          </a:prstTxWarp>
                          <a:noAutofit/>
                        </wps:bodyPr>
                      </wps:wsp>
                      <wps:wsp>
                        <wps:cNvPr id="162" name="Graphic 162"/>
                        <wps:cNvSpPr/>
                        <wps:spPr>
                          <a:xfrm>
                            <a:off x="2516187" y="864742"/>
                            <a:ext cx="76200" cy="347980"/>
                          </a:xfrm>
                          <a:custGeom>
                            <a:avLst/>
                            <a:gdLst/>
                            <a:ahLst/>
                            <a:cxnLst/>
                            <a:rect l="l" t="t" r="r" b="b"/>
                            <a:pathLst>
                              <a:path w="76200" h="347980">
                                <a:moveTo>
                                  <a:pt x="41275" y="0"/>
                                </a:moveTo>
                                <a:lnTo>
                                  <a:pt x="34925" y="0"/>
                                </a:lnTo>
                                <a:lnTo>
                                  <a:pt x="34925" y="25400"/>
                                </a:lnTo>
                                <a:lnTo>
                                  <a:pt x="41275" y="25400"/>
                                </a:lnTo>
                                <a:lnTo>
                                  <a:pt x="41275" y="0"/>
                                </a:lnTo>
                                <a:close/>
                              </a:path>
                              <a:path w="76200" h="347980">
                                <a:moveTo>
                                  <a:pt x="41275" y="44450"/>
                                </a:moveTo>
                                <a:lnTo>
                                  <a:pt x="34925" y="44450"/>
                                </a:lnTo>
                                <a:lnTo>
                                  <a:pt x="34925" y="69850"/>
                                </a:lnTo>
                                <a:lnTo>
                                  <a:pt x="41275" y="69850"/>
                                </a:lnTo>
                                <a:lnTo>
                                  <a:pt x="41275" y="44450"/>
                                </a:lnTo>
                                <a:close/>
                              </a:path>
                              <a:path w="76200" h="347980">
                                <a:moveTo>
                                  <a:pt x="41275" y="88900"/>
                                </a:moveTo>
                                <a:lnTo>
                                  <a:pt x="34925" y="88900"/>
                                </a:lnTo>
                                <a:lnTo>
                                  <a:pt x="34925" y="114300"/>
                                </a:lnTo>
                                <a:lnTo>
                                  <a:pt x="41275" y="114300"/>
                                </a:lnTo>
                                <a:lnTo>
                                  <a:pt x="41275" y="88900"/>
                                </a:lnTo>
                                <a:close/>
                              </a:path>
                              <a:path w="76200" h="347980">
                                <a:moveTo>
                                  <a:pt x="41275" y="133350"/>
                                </a:moveTo>
                                <a:lnTo>
                                  <a:pt x="34925" y="133350"/>
                                </a:lnTo>
                                <a:lnTo>
                                  <a:pt x="34925" y="158750"/>
                                </a:lnTo>
                                <a:lnTo>
                                  <a:pt x="41275" y="158750"/>
                                </a:lnTo>
                                <a:lnTo>
                                  <a:pt x="41275" y="133350"/>
                                </a:lnTo>
                                <a:close/>
                              </a:path>
                              <a:path w="76200" h="347980">
                                <a:moveTo>
                                  <a:pt x="41275" y="177800"/>
                                </a:moveTo>
                                <a:lnTo>
                                  <a:pt x="34925" y="177800"/>
                                </a:lnTo>
                                <a:lnTo>
                                  <a:pt x="34925" y="203200"/>
                                </a:lnTo>
                                <a:lnTo>
                                  <a:pt x="41275" y="203200"/>
                                </a:lnTo>
                                <a:lnTo>
                                  <a:pt x="41275" y="177800"/>
                                </a:lnTo>
                                <a:close/>
                              </a:path>
                              <a:path w="76200" h="347980">
                                <a:moveTo>
                                  <a:pt x="41275" y="222250"/>
                                </a:moveTo>
                                <a:lnTo>
                                  <a:pt x="34925" y="222250"/>
                                </a:lnTo>
                                <a:lnTo>
                                  <a:pt x="34925" y="247650"/>
                                </a:lnTo>
                                <a:lnTo>
                                  <a:pt x="41275" y="247650"/>
                                </a:lnTo>
                                <a:lnTo>
                                  <a:pt x="41275" y="222250"/>
                                </a:lnTo>
                                <a:close/>
                              </a:path>
                              <a:path w="76200" h="347980">
                                <a:moveTo>
                                  <a:pt x="34925" y="271780"/>
                                </a:moveTo>
                                <a:lnTo>
                                  <a:pt x="0" y="271780"/>
                                </a:lnTo>
                                <a:lnTo>
                                  <a:pt x="38100" y="347980"/>
                                </a:lnTo>
                                <a:lnTo>
                                  <a:pt x="69850" y="284480"/>
                                </a:lnTo>
                                <a:lnTo>
                                  <a:pt x="34925" y="284480"/>
                                </a:lnTo>
                                <a:lnTo>
                                  <a:pt x="34925" y="271780"/>
                                </a:lnTo>
                                <a:close/>
                              </a:path>
                              <a:path w="76200" h="347980">
                                <a:moveTo>
                                  <a:pt x="41275" y="266700"/>
                                </a:moveTo>
                                <a:lnTo>
                                  <a:pt x="34925" y="266700"/>
                                </a:lnTo>
                                <a:lnTo>
                                  <a:pt x="34925" y="284480"/>
                                </a:lnTo>
                                <a:lnTo>
                                  <a:pt x="41275" y="284480"/>
                                </a:lnTo>
                                <a:lnTo>
                                  <a:pt x="41275" y="266700"/>
                                </a:lnTo>
                                <a:close/>
                              </a:path>
                              <a:path w="76200" h="347980">
                                <a:moveTo>
                                  <a:pt x="76200" y="271780"/>
                                </a:moveTo>
                                <a:lnTo>
                                  <a:pt x="41275" y="271780"/>
                                </a:lnTo>
                                <a:lnTo>
                                  <a:pt x="41275" y="284480"/>
                                </a:lnTo>
                                <a:lnTo>
                                  <a:pt x="69850" y="284480"/>
                                </a:lnTo>
                                <a:lnTo>
                                  <a:pt x="76200" y="271780"/>
                                </a:lnTo>
                                <a:close/>
                              </a:path>
                            </a:pathLst>
                          </a:custGeom>
                          <a:solidFill>
                            <a:srgbClr val="000000"/>
                          </a:solidFill>
                        </wps:spPr>
                        <wps:bodyPr wrap="square" lIns="0" tIns="0" rIns="0" bIns="0" rtlCol="0">
                          <a:prstTxWarp prst="textNoShape">
                            <a:avLst/>
                          </a:prstTxWarp>
                          <a:noAutofit/>
                        </wps:bodyPr>
                      </wps:wsp>
                      <pic:pic>
                        <pic:nvPicPr>
                          <pic:cNvPr id="163" name="Image 163"/>
                          <pic:cNvPicPr/>
                        </pic:nvPicPr>
                        <pic:blipFill>
                          <a:blip r:embed="rId25" cstate="print"/>
                          <a:stretch>
                            <a:fillRect/>
                          </a:stretch>
                        </pic:blipFill>
                        <pic:spPr>
                          <a:xfrm>
                            <a:off x="5995987" y="4892166"/>
                            <a:ext cx="160020" cy="76200"/>
                          </a:xfrm>
                          <a:prstGeom prst="rect">
                            <a:avLst/>
                          </a:prstGeom>
                        </pic:spPr>
                      </pic:pic>
                    </wpg:wgp>
                  </a:graphicData>
                </a:graphic>
              </wp:anchor>
            </w:drawing>
          </mc:Choice>
          <mc:Fallback>
            <w:pict>
              <v:group style="position:absolute;margin-left:40.125pt;margin-top:-7.680234pt;width:497.4pt;height:581.050pt;mso-position-horizontal-relative:page;mso-position-vertical-relative:paragraph;z-index:-19140608" id="docshapegroup130" coordorigin="803,-154" coordsize="9948,11621">
                <v:shape style="position:absolute;left:1677;top:-118;width:7398;height:1360" type="#_x0000_t75" id="docshape131" stroked="false">
                  <v:imagedata r:id="rId13" o:title=""/>
                </v:shape>
                <v:shape style="position:absolute;left:1670;top:-144;width:7376;height:1337" id="docshape132" coordorigin="1670,-144" coordsize="7376,1337" path="m8824,-144l1893,-144,1823,-132,1762,-101,1713,-52,1682,9,1670,79,1670,971,1682,1041,1713,1102,1762,1150,1823,1182,1893,1193,8824,1193,8894,1182,8955,1150,9003,1102,9035,1041,9046,971,9046,79,9035,9,9003,-52,8955,-101,8894,-132,8824,-144xe" filled="true" fillcolor="#dae2f3" stroked="false">
                  <v:path arrowok="t"/>
                  <v:fill type="solid"/>
                </v:shape>
                <v:shape style="position:absolute;left:1670;top:-144;width:7376;height:1337" id="docshape133" coordorigin="1670,-144" coordsize="7376,1337" path="m1670,79l1682,9,1713,-52,1762,-101,1823,-132,1893,-144,8824,-144,8894,-132,8955,-101,9003,-52,9035,9,9046,79,9046,971,9035,1041,9003,1102,8955,1150,8894,1182,8824,1193,1893,1193,1823,1182,1762,1150,1713,1102,1682,1041,1670,971,1670,79xe" filled="false" stroked="true" strokeweight="1pt" strokecolor="#b1baca">
                  <v:path arrowok="t"/>
                  <v:stroke dashstyle="solid"/>
                </v:shape>
                <v:line style="position:absolute" from="2082,1490" to="7660,1490" stroked="true" strokeweight="1pt" strokecolor="#0d0d0d">
                  <v:stroke dashstyle="shortdash"/>
                </v:line>
                <v:shape style="position:absolute;left:2019;top:1458;width:120;height:313" type="#_x0000_t75" id="docshape134" stroked="false">
                  <v:imagedata r:id="rId14" o:title=""/>
                </v:shape>
                <v:shape style="position:absolute;left:6625;top:1756;width:2605;height:3685" type="#_x0000_t75" id="docshape135" stroked="false">
                  <v:imagedata r:id="rId15" o:title=""/>
                </v:shape>
                <v:shape style="position:absolute;left:3557;top:1765;width:2029;height:3694" type="#_x0000_t75" id="docshape136" stroked="false">
                  <v:imagedata r:id="rId60" o:title=""/>
                </v:shape>
                <v:shape style="position:absolute;left:810;top:1768;width:2597;height:4110" type="#_x0000_t75" id="docshape137" stroked="false">
                  <v:imagedata r:id="rId61" o:title=""/>
                </v:shape>
                <v:rect style="position:absolute;left:810;top:1768;width:2597;height:4110" id="docshape138" filled="false" stroked="true" strokeweight=".75pt" strokecolor="#000000">
                  <v:stroke dashstyle="solid"/>
                </v:rect>
                <v:shape style="position:absolute;left:9231;top:4427;width:485;height:6171" id="docshape139" coordorigin="9231,4428" coordsize="485,6171" path="m9231,4428l9308,4439,9374,4472,9427,4521,9461,4584,9474,4656,9473,7389,9486,7461,9520,7523,9573,7573,9639,7605,9716,7617,9639,7628,9573,7661,9520,7710,9486,7773,9473,7845,9473,10371,9461,10443,9427,10505,9374,10555,9308,10587,9231,10599e" filled="false" stroked="true" strokeweight=".75pt" strokecolor="#000000">
                  <v:path arrowok="t"/>
                  <v:stroke dashstyle="solid"/>
                </v:shape>
                <v:shape style="position:absolute;left:7651;top:5519;width:120;height:270" type="#_x0000_t75" id="docshape140" stroked="false">
                  <v:imagedata r:id="rId18" o:title=""/>
                </v:shape>
                <v:shape style="position:absolute;left:6836;top:6267;width:2252;height:1105" type="#_x0000_t75" id="docshape141" stroked="false">
                  <v:imagedata r:id="rId19" o:title=""/>
                </v:shape>
                <v:shape style="position:absolute;left:6818;top:7497;width:2251;height:1131" type="#_x0000_t75" id="docshape142" stroked="false">
                  <v:imagedata r:id="rId62" o:title=""/>
                </v:shape>
                <v:shape style="position:absolute;left:7596;top:1489;width:120;height:313" type="#_x0000_t75" id="docshape143" stroked="false">
                  <v:imagedata r:id="rId63" o:title=""/>
                </v:shape>
                <v:shape style="position:absolute;left:6300;top:1896;width:300;height:3151" id="docshape144" coordorigin="6300,1897" coordsize="300,3151" path="m6600,5048l6511,4994,6479,4933,6458,4856,6450,4768,6450,3782,6442,3693,6421,3616,6389,3555,6347,3516,6300,3501,6347,3487,6389,3447,6421,3387,6442,3310,6450,3221,6450,2177,6458,2088,6479,2011,6511,1951,6553,1911,6600,1897e" filled="false" stroked="true" strokeweight=".75pt" strokecolor="#000000">
                  <v:path arrowok="t"/>
                  <v:stroke dashstyle="solid"/>
                </v:shape>
                <v:line style="position:absolute" from="1979,5522" to="2050,11333" stroked="true" strokeweight=".75pt" strokecolor="#0d0d0d">
                  <v:stroke dashstyle="shortdash"/>
                </v:line>
                <v:shape style="position:absolute;left:5582;top:3299;width:376;height:311" type="#_x0000_t75" id="docshape145" stroked="false">
                  <v:imagedata r:id="rId64" o:title=""/>
                </v:shape>
                <v:shape style="position:absolute;left:6361;top:6769;width:445;height:3733" id="docshape146" coordorigin="6361,6770" coordsize="445,3733" path="m6770,10442l6755,10435,6650,10382,6650,10435,6361,10435,6361,10450,6650,10450,6650,10502,6755,10450,6770,10442xm6799,6830l6784,6822,6679,6770,6679,6822,6390,6822,6390,6837,6679,6837,6679,6890,6784,6837,6799,6830xm6803,9304l6788,9297,6683,9244,6683,9297,6394,9297,6394,9312,6683,9312,6683,9364,6788,9312,6803,9304xm6806,8029l6791,8022,6686,7969,6686,8022,6397,8022,6397,8037,6686,8037,6686,8089,6791,8037,6806,8029xe" filled="true" fillcolor="#000000" stroked="false">
                  <v:path arrowok="t"/>
                  <v:fill type="solid"/>
                </v:shape>
                <v:shape style="position:absolute;left:2051;top:3314;width:8568;height:8153" id="docshape147" coordorigin="2051,3315" coordsize="8568,8153" path="m2111,11399l2051,11399,2051,11414,2111,11414,2111,11399xm2216,11399l2156,11399,2156,11414,2216,11414,2216,11399xm2321,11399l2261,11399,2261,11414,2321,11414,2321,11399xm2426,11399l2366,11399,2366,11414,2426,11414,2426,11399xm2531,11399l2471,11399,2471,11414,2531,11414,2531,11399xm2636,11399l2576,11399,2576,11414,2636,11414,2636,11399xm2741,11399l2681,11399,2681,11414,2741,11414,2741,11399xm2846,11399l2786,11399,2786,11414,2846,11414,2846,11399xm2951,11399l2891,11399,2891,11414,2951,11414,2951,11399xm3056,11399l2996,11399,2996,11414,3056,11414,3056,11399xm3161,11399l3101,11399,3101,11414,3161,11414,3161,11399xm3266,11399l3206,11399,3206,11414,3266,11414,3266,11399xm3371,11399l3311,11399,3311,11414,3371,11414,3371,11399xm3476,11399l3416,11399,3416,11414,3476,11414,3476,11399xm3581,11399l3521,11399,3521,11414,3581,11414,3581,11399xm3686,11399l3626,11399,3626,11414,3686,11414,3686,11399xm3791,11399l3731,11399,3731,11414,3791,11414,3791,11399xm3896,11399l3836,11399,3836,11414,3896,11414,3896,11399xm4001,11399l3941,11399,3941,11414,4001,11414,4001,11399xm4106,11399l4046,11399,4046,11414,4106,11414,4106,11399xm4211,11399l4151,11399,4151,11414,4211,11414,4211,11399xm4316,11399l4256,11399,4256,11414,4316,11414,4316,11399xm4421,11399l4361,11399,4361,11414,4421,11414,4421,11399xm4526,11399l4466,11399,4466,11414,4526,11414,4526,11399xm4631,11399l4571,11399,4571,11414,4631,11414,4631,11399xm4736,11399l4676,11399,4676,11414,4736,11414,4736,11399xm4841,11399l4781,11399,4781,11414,4841,11414,4841,11399xm4946,11399l4886,11399,4886,11414,4946,11414,4946,11399xm5051,11399l4991,11399,4991,11414,5051,11414,5051,11399xm5156,11399l5096,11399,5096,11414,5156,11414,5156,11399xm5261,11399l5201,11399,5201,11414,5261,11414,5261,11399xm5366,11399l5306,11399,5306,11414,5366,11414,5366,11399xm5471,11399l5411,11399,5411,11414,5471,11414,5471,11399xm5576,11399l5516,11399,5516,11414,5576,11414,5576,11399xm5681,11399l5621,11399,5621,11414,5681,11414,5681,11399xm5786,11399l5726,11399,5726,11414,5786,11414,5786,11399xm5891,11399l5831,11399,5831,11414,5891,11414,5891,11399xm5996,11399l5936,11399,5936,11414,5996,11414,5996,11399xm6101,11399l6041,11399,6041,11414,6101,11414,6101,11399xm6206,11399l6146,11399,6146,11414,6206,11414,6206,11399xm6311,11399l6251,11399,6251,11414,6311,11414,6311,11399xm6416,11399l6356,11399,6356,11414,6416,11414,6416,11399xm6521,11399l6461,11399,6461,11414,6521,11414,6521,11399xm6626,11399l6566,11399,6566,11414,6626,11414,6626,11399xm6731,11399l6671,11399,6671,11414,6731,11414,6731,11399xm6836,11399l6776,11399,6776,11414,6836,11414,6836,11399xm6941,11399l6881,11399,6881,11414,6941,11414,6941,11399xm7046,11399l6986,11399,6986,11414,7046,11414,7046,11399xm7151,11399l7091,11399,7091,11414,7151,11414,7151,11399xm7256,11399l7196,11399,7196,11414,7256,11414,7256,11399xm7361,11399l7301,11399,7301,11414,7361,11414,7361,11399xm7466,11399l7406,11399,7406,11414,7466,11414,7466,11399xm7571,11399l7511,11399,7511,11414,7571,11414,7571,11399xm7676,11399l7616,11399,7616,11414,7676,11414,7676,11399xm7781,11399l7721,11399,7721,11414,7781,11414,7781,11399xm7886,11399l7826,11399,7826,11414,7886,11414,7886,11399xm7991,11399l7931,11399,7931,11414,7991,11414,7991,11399xm8096,11399l8036,11399,8036,11414,8096,11414,8096,11399xm8201,11400l8141,11400,8141,11415,8201,11415,8201,11400xm8306,11400l8246,11400,8246,11415,8306,11415,8306,11400xm8411,11400l8351,11400,8351,11415,8411,11415,8411,11400xm8516,11400l8456,11400,8456,11415,8516,11415,8516,11400xm8621,11400l8561,11400,8561,11415,8621,11415,8621,11400xm8726,11400l8666,11400,8666,11415,8726,11415,8726,11400xm8831,11400l8771,11400,8771,11415,8831,11415,8831,11400xm8936,11400l8876,11400,8876,11415,8936,11415,8936,11400xm9041,11400l8981,11400,8981,11415,9041,11415,9041,11400xm9146,11400l9086,11400,9086,11415,9146,11415,9146,11400xm9251,11400l9191,11400,9191,11415,9251,11415,9251,11400xm9295,3367l9235,3367,9235,3382,9295,3382,9295,3367xm9356,11400l9296,11400,9296,11415,9356,11415,9356,11400xm9400,3367l9340,3367,9340,3382,9400,3382,9400,3367xm9461,11400l9401,11400,9401,11415,9461,11415,9461,11400xm9505,3367l9445,3367,9445,3382,9505,3382,9505,3367xm9566,11400l9506,11400,9506,11415,9566,11415,9566,11400xm9610,3367l9550,3367,9550,3382,9610,3382,9610,3367xm9671,11400l9611,11400,9611,11415,9671,11415,9671,11400xm9715,3367l9655,3367,9655,3382,9715,3382,9715,3367xm9776,11400l9716,11400,9716,11415,9776,11415,9776,11400xm9820,3367l9760,3367,9760,3382,9820,3382,9820,3367xm9881,11400l9821,11400,9821,11415,9881,11415,9881,11400xm9925,3367l9865,3367,9865,3382,9925,3382,9925,3367xm9986,11400l9926,11400,9926,11415,9986,11415,9986,11400xm10030,3367l9970,3367,9970,3382,10030,3382,10030,3367xm10091,11400l10031,11400,10031,11415,10091,11415,10091,11400xm10135,3367l10075,3367,10075,3382,10135,3382,10135,3367xm10196,11400l10136,11400,10136,11415,10196,11415,10196,11400xm10240,3367l10180,3367,10180,3382,10240,3382,10240,3367xm10301,11400l10241,11400,10241,11415,10301,11415,10301,11400xm10345,3367l10285,3367,10285,3382,10345,3382,10345,3367xm10450,3367l10390,3367,10390,3382,10450,3382,10450,3367xm10498,11407l10483,11400,10378,11347,10378,11400,10346,11400,10346,11415,10378,11415,10378,11467,10483,11415,10498,11407xm10619,3375l10604,3367,10499,3315,10499,3367,10495,3367,10495,3382,10499,3382,10499,3435,10604,3382,10619,3375xe" filled="true" fillcolor="#0d0d0d" stroked="false">
                  <v:path arrowok="t"/>
                  <v:fill type="solid"/>
                </v:shape>
                <v:shape style="position:absolute;left:6822;top:8743;width:2249;height:1165" type="#_x0000_t75" id="docshape148" stroked="false">
                  <v:imagedata r:id="rId65" o:title=""/>
                </v:shape>
                <v:shape style="position:absolute;left:10538;top:3492;width:212;height:7861" id="docshape149" coordorigin="10538,3492" coordsize="212,7861" path="m10605,4962l10590,4962,10590,5022,10605,5022,10605,4962xm10605,4857l10590,4857,10590,4917,10605,4917,10605,4857xm10605,4752l10590,4752,10590,4812,10605,4812,10605,4752xm10605,4647l10590,4647,10590,4707,10605,4707,10605,4647xm10605,4542l10590,4542,10590,4602,10605,4602,10605,4542xm10605,4437l10590,4437,10590,4497,10605,4497,10605,4437xm10605,4332l10590,4332,10590,4392,10605,4392,10605,4332xm10605,4227l10590,4227,10590,4287,10605,4287,10605,4227xm10605,4122l10590,4122,10590,4182,10605,4182,10605,4122xm10605,4017l10590,4017,10590,4077,10605,4077,10605,4017xm10605,3912l10590,3912,10590,3972,10605,3972,10605,3912xm10605,3807l10590,3807,10590,3867,10605,3867,10605,3807xm10605,3702l10590,3702,10590,3762,10605,3762,10605,3702xm10605,3597l10590,3597,10590,3657,10605,3657,10605,3597xm10605,3492l10590,3492,10590,3552,10605,3552,10605,3492xm10658,5120l10605,5120,10605,5067,10590,5067,10590,5120,10538,5120,10598,5240,10654,5127,10658,5120xm10697,11293l10682,11293,10682,11353,10697,11353,10697,11293xm10697,11188l10682,11188,10682,11248,10697,11248,10697,11188xm10697,11083l10682,11083,10682,11143,10697,11143,10697,11083xm10697,10978l10682,10978,10682,11038,10697,11038,10697,10978xm10697,10873l10682,10873,10682,10933,10697,10933,10697,10873xm10697,10768l10682,10768,10682,10828,10697,10828,10697,10768xm10697,10663l10682,10663,10682,10723,10697,10723,10697,10663xm10697,10558l10682,10558,10682,10618,10697,10618,10697,10558xm10697,10453l10682,10453,10682,10513,10697,10513,10697,10453xm10697,10348l10682,10348,10682,10408,10697,10408,10697,10348xm10697,10243l10682,10243,10682,10303,10697,10303,10697,10243xm10697,10138l10682,10138,10682,10198,10697,10198,10697,10138xm10697,10033l10682,10033,10682,10093,10697,10093,10697,10033xm10750,9984l10740,9964,10690,9864,10630,9984,10682,9984,10682,9988,10697,9988,10697,9984,10750,9984xe" filled="true" fillcolor="#0d0d0d" stroked="false">
                  <v:path arrowok="t"/>
                  <v:fill type="solid"/>
                </v:shape>
                <v:shape style="position:absolute;left:6822;top:10020;width:2250;height:1140" type="#_x0000_t75" id="docshape150" stroked="false">
                  <v:imagedata r:id="rId66" o:title=""/>
                </v:shape>
                <v:line style="position:absolute" from="6393,6830" to="6359,10438" stroked="true" strokeweight=".5pt" strokecolor="#000000">
                  <v:stroke dashstyle="solid"/>
                </v:line>
                <v:shape style="position:absolute;left:4765;top:1208;width:120;height:548" id="docshape151" coordorigin="4765,1208" coordsize="120,548" path="m4830,1208l4820,1208,4820,1248,4830,1248,4830,1208xm4830,1278l4820,1278,4820,1318,4830,1318,4830,1278xm4830,1348l4820,1348,4820,1388,4830,1388,4830,1348xm4830,1418l4820,1418,4820,1458,4830,1458,4830,1418xm4830,1488l4820,1488,4820,1528,4830,1528,4830,1488xm4830,1558l4820,1558,4820,1598,4830,1598,4830,1558xm4820,1636l4765,1636,4825,1756,4875,1656,4820,1656,4820,1636xm4830,1628l4820,1628,4820,1656,4830,1656,4830,1628xm4885,1636l4830,1636,4830,1656,4875,1656,4885,1636xe" filled="true" fillcolor="#000000" stroked="false">
                  <v:path arrowok="t"/>
                  <v:fill type="solid"/>
                </v:shape>
                <v:shape style="position:absolute;left:10245;top:7550;width:252;height:120" type="#_x0000_t75" id="docshape152" stroked="false">
                  <v:imagedata r:id="rId25" o:title=""/>
                </v:shape>
                <w10:wrap type="none"/>
              </v:group>
            </w:pict>
          </mc:Fallback>
        </mc:AlternateContent>
      </w:r>
      <w:r>
        <w:rPr>
          <w:w w:val="80"/>
        </w:rPr>
        <w:t>KEY</w:t>
      </w:r>
      <w:r>
        <w:rPr>
          <w:spacing w:val="-6"/>
        </w:rPr>
        <w:t> </w:t>
      </w:r>
      <w:r>
        <w:rPr>
          <w:spacing w:val="-2"/>
          <w:w w:val="90"/>
        </w:rPr>
        <w:t>REFORMS</w:t>
      </w:r>
    </w:p>
    <w:p>
      <w:pPr>
        <w:spacing w:line="242" w:lineRule="auto" w:before="0"/>
        <w:ind w:left="1183" w:right="2508" w:firstLine="0"/>
        <w:jc w:val="both"/>
        <w:rPr>
          <w:rFonts w:ascii="Arial MT"/>
          <w:sz w:val="20"/>
        </w:rPr>
      </w:pPr>
      <w:r>
        <w:rPr>
          <w:rFonts w:ascii="Arial MT"/>
          <w:w w:val="80"/>
          <w:sz w:val="20"/>
        </w:rPr>
        <w:t>Reforms in early intervention, activation and labour</w:t>
      </w:r>
      <w:r>
        <w:rPr>
          <w:rFonts w:ascii="Arial MT"/>
          <w:sz w:val="20"/>
        </w:rPr>
        <w:t> </w:t>
      </w:r>
      <w:r>
        <w:rPr>
          <w:rFonts w:ascii="Arial MT"/>
          <w:w w:val="80"/>
          <w:sz w:val="20"/>
        </w:rPr>
        <w:t>market integration measures to ease youth </w:t>
      </w:r>
      <w:r>
        <w:rPr>
          <w:rFonts w:ascii="Arial MT"/>
          <w:w w:val="85"/>
          <w:sz w:val="20"/>
        </w:rPr>
        <w:t>labour market entry (e.g. reforms of the education and training system, introduction of dual </w:t>
      </w:r>
      <w:r>
        <w:rPr>
          <w:rFonts w:ascii="Arial MT"/>
          <w:w w:val="80"/>
          <w:sz w:val="20"/>
        </w:rPr>
        <w:t>apprenticeship, enactment of outreach strategies, reform of the Public Employment Service).</w:t>
      </w:r>
    </w:p>
    <w:p>
      <w:pPr>
        <w:pStyle w:val="BodyText"/>
        <w:rPr>
          <w:rFonts w:ascii="Arial MT"/>
        </w:rPr>
      </w:pPr>
    </w:p>
    <w:p>
      <w:pPr>
        <w:pStyle w:val="BodyText"/>
        <w:rPr>
          <w:rFonts w:ascii="Arial MT"/>
        </w:rPr>
      </w:pPr>
    </w:p>
    <w:p>
      <w:pPr>
        <w:pStyle w:val="BodyText"/>
        <w:spacing w:before="135"/>
        <w:rPr>
          <w:rFonts w:ascii="Arial MT"/>
        </w:rPr>
      </w:pPr>
    </w:p>
    <w:p>
      <w:pPr>
        <w:pStyle w:val="Heading7"/>
        <w:tabs>
          <w:tab w:pos="753" w:val="left" w:leader="none"/>
        </w:tabs>
        <w:spacing w:before="0"/>
        <w:ind w:left="754" w:right="8322" w:hanging="361"/>
      </w:pPr>
      <w:r>
        <w:rPr/>
        <mc:AlternateContent>
          <mc:Choice Requires="wps">
            <w:drawing>
              <wp:anchor distT="0" distB="0" distL="0" distR="0" allowOverlap="1" layoutInCell="1" locked="0" behindDoc="0" simplePos="0" relativeHeight="15759872">
                <wp:simplePos x="0" y="0"/>
                <wp:positionH relativeFrom="page">
                  <wp:posOffset>4206875</wp:posOffset>
                </wp:positionH>
                <wp:positionV relativeFrom="paragraph">
                  <wp:posOffset>-55784</wp:posOffset>
                </wp:positionV>
                <wp:extent cx="1654175" cy="2339975"/>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654175" cy="2339975"/>
                        </a:xfrm>
                        <a:prstGeom prst="rect">
                          <a:avLst/>
                        </a:prstGeom>
                        <a:ln w="9525">
                          <a:solidFill>
                            <a:srgbClr val="000000"/>
                          </a:solidFill>
                          <a:prstDash val="solid"/>
                        </a:ln>
                      </wps:spPr>
                      <wps:txbx>
                        <w:txbxContent>
                          <w:p>
                            <w:pPr>
                              <w:spacing w:line="252" w:lineRule="exact" w:before="68"/>
                              <w:ind w:left="537" w:right="0" w:firstLine="0"/>
                              <w:jc w:val="left"/>
                              <w:rPr>
                                <w:rFonts w:ascii="Arial"/>
                                <w:b/>
                                <w:sz w:val="22"/>
                              </w:rPr>
                            </w:pPr>
                            <w:r>
                              <w:rPr>
                                <w:rFonts w:ascii="Arial"/>
                                <w:b/>
                                <w:w w:val="80"/>
                                <w:sz w:val="22"/>
                              </w:rPr>
                              <w:t>3.</w:t>
                            </w:r>
                            <w:r>
                              <w:rPr>
                                <w:rFonts w:ascii="Arial"/>
                                <w:b/>
                                <w:spacing w:val="-2"/>
                                <w:w w:val="90"/>
                                <w:sz w:val="22"/>
                              </w:rPr>
                              <w:t> PREPARATION</w:t>
                            </w:r>
                          </w:p>
                          <w:p>
                            <w:pPr>
                              <w:spacing w:before="0"/>
                              <w:ind w:left="144" w:right="0" w:firstLine="0"/>
                              <w:jc w:val="left"/>
                              <w:rPr>
                                <w:rFonts w:ascii="Arial MT"/>
                                <w:sz w:val="20"/>
                              </w:rPr>
                            </w:pPr>
                            <w:r>
                              <w:rPr>
                                <w:rFonts w:ascii="Arial MT"/>
                                <w:w w:val="90"/>
                                <w:sz w:val="20"/>
                              </w:rPr>
                              <w:t>Measures</w:t>
                            </w:r>
                            <w:r>
                              <w:rPr>
                                <w:rFonts w:ascii="Arial MT"/>
                                <w:spacing w:val="-11"/>
                                <w:w w:val="90"/>
                                <w:sz w:val="20"/>
                              </w:rPr>
                              <w:t> </w:t>
                            </w:r>
                            <w:r>
                              <w:rPr>
                                <w:rFonts w:ascii="Arial MT"/>
                                <w:w w:val="90"/>
                                <w:sz w:val="20"/>
                              </w:rPr>
                              <w:t>to</w:t>
                            </w:r>
                            <w:r>
                              <w:rPr>
                                <w:rFonts w:ascii="Arial MT"/>
                                <w:spacing w:val="-8"/>
                                <w:w w:val="90"/>
                                <w:sz w:val="20"/>
                              </w:rPr>
                              <w:t> </w:t>
                            </w:r>
                            <w:r>
                              <w:rPr>
                                <w:rFonts w:ascii="Arial MT"/>
                                <w:w w:val="90"/>
                                <w:sz w:val="20"/>
                              </w:rPr>
                              <w:t>support</w:t>
                            </w:r>
                            <w:r>
                              <w:rPr>
                                <w:rFonts w:ascii="Arial MT"/>
                                <w:spacing w:val="-8"/>
                                <w:w w:val="90"/>
                                <w:sz w:val="20"/>
                              </w:rPr>
                              <w:t> </w:t>
                            </w:r>
                            <w:r>
                              <w:rPr>
                                <w:rFonts w:ascii="Arial MT"/>
                                <w:w w:val="90"/>
                                <w:sz w:val="20"/>
                              </w:rPr>
                              <w:t>young </w:t>
                            </w:r>
                            <w:r>
                              <w:rPr>
                                <w:rFonts w:ascii="Arial MT"/>
                                <w:spacing w:val="-2"/>
                                <w:w w:val="90"/>
                                <w:sz w:val="20"/>
                              </w:rPr>
                              <w:t>people</w:t>
                            </w:r>
                            <w:r>
                              <w:rPr>
                                <w:rFonts w:ascii="Arial MT"/>
                                <w:spacing w:val="-7"/>
                                <w:w w:val="90"/>
                                <w:sz w:val="20"/>
                              </w:rPr>
                              <w:t> </w:t>
                            </w:r>
                            <w:r>
                              <w:rPr>
                                <w:rFonts w:ascii="Arial MT"/>
                                <w:spacing w:val="-2"/>
                                <w:w w:val="90"/>
                                <w:sz w:val="20"/>
                              </w:rPr>
                              <w:t>to</w:t>
                            </w:r>
                            <w:r>
                              <w:rPr>
                                <w:rFonts w:ascii="Arial MT"/>
                                <w:spacing w:val="-6"/>
                                <w:w w:val="90"/>
                                <w:sz w:val="20"/>
                              </w:rPr>
                              <w:t> </w:t>
                            </w:r>
                            <w:r>
                              <w:rPr>
                                <w:rFonts w:ascii="Arial MT"/>
                                <w:spacing w:val="-2"/>
                                <w:w w:val="90"/>
                                <w:sz w:val="20"/>
                              </w:rPr>
                              <w:t>navigate</w:t>
                            </w:r>
                            <w:r>
                              <w:rPr>
                                <w:rFonts w:ascii="Arial MT"/>
                                <w:spacing w:val="-5"/>
                                <w:w w:val="90"/>
                                <w:sz w:val="20"/>
                              </w:rPr>
                              <w:t> </w:t>
                            </w:r>
                            <w:r>
                              <w:rPr>
                                <w:rFonts w:ascii="Arial MT"/>
                                <w:spacing w:val="-2"/>
                                <w:w w:val="90"/>
                                <w:sz w:val="20"/>
                              </w:rPr>
                              <w:t>the</w:t>
                            </w:r>
                            <w:r>
                              <w:rPr>
                                <w:rFonts w:ascii="Arial MT"/>
                                <w:spacing w:val="-7"/>
                                <w:w w:val="90"/>
                                <w:sz w:val="20"/>
                              </w:rPr>
                              <w:t> </w:t>
                            </w:r>
                            <w:r>
                              <w:rPr>
                                <w:rFonts w:ascii="Arial MT"/>
                                <w:spacing w:val="-2"/>
                                <w:w w:val="90"/>
                                <w:sz w:val="20"/>
                              </w:rPr>
                              <w:t>labour market</w:t>
                            </w:r>
                            <w:r>
                              <w:rPr>
                                <w:rFonts w:ascii="Arial MT"/>
                                <w:spacing w:val="-3"/>
                                <w:w w:val="90"/>
                                <w:sz w:val="20"/>
                              </w:rPr>
                              <w:t> </w:t>
                            </w:r>
                            <w:r>
                              <w:rPr>
                                <w:rFonts w:ascii="Arial MT"/>
                                <w:spacing w:val="-2"/>
                                <w:w w:val="90"/>
                                <w:sz w:val="20"/>
                              </w:rPr>
                              <w:t>(group</w:t>
                            </w:r>
                            <w:r>
                              <w:rPr>
                                <w:rFonts w:ascii="Arial MT"/>
                                <w:spacing w:val="-4"/>
                                <w:w w:val="90"/>
                                <w:sz w:val="20"/>
                              </w:rPr>
                              <w:t> </w:t>
                            </w:r>
                            <w:r>
                              <w:rPr>
                                <w:rFonts w:ascii="Arial MT"/>
                                <w:spacing w:val="-2"/>
                                <w:w w:val="90"/>
                                <w:sz w:val="20"/>
                              </w:rPr>
                              <w:t>and</w:t>
                            </w:r>
                            <w:r>
                              <w:rPr>
                                <w:rFonts w:ascii="Arial MT"/>
                                <w:spacing w:val="-3"/>
                                <w:w w:val="90"/>
                                <w:sz w:val="20"/>
                              </w:rPr>
                              <w:t> </w:t>
                            </w:r>
                            <w:r>
                              <w:rPr>
                                <w:rFonts w:ascii="Arial MT"/>
                                <w:spacing w:val="-2"/>
                                <w:w w:val="90"/>
                                <w:sz w:val="20"/>
                              </w:rPr>
                              <w:t>individual </w:t>
                            </w:r>
                            <w:r>
                              <w:rPr>
                                <w:rFonts w:ascii="Arial MT"/>
                                <w:w w:val="85"/>
                                <w:sz w:val="20"/>
                              </w:rPr>
                              <w:t>counselling and guidance, job mediation,</w:t>
                            </w:r>
                            <w:r>
                              <w:rPr>
                                <w:rFonts w:ascii="Arial MT"/>
                                <w:spacing w:val="-6"/>
                                <w:w w:val="85"/>
                                <w:sz w:val="20"/>
                              </w:rPr>
                              <w:t> </w:t>
                            </w:r>
                            <w:r>
                              <w:rPr>
                                <w:rFonts w:ascii="Arial MT"/>
                                <w:w w:val="85"/>
                                <w:sz w:val="20"/>
                              </w:rPr>
                              <w:t>work</w:t>
                            </w:r>
                            <w:r>
                              <w:rPr>
                                <w:rFonts w:ascii="Arial MT"/>
                                <w:spacing w:val="-6"/>
                                <w:w w:val="85"/>
                                <w:sz w:val="20"/>
                              </w:rPr>
                              <w:t> </w:t>
                            </w:r>
                            <w:r>
                              <w:rPr>
                                <w:rFonts w:ascii="Arial MT"/>
                                <w:w w:val="85"/>
                                <w:sz w:val="20"/>
                              </w:rPr>
                              <w:t>preparedness </w:t>
                            </w:r>
                            <w:r>
                              <w:rPr>
                                <w:rFonts w:ascii="Arial MT"/>
                                <w:w w:val="90"/>
                                <w:sz w:val="20"/>
                              </w:rPr>
                              <w:t>training,</w:t>
                            </w:r>
                            <w:r>
                              <w:rPr>
                                <w:rFonts w:ascii="Arial MT"/>
                                <w:spacing w:val="-2"/>
                                <w:w w:val="90"/>
                                <w:sz w:val="20"/>
                              </w:rPr>
                              <w:t> </w:t>
                            </w:r>
                            <w:r>
                              <w:rPr>
                                <w:rFonts w:ascii="Arial MT"/>
                                <w:w w:val="90"/>
                                <w:sz w:val="20"/>
                              </w:rPr>
                              <w:t>motivational </w:t>
                            </w:r>
                            <w:r>
                              <w:rPr>
                                <w:rFonts w:ascii="Arial MT"/>
                                <w:spacing w:val="-2"/>
                                <w:w w:val="90"/>
                                <w:sz w:val="20"/>
                              </w:rPr>
                              <w:t>workshops);</w:t>
                            </w:r>
                            <w:r>
                              <w:rPr>
                                <w:rFonts w:ascii="Arial MT"/>
                                <w:spacing w:val="-7"/>
                                <w:w w:val="90"/>
                                <w:sz w:val="20"/>
                              </w:rPr>
                              <w:t> </w:t>
                            </w:r>
                            <w:r>
                              <w:rPr>
                                <w:rFonts w:ascii="Arial MT"/>
                                <w:spacing w:val="-2"/>
                                <w:w w:val="90"/>
                                <w:sz w:val="20"/>
                              </w:rPr>
                              <w:t>and</w:t>
                            </w:r>
                            <w:r>
                              <w:rPr>
                                <w:rFonts w:ascii="Arial MT"/>
                                <w:spacing w:val="-5"/>
                                <w:w w:val="90"/>
                                <w:sz w:val="20"/>
                              </w:rPr>
                              <w:t> </w:t>
                            </w:r>
                            <w:r>
                              <w:rPr>
                                <w:rFonts w:ascii="Arial MT"/>
                                <w:spacing w:val="-2"/>
                                <w:w w:val="90"/>
                                <w:sz w:val="20"/>
                              </w:rPr>
                              <w:t>to</w:t>
                            </w:r>
                            <w:r>
                              <w:rPr>
                                <w:rFonts w:ascii="Arial MT"/>
                                <w:spacing w:val="-6"/>
                                <w:w w:val="90"/>
                                <w:sz w:val="20"/>
                              </w:rPr>
                              <w:t> </w:t>
                            </w:r>
                            <w:r>
                              <w:rPr>
                                <w:rFonts w:ascii="Arial MT"/>
                                <w:spacing w:val="-2"/>
                                <w:w w:val="90"/>
                                <w:sz w:val="20"/>
                              </w:rPr>
                              <w:t>condition benefits</w:t>
                            </w:r>
                            <w:r>
                              <w:rPr>
                                <w:rFonts w:ascii="Arial MT"/>
                                <w:spacing w:val="-4"/>
                                <w:w w:val="90"/>
                                <w:sz w:val="20"/>
                              </w:rPr>
                              <w:t> </w:t>
                            </w:r>
                            <w:r>
                              <w:rPr>
                                <w:rFonts w:ascii="Arial MT"/>
                                <w:spacing w:val="-2"/>
                                <w:w w:val="90"/>
                                <w:sz w:val="20"/>
                              </w:rPr>
                              <w:t>to</w:t>
                            </w:r>
                            <w:r>
                              <w:rPr>
                                <w:rFonts w:ascii="Arial MT"/>
                                <w:spacing w:val="-3"/>
                                <w:w w:val="90"/>
                                <w:sz w:val="20"/>
                              </w:rPr>
                              <w:t> </w:t>
                            </w:r>
                            <w:r>
                              <w:rPr>
                                <w:rFonts w:ascii="Arial MT"/>
                                <w:spacing w:val="-2"/>
                                <w:w w:val="90"/>
                                <w:sz w:val="20"/>
                              </w:rPr>
                              <w:t>active</w:t>
                            </w:r>
                            <w:r>
                              <w:rPr>
                                <w:rFonts w:ascii="Arial MT"/>
                                <w:spacing w:val="-4"/>
                                <w:w w:val="90"/>
                                <w:sz w:val="20"/>
                              </w:rPr>
                              <w:t> </w:t>
                            </w:r>
                            <w:r>
                              <w:rPr>
                                <w:rFonts w:ascii="Arial MT"/>
                                <w:spacing w:val="-2"/>
                                <w:w w:val="90"/>
                                <w:sz w:val="20"/>
                              </w:rPr>
                              <w:t>job</w:t>
                            </w:r>
                            <w:r>
                              <w:rPr>
                                <w:rFonts w:ascii="Arial MT"/>
                                <w:spacing w:val="-3"/>
                                <w:w w:val="90"/>
                                <w:sz w:val="20"/>
                              </w:rPr>
                              <w:t> </w:t>
                            </w:r>
                            <w:r>
                              <w:rPr>
                                <w:rFonts w:ascii="Arial MT"/>
                                <w:spacing w:val="-2"/>
                                <w:w w:val="90"/>
                                <w:sz w:val="20"/>
                              </w:rPr>
                              <w:t>search, </w:t>
                            </w:r>
                            <w:r>
                              <w:rPr>
                                <w:rFonts w:ascii="Arial MT"/>
                                <w:w w:val="90"/>
                                <w:sz w:val="20"/>
                              </w:rPr>
                              <w:t>underpinned</w:t>
                            </w:r>
                            <w:r>
                              <w:rPr>
                                <w:rFonts w:ascii="Arial MT"/>
                                <w:spacing w:val="-9"/>
                                <w:w w:val="90"/>
                                <w:sz w:val="20"/>
                              </w:rPr>
                              <w:t> </w:t>
                            </w:r>
                            <w:r>
                              <w:rPr>
                                <w:rFonts w:ascii="Arial MT"/>
                                <w:w w:val="90"/>
                                <w:sz w:val="20"/>
                              </w:rPr>
                              <w:t>by</w:t>
                            </w:r>
                            <w:r>
                              <w:rPr>
                                <w:rFonts w:ascii="Arial MT"/>
                                <w:spacing w:val="-8"/>
                                <w:w w:val="90"/>
                                <w:sz w:val="20"/>
                              </w:rPr>
                              <w:t> </w:t>
                            </w:r>
                            <w:r>
                              <w:rPr>
                                <w:rFonts w:ascii="Arial MT"/>
                                <w:w w:val="90"/>
                                <w:sz w:val="20"/>
                              </w:rPr>
                              <w:t>profiling, </w:t>
                            </w:r>
                            <w:r>
                              <w:rPr>
                                <w:rFonts w:ascii="Arial MT"/>
                                <w:w w:val="80"/>
                                <w:sz w:val="20"/>
                              </w:rPr>
                              <w:t>individual employment planning </w:t>
                            </w:r>
                            <w:r>
                              <w:rPr>
                                <w:rFonts w:ascii="Arial MT"/>
                                <w:spacing w:val="-2"/>
                                <w:w w:val="90"/>
                                <w:sz w:val="20"/>
                              </w:rPr>
                              <w:t>and</w:t>
                            </w:r>
                            <w:r>
                              <w:rPr>
                                <w:rFonts w:ascii="Arial MT"/>
                                <w:spacing w:val="-3"/>
                                <w:w w:val="90"/>
                                <w:sz w:val="20"/>
                              </w:rPr>
                              <w:t> </w:t>
                            </w:r>
                            <w:r>
                              <w:rPr>
                                <w:rFonts w:ascii="Arial MT"/>
                                <w:spacing w:val="-2"/>
                                <w:w w:val="90"/>
                                <w:sz w:val="20"/>
                              </w:rPr>
                              <w:t>individualized support.</w:t>
                            </w:r>
                          </w:p>
                          <w:p>
                            <w:pPr>
                              <w:spacing w:line="240" w:lineRule="auto" w:before="0"/>
                              <w:ind w:left="144" w:right="225" w:firstLine="0"/>
                              <w:jc w:val="left"/>
                              <w:rPr>
                                <w:rFonts w:ascii="Arial MT"/>
                                <w:sz w:val="20"/>
                              </w:rPr>
                            </w:pPr>
                            <w:r>
                              <w:rPr>
                                <w:rFonts w:ascii="Arial MT"/>
                                <w:w w:val="80"/>
                                <w:sz w:val="20"/>
                              </w:rPr>
                              <w:t>These interventions may lead </w:t>
                            </w:r>
                            <w:r>
                              <w:rPr>
                                <w:rFonts w:ascii="Arial MT"/>
                                <w:w w:val="90"/>
                                <w:sz w:val="20"/>
                              </w:rPr>
                              <w:t>to</w:t>
                            </w:r>
                            <w:r>
                              <w:rPr>
                                <w:rFonts w:ascii="Arial MT"/>
                                <w:spacing w:val="-9"/>
                                <w:w w:val="90"/>
                                <w:sz w:val="20"/>
                              </w:rPr>
                              <w:t> </w:t>
                            </w:r>
                            <w:r>
                              <w:rPr>
                                <w:rFonts w:ascii="Arial MT"/>
                                <w:w w:val="90"/>
                                <w:sz w:val="20"/>
                              </w:rPr>
                              <w:t>labour</w:t>
                            </w:r>
                            <w:r>
                              <w:rPr>
                                <w:rFonts w:ascii="Arial MT"/>
                                <w:spacing w:val="-8"/>
                                <w:w w:val="90"/>
                                <w:sz w:val="20"/>
                              </w:rPr>
                              <w:t> </w:t>
                            </w:r>
                            <w:r>
                              <w:rPr>
                                <w:rFonts w:ascii="Arial MT"/>
                                <w:w w:val="90"/>
                                <w:sz w:val="20"/>
                              </w:rPr>
                              <w:t>market</w:t>
                            </w:r>
                            <w:r>
                              <w:rPr>
                                <w:rFonts w:ascii="Arial MT"/>
                                <w:spacing w:val="-8"/>
                                <w:w w:val="90"/>
                                <w:sz w:val="20"/>
                              </w:rPr>
                              <w:t> </w:t>
                            </w:r>
                            <w:r>
                              <w:rPr>
                                <w:rFonts w:ascii="Arial MT"/>
                                <w:w w:val="90"/>
                                <w:sz w:val="20"/>
                              </w:rPr>
                              <w:t>entry</w:t>
                            </w:r>
                            <w:r>
                              <w:rPr>
                                <w:rFonts w:ascii="Arial MT"/>
                                <w:spacing w:val="-9"/>
                                <w:w w:val="90"/>
                                <w:sz w:val="20"/>
                              </w:rPr>
                              <w:t> </w:t>
                            </w:r>
                            <w:r>
                              <w:rPr>
                                <w:rFonts w:ascii="Arial MT"/>
                                <w:w w:val="90"/>
                                <w:sz w:val="20"/>
                              </w:rPr>
                              <w:t>or</w:t>
                            </w:r>
                            <w:r>
                              <w:rPr>
                                <w:rFonts w:ascii="Arial MT"/>
                                <w:spacing w:val="-8"/>
                                <w:w w:val="90"/>
                                <w:sz w:val="20"/>
                              </w:rPr>
                              <w:t> </w:t>
                            </w:r>
                            <w:r>
                              <w:rPr>
                                <w:rFonts w:ascii="Arial MT"/>
                                <w:w w:val="90"/>
                                <w:sz w:val="20"/>
                              </w:rPr>
                              <w:t>to access</w:t>
                            </w:r>
                            <w:r>
                              <w:rPr>
                                <w:rFonts w:ascii="Arial MT"/>
                                <w:spacing w:val="-2"/>
                                <w:w w:val="90"/>
                                <w:sz w:val="20"/>
                              </w:rPr>
                              <w:t> </w:t>
                            </w:r>
                            <w:r>
                              <w:rPr>
                                <w:rFonts w:ascii="Arial MT"/>
                                <w:w w:val="90"/>
                                <w:sz w:val="20"/>
                              </w:rPr>
                              <w:t>to</w:t>
                            </w:r>
                            <w:r>
                              <w:rPr>
                                <w:rFonts w:ascii="Arial MT"/>
                                <w:spacing w:val="-2"/>
                                <w:w w:val="90"/>
                                <w:sz w:val="20"/>
                              </w:rPr>
                              <w:t> </w:t>
                            </w:r>
                            <w:r>
                              <w:rPr>
                                <w:rFonts w:ascii="Arial MT"/>
                                <w:w w:val="90"/>
                                <w:sz w:val="20"/>
                              </w:rPr>
                              <w:t>integration</w:t>
                            </w:r>
                          </w:p>
                        </w:txbxContent>
                      </wps:txbx>
                      <wps:bodyPr wrap="square" lIns="0" tIns="0" rIns="0" bIns="0" rtlCol="0">
                        <a:noAutofit/>
                      </wps:bodyPr>
                    </wps:wsp>
                  </a:graphicData>
                </a:graphic>
              </wp:anchor>
            </w:drawing>
          </mc:Choice>
          <mc:Fallback>
            <w:pict>
              <v:shape style="position:absolute;margin-left:331.25pt;margin-top:-4.392517pt;width:130.25pt;height:184.25pt;mso-position-horizontal-relative:page;mso-position-vertical-relative:paragraph;z-index:15759872" type="#_x0000_t202" id="docshape153" filled="false" stroked="true" strokeweight=".75pt" strokecolor="#000000">
                <v:textbox inset="0,0,0,0">
                  <w:txbxContent>
                    <w:p>
                      <w:pPr>
                        <w:spacing w:line="252" w:lineRule="exact" w:before="68"/>
                        <w:ind w:left="537" w:right="0" w:firstLine="0"/>
                        <w:jc w:val="left"/>
                        <w:rPr>
                          <w:rFonts w:ascii="Arial"/>
                          <w:b/>
                          <w:sz w:val="22"/>
                        </w:rPr>
                      </w:pPr>
                      <w:r>
                        <w:rPr>
                          <w:rFonts w:ascii="Arial"/>
                          <w:b/>
                          <w:w w:val="80"/>
                          <w:sz w:val="22"/>
                        </w:rPr>
                        <w:t>3.</w:t>
                      </w:r>
                      <w:r>
                        <w:rPr>
                          <w:rFonts w:ascii="Arial"/>
                          <w:b/>
                          <w:spacing w:val="-2"/>
                          <w:w w:val="90"/>
                          <w:sz w:val="22"/>
                        </w:rPr>
                        <w:t> PREPARATION</w:t>
                      </w:r>
                    </w:p>
                    <w:p>
                      <w:pPr>
                        <w:spacing w:before="0"/>
                        <w:ind w:left="144" w:right="0" w:firstLine="0"/>
                        <w:jc w:val="left"/>
                        <w:rPr>
                          <w:rFonts w:ascii="Arial MT"/>
                          <w:sz w:val="20"/>
                        </w:rPr>
                      </w:pPr>
                      <w:r>
                        <w:rPr>
                          <w:rFonts w:ascii="Arial MT"/>
                          <w:w w:val="90"/>
                          <w:sz w:val="20"/>
                        </w:rPr>
                        <w:t>Measures</w:t>
                      </w:r>
                      <w:r>
                        <w:rPr>
                          <w:rFonts w:ascii="Arial MT"/>
                          <w:spacing w:val="-11"/>
                          <w:w w:val="90"/>
                          <w:sz w:val="20"/>
                        </w:rPr>
                        <w:t> </w:t>
                      </w:r>
                      <w:r>
                        <w:rPr>
                          <w:rFonts w:ascii="Arial MT"/>
                          <w:w w:val="90"/>
                          <w:sz w:val="20"/>
                        </w:rPr>
                        <w:t>to</w:t>
                      </w:r>
                      <w:r>
                        <w:rPr>
                          <w:rFonts w:ascii="Arial MT"/>
                          <w:spacing w:val="-8"/>
                          <w:w w:val="90"/>
                          <w:sz w:val="20"/>
                        </w:rPr>
                        <w:t> </w:t>
                      </w:r>
                      <w:r>
                        <w:rPr>
                          <w:rFonts w:ascii="Arial MT"/>
                          <w:w w:val="90"/>
                          <w:sz w:val="20"/>
                        </w:rPr>
                        <w:t>support</w:t>
                      </w:r>
                      <w:r>
                        <w:rPr>
                          <w:rFonts w:ascii="Arial MT"/>
                          <w:spacing w:val="-8"/>
                          <w:w w:val="90"/>
                          <w:sz w:val="20"/>
                        </w:rPr>
                        <w:t> </w:t>
                      </w:r>
                      <w:r>
                        <w:rPr>
                          <w:rFonts w:ascii="Arial MT"/>
                          <w:w w:val="90"/>
                          <w:sz w:val="20"/>
                        </w:rPr>
                        <w:t>young </w:t>
                      </w:r>
                      <w:r>
                        <w:rPr>
                          <w:rFonts w:ascii="Arial MT"/>
                          <w:spacing w:val="-2"/>
                          <w:w w:val="90"/>
                          <w:sz w:val="20"/>
                        </w:rPr>
                        <w:t>people</w:t>
                      </w:r>
                      <w:r>
                        <w:rPr>
                          <w:rFonts w:ascii="Arial MT"/>
                          <w:spacing w:val="-7"/>
                          <w:w w:val="90"/>
                          <w:sz w:val="20"/>
                        </w:rPr>
                        <w:t> </w:t>
                      </w:r>
                      <w:r>
                        <w:rPr>
                          <w:rFonts w:ascii="Arial MT"/>
                          <w:spacing w:val="-2"/>
                          <w:w w:val="90"/>
                          <w:sz w:val="20"/>
                        </w:rPr>
                        <w:t>to</w:t>
                      </w:r>
                      <w:r>
                        <w:rPr>
                          <w:rFonts w:ascii="Arial MT"/>
                          <w:spacing w:val="-6"/>
                          <w:w w:val="90"/>
                          <w:sz w:val="20"/>
                        </w:rPr>
                        <w:t> </w:t>
                      </w:r>
                      <w:r>
                        <w:rPr>
                          <w:rFonts w:ascii="Arial MT"/>
                          <w:spacing w:val="-2"/>
                          <w:w w:val="90"/>
                          <w:sz w:val="20"/>
                        </w:rPr>
                        <w:t>navigate</w:t>
                      </w:r>
                      <w:r>
                        <w:rPr>
                          <w:rFonts w:ascii="Arial MT"/>
                          <w:spacing w:val="-5"/>
                          <w:w w:val="90"/>
                          <w:sz w:val="20"/>
                        </w:rPr>
                        <w:t> </w:t>
                      </w:r>
                      <w:r>
                        <w:rPr>
                          <w:rFonts w:ascii="Arial MT"/>
                          <w:spacing w:val="-2"/>
                          <w:w w:val="90"/>
                          <w:sz w:val="20"/>
                        </w:rPr>
                        <w:t>the</w:t>
                      </w:r>
                      <w:r>
                        <w:rPr>
                          <w:rFonts w:ascii="Arial MT"/>
                          <w:spacing w:val="-7"/>
                          <w:w w:val="90"/>
                          <w:sz w:val="20"/>
                        </w:rPr>
                        <w:t> </w:t>
                      </w:r>
                      <w:r>
                        <w:rPr>
                          <w:rFonts w:ascii="Arial MT"/>
                          <w:spacing w:val="-2"/>
                          <w:w w:val="90"/>
                          <w:sz w:val="20"/>
                        </w:rPr>
                        <w:t>labour market</w:t>
                      </w:r>
                      <w:r>
                        <w:rPr>
                          <w:rFonts w:ascii="Arial MT"/>
                          <w:spacing w:val="-3"/>
                          <w:w w:val="90"/>
                          <w:sz w:val="20"/>
                        </w:rPr>
                        <w:t> </w:t>
                      </w:r>
                      <w:r>
                        <w:rPr>
                          <w:rFonts w:ascii="Arial MT"/>
                          <w:spacing w:val="-2"/>
                          <w:w w:val="90"/>
                          <w:sz w:val="20"/>
                        </w:rPr>
                        <w:t>(group</w:t>
                      </w:r>
                      <w:r>
                        <w:rPr>
                          <w:rFonts w:ascii="Arial MT"/>
                          <w:spacing w:val="-4"/>
                          <w:w w:val="90"/>
                          <w:sz w:val="20"/>
                        </w:rPr>
                        <w:t> </w:t>
                      </w:r>
                      <w:r>
                        <w:rPr>
                          <w:rFonts w:ascii="Arial MT"/>
                          <w:spacing w:val="-2"/>
                          <w:w w:val="90"/>
                          <w:sz w:val="20"/>
                        </w:rPr>
                        <w:t>and</w:t>
                      </w:r>
                      <w:r>
                        <w:rPr>
                          <w:rFonts w:ascii="Arial MT"/>
                          <w:spacing w:val="-3"/>
                          <w:w w:val="90"/>
                          <w:sz w:val="20"/>
                        </w:rPr>
                        <w:t> </w:t>
                      </w:r>
                      <w:r>
                        <w:rPr>
                          <w:rFonts w:ascii="Arial MT"/>
                          <w:spacing w:val="-2"/>
                          <w:w w:val="90"/>
                          <w:sz w:val="20"/>
                        </w:rPr>
                        <w:t>individual </w:t>
                      </w:r>
                      <w:r>
                        <w:rPr>
                          <w:rFonts w:ascii="Arial MT"/>
                          <w:w w:val="85"/>
                          <w:sz w:val="20"/>
                        </w:rPr>
                        <w:t>counselling and guidance, job mediation,</w:t>
                      </w:r>
                      <w:r>
                        <w:rPr>
                          <w:rFonts w:ascii="Arial MT"/>
                          <w:spacing w:val="-6"/>
                          <w:w w:val="85"/>
                          <w:sz w:val="20"/>
                        </w:rPr>
                        <w:t> </w:t>
                      </w:r>
                      <w:r>
                        <w:rPr>
                          <w:rFonts w:ascii="Arial MT"/>
                          <w:w w:val="85"/>
                          <w:sz w:val="20"/>
                        </w:rPr>
                        <w:t>work</w:t>
                      </w:r>
                      <w:r>
                        <w:rPr>
                          <w:rFonts w:ascii="Arial MT"/>
                          <w:spacing w:val="-6"/>
                          <w:w w:val="85"/>
                          <w:sz w:val="20"/>
                        </w:rPr>
                        <w:t> </w:t>
                      </w:r>
                      <w:r>
                        <w:rPr>
                          <w:rFonts w:ascii="Arial MT"/>
                          <w:w w:val="85"/>
                          <w:sz w:val="20"/>
                        </w:rPr>
                        <w:t>preparedness </w:t>
                      </w:r>
                      <w:r>
                        <w:rPr>
                          <w:rFonts w:ascii="Arial MT"/>
                          <w:w w:val="90"/>
                          <w:sz w:val="20"/>
                        </w:rPr>
                        <w:t>training,</w:t>
                      </w:r>
                      <w:r>
                        <w:rPr>
                          <w:rFonts w:ascii="Arial MT"/>
                          <w:spacing w:val="-2"/>
                          <w:w w:val="90"/>
                          <w:sz w:val="20"/>
                        </w:rPr>
                        <w:t> </w:t>
                      </w:r>
                      <w:r>
                        <w:rPr>
                          <w:rFonts w:ascii="Arial MT"/>
                          <w:w w:val="90"/>
                          <w:sz w:val="20"/>
                        </w:rPr>
                        <w:t>motivational </w:t>
                      </w:r>
                      <w:r>
                        <w:rPr>
                          <w:rFonts w:ascii="Arial MT"/>
                          <w:spacing w:val="-2"/>
                          <w:w w:val="90"/>
                          <w:sz w:val="20"/>
                        </w:rPr>
                        <w:t>workshops);</w:t>
                      </w:r>
                      <w:r>
                        <w:rPr>
                          <w:rFonts w:ascii="Arial MT"/>
                          <w:spacing w:val="-7"/>
                          <w:w w:val="90"/>
                          <w:sz w:val="20"/>
                        </w:rPr>
                        <w:t> </w:t>
                      </w:r>
                      <w:r>
                        <w:rPr>
                          <w:rFonts w:ascii="Arial MT"/>
                          <w:spacing w:val="-2"/>
                          <w:w w:val="90"/>
                          <w:sz w:val="20"/>
                        </w:rPr>
                        <w:t>and</w:t>
                      </w:r>
                      <w:r>
                        <w:rPr>
                          <w:rFonts w:ascii="Arial MT"/>
                          <w:spacing w:val="-5"/>
                          <w:w w:val="90"/>
                          <w:sz w:val="20"/>
                        </w:rPr>
                        <w:t> </w:t>
                      </w:r>
                      <w:r>
                        <w:rPr>
                          <w:rFonts w:ascii="Arial MT"/>
                          <w:spacing w:val="-2"/>
                          <w:w w:val="90"/>
                          <w:sz w:val="20"/>
                        </w:rPr>
                        <w:t>to</w:t>
                      </w:r>
                      <w:r>
                        <w:rPr>
                          <w:rFonts w:ascii="Arial MT"/>
                          <w:spacing w:val="-6"/>
                          <w:w w:val="90"/>
                          <w:sz w:val="20"/>
                        </w:rPr>
                        <w:t> </w:t>
                      </w:r>
                      <w:r>
                        <w:rPr>
                          <w:rFonts w:ascii="Arial MT"/>
                          <w:spacing w:val="-2"/>
                          <w:w w:val="90"/>
                          <w:sz w:val="20"/>
                        </w:rPr>
                        <w:t>condition benefits</w:t>
                      </w:r>
                      <w:r>
                        <w:rPr>
                          <w:rFonts w:ascii="Arial MT"/>
                          <w:spacing w:val="-4"/>
                          <w:w w:val="90"/>
                          <w:sz w:val="20"/>
                        </w:rPr>
                        <w:t> </w:t>
                      </w:r>
                      <w:r>
                        <w:rPr>
                          <w:rFonts w:ascii="Arial MT"/>
                          <w:spacing w:val="-2"/>
                          <w:w w:val="90"/>
                          <w:sz w:val="20"/>
                        </w:rPr>
                        <w:t>to</w:t>
                      </w:r>
                      <w:r>
                        <w:rPr>
                          <w:rFonts w:ascii="Arial MT"/>
                          <w:spacing w:val="-3"/>
                          <w:w w:val="90"/>
                          <w:sz w:val="20"/>
                        </w:rPr>
                        <w:t> </w:t>
                      </w:r>
                      <w:r>
                        <w:rPr>
                          <w:rFonts w:ascii="Arial MT"/>
                          <w:spacing w:val="-2"/>
                          <w:w w:val="90"/>
                          <w:sz w:val="20"/>
                        </w:rPr>
                        <w:t>active</w:t>
                      </w:r>
                      <w:r>
                        <w:rPr>
                          <w:rFonts w:ascii="Arial MT"/>
                          <w:spacing w:val="-4"/>
                          <w:w w:val="90"/>
                          <w:sz w:val="20"/>
                        </w:rPr>
                        <w:t> </w:t>
                      </w:r>
                      <w:r>
                        <w:rPr>
                          <w:rFonts w:ascii="Arial MT"/>
                          <w:spacing w:val="-2"/>
                          <w:w w:val="90"/>
                          <w:sz w:val="20"/>
                        </w:rPr>
                        <w:t>job</w:t>
                      </w:r>
                      <w:r>
                        <w:rPr>
                          <w:rFonts w:ascii="Arial MT"/>
                          <w:spacing w:val="-3"/>
                          <w:w w:val="90"/>
                          <w:sz w:val="20"/>
                        </w:rPr>
                        <w:t> </w:t>
                      </w:r>
                      <w:r>
                        <w:rPr>
                          <w:rFonts w:ascii="Arial MT"/>
                          <w:spacing w:val="-2"/>
                          <w:w w:val="90"/>
                          <w:sz w:val="20"/>
                        </w:rPr>
                        <w:t>search, </w:t>
                      </w:r>
                      <w:r>
                        <w:rPr>
                          <w:rFonts w:ascii="Arial MT"/>
                          <w:w w:val="90"/>
                          <w:sz w:val="20"/>
                        </w:rPr>
                        <w:t>underpinned</w:t>
                      </w:r>
                      <w:r>
                        <w:rPr>
                          <w:rFonts w:ascii="Arial MT"/>
                          <w:spacing w:val="-9"/>
                          <w:w w:val="90"/>
                          <w:sz w:val="20"/>
                        </w:rPr>
                        <w:t> </w:t>
                      </w:r>
                      <w:r>
                        <w:rPr>
                          <w:rFonts w:ascii="Arial MT"/>
                          <w:w w:val="90"/>
                          <w:sz w:val="20"/>
                        </w:rPr>
                        <w:t>by</w:t>
                      </w:r>
                      <w:r>
                        <w:rPr>
                          <w:rFonts w:ascii="Arial MT"/>
                          <w:spacing w:val="-8"/>
                          <w:w w:val="90"/>
                          <w:sz w:val="20"/>
                        </w:rPr>
                        <w:t> </w:t>
                      </w:r>
                      <w:r>
                        <w:rPr>
                          <w:rFonts w:ascii="Arial MT"/>
                          <w:w w:val="90"/>
                          <w:sz w:val="20"/>
                        </w:rPr>
                        <w:t>profiling, </w:t>
                      </w:r>
                      <w:r>
                        <w:rPr>
                          <w:rFonts w:ascii="Arial MT"/>
                          <w:w w:val="80"/>
                          <w:sz w:val="20"/>
                        </w:rPr>
                        <w:t>individual employment planning </w:t>
                      </w:r>
                      <w:r>
                        <w:rPr>
                          <w:rFonts w:ascii="Arial MT"/>
                          <w:spacing w:val="-2"/>
                          <w:w w:val="90"/>
                          <w:sz w:val="20"/>
                        </w:rPr>
                        <w:t>and</w:t>
                      </w:r>
                      <w:r>
                        <w:rPr>
                          <w:rFonts w:ascii="Arial MT"/>
                          <w:spacing w:val="-3"/>
                          <w:w w:val="90"/>
                          <w:sz w:val="20"/>
                        </w:rPr>
                        <w:t> </w:t>
                      </w:r>
                      <w:r>
                        <w:rPr>
                          <w:rFonts w:ascii="Arial MT"/>
                          <w:spacing w:val="-2"/>
                          <w:w w:val="90"/>
                          <w:sz w:val="20"/>
                        </w:rPr>
                        <w:t>individualized support.</w:t>
                      </w:r>
                    </w:p>
                    <w:p>
                      <w:pPr>
                        <w:spacing w:line="240" w:lineRule="auto" w:before="0"/>
                        <w:ind w:left="144" w:right="225" w:firstLine="0"/>
                        <w:jc w:val="left"/>
                        <w:rPr>
                          <w:rFonts w:ascii="Arial MT"/>
                          <w:sz w:val="20"/>
                        </w:rPr>
                      </w:pPr>
                      <w:r>
                        <w:rPr>
                          <w:rFonts w:ascii="Arial MT"/>
                          <w:w w:val="80"/>
                          <w:sz w:val="20"/>
                        </w:rPr>
                        <w:t>These interventions may lead </w:t>
                      </w:r>
                      <w:r>
                        <w:rPr>
                          <w:rFonts w:ascii="Arial MT"/>
                          <w:w w:val="90"/>
                          <w:sz w:val="20"/>
                        </w:rPr>
                        <w:t>to</w:t>
                      </w:r>
                      <w:r>
                        <w:rPr>
                          <w:rFonts w:ascii="Arial MT"/>
                          <w:spacing w:val="-9"/>
                          <w:w w:val="90"/>
                          <w:sz w:val="20"/>
                        </w:rPr>
                        <w:t> </w:t>
                      </w:r>
                      <w:r>
                        <w:rPr>
                          <w:rFonts w:ascii="Arial MT"/>
                          <w:w w:val="90"/>
                          <w:sz w:val="20"/>
                        </w:rPr>
                        <w:t>labour</w:t>
                      </w:r>
                      <w:r>
                        <w:rPr>
                          <w:rFonts w:ascii="Arial MT"/>
                          <w:spacing w:val="-8"/>
                          <w:w w:val="90"/>
                          <w:sz w:val="20"/>
                        </w:rPr>
                        <w:t> </w:t>
                      </w:r>
                      <w:r>
                        <w:rPr>
                          <w:rFonts w:ascii="Arial MT"/>
                          <w:w w:val="90"/>
                          <w:sz w:val="20"/>
                        </w:rPr>
                        <w:t>market</w:t>
                      </w:r>
                      <w:r>
                        <w:rPr>
                          <w:rFonts w:ascii="Arial MT"/>
                          <w:spacing w:val="-8"/>
                          <w:w w:val="90"/>
                          <w:sz w:val="20"/>
                        </w:rPr>
                        <w:t> </w:t>
                      </w:r>
                      <w:r>
                        <w:rPr>
                          <w:rFonts w:ascii="Arial MT"/>
                          <w:w w:val="90"/>
                          <w:sz w:val="20"/>
                        </w:rPr>
                        <w:t>entry</w:t>
                      </w:r>
                      <w:r>
                        <w:rPr>
                          <w:rFonts w:ascii="Arial MT"/>
                          <w:spacing w:val="-9"/>
                          <w:w w:val="90"/>
                          <w:sz w:val="20"/>
                        </w:rPr>
                        <w:t> </w:t>
                      </w:r>
                      <w:r>
                        <w:rPr>
                          <w:rFonts w:ascii="Arial MT"/>
                          <w:w w:val="90"/>
                          <w:sz w:val="20"/>
                        </w:rPr>
                        <w:t>or</w:t>
                      </w:r>
                      <w:r>
                        <w:rPr>
                          <w:rFonts w:ascii="Arial MT"/>
                          <w:spacing w:val="-8"/>
                          <w:w w:val="90"/>
                          <w:sz w:val="20"/>
                        </w:rPr>
                        <w:t> </w:t>
                      </w:r>
                      <w:r>
                        <w:rPr>
                          <w:rFonts w:ascii="Arial MT"/>
                          <w:w w:val="90"/>
                          <w:sz w:val="20"/>
                        </w:rPr>
                        <w:t>to access</w:t>
                      </w:r>
                      <w:r>
                        <w:rPr>
                          <w:rFonts w:ascii="Arial MT"/>
                          <w:spacing w:val="-2"/>
                          <w:w w:val="90"/>
                          <w:sz w:val="20"/>
                        </w:rPr>
                        <w:t> </w:t>
                      </w:r>
                      <w:r>
                        <w:rPr>
                          <w:rFonts w:ascii="Arial MT"/>
                          <w:w w:val="90"/>
                          <w:sz w:val="20"/>
                        </w:rPr>
                        <w:t>to</w:t>
                      </w:r>
                      <w:r>
                        <w:rPr>
                          <w:rFonts w:ascii="Arial MT"/>
                          <w:spacing w:val="-2"/>
                          <w:w w:val="90"/>
                          <w:sz w:val="20"/>
                        </w:rPr>
                        <w:t> </w:t>
                      </w:r>
                      <w:r>
                        <w:rPr>
                          <w:rFonts w:ascii="Arial MT"/>
                          <w:w w:val="90"/>
                          <w:sz w:val="20"/>
                        </w:rPr>
                        <w:t>integration</w:t>
                      </w:r>
                    </w:p>
                  </w:txbxContent>
                </v:textbox>
                <v:stroke dashstyle="solid"/>
                <w10:wrap type="none"/>
              </v:shape>
            </w:pict>
          </mc:Fallback>
        </mc:AlternateContent>
      </w:r>
      <w:r>
        <w:rPr/>
        <mc:AlternateContent>
          <mc:Choice Requires="wps">
            <w:drawing>
              <wp:anchor distT="0" distB="0" distL="0" distR="0" allowOverlap="1" layoutInCell="1" locked="0" behindDoc="0" simplePos="0" relativeHeight="15760384">
                <wp:simplePos x="0" y="0"/>
                <wp:positionH relativeFrom="page">
                  <wp:posOffset>2258695</wp:posOffset>
                </wp:positionH>
                <wp:positionV relativeFrom="paragraph">
                  <wp:posOffset>-50069</wp:posOffset>
                </wp:positionV>
                <wp:extent cx="1288415" cy="234569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1288415" cy="2345690"/>
                        </a:xfrm>
                        <a:prstGeom prst="rect">
                          <a:avLst/>
                        </a:prstGeom>
                        <a:ln w="9525">
                          <a:solidFill>
                            <a:srgbClr val="000000"/>
                          </a:solidFill>
                          <a:prstDash val="solid"/>
                        </a:ln>
                      </wps:spPr>
                      <wps:txbx>
                        <w:txbxContent>
                          <w:p>
                            <w:pPr>
                              <w:spacing w:line="252" w:lineRule="exact" w:before="69"/>
                              <w:ind w:left="395" w:right="0" w:firstLine="0"/>
                              <w:jc w:val="left"/>
                              <w:rPr>
                                <w:rFonts w:ascii="Arial"/>
                                <w:b/>
                                <w:sz w:val="22"/>
                              </w:rPr>
                            </w:pPr>
                            <w:r>
                              <w:rPr>
                                <w:rFonts w:ascii="Arial"/>
                                <w:b/>
                                <w:w w:val="80"/>
                                <w:sz w:val="22"/>
                              </w:rPr>
                              <w:t>2.</w:t>
                            </w:r>
                            <w:r>
                              <w:rPr>
                                <w:rFonts w:ascii="Arial"/>
                                <w:b/>
                                <w:spacing w:val="-2"/>
                                <w:w w:val="90"/>
                                <w:sz w:val="22"/>
                              </w:rPr>
                              <w:t> OUTREACH</w:t>
                            </w:r>
                          </w:p>
                          <w:p>
                            <w:pPr>
                              <w:spacing w:before="0"/>
                              <w:ind w:left="143" w:right="76" w:firstLine="0"/>
                              <w:jc w:val="left"/>
                              <w:rPr>
                                <w:rFonts w:ascii="Arial MT"/>
                                <w:sz w:val="20"/>
                              </w:rPr>
                            </w:pPr>
                            <w:r>
                              <w:rPr>
                                <w:rFonts w:ascii="Arial MT"/>
                                <w:w w:val="80"/>
                                <w:sz w:val="20"/>
                              </w:rPr>
                              <w:t>Intervention to identify and</w:t>
                            </w:r>
                            <w:r>
                              <w:rPr>
                                <w:rFonts w:ascii="Arial MT"/>
                                <w:spacing w:val="-1"/>
                                <w:w w:val="80"/>
                                <w:sz w:val="20"/>
                              </w:rPr>
                              <w:t> </w:t>
                            </w:r>
                            <w:r>
                              <w:rPr>
                                <w:rFonts w:ascii="Arial MT"/>
                                <w:w w:val="80"/>
                                <w:sz w:val="20"/>
                              </w:rPr>
                              <w:t>provide support</w:t>
                            </w:r>
                            <w:r>
                              <w:rPr>
                                <w:rFonts w:ascii="Arial MT"/>
                                <w:spacing w:val="-1"/>
                                <w:w w:val="80"/>
                                <w:sz w:val="20"/>
                              </w:rPr>
                              <w:t> </w:t>
                            </w:r>
                            <w:r>
                              <w:rPr>
                                <w:rFonts w:ascii="Arial MT"/>
                                <w:w w:val="80"/>
                                <w:sz w:val="20"/>
                              </w:rPr>
                              <w:t>to </w:t>
                            </w:r>
                            <w:r>
                              <w:rPr>
                                <w:rFonts w:ascii="Arial MT"/>
                                <w:w w:val="90"/>
                                <w:sz w:val="20"/>
                              </w:rPr>
                              <w:t>disengaged</w:t>
                            </w:r>
                            <w:r>
                              <w:rPr>
                                <w:rFonts w:ascii="Arial MT"/>
                                <w:spacing w:val="-2"/>
                                <w:w w:val="90"/>
                                <w:sz w:val="20"/>
                              </w:rPr>
                              <w:t> </w:t>
                            </w:r>
                            <w:r>
                              <w:rPr>
                                <w:rFonts w:ascii="Arial MT"/>
                                <w:w w:val="90"/>
                                <w:sz w:val="20"/>
                              </w:rPr>
                              <w:t>young </w:t>
                            </w:r>
                            <w:r>
                              <w:rPr>
                                <w:rFonts w:ascii="Arial MT"/>
                                <w:w w:val="85"/>
                                <w:sz w:val="20"/>
                              </w:rPr>
                              <w:t>people</w:t>
                            </w:r>
                            <w:r>
                              <w:rPr>
                                <w:rFonts w:ascii="Arial MT"/>
                                <w:spacing w:val="-6"/>
                                <w:w w:val="85"/>
                                <w:sz w:val="20"/>
                              </w:rPr>
                              <w:t> </w:t>
                            </w:r>
                            <w:r>
                              <w:rPr>
                                <w:rFonts w:ascii="Arial MT"/>
                                <w:w w:val="85"/>
                                <w:sz w:val="20"/>
                              </w:rPr>
                              <w:t>(not</w:t>
                            </w:r>
                            <w:r>
                              <w:rPr>
                                <w:rFonts w:ascii="Arial MT"/>
                                <w:spacing w:val="-6"/>
                                <w:w w:val="85"/>
                                <w:sz w:val="20"/>
                              </w:rPr>
                              <w:t> </w:t>
                            </w:r>
                            <w:r>
                              <w:rPr>
                                <w:rFonts w:ascii="Arial MT"/>
                                <w:w w:val="85"/>
                                <w:sz w:val="20"/>
                              </w:rPr>
                              <w:t>in</w:t>
                            </w:r>
                            <w:r>
                              <w:rPr>
                                <w:rFonts w:ascii="Arial MT"/>
                                <w:spacing w:val="-5"/>
                                <w:w w:val="85"/>
                                <w:sz w:val="20"/>
                              </w:rPr>
                              <w:t> </w:t>
                            </w:r>
                            <w:r>
                              <w:rPr>
                                <w:rFonts w:ascii="Arial MT"/>
                                <w:w w:val="85"/>
                                <w:sz w:val="20"/>
                              </w:rPr>
                              <w:t>school, </w:t>
                            </w:r>
                            <w:r>
                              <w:rPr>
                                <w:rFonts w:ascii="Arial MT"/>
                                <w:spacing w:val="-2"/>
                                <w:w w:val="85"/>
                                <w:sz w:val="20"/>
                              </w:rPr>
                              <w:t>not</w:t>
                            </w:r>
                            <w:r>
                              <w:rPr>
                                <w:rFonts w:ascii="Arial MT"/>
                                <w:spacing w:val="-4"/>
                                <w:w w:val="85"/>
                                <w:sz w:val="20"/>
                              </w:rPr>
                              <w:t> </w:t>
                            </w:r>
                            <w:r>
                              <w:rPr>
                                <w:rFonts w:ascii="Arial MT"/>
                                <w:spacing w:val="-2"/>
                                <w:w w:val="85"/>
                                <w:sz w:val="20"/>
                              </w:rPr>
                              <w:t>working</w:t>
                            </w:r>
                            <w:r>
                              <w:rPr>
                                <w:rFonts w:ascii="Arial MT"/>
                                <w:spacing w:val="-4"/>
                                <w:w w:val="85"/>
                                <w:sz w:val="20"/>
                              </w:rPr>
                              <w:t> </w:t>
                            </w:r>
                            <w:r>
                              <w:rPr>
                                <w:rFonts w:ascii="Arial MT"/>
                                <w:spacing w:val="-2"/>
                                <w:w w:val="85"/>
                                <w:sz w:val="20"/>
                              </w:rPr>
                              <w:t>or</w:t>
                            </w:r>
                            <w:r>
                              <w:rPr>
                                <w:rFonts w:ascii="Arial MT"/>
                                <w:spacing w:val="-3"/>
                                <w:w w:val="85"/>
                                <w:sz w:val="20"/>
                              </w:rPr>
                              <w:t> </w:t>
                            </w:r>
                            <w:r>
                              <w:rPr>
                                <w:rFonts w:ascii="Arial MT"/>
                                <w:spacing w:val="-2"/>
                                <w:w w:val="85"/>
                                <w:sz w:val="20"/>
                              </w:rPr>
                              <w:t>looking </w:t>
                            </w:r>
                            <w:r>
                              <w:rPr>
                                <w:rFonts w:ascii="Arial MT"/>
                                <w:w w:val="90"/>
                                <w:sz w:val="20"/>
                              </w:rPr>
                              <w:t>for work)</w:t>
                            </w:r>
                          </w:p>
                          <w:p>
                            <w:pPr>
                              <w:spacing w:before="0"/>
                              <w:ind w:left="143" w:right="0" w:firstLine="0"/>
                              <w:jc w:val="left"/>
                              <w:rPr>
                                <w:rFonts w:ascii="Arial MT"/>
                                <w:sz w:val="20"/>
                              </w:rPr>
                            </w:pPr>
                            <w:r>
                              <w:rPr>
                                <w:rFonts w:ascii="Arial MT"/>
                                <w:w w:val="90"/>
                                <w:sz w:val="20"/>
                              </w:rPr>
                              <w:t>These</w:t>
                            </w:r>
                            <w:r>
                              <w:rPr>
                                <w:rFonts w:ascii="Arial MT"/>
                                <w:spacing w:val="-1"/>
                                <w:w w:val="90"/>
                                <w:sz w:val="20"/>
                              </w:rPr>
                              <w:t> </w:t>
                            </w:r>
                            <w:r>
                              <w:rPr>
                                <w:rFonts w:ascii="Arial MT"/>
                                <w:w w:val="90"/>
                                <w:sz w:val="20"/>
                              </w:rPr>
                              <w:t>young</w:t>
                            </w:r>
                            <w:r>
                              <w:rPr>
                                <w:rFonts w:ascii="Arial MT"/>
                                <w:spacing w:val="-1"/>
                                <w:w w:val="90"/>
                                <w:sz w:val="20"/>
                              </w:rPr>
                              <w:t> </w:t>
                            </w:r>
                            <w:r>
                              <w:rPr>
                                <w:rFonts w:ascii="Arial MT"/>
                                <w:w w:val="90"/>
                                <w:sz w:val="20"/>
                              </w:rPr>
                              <w:t>people often</w:t>
                            </w:r>
                            <w:r>
                              <w:rPr>
                                <w:rFonts w:ascii="Arial MT"/>
                                <w:spacing w:val="-2"/>
                                <w:w w:val="90"/>
                                <w:sz w:val="20"/>
                              </w:rPr>
                              <w:t> </w:t>
                            </w:r>
                            <w:r>
                              <w:rPr>
                                <w:rFonts w:ascii="Arial MT"/>
                                <w:w w:val="90"/>
                                <w:sz w:val="20"/>
                              </w:rPr>
                              <w:t>need</w:t>
                            </w:r>
                            <w:r>
                              <w:rPr>
                                <w:rFonts w:ascii="Arial MT"/>
                                <w:spacing w:val="-3"/>
                                <w:w w:val="90"/>
                                <w:sz w:val="20"/>
                              </w:rPr>
                              <w:t> </w:t>
                            </w:r>
                            <w:r>
                              <w:rPr>
                                <w:rFonts w:ascii="Arial MT"/>
                                <w:w w:val="90"/>
                                <w:sz w:val="20"/>
                              </w:rPr>
                              <w:t>extensive </w:t>
                            </w:r>
                            <w:r>
                              <w:rPr>
                                <w:rFonts w:ascii="Arial MT"/>
                                <w:w w:val="80"/>
                                <w:sz w:val="20"/>
                              </w:rPr>
                              <w:t>support before they are </w:t>
                            </w:r>
                            <w:r>
                              <w:rPr>
                                <w:rFonts w:ascii="Arial MT"/>
                                <w:w w:val="90"/>
                                <w:sz w:val="20"/>
                              </w:rPr>
                              <w:t>ready</w:t>
                            </w:r>
                            <w:r>
                              <w:rPr>
                                <w:rFonts w:ascii="Arial MT"/>
                                <w:spacing w:val="-1"/>
                                <w:w w:val="90"/>
                                <w:sz w:val="20"/>
                              </w:rPr>
                              <w:t> </w:t>
                            </w:r>
                            <w:r>
                              <w:rPr>
                                <w:rFonts w:ascii="Arial MT"/>
                                <w:w w:val="90"/>
                                <w:sz w:val="20"/>
                              </w:rPr>
                              <w:t>to move to the next</w:t>
                            </w:r>
                            <w:r>
                              <w:rPr>
                                <w:rFonts w:ascii="Arial MT"/>
                                <w:spacing w:val="-2"/>
                                <w:w w:val="90"/>
                                <w:sz w:val="20"/>
                              </w:rPr>
                              <w:t> </w:t>
                            </w:r>
                            <w:r>
                              <w:rPr>
                                <w:rFonts w:ascii="Arial MT"/>
                                <w:w w:val="90"/>
                                <w:sz w:val="20"/>
                              </w:rPr>
                              <w:t>stage.</w:t>
                            </w:r>
                          </w:p>
                        </w:txbxContent>
                      </wps:txbx>
                      <wps:bodyPr wrap="square" lIns="0" tIns="0" rIns="0" bIns="0" rtlCol="0">
                        <a:noAutofit/>
                      </wps:bodyPr>
                    </wps:wsp>
                  </a:graphicData>
                </a:graphic>
              </wp:anchor>
            </w:drawing>
          </mc:Choice>
          <mc:Fallback>
            <w:pict>
              <v:shape style="position:absolute;margin-left:177.850006pt;margin-top:-3.942517pt;width:101.45pt;height:184.7pt;mso-position-horizontal-relative:page;mso-position-vertical-relative:paragraph;z-index:15760384" type="#_x0000_t202" id="docshape154" filled="false" stroked="true" strokeweight=".75pt" strokecolor="#000000">
                <v:textbox inset="0,0,0,0">
                  <w:txbxContent>
                    <w:p>
                      <w:pPr>
                        <w:spacing w:line="252" w:lineRule="exact" w:before="69"/>
                        <w:ind w:left="395" w:right="0" w:firstLine="0"/>
                        <w:jc w:val="left"/>
                        <w:rPr>
                          <w:rFonts w:ascii="Arial"/>
                          <w:b/>
                          <w:sz w:val="22"/>
                        </w:rPr>
                      </w:pPr>
                      <w:r>
                        <w:rPr>
                          <w:rFonts w:ascii="Arial"/>
                          <w:b/>
                          <w:w w:val="80"/>
                          <w:sz w:val="22"/>
                        </w:rPr>
                        <w:t>2.</w:t>
                      </w:r>
                      <w:r>
                        <w:rPr>
                          <w:rFonts w:ascii="Arial"/>
                          <w:b/>
                          <w:spacing w:val="-2"/>
                          <w:w w:val="90"/>
                          <w:sz w:val="22"/>
                        </w:rPr>
                        <w:t> OUTREACH</w:t>
                      </w:r>
                    </w:p>
                    <w:p>
                      <w:pPr>
                        <w:spacing w:before="0"/>
                        <w:ind w:left="143" w:right="76" w:firstLine="0"/>
                        <w:jc w:val="left"/>
                        <w:rPr>
                          <w:rFonts w:ascii="Arial MT"/>
                          <w:sz w:val="20"/>
                        </w:rPr>
                      </w:pPr>
                      <w:r>
                        <w:rPr>
                          <w:rFonts w:ascii="Arial MT"/>
                          <w:w w:val="80"/>
                          <w:sz w:val="20"/>
                        </w:rPr>
                        <w:t>Intervention to identify and</w:t>
                      </w:r>
                      <w:r>
                        <w:rPr>
                          <w:rFonts w:ascii="Arial MT"/>
                          <w:spacing w:val="-1"/>
                          <w:w w:val="80"/>
                          <w:sz w:val="20"/>
                        </w:rPr>
                        <w:t> </w:t>
                      </w:r>
                      <w:r>
                        <w:rPr>
                          <w:rFonts w:ascii="Arial MT"/>
                          <w:w w:val="80"/>
                          <w:sz w:val="20"/>
                        </w:rPr>
                        <w:t>provide support</w:t>
                      </w:r>
                      <w:r>
                        <w:rPr>
                          <w:rFonts w:ascii="Arial MT"/>
                          <w:spacing w:val="-1"/>
                          <w:w w:val="80"/>
                          <w:sz w:val="20"/>
                        </w:rPr>
                        <w:t> </w:t>
                      </w:r>
                      <w:r>
                        <w:rPr>
                          <w:rFonts w:ascii="Arial MT"/>
                          <w:w w:val="80"/>
                          <w:sz w:val="20"/>
                        </w:rPr>
                        <w:t>to </w:t>
                      </w:r>
                      <w:r>
                        <w:rPr>
                          <w:rFonts w:ascii="Arial MT"/>
                          <w:w w:val="90"/>
                          <w:sz w:val="20"/>
                        </w:rPr>
                        <w:t>disengaged</w:t>
                      </w:r>
                      <w:r>
                        <w:rPr>
                          <w:rFonts w:ascii="Arial MT"/>
                          <w:spacing w:val="-2"/>
                          <w:w w:val="90"/>
                          <w:sz w:val="20"/>
                        </w:rPr>
                        <w:t> </w:t>
                      </w:r>
                      <w:r>
                        <w:rPr>
                          <w:rFonts w:ascii="Arial MT"/>
                          <w:w w:val="90"/>
                          <w:sz w:val="20"/>
                        </w:rPr>
                        <w:t>young </w:t>
                      </w:r>
                      <w:r>
                        <w:rPr>
                          <w:rFonts w:ascii="Arial MT"/>
                          <w:w w:val="85"/>
                          <w:sz w:val="20"/>
                        </w:rPr>
                        <w:t>people</w:t>
                      </w:r>
                      <w:r>
                        <w:rPr>
                          <w:rFonts w:ascii="Arial MT"/>
                          <w:spacing w:val="-6"/>
                          <w:w w:val="85"/>
                          <w:sz w:val="20"/>
                        </w:rPr>
                        <w:t> </w:t>
                      </w:r>
                      <w:r>
                        <w:rPr>
                          <w:rFonts w:ascii="Arial MT"/>
                          <w:w w:val="85"/>
                          <w:sz w:val="20"/>
                        </w:rPr>
                        <w:t>(not</w:t>
                      </w:r>
                      <w:r>
                        <w:rPr>
                          <w:rFonts w:ascii="Arial MT"/>
                          <w:spacing w:val="-6"/>
                          <w:w w:val="85"/>
                          <w:sz w:val="20"/>
                        </w:rPr>
                        <w:t> </w:t>
                      </w:r>
                      <w:r>
                        <w:rPr>
                          <w:rFonts w:ascii="Arial MT"/>
                          <w:w w:val="85"/>
                          <w:sz w:val="20"/>
                        </w:rPr>
                        <w:t>in</w:t>
                      </w:r>
                      <w:r>
                        <w:rPr>
                          <w:rFonts w:ascii="Arial MT"/>
                          <w:spacing w:val="-5"/>
                          <w:w w:val="85"/>
                          <w:sz w:val="20"/>
                        </w:rPr>
                        <w:t> </w:t>
                      </w:r>
                      <w:r>
                        <w:rPr>
                          <w:rFonts w:ascii="Arial MT"/>
                          <w:w w:val="85"/>
                          <w:sz w:val="20"/>
                        </w:rPr>
                        <w:t>school, </w:t>
                      </w:r>
                      <w:r>
                        <w:rPr>
                          <w:rFonts w:ascii="Arial MT"/>
                          <w:spacing w:val="-2"/>
                          <w:w w:val="85"/>
                          <w:sz w:val="20"/>
                        </w:rPr>
                        <w:t>not</w:t>
                      </w:r>
                      <w:r>
                        <w:rPr>
                          <w:rFonts w:ascii="Arial MT"/>
                          <w:spacing w:val="-4"/>
                          <w:w w:val="85"/>
                          <w:sz w:val="20"/>
                        </w:rPr>
                        <w:t> </w:t>
                      </w:r>
                      <w:r>
                        <w:rPr>
                          <w:rFonts w:ascii="Arial MT"/>
                          <w:spacing w:val="-2"/>
                          <w:w w:val="85"/>
                          <w:sz w:val="20"/>
                        </w:rPr>
                        <w:t>working</w:t>
                      </w:r>
                      <w:r>
                        <w:rPr>
                          <w:rFonts w:ascii="Arial MT"/>
                          <w:spacing w:val="-4"/>
                          <w:w w:val="85"/>
                          <w:sz w:val="20"/>
                        </w:rPr>
                        <w:t> </w:t>
                      </w:r>
                      <w:r>
                        <w:rPr>
                          <w:rFonts w:ascii="Arial MT"/>
                          <w:spacing w:val="-2"/>
                          <w:w w:val="85"/>
                          <w:sz w:val="20"/>
                        </w:rPr>
                        <w:t>or</w:t>
                      </w:r>
                      <w:r>
                        <w:rPr>
                          <w:rFonts w:ascii="Arial MT"/>
                          <w:spacing w:val="-3"/>
                          <w:w w:val="85"/>
                          <w:sz w:val="20"/>
                        </w:rPr>
                        <w:t> </w:t>
                      </w:r>
                      <w:r>
                        <w:rPr>
                          <w:rFonts w:ascii="Arial MT"/>
                          <w:spacing w:val="-2"/>
                          <w:w w:val="85"/>
                          <w:sz w:val="20"/>
                        </w:rPr>
                        <w:t>looking </w:t>
                      </w:r>
                      <w:r>
                        <w:rPr>
                          <w:rFonts w:ascii="Arial MT"/>
                          <w:w w:val="90"/>
                          <w:sz w:val="20"/>
                        </w:rPr>
                        <w:t>for work)</w:t>
                      </w:r>
                    </w:p>
                    <w:p>
                      <w:pPr>
                        <w:spacing w:before="0"/>
                        <w:ind w:left="143" w:right="0" w:firstLine="0"/>
                        <w:jc w:val="left"/>
                        <w:rPr>
                          <w:rFonts w:ascii="Arial MT"/>
                          <w:sz w:val="20"/>
                        </w:rPr>
                      </w:pPr>
                      <w:r>
                        <w:rPr>
                          <w:rFonts w:ascii="Arial MT"/>
                          <w:w w:val="90"/>
                          <w:sz w:val="20"/>
                        </w:rPr>
                        <w:t>These</w:t>
                      </w:r>
                      <w:r>
                        <w:rPr>
                          <w:rFonts w:ascii="Arial MT"/>
                          <w:spacing w:val="-1"/>
                          <w:w w:val="90"/>
                          <w:sz w:val="20"/>
                        </w:rPr>
                        <w:t> </w:t>
                      </w:r>
                      <w:r>
                        <w:rPr>
                          <w:rFonts w:ascii="Arial MT"/>
                          <w:w w:val="90"/>
                          <w:sz w:val="20"/>
                        </w:rPr>
                        <w:t>young</w:t>
                      </w:r>
                      <w:r>
                        <w:rPr>
                          <w:rFonts w:ascii="Arial MT"/>
                          <w:spacing w:val="-1"/>
                          <w:w w:val="90"/>
                          <w:sz w:val="20"/>
                        </w:rPr>
                        <w:t> </w:t>
                      </w:r>
                      <w:r>
                        <w:rPr>
                          <w:rFonts w:ascii="Arial MT"/>
                          <w:w w:val="90"/>
                          <w:sz w:val="20"/>
                        </w:rPr>
                        <w:t>people often</w:t>
                      </w:r>
                      <w:r>
                        <w:rPr>
                          <w:rFonts w:ascii="Arial MT"/>
                          <w:spacing w:val="-2"/>
                          <w:w w:val="90"/>
                          <w:sz w:val="20"/>
                        </w:rPr>
                        <w:t> </w:t>
                      </w:r>
                      <w:r>
                        <w:rPr>
                          <w:rFonts w:ascii="Arial MT"/>
                          <w:w w:val="90"/>
                          <w:sz w:val="20"/>
                        </w:rPr>
                        <w:t>need</w:t>
                      </w:r>
                      <w:r>
                        <w:rPr>
                          <w:rFonts w:ascii="Arial MT"/>
                          <w:spacing w:val="-3"/>
                          <w:w w:val="90"/>
                          <w:sz w:val="20"/>
                        </w:rPr>
                        <w:t> </w:t>
                      </w:r>
                      <w:r>
                        <w:rPr>
                          <w:rFonts w:ascii="Arial MT"/>
                          <w:w w:val="90"/>
                          <w:sz w:val="20"/>
                        </w:rPr>
                        <w:t>extensive </w:t>
                      </w:r>
                      <w:r>
                        <w:rPr>
                          <w:rFonts w:ascii="Arial MT"/>
                          <w:w w:val="80"/>
                          <w:sz w:val="20"/>
                        </w:rPr>
                        <w:t>support before they are </w:t>
                      </w:r>
                      <w:r>
                        <w:rPr>
                          <w:rFonts w:ascii="Arial MT"/>
                          <w:w w:val="90"/>
                          <w:sz w:val="20"/>
                        </w:rPr>
                        <w:t>ready</w:t>
                      </w:r>
                      <w:r>
                        <w:rPr>
                          <w:rFonts w:ascii="Arial MT"/>
                          <w:spacing w:val="-1"/>
                          <w:w w:val="90"/>
                          <w:sz w:val="20"/>
                        </w:rPr>
                        <w:t> </w:t>
                      </w:r>
                      <w:r>
                        <w:rPr>
                          <w:rFonts w:ascii="Arial MT"/>
                          <w:w w:val="90"/>
                          <w:sz w:val="20"/>
                        </w:rPr>
                        <w:t>to move to the next</w:t>
                      </w:r>
                      <w:r>
                        <w:rPr>
                          <w:rFonts w:ascii="Arial MT"/>
                          <w:spacing w:val="-2"/>
                          <w:w w:val="90"/>
                          <w:sz w:val="20"/>
                        </w:rPr>
                        <w:t> </w:t>
                      </w:r>
                      <w:r>
                        <w:rPr>
                          <w:rFonts w:ascii="Arial MT"/>
                          <w:w w:val="90"/>
                          <w:sz w:val="20"/>
                        </w:rPr>
                        <w:t>stage.</w:t>
                      </w:r>
                    </w:p>
                  </w:txbxContent>
                </v:textbox>
                <v:stroke dashstyle="solid"/>
                <w10:wrap type="none"/>
              </v:shape>
            </w:pict>
          </mc:Fallback>
        </mc:AlternateContent>
      </w:r>
      <w:r>
        <w:rPr>
          <w:spacing w:val="-6"/>
          <w:w w:val="90"/>
        </w:rPr>
        <w:t>1.</w:t>
      </w:r>
      <w:r>
        <w:rPr/>
        <w:tab/>
      </w:r>
      <w:r>
        <w:rPr>
          <w:w w:val="80"/>
        </w:rPr>
        <w:t>MAPPING/ </w:t>
      </w:r>
      <w:r>
        <w:rPr>
          <w:w w:val="80"/>
        </w:rPr>
        <w:t>EARLY</w:t>
      </w:r>
      <w:r>
        <w:rPr>
          <w:w w:val="80"/>
        </w:rPr>
        <w:t> </w:t>
      </w:r>
      <w:r>
        <w:rPr>
          <w:spacing w:val="-2"/>
          <w:w w:val="90"/>
        </w:rPr>
        <w:t>INTERVENTION</w:t>
      </w:r>
    </w:p>
    <w:p>
      <w:pPr>
        <w:spacing w:line="240" w:lineRule="auto" w:before="0"/>
        <w:ind w:left="252" w:right="7978" w:firstLine="0"/>
        <w:jc w:val="left"/>
        <w:rPr>
          <w:rFonts w:ascii="Arial MT"/>
          <w:sz w:val="20"/>
        </w:rPr>
      </w:pPr>
      <w:r>
        <w:rPr>
          <w:rFonts w:ascii="Arial MT"/>
          <w:sz w:val="20"/>
        </w:rPr>
        <mc:AlternateContent>
          <mc:Choice Requires="wps">
            <w:drawing>
              <wp:anchor distT="0" distB="0" distL="0" distR="0" allowOverlap="1" layoutInCell="1" locked="0" behindDoc="0" simplePos="0" relativeHeight="15761920">
                <wp:simplePos x="0" y="0"/>
                <wp:positionH relativeFrom="page">
                  <wp:posOffset>3820687</wp:posOffset>
                </wp:positionH>
                <wp:positionV relativeFrom="paragraph">
                  <wp:posOffset>363331</wp:posOffset>
                </wp:positionV>
                <wp:extent cx="186690" cy="610235"/>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186690" cy="610235"/>
                        </a:xfrm>
                        <a:prstGeom prst="rect">
                          <a:avLst/>
                        </a:prstGeom>
                      </wps:spPr>
                      <wps:txbx>
                        <w:txbxContent>
                          <w:p>
                            <w:pPr>
                              <w:spacing w:before="20"/>
                              <w:ind w:left="20" w:right="0" w:firstLine="0"/>
                              <w:jc w:val="left"/>
                              <w:rPr>
                                <w:rFonts w:ascii="Arial"/>
                                <w:b/>
                                <w:sz w:val="22"/>
                              </w:rPr>
                            </w:pPr>
                            <w:r>
                              <w:rPr>
                                <w:rFonts w:ascii="Arial"/>
                                <w:b/>
                                <w:w w:val="80"/>
                                <w:sz w:val="22"/>
                              </w:rPr>
                              <w:t>ENTRY</w:t>
                            </w:r>
                            <w:r>
                              <w:rPr>
                                <w:rFonts w:ascii="Arial"/>
                                <w:b/>
                                <w:spacing w:val="-3"/>
                                <w:sz w:val="22"/>
                              </w:rPr>
                              <w:t> </w:t>
                            </w:r>
                            <w:r>
                              <w:rPr>
                                <w:rFonts w:ascii="Arial"/>
                                <w:b/>
                                <w:spacing w:val="-7"/>
                                <w:w w:val="90"/>
                                <w:sz w:val="22"/>
                              </w:rPr>
                              <w:t>YG</w:t>
                            </w:r>
                          </w:p>
                        </w:txbxContent>
                      </wps:txbx>
                      <wps:bodyPr wrap="square" lIns="0" tIns="0" rIns="0" bIns="0" rtlCol="0" vert="vert270">
                        <a:noAutofit/>
                      </wps:bodyPr>
                    </wps:wsp>
                  </a:graphicData>
                </a:graphic>
              </wp:anchor>
            </w:drawing>
          </mc:Choice>
          <mc:Fallback>
            <w:pict>
              <v:shape style="position:absolute;margin-left:300.841553pt;margin-top:28.608818pt;width:14.7pt;height:48.05pt;mso-position-horizontal-relative:page;mso-position-vertical-relative:paragraph;z-index:15761920" type="#_x0000_t202" id="docshape155" filled="false" stroked="false">
                <v:textbox inset="0,0,0,0" style="layout-flow:vertical;mso-layout-flow-alt:bottom-to-top">
                  <w:txbxContent>
                    <w:p>
                      <w:pPr>
                        <w:spacing w:before="20"/>
                        <w:ind w:left="20" w:right="0" w:firstLine="0"/>
                        <w:jc w:val="left"/>
                        <w:rPr>
                          <w:rFonts w:ascii="Arial"/>
                          <w:b/>
                          <w:sz w:val="22"/>
                        </w:rPr>
                      </w:pPr>
                      <w:r>
                        <w:rPr>
                          <w:rFonts w:ascii="Arial"/>
                          <w:b/>
                          <w:w w:val="80"/>
                          <w:sz w:val="22"/>
                        </w:rPr>
                        <w:t>ENTRY</w:t>
                      </w:r>
                      <w:r>
                        <w:rPr>
                          <w:rFonts w:ascii="Arial"/>
                          <w:b/>
                          <w:spacing w:val="-3"/>
                          <w:sz w:val="22"/>
                        </w:rPr>
                        <w:t> </w:t>
                      </w:r>
                      <w:r>
                        <w:rPr>
                          <w:rFonts w:ascii="Arial"/>
                          <w:b/>
                          <w:spacing w:val="-7"/>
                          <w:w w:val="90"/>
                          <w:sz w:val="22"/>
                        </w:rPr>
                        <w:t>YG</w:t>
                      </w:r>
                    </w:p>
                  </w:txbxContent>
                </v:textbox>
                <w10:wrap type="none"/>
              </v:shape>
            </w:pict>
          </mc:Fallback>
        </mc:AlternateContent>
      </w:r>
      <w:r>
        <w:rPr>
          <w:rFonts w:ascii="Arial MT"/>
          <w:w w:val="85"/>
          <w:sz w:val="20"/>
        </w:rPr>
        <w:t>Constant tracking of potential </w:t>
      </w:r>
      <w:r>
        <w:rPr>
          <w:rFonts w:ascii="Arial MT"/>
          <w:w w:val="80"/>
          <w:sz w:val="20"/>
        </w:rPr>
        <w:t>vulnerabilities and skills needs. </w:t>
      </w:r>
      <w:r>
        <w:rPr>
          <w:rFonts w:ascii="Arial MT"/>
          <w:w w:val="90"/>
          <w:sz w:val="20"/>
        </w:rPr>
        <w:t>Measures</w:t>
      </w:r>
      <w:r>
        <w:rPr>
          <w:rFonts w:ascii="Arial MT"/>
          <w:spacing w:val="-11"/>
          <w:w w:val="90"/>
          <w:sz w:val="20"/>
        </w:rPr>
        <w:t> </w:t>
      </w:r>
      <w:r>
        <w:rPr>
          <w:rFonts w:ascii="Arial MT"/>
          <w:w w:val="90"/>
          <w:sz w:val="20"/>
        </w:rPr>
        <w:t>to</w:t>
      </w:r>
      <w:r>
        <w:rPr>
          <w:rFonts w:ascii="Arial MT"/>
          <w:spacing w:val="-8"/>
          <w:w w:val="90"/>
          <w:sz w:val="20"/>
        </w:rPr>
        <w:t> </w:t>
      </w:r>
      <w:r>
        <w:rPr>
          <w:rFonts w:ascii="Arial MT"/>
          <w:w w:val="90"/>
          <w:sz w:val="20"/>
        </w:rPr>
        <w:t>reduce</w:t>
      </w:r>
      <w:r>
        <w:rPr>
          <w:rFonts w:ascii="Arial MT"/>
          <w:spacing w:val="-8"/>
          <w:w w:val="90"/>
          <w:sz w:val="20"/>
        </w:rPr>
        <w:t> </w:t>
      </w:r>
      <w:r>
        <w:rPr>
          <w:rFonts w:ascii="Arial MT"/>
          <w:w w:val="90"/>
          <w:sz w:val="20"/>
        </w:rPr>
        <w:t>early </w:t>
      </w:r>
      <w:r>
        <w:rPr>
          <w:rFonts w:ascii="Arial MT"/>
          <w:spacing w:val="-2"/>
          <w:w w:val="90"/>
          <w:sz w:val="20"/>
        </w:rPr>
        <w:t>school</w:t>
      </w:r>
      <w:r>
        <w:rPr>
          <w:rFonts w:ascii="Arial MT"/>
          <w:spacing w:val="-6"/>
          <w:w w:val="90"/>
          <w:sz w:val="20"/>
        </w:rPr>
        <w:t> </w:t>
      </w:r>
      <w:r>
        <w:rPr>
          <w:rFonts w:ascii="Arial MT"/>
          <w:spacing w:val="-2"/>
          <w:w w:val="90"/>
          <w:sz w:val="20"/>
        </w:rPr>
        <w:t>leaving</w:t>
      </w:r>
      <w:r>
        <w:rPr>
          <w:rFonts w:ascii="Arial MT"/>
          <w:spacing w:val="-5"/>
          <w:w w:val="90"/>
          <w:sz w:val="20"/>
        </w:rPr>
        <w:t> </w:t>
      </w:r>
      <w:r>
        <w:rPr>
          <w:rFonts w:ascii="Arial MT"/>
          <w:spacing w:val="-2"/>
          <w:w w:val="90"/>
          <w:sz w:val="20"/>
        </w:rPr>
        <w:t>and</w:t>
      </w:r>
      <w:r>
        <w:rPr>
          <w:rFonts w:ascii="Arial MT"/>
          <w:spacing w:val="-6"/>
          <w:w w:val="90"/>
          <w:sz w:val="20"/>
        </w:rPr>
        <w:t> </w:t>
      </w:r>
      <w:r>
        <w:rPr>
          <w:rFonts w:ascii="Arial MT"/>
          <w:spacing w:val="-2"/>
          <w:w w:val="90"/>
          <w:sz w:val="20"/>
        </w:rPr>
        <w:t>ensuring </w:t>
      </w:r>
      <w:r>
        <w:rPr>
          <w:rFonts w:ascii="Arial MT"/>
          <w:w w:val="90"/>
          <w:sz w:val="20"/>
        </w:rPr>
        <w:t>that</w:t>
      </w:r>
      <w:r>
        <w:rPr>
          <w:rFonts w:ascii="Arial MT"/>
          <w:spacing w:val="-9"/>
          <w:w w:val="90"/>
          <w:sz w:val="20"/>
        </w:rPr>
        <w:t> </w:t>
      </w:r>
      <w:r>
        <w:rPr>
          <w:rFonts w:ascii="Arial MT"/>
          <w:w w:val="90"/>
          <w:sz w:val="20"/>
        </w:rPr>
        <w:t>young</w:t>
      </w:r>
      <w:r>
        <w:rPr>
          <w:rFonts w:ascii="Arial MT"/>
          <w:spacing w:val="-8"/>
          <w:w w:val="90"/>
          <w:sz w:val="20"/>
        </w:rPr>
        <w:t> </w:t>
      </w:r>
      <w:r>
        <w:rPr>
          <w:rFonts w:ascii="Arial MT"/>
          <w:w w:val="90"/>
          <w:sz w:val="20"/>
        </w:rPr>
        <w:t>people</w:t>
      </w:r>
      <w:r>
        <w:rPr>
          <w:rFonts w:ascii="Arial MT"/>
          <w:spacing w:val="-8"/>
          <w:w w:val="90"/>
          <w:sz w:val="20"/>
        </w:rPr>
        <w:t> </w:t>
      </w:r>
      <w:r>
        <w:rPr>
          <w:rFonts w:ascii="Arial MT"/>
          <w:w w:val="90"/>
          <w:sz w:val="20"/>
        </w:rPr>
        <w:t>have</w:t>
      </w:r>
      <w:r>
        <w:rPr>
          <w:rFonts w:ascii="Arial MT"/>
          <w:spacing w:val="-9"/>
          <w:w w:val="90"/>
          <w:sz w:val="20"/>
        </w:rPr>
        <w:t> </w:t>
      </w:r>
      <w:r>
        <w:rPr>
          <w:rFonts w:ascii="Arial MT"/>
          <w:w w:val="90"/>
          <w:sz w:val="20"/>
        </w:rPr>
        <w:t>the </w:t>
      </w:r>
      <w:r>
        <w:rPr>
          <w:rFonts w:ascii="Arial MT"/>
          <w:w w:val="85"/>
          <w:sz w:val="20"/>
        </w:rPr>
        <w:t>skills</w:t>
      </w:r>
      <w:r>
        <w:rPr>
          <w:rFonts w:ascii="Arial MT"/>
          <w:spacing w:val="-6"/>
          <w:w w:val="85"/>
          <w:sz w:val="20"/>
        </w:rPr>
        <w:t> </w:t>
      </w:r>
      <w:r>
        <w:rPr>
          <w:rFonts w:ascii="Arial MT"/>
          <w:w w:val="85"/>
          <w:sz w:val="20"/>
        </w:rPr>
        <w:t>demanded</w:t>
      </w:r>
      <w:r>
        <w:rPr>
          <w:rFonts w:ascii="Arial MT"/>
          <w:spacing w:val="-6"/>
          <w:w w:val="85"/>
          <w:sz w:val="20"/>
        </w:rPr>
        <w:t> </w:t>
      </w:r>
      <w:r>
        <w:rPr>
          <w:rFonts w:ascii="Arial MT"/>
          <w:w w:val="85"/>
          <w:sz w:val="20"/>
        </w:rPr>
        <w:t>by</w:t>
      </w:r>
      <w:r>
        <w:rPr>
          <w:rFonts w:ascii="Arial MT"/>
          <w:spacing w:val="-5"/>
          <w:w w:val="85"/>
          <w:sz w:val="20"/>
        </w:rPr>
        <w:t> </w:t>
      </w:r>
      <w:r>
        <w:rPr>
          <w:rFonts w:ascii="Arial MT"/>
          <w:w w:val="85"/>
          <w:sz w:val="20"/>
        </w:rPr>
        <w:t>the</w:t>
      </w:r>
      <w:r>
        <w:rPr>
          <w:rFonts w:ascii="Arial MT"/>
          <w:spacing w:val="-6"/>
          <w:w w:val="85"/>
          <w:sz w:val="20"/>
        </w:rPr>
        <w:t> </w:t>
      </w:r>
      <w:r>
        <w:rPr>
          <w:rFonts w:ascii="Arial MT"/>
          <w:w w:val="85"/>
          <w:sz w:val="20"/>
        </w:rPr>
        <w:t>labour </w:t>
      </w:r>
      <w:r>
        <w:rPr>
          <w:rFonts w:ascii="Arial MT"/>
          <w:w w:val="90"/>
          <w:sz w:val="20"/>
        </w:rPr>
        <w:t>market</w:t>
      </w:r>
      <w:r>
        <w:rPr>
          <w:rFonts w:ascii="Arial MT"/>
          <w:spacing w:val="-11"/>
          <w:w w:val="90"/>
          <w:sz w:val="20"/>
        </w:rPr>
        <w:t> </w:t>
      </w:r>
      <w:r>
        <w:rPr>
          <w:rFonts w:ascii="Arial MT"/>
          <w:w w:val="90"/>
          <w:sz w:val="20"/>
        </w:rPr>
        <w:t>(e.g.</w:t>
      </w:r>
      <w:r>
        <w:rPr>
          <w:rFonts w:ascii="Arial MT"/>
          <w:spacing w:val="-8"/>
          <w:w w:val="90"/>
          <w:sz w:val="20"/>
        </w:rPr>
        <w:t> </w:t>
      </w:r>
      <w:r>
        <w:rPr>
          <w:rFonts w:ascii="Arial MT"/>
          <w:w w:val="90"/>
          <w:sz w:val="20"/>
        </w:rPr>
        <w:t>dual</w:t>
      </w:r>
      <w:r>
        <w:rPr>
          <w:rFonts w:ascii="Arial MT"/>
          <w:spacing w:val="-8"/>
          <w:w w:val="90"/>
          <w:sz w:val="20"/>
        </w:rPr>
        <w:t> </w:t>
      </w:r>
      <w:r>
        <w:rPr>
          <w:rFonts w:ascii="Arial MT"/>
          <w:w w:val="90"/>
          <w:sz w:val="20"/>
        </w:rPr>
        <w:t>education programmes,</w:t>
      </w:r>
      <w:r>
        <w:rPr>
          <w:rFonts w:ascii="Arial MT"/>
          <w:spacing w:val="-9"/>
          <w:w w:val="90"/>
          <w:sz w:val="20"/>
        </w:rPr>
        <w:t> </w:t>
      </w:r>
      <w:r>
        <w:rPr>
          <w:rFonts w:ascii="Arial MT"/>
          <w:w w:val="90"/>
          <w:sz w:val="20"/>
        </w:rPr>
        <w:t>education </w:t>
      </w:r>
      <w:r>
        <w:rPr>
          <w:rFonts w:ascii="Arial MT"/>
          <w:spacing w:val="-2"/>
          <w:w w:val="90"/>
          <w:sz w:val="20"/>
        </w:rPr>
        <w:t>information</w:t>
      </w:r>
      <w:r>
        <w:rPr>
          <w:rFonts w:ascii="Arial MT"/>
          <w:spacing w:val="-4"/>
          <w:w w:val="90"/>
          <w:sz w:val="20"/>
        </w:rPr>
        <w:t> </w:t>
      </w:r>
      <w:r>
        <w:rPr>
          <w:rFonts w:ascii="Arial MT"/>
          <w:spacing w:val="-2"/>
          <w:w w:val="90"/>
          <w:sz w:val="20"/>
        </w:rPr>
        <w:t>systems,</w:t>
      </w:r>
      <w:r>
        <w:rPr>
          <w:rFonts w:ascii="Arial MT"/>
          <w:spacing w:val="-4"/>
          <w:w w:val="90"/>
          <w:sz w:val="20"/>
        </w:rPr>
        <w:t> </w:t>
      </w:r>
      <w:r>
        <w:rPr>
          <w:rFonts w:ascii="Arial MT"/>
          <w:spacing w:val="-2"/>
          <w:w w:val="90"/>
          <w:sz w:val="20"/>
        </w:rPr>
        <w:t>career </w:t>
      </w:r>
      <w:r>
        <w:rPr>
          <w:rFonts w:ascii="Arial MT"/>
          <w:w w:val="90"/>
          <w:sz w:val="20"/>
        </w:rPr>
        <w:t>education,</w:t>
      </w:r>
      <w:r>
        <w:rPr>
          <w:rFonts w:ascii="Arial MT"/>
          <w:spacing w:val="-9"/>
          <w:w w:val="90"/>
          <w:sz w:val="20"/>
        </w:rPr>
        <w:t> </w:t>
      </w:r>
      <w:r>
        <w:rPr>
          <w:rFonts w:ascii="Arial MT"/>
          <w:w w:val="90"/>
          <w:sz w:val="20"/>
        </w:rPr>
        <w:t>early</w:t>
      </w:r>
      <w:r>
        <w:rPr>
          <w:rFonts w:ascii="Arial MT"/>
          <w:spacing w:val="-8"/>
          <w:w w:val="90"/>
          <w:sz w:val="20"/>
        </w:rPr>
        <w:t> </w:t>
      </w:r>
      <w:r>
        <w:rPr>
          <w:rFonts w:ascii="Arial MT"/>
          <w:w w:val="90"/>
          <w:sz w:val="20"/>
        </w:rPr>
        <w:t>warning </w:t>
      </w:r>
      <w:r>
        <w:rPr>
          <w:rFonts w:ascii="Arial MT"/>
          <w:spacing w:val="-2"/>
          <w:w w:val="90"/>
          <w:sz w:val="20"/>
        </w:rPr>
        <w:t>systems).</w:t>
      </w:r>
    </w:p>
    <w:p>
      <w:pPr>
        <w:spacing w:line="242" w:lineRule="auto" w:before="0"/>
        <w:ind w:left="252" w:right="7978" w:firstLine="0"/>
        <w:jc w:val="left"/>
        <w:rPr>
          <w:rFonts w:ascii="Arial MT"/>
          <w:sz w:val="20"/>
        </w:rPr>
      </w:pPr>
      <w:r>
        <w:rPr>
          <w:rFonts w:ascii="Arial MT"/>
          <w:sz w:val="20"/>
        </w:rPr>
        <mc:AlternateContent>
          <mc:Choice Requires="wps">
            <w:drawing>
              <wp:anchor distT="0" distB="0" distL="0" distR="0" allowOverlap="1" layoutInCell="1" locked="0" behindDoc="0" simplePos="0" relativeHeight="15760896">
                <wp:simplePos x="0" y="0"/>
                <wp:positionH relativeFrom="page">
                  <wp:posOffset>6677720</wp:posOffset>
                </wp:positionH>
                <wp:positionV relativeFrom="paragraph">
                  <wp:posOffset>470920</wp:posOffset>
                </wp:positionV>
                <wp:extent cx="230504" cy="250444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230504" cy="2504440"/>
                        </a:xfrm>
                        <a:prstGeom prst="rect">
                          <a:avLst/>
                        </a:prstGeom>
                      </wps:spPr>
                      <wps:txbx>
                        <w:txbxContent>
                          <w:p>
                            <w:pPr>
                              <w:spacing w:before="20"/>
                              <w:ind w:left="20" w:right="0" w:firstLine="0"/>
                              <w:jc w:val="left"/>
                              <w:rPr>
                                <w:rFonts w:ascii="Arial"/>
                                <w:b/>
                                <w:sz w:val="28"/>
                              </w:rPr>
                            </w:pPr>
                            <w:r>
                              <w:rPr>
                                <w:rFonts w:ascii="Arial"/>
                                <w:b/>
                                <w:w w:val="80"/>
                                <w:sz w:val="28"/>
                              </w:rPr>
                              <w:t>LABOUR</w:t>
                            </w:r>
                            <w:r>
                              <w:rPr>
                                <w:rFonts w:ascii="Arial"/>
                                <w:b/>
                                <w:sz w:val="28"/>
                              </w:rPr>
                              <w:t> </w:t>
                            </w:r>
                            <w:r>
                              <w:rPr>
                                <w:rFonts w:ascii="Arial"/>
                                <w:b/>
                                <w:w w:val="80"/>
                                <w:sz w:val="28"/>
                              </w:rPr>
                              <w:t>MARKET</w:t>
                            </w:r>
                            <w:r>
                              <w:rPr>
                                <w:rFonts w:ascii="Arial"/>
                                <w:b/>
                                <w:sz w:val="28"/>
                              </w:rPr>
                              <w:t> </w:t>
                            </w:r>
                            <w:r>
                              <w:rPr>
                                <w:rFonts w:ascii="Arial"/>
                                <w:b/>
                                <w:w w:val="80"/>
                                <w:sz w:val="28"/>
                              </w:rPr>
                              <w:t>(or</w:t>
                            </w:r>
                            <w:r>
                              <w:rPr>
                                <w:rFonts w:ascii="Arial"/>
                                <w:b/>
                                <w:sz w:val="28"/>
                              </w:rPr>
                              <w:t> </w:t>
                            </w:r>
                            <w:r>
                              <w:rPr>
                                <w:rFonts w:ascii="Arial"/>
                                <w:b/>
                                <w:spacing w:val="-2"/>
                                <w:w w:val="80"/>
                                <w:sz w:val="28"/>
                              </w:rPr>
                              <w:t>EDUCATION)</w:t>
                            </w:r>
                          </w:p>
                        </w:txbxContent>
                      </wps:txbx>
                      <wps:bodyPr wrap="square" lIns="0" tIns="0" rIns="0" bIns="0" rtlCol="0" vert="vert">
                        <a:noAutofit/>
                      </wps:bodyPr>
                    </wps:wsp>
                  </a:graphicData>
                </a:graphic>
              </wp:anchor>
            </w:drawing>
          </mc:Choice>
          <mc:Fallback>
            <w:pict>
              <v:shape style="position:absolute;margin-left:525.804749pt;margin-top:37.080368pt;width:18.150pt;height:197.2pt;mso-position-horizontal-relative:page;mso-position-vertical-relative:paragraph;z-index:15760896" type="#_x0000_t202" id="docshape156" filled="false" stroked="false">
                <v:textbox inset="0,0,0,0" style="layout-flow:vertical">
                  <w:txbxContent>
                    <w:p>
                      <w:pPr>
                        <w:spacing w:before="20"/>
                        <w:ind w:left="20" w:right="0" w:firstLine="0"/>
                        <w:jc w:val="left"/>
                        <w:rPr>
                          <w:rFonts w:ascii="Arial"/>
                          <w:b/>
                          <w:sz w:val="28"/>
                        </w:rPr>
                      </w:pPr>
                      <w:r>
                        <w:rPr>
                          <w:rFonts w:ascii="Arial"/>
                          <w:b/>
                          <w:w w:val="80"/>
                          <w:sz w:val="28"/>
                        </w:rPr>
                        <w:t>LABOUR</w:t>
                      </w:r>
                      <w:r>
                        <w:rPr>
                          <w:rFonts w:ascii="Arial"/>
                          <w:b/>
                          <w:sz w:val="28"/>
                        </w:rPr>
                        <w:t> </w:t>
                      </w:r>
                      <w:r>
                        <w:rPr>
                          <w:rFonts w:ascii="Arial"/>
                          <w:b/>
                          <w:w w:val="80"/>
                          <w:sz w:val="28"/>
                        </w:rPr>
                        <w:t>MARKET</w:t>
                      </w:r>
                      <w:r>
                        <w:rPr>
                          <w:rFonts w:ascii="Arial"/>
                          <w:b/>
                          <w:sz w:val="28"/>
                        </w:rPr>
                        <w:t> </w:t>
                      </w:r>
                      <w:r>
                        <w:rPr>
                          <w:rFonts w:ascii="Arial"/>
                          <w:b/>
                          <w:w w:val="80"/>
                          <w:sz w:val="28"/>
                        </w:rPr>
                        <w:t>(or</w:t>
                      </w:r>
                      <w:r>
                        <w:rPr>
                          <w:rFonts w:ascii="Arial"/>
                          <w:b/>
                          <w:sz w:val="28"/>
                        </w:rPr>
                        <w:t> </w:t>
                      </w:r>
                      <w:r>
                        <w:rPr>
                          <w:rFonts w:ascii="Arial"/>
                          <w:b/>
                          <w:spacing w:val="-2"/>
                          <w:w w:val="80"/>
                          <w:sz w:val="28"/>
                        </w:rPr>
                        <w:t>EDUCATION)</w:t>
                      </w:r>
                    </w:p>
                  </w:txbxContent>
                </v:textbox>
                <w10:wrap type="none"/>
              </v:shape>
            </w:pict>
          </mc:Fallback>
        </mc:AlternateContent>
      </w:r>
      <w:r>
        <w:rPr>
          <w:rFonts w:ascii="Arial MT"/>
          <w:w w:val="90"/>
          <w:sz w:val="20"/>
        </w:rPr>
        <w:t>If</w:t>
      </w:r>
      <w:r>
        <w:rPr>
          <w:rFonts w:ascii="Arial MT"/>
          <w:spacing w:val="-3"/>
          <w:w w:val="90"/>
          <w:sz w:val="20"/>
        </w:rPr>
        <w:t> </w:t>
      </w:r>
      <w:r>
        <w:rPr>
          <w:rFonts w:ascii="Arial MT"/>
          <w:w w:val="90"/>
          <w:sz w:val="20"/>
        </w:rPr>
        <w:t>these</w:t>
      </w:r>
      <w:r>
        <w:rPr>
          <w:rFonts w:ascii="Arial MT"/>
          <w:spacing w:val="-3"/>
          <w:w w:val="90"/>
          <w:sz w:val="20"/>
        </w:rPr>
        <w:t> </w:t>
      </w:r>
      <w:r>
        <w:rPr>
          <w:rFonts w:ascii="Arial MT"/>
          <w:w w:val="90"/>
          <w:sz w:val="20"/>
        </w:rPr>
        <w:t>measures</w:t>
      </w:r>
      <w:r>
        <w:rPr>
          <w:rFonts w:ascii="Arial MT"/>
          <w:spacing w:val="-3"/>
          <w:w w:val="90"/>
          <w:sz w:val="20"/>
        </w:rPr>
        <w:t> </w:t>
      </w:r>
      <w:r>
        <w:rPr>
          <w:rFonts w:ascii="Arial MT"/>
          <w:w w:val="90"/>
          <w:sz w:val="20"/>
        </w:rPr>
        <w:t>are successful</w:t>
      </w:r>
      <w:r>
        <w:rPr>
          <w:rFonts w:ascii="Arial MT"/>
          <w:spacing w:val="-9"/>
          <w:w w:val="90"/>
          <w:sz w:val="20"/>
        </w:rPr>
        <w:t> </w:t>
      </w:r>
      <w:r>
        <w:rPr>
          <w:rFonts w:ascii="Arial MT"/>
          <w:w w:val="90"/>
          <w:sz w:val="20"/>
        </w:rPr>
        <w:t>young</w:t>
      </w:r>
      <w:r>
        <w:rPr>
          <w:rFonts w:ascii="Arial MT"/>
          <w:spacing w:val="-8"/>
          <w:w w:val="90"/>
          <w:sz w:val="20"/>
        </w:rPr>
        <w:t> </w:t>
      </w:r>
      <w:r>
        <w:rPr>
          <w:rFonts w:ascii="Arial MT"/>
          <w:w w:val="90"/>
          <w:sz w:val="20"/>
        </w:rPr>
        <w:t>people </w:t>
      </w:r>
      <w:r>
        <w:rPr>
          <w:rFonts w:ascii="Arial MT"/>
          <w:w w:val="80"/>
          <w:sz w:val="20"/>
        </w:rPr>
        <w:t>should experience a smoother transition</w:t>
      </w:r>
      <w:r>
        <w:rPr>
          <w:rFonts w:ascii="Arial MT"/>
          <w:spacing w:val="-9"/>
          <w:sz w:val="20"/>
        </w:rPr>
        <w:t> </w:t>
      </w:r>
      <w:r>
        <w:rPr>
          <w:rFonts w:ascii="Arial MT"/>
          <w:w w:val="80"/>
          <w:sz w:val="20"/>
        </w:rPr>
        <w:t>to</w:t>
      </w:r>
      <w:r>
        <w:rPr>
          <w:rFonts w:ascii="Arial MT"/>
          <w:spacing w:val="-9"/>
          <w:sz w:val="20"/>
        </w:rPr>
        <w:t> </w:t>
      </w:r>
      <w:r>
        <w:rPr>
          <w:rFonts w:ascii="Arial MT"/>
          <w:w w:val="80"/>
          <w:sz w:val="20"/>
        </w:rPr>
        <w:t>the</w:t>
      </w:r>
      <w:r>
        <w:rPr>
          <w:rFonts w:ascii="Arial MT"/>
          <w:spacing w:val="-8"/>
          <w:sz w:val="20"/>
        </w:rPr>
        <w:t> </w:t>
      </w:r>
      <w:r>
        <w:rPr>
          <w:rFonts w:ascii="Arial MT"/>
          <w:w w:val="80"/>
          <w:sz w:val="20"/>
        </w:rPr>
        <w:t>labour</w:t>
      </w:r>
      <w:r>
        <w:rPr>
          <w:rFonts w:ascii="Arial MT"/>
          <w:spacing w:val="-8"/>
          <w:sz w:val="20"/>
        </w:rPr>
        <w:t> </w:t>
      </w:r>
      <w:r>
        <w:rPr>
          <w:rFonts w:ascii="Arial MT"/>
          <w:spacing w:val="-2"/>
          <w:w w:val="80"/>
          <w:sz w:val="20"/>
        </w:rPr>
        <w:t>market.</w:t>
      </w:r>
    </w:p>
    <w:p>
      <w:pPr>
        <w:pStyle w:val="Heading7"/>
        <w:spacing w:before="67"/>
        <w:ind w:left="6656"/>
      </w:pPr>
      <w:r>
        <w:rPr/>
        <mc:AlternateContent>
          <mc:Choice Requires="wps">
            <w:drawing>
              <wp:anchor distT="0" distB="0" distL="0" distR="0" allowOverlap="1" layoutInCell="1" locked="0" behindDoc="0" simplePos="0" relativeHeight="15761408">
                <wp:simplePos x="0" y="0"/>
                <wp:positionH relativeFrom="page">
                  <wp:posOffset>6243833</wp:posOffset>
                </wp:positionH>
                <wp:positionV relativeFrom="paragraph">
                  <wp:posOffset>891594</wp:posOffset>
                </wp:positionV>
                <wp:extent cx="186690" cy="47752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86690" cy="477520"/>
                        </a:xfrm>
                        <a:prstGeom prst="rect">
                          <a:avLst/>
                        </a:prstGeom>
                      </wps:spPr>
                      <wps:txbx>
                        <w:txbxContent>
                          <w:p>
                            <w:pPr>
                              <w:spacing w:before="20"/>
                              <w:ind w:left="20" w:right="0" w:firstLine="0"/>
                              <w:jc w:val="left"/>
                              <w:rPr>
                                <w:rFonts w:ascii="Arial"/>
                                <w:b/>
                                <w:sz w:val="22"/>
                              </w:rPr>
                            </w:pPr>
                            <w:r>
                              <w:rPr>
                                <w:rFonts w:ascii="Arial"/>
                                <w:b/>
                                <w:w w:val="80"/>
                                <w:sz w:val="22"/>
                              </w:rPr>
                              <w:t>EXIT</w:t>
                            </w:r>
                            <w:r>
                              <w:rPr>
                                <w:rFonts w:ascii="Arial"/>
                                <w:b/>
                                <w:spacing w:val="-4"/>
                                <w:sz w:val="22"/>
                              </w:rPr>
                              <w:t> </w:t>
                            </w:r>
                            <w:r>
                              <w:rPr>
                                <w:rFonts w:ascii="Arial"/>
                                <w:b/>
                                <w:spacing w:val="-5"/>
                                <w:w w:val="85"/>
                                <w:sz w:val="22"/>
                              </w:rPr>
                              <w:t>YG</w:t>
                            </w:r>
                          </w:p>
                        </w:txbxContent>
                      </wps:txbx>
                      <wps:bodyPr wrap="square" lIns="0" tIns="0" rIns="0" bIns="0" rtlCol="0" vert="vert">
                        <a:noAutofit/>
                      </wps:bodyPr>
                    </wps:wsp>
                  </a:graphicData>
                </a:graphic>
              </wp:anchor>
            </w:drawing>
          </mc:Choice>
          <mc:Fallback>
            <w:pict>
              <v:shape style="position:absolute;margin-left:491.640472pt;margin-top:70.204315pt;width:14.7pt;height:37.6pt;mso-position-horizontal-relative:page;mso-position-vertical-relative:paragraph;z-index:15761408" type="#_x0000_t202" id="docshape157" filled="false" stroked="false">
                <v:textbox inset="0,0,0,0" style="layout-flow:vertical">
                  <w:txbxContent>
                    <w:p>
                      <w:pPr>
                        <w:spacing w:before="20"/>
                        <w:ind w:left="20" w:right="0" w:firstLine="0"/>
                        <w:jc w:val="left"/>
                        <w:rPr>
                          <w:rFonts w:ascii="Arial"/>
                          <w:b/>
                          <w:sz w:val="22"/>
                        </w:rPr>
                      </w:pPr>
                      <w:r>
                        <w:rPr>
                          <w:rFonts w:ascii="Arial"/>
                          <w:b/>
                          <w:w w:val="80"/>
                          <w:sz w:val="22"/>
                        </w:rPr>
                        <w:t>EXIT</w:t>
                      </w:r>
                      <w:r>
                        <w:rPr>
                          <w:rFonts w:ascii="Arial"/>
                          <w:b/>
                          <w:spacing w:val="-4"/>
                          <w:sz w:val="22"/>
                        </w:rPr>
                        <w:t> </w:t>
                      </w:r>
                      <w:r>
                        <w:rPr>
                          <w:rFonts w:ascii="Arial"/>
                          <w:b/>
                          <w:spacing w:val="-5"/>
                          <w:w w:val="85"/>
                          <w:sz w:val="22"/>
                        </w:rPr>
                        <w:t>YG</w:t>
                      </w:r>
                    </w:p>
                  </w:txbxContent>
                </v:textbox>
                <w10:wrap type="none"/>
              </v:shape>
            </w:pict>
          </mc:Fallback>
        </mc:AlternateContent>
      </w:r>
      <w:r>
        <w:rPr>
          <w:w w:val="80"/>
        </w:rPr>
        <w:t>4.</w:t>
      </w:r>
      <w:r>
        <w:rPr>
          <w:spacing w:val="-2"/>
          <w:w w:val="90"/>
        </w:rPr>
        <w:t> OFFER</w:t>
      </w:r>
    </w:p>
    <w:p>
      <w:pPr>
        <w:pStyle w:val="BodyText"/>
        <w:spacing w:before="2"/>
        <w:rPr>
          <w:rFonts w:ascii="Arial"/>
          <w:b/>
          <w:sz w:val="9"/>
        </w:rPr>
      </w:pPr>
      <w:r>
        <w:rPr>
          <w:rFonts w:ascii="Arial"/>
          <w:b/>
          <w:sz w:val="9"/>
        </w:rPr>
        <mc:AlternateContent>
          <mc:Choice Requires="wps">
            <w:drawing>
              <wp:anchor distT="0" distB="0" distL="0" distR="0" allowOverlap="1" layoutInCell="1" locked="0" behindDoc="1" simplePos="0" relativeHeight="487616512">
                <wp:simplePos x="0" y="0"/>
                <wp:positionH relativeFrom="page">
                  <wp:posOffset>4340859</wp:posOffset>
                </wp:positionH>
                <wp:positionV relativeFrom="paragraph">
                  <wp:posOffset>87698</wp:posOffset>
                </wp:positionV>
                <wp:extent cx="1430020" cy="701675"/>
                <wp:effectExtent l="0" t="0" r="0" b="0"/>
                <wp:wrapTopAndBottom/>
                <wp:docPr id="169" name="Textbox 169"/>
                <wp:cNvGraphicFramePr>
                  <a:graphicFrameLocks/>
                </wp:cNvGraphicFramePr>
                <a:graphic>
                  <a:graphicData uri="http://schemas.microsoft.com/office/word/2010/wordprocessingShape">
                    <wps:wsp>
                      <wps:cNvPr id="169" name="Textbox 169"/>
                      <wps:cNvSpPr txBox="1"/>
                      <wps:spPr>
                        <a:xfrm>
                          <a:off x="0" y="0"/>
                          <a:ext cx="1430020" cy="701675"/>
                        </a:xfrm>
                        <a:prstGeom prst="rect">
                          <a:avLst/>
                        </a:prstGeom>
                        <a:ln w="9525">
                          <a:solidFill>
                            <a:srgbClr val="000000"/>
                          </a:solidFill>
                          <a:prstDash val="solid"/>
                        </a:ln>
                      </wps:spPr>
                      <wps:txbx>
                        <w:txbxContent>
                          <w:p>
                            <w:pPr>
                              <w:spacing w:line="252" w:lineRule="exact" w:before="70"/>
                              <w:ind w:left="576" w:right="0" w:firstLine="0"/>
                              <w:jc w:val="left"/>
                              <w:rPr>
                                <w:rFonts w:ascii="Arial"/>
                                <w:b/>
                                <w:sz w:val="22"/>
                              </w:rPr>
                            </w:pPr>
                            <w:r>
                              <w:rPr>
                                <w:rFonts w:ascii="Arial"/>
                                <w:b/>
                                <w:spacing w:val="-2"/>
                                <w:w w:val="90"/>
                                <w:sz w:val="22"/>
                              </w:rPr>
                              <w:t>Employment</w:t>
                            </w:r>
                          </w:p>
                          <w:p>
                            <w:pPr>
                              <w:spacing w:line="240" w:lineRule="auto" w:before="0"/>
                              <w:ind w:left="144" w:right="807" w:firstLine="0"/>
                              <w:jc w:val="left"/>
                              <w:rPr>
                                <w:rFonts w:ascii="Arial MT"/>
                                <w:sz w:val="20"/>
                              </w:rPr>
                            </w:pPr>
                            <w:r>
                              <w:rPr>
                                <w:rFonts w:ascii="Arial MT"/>
                                <w:w w:val="90"/>
                                <w:sz w:val="20"/>
                              </w:rPr>
                              <w:t>Job subsidies </w:t>
                            </w:r>
                            <w:r>
                              <w:rPr>
                                <w:rFonts w:ascii="Arial MT"/>
                                <w:w w:val="80"/>
                                <w:sz w:val="20"/>
                              </w:rPr>
                              <w:t>Start-up</w:t>
                            </w:r>
                            <w:r>
                              <w:rPr>
                                <w:rFonts w:ascii="Arial MT"/>
                                <w:spacing w:val="-3"/>
                                <w:w w:val="80"/>
                                <w:sz w:val="20"/>
                              </w:rPr>
                              <w:t> </w:t>
                            </w:r>
                            <w:r>
                              <w:rPr>
                                <w:rFonts w:ascii="Arial MT"/>
                                <w:w w:val="80"/>
                                <w:sz w:val="20"/>
                              </w:rPr>
                              <w:t>schemes </w:t>
                            </w:r>
                            <w:r>
                              <w:rPr>
                                <w:rFonts w:ascii="Arial MT"/>
                                <w:w w:val="90"/>
                                <w:sz w:val="20"/>
                              </w:rPr>
                              <w:t>Mobility</w:t>
                            </w:r>
                            <w:r>
                              <w:rPr>
                                <w:rFonts w:ascii="Arial MT"/>
                                <w:spacing w:val="-9"/>
                                <w:w w:val="90"/>
                                <w:sz w:val="20"/>
                              </w:rPr>
                              <w:t> </w:t>
                            </w:r>
                            <w:r>
                              <w:rPr>
                                <w:rFonts w:ascii="Arial MT"/>
                                <w:w w:val="90"/>
                                <w:sz w:val="20"/>
                              </w:rPr>
                              <w:t>support</w:t>
                            </w:r>
                          </w:p>
                        </w:txbxContent>
                      </wps:txbx>
                      <wps:bodyPr wrap="square" lIns="0" tIns="0" rIns="0" bIns="0" rtlCol="0">
                        <a:noAutofit/>
                      </wps:bodyPr>
                    </wps:wsp>
                  </a:graphicData>
                </a:graphic>
              </wp:anchor>
            </w:drawing>
          </mc:Choice>
          <mc:Fallback>
            <w:pict>
              <v:shape style="position:absolute;margin-left:341.799988pt;margin-top:6.905393pt;width:112.6pt;height:55.25pt;mso-position-horizontal-relative:page;mso-position-vertical-relative:paragraph;z-index:-15699968;mso-wrap-distance-left:0;mso-wrap-distance-right:0" type="#_x0000_t202" id="docshape158" filled="false" stroked="true" strokeweight=".75pt" strokecolor="#000000">
                <v:textbox inset="0,0,0,0">
                  <w:txbxContent>
                    <w:p>
                      <w:pPr>
                        <w:spacing w:line="252" w:lineRule="exact" w:before="70"/>
                        <w:ind w:left="576" w:right="0" w:firstLine="0"/>
                        <w:jc w:val="left"/>
                        <w:rPr>
                          <w:rFonts w:ascii="Arial"/>
                          <w:b/>
                          <w:sz w:val="22"/>
                        </w:rPr>
                      </w:pPr>
                      <w:r>
                        <w:rPr>
                          <w:rFonts w:ascii="Arial"/>
                          <w:b/>
                          <w:spacing w:val="-2"/>
                          <w:w w:val="90"/>
                          <w:sz w:val="22"/>
                        </w:rPr>
                        <w:t>Employment</w:t>
                      </w:r>
                    </w:p>
                    <w:p>
                      <w:pPr>
                        <w:spacing w:line="240" w:lineRule="auto" w:before="0"/>
                        <w:ind w:left="144" w:right="807" w:firstLine="0"/>
                        <w:jc w:val="left"/>
                        <w:rPr>
                          <w:rFonts w:ascii="Arial MT"/>
                          <w:sz w:val="20"/>
                        </w:rPr>
                      </w:pPr>
                      <w:r>
                        <w:rPr>
                          <w:rFonts w:ascii="Arial MT"/>
                          <w:w w:val="90"/>
                          <w:sz w:val="20"/>
                        </w:rPr>
                        <w:t>Job subsidies </w:t>
                      </w:r>
                      <w:r>
                        <w:rPr>
                          <w:rFonts w:ascii="Arial MT"/>
                          <w:w w:val="80"/>
                          <w:sz w:val="20"/>
                        </w:rPr>
                        <w:t>Start-up</w:t>
                      </w:r>
                      <w:r>
                        <w:rPr>
                          <w:rFonts w:ascii="Arial MT"/>
                          <w:spacing w:val="-3"/>
                          <w:w w:val="80"/>
                          <w:sz w:val="20"/>
                        </w:rPr>
                        <w:t> </w:t>
                      </w:r>
                      <w:r>
                        <w:rPr>
                          <w:rFonts w:ascii="Arial MT"/>
                          <w:w w:val="80"/>
                          <w:sz w:val="20"/>
                        </w:rPr>
                        <w:t>schemes </w:t>
                      </w:r>
                      <w:r>
                        <w:rPr>
                          <w:rFonts w:ascii="Arial MT"/>
                          <w:w w:val="90"/>
                          <w:sz w:val="20"/>
                        </w:rPr>
                        <w:t>Mobility</w:t>
                      </w:r>
                      <w:r>
                        <w:rPr>
                          <w:rFonts w:ascii="Arial MT"/>
                          <w:spacing w:val="-9"/>
                          <w:w w:val="90"/>
                          <w:sz w:val="20"/>
                        </w:rPr>
                        <w:t> </w:t>
                      </w:r>
                      <w:r>
                        <w:rPr>
                          <w:rFonts w:ascii="Arial MT"/>
                          <w:w w:val="90"/>
                          <w:sz w:val="20"/>
                        </w:rPr>
                        <w:t>support</w:t>
                      </w:r>
                    </w:p>
                  </w:txbxContent>
                </v:textbox>
                <v:stroke dashstyle="solid"/>
                <w10:wrap type="topAndBottom"/>
              </v:shape>
            </w:pict>
          </mc:Fallback>
        </mc:AlternateContent>
      </w:r>
      <w:r>
        <w:rPr>
          <w:rFonts w:ascii="Arial"/>
          <w:b/>
          <w:sz w:val="9"/>
        </w:rPr>
        <mc:AlternateContent>
          <mc:Choice Requires="wps">
            <w:drawing>
              <wp:anchor distT="0" distB="0" distL="0" distR="0" allowOverlap="1" layoutInCell="1" locked="0" behindDoc="1" simplePos="0" relativeHeight="487617024">
                <wp:simplePos x="0" y="0"/>
                <wp:positionH relativeFrom="page">
                  <wp:posOffset>4329429</wp:posOffset>
                </wp:positionH>
                <wp:positionV relativeFrom="paragraph">
                  <wp:posOffset>868748</wp:posOffset>
                </wp:positionV>
                <wp:extent cx="1429385" cy="718185"/>
                <wp:effectExtent l="0" t="0" r="0" b="0"/>
                <wp:wrapTopAndBottom/>
                <wp:docPr id="170" name="Textbox 170"/>
                <wp:cNvGraphicFramePr>
                  <a:graphicFrameLocks/>
                </wp:cNvGraphicFramePr>
                <a:graphic>
                  <a:graphicData uri="http://schemas.microsoft.com/office/word/2010/wordprocessingShape">
                    <wps:wsp>
                      <wps:cNvPr id="170" name="Textbox 170"/>
                      <wps:cNvSpPr txBox="1"/>
                      <wps:spPr>
                        <a:xfrm>
                          <a:off x="0" y="0"/>
                          <a:ext cx="1429385" cy="718185"/>
                        </a:xfrm>
                        <a:prstGeom prst="rect">
                          <a:avLst/>
                        </a:prstGeom>
                        <a:ln w="9525">
                          <a:solidFill>
                            <a:srgbClr val="000000"/>
                          </a:solidFill>
                          <a:prstDash val="solid"/>
                        </a:ln>
                      </wps:spPr>
                      <wps:txbx>
                        <w:txbxContent>
                          <w:p>
                            <w:pPr>
                              <w:spacing w:line="240" w:lineRule="auto" w:before="71"/>
                              <w:ind w:left="145" w:right="201" w:firstLine="537"/>
                              <w:jc w:val="left"/>
                              <w:rPr>
                                <w:rFonts w:ascii="Arial MT"/>
                                <w:sz w:val="20"/>
                              </w:rPr>
                            </w:pPr>
                            <w:r>
                              <w:rPr>
                                <w:rFonts w:ascii="Arial"/>
                                <w:b/>
                                <w:spacing w:val="-2"/>
                                <w:w w:val="85"/>
                                <w:sz w:val="22"/>
                              </w:rPr>
                              <w:t>Education </w:t>
                            </w:r>
                            <w:r>
                              <w:rPr>
                                <w:rFonts w:ascii="Arial MT"/>
                                <w:w w:val="90"/>
                                <w:sz w:val="20"/>
                              </w:rPr>
                              <w:t>Second chance </w:t>
                            </w:r>
                            <w:r>
                              <w:rPr>
                                <w:rFonts w:ascii="Arial MT"/>
                                <w:spacing w:val="-2"/>
                                <w:w w:val="90"/>
                                <w:sz w:val="20"/>
                              </w:rPr>
                              <w:t>Vocational</w:t>
                            </w:r>
                            <w:r>
                              <w:rPr>
                                <w:rFonts w:ascii="Arial MT"/>
                                <w:spacing w:val="-7"/>
                                <w:w w:val="90"/>
                                <w:sz w:val="20"/>
                              </w:rPr>
                              <w:t> </w:t>
                            </w:r>
                            <w:r>
                              <w:rPr>
                                <w:rFonts w:ascii="Arial MT"/>
                                <w:spacing w:val="-2"/>
                                <w:w w:val="90"/>
                                <w:sz w:val="20"/>
                              </w:rPr>
                              <w:t>training </w:t>
                            </w:r>
                            <w:r>
                              <w:rPr>
                                <w:rFonts w:ascii="Arial MT"/>
                                <w:w w:val="80"/>
                                <w:sz w:val="20"/>
                              </w:rPr>
                              <w:t>Higher</w:t>
                            </w:r>
                            <w:r>
                              <w:rPr>
                                <w:rFonts w:ascii="Arial MT"/>
                                <w:spacing w:val="-3"/>
                                <w:w w:val="80"/>
                                <w:sz w:val="20"/>
                              </w:rPr>
                              <w:t> </w:t>
                            </w:r>
                            <w:r>
                              <w:rPr>
                                <w:rFonts w:ascii="Arial MT"/>
                                <w:w w:val="80"/>
                                <w:sz w:val="20"/>
                              </w:rPr>
                              <w:t>skills</w:t>
                            </w:r>
                            <w:r>
                              <w:rPr>
                                <w:rFonts w:ascii="Arial MT"/>
                                <w:spacing w:val="-3"/>
                                <w:w w:val="80"/>
                                <w:sz w:val="20"/>
                              </w:rPr>
                              <w:t> </w:t>
                            </w:r>
                            <w:r>
                              <w:rPr>
                                <w:rFonts w:ascii="Arial MT"/>
                                <w:w w:val="80"/>
                                <w:sz w:val="20"/>
                              </w:rPr>
                              <w:t>training</w:t>
                            </w:r>
                          </w:p>
                        </w:txbxContent>
                      </wps:txbx>
                      <wps:bodyPr wrap="square" lIns="0" tIns="0" rIns="0" bIns="0" rtlCol="0">
                        <a:noAutofit/>
                      </wps:bodyPr>
                    </wps:wsp>
                  </a:graphicData>
                </a:graphic>
              </wp:anchor>
            </w:drawing>
          </mc:Choice>
          <mc:Fallback>
            <w:pict>
              <v:shape style="position:absolute;margin-left:340.899994pt;margin-top:68.405396pt;width:112.55pt;height:56.55pt;mso-position-horizontal-relative:page;mso-position-vertical-relative:paragraph;z-index:-15699456;mso-wrap-distance-left:0;mso-wrap-distance-right:0" type="#_x0000_t202" id="docshape159" filled="false" stroked="true" strokeweight=".75pt" strokecolor="#000000">
                <v:textbox inset="0,0,0,0">
                  <w:txbxContent>
                    <w:p>
                      <w:pPr>
                        <w:spacing w:line="240" w:lineRule="auto" w:before="71"/>
                        <w:ind w:left="145" w:right="201" w:firstLine="537"/>
                        <w:jc w:val="left"/>
                        <w:rPr>
                          <w:rFonts w:ascii="Arial MT"/>
                          <w:sz w:val="20"/>
                        </w:rPr>
                      </w:pPr>
                      <w:r>
                        <w:rPr>
                          <w:rFonts w:ascii="Arial"/>
                          <w:b/>
                          <w:spacing w:val="-2"/>
                          <w:w w:val="85"/>
                          <w:sz w:val="22"/>
                        </w:rPr>
                        <w:t>Education </w:t>
                      </w:r>
                      <w:r>
                        <w:rPr>
                          <w:rFonts w:ascii="Arial MT"/>
                          <w:w w:val="90"/>
                          <w:sz w:val="20"/>
                        </w:rPr>
                        <w:t>Second chance </w:t>
                      </w:r>
                      <w:r>
                        <w:rPr>
                          <w:rFonts w:ascii="Arial MT"/>
                          <w:spacing w:val="-2"/>
                          <w:w w:val="90"/>
                          <w:sz w:val="20"/>
                        </w:rPr>
                        <w:t>Vocational</w:t>
                      </w:r>
                      <w:r>
                        <w:rPr>
                          <w:rFonts w:ascii="Arial MT"/>
                          <w:spacing w:val="-7"/>
                          <w:w w:val="90"/>
                          <w:sz w:val="20"/>
                        </w:rPr>
                        <w:t> </w:t>
                      </w:r>
                      <w:r>
                        <w:rPr>
                          <w:rFonts w:ascii="Arial MT"/>
                          <w:spacing w:val="-2"/>
                          <w:w w:val="90"/>
                          <w:sz w:val="20"/>
                        </w:rPr>
                        <w:t>training </w:t>
                      </w:r>
                      <w:r>
                        <w:rPr>
                          <w:rFonts w:ascii="Arial MT"/>
                          <w:w w:val="80"/>
                          <w:sz w:val="20"/>
                        </w:rPr>
                        <w:t>Higher</w:t>
                      </w:r>
                      <w:r>
                        <w:rPr>
                          <w:rFonts w:ascii="Arial MT"/>
                          <w:spacing w:val="-3"/>
                          <w:w w:val="80"/>
                          <w:sz w:val="20"/>
                        </w:rPr>
                        <w:t> </w:t>
                      </w:r>
                      <w:r>
                        <w:rPr>
                          <w:rFonts w:ascii="Arial MT"/>
                          <w:w w:val="80"/>
                          <w:sz w:val="20"/>
                        </w:rPr>
                        <w:t>skills</w:t>
                      </w:r>
                      <w:r>
                        <w:rPr>
                          <w:rFonts w:ascii="Arial MT"/>
                          <w:spacing w:val="-3"/>
                          <w:w w:val="80"/>
                          <w:sz w:val="20"/>
                        </w:rPr>
                        <w:t> </w:t>
                      </w:r>
                      <w:r>
                        <w:rPr>
                          <w:rFonts w:ascii="Arial MT"/>
                          <w:w w:val="80"/>
                          <w:sz w:val="20"/>
                        </w:rPr>
                        <w:t>training</w:t>
                      </w:r>
                    </w:p>
                  </w:txbxContent>
                </v:textbox>
                <v:stroke dashstyle="solid"/>
                <w10:wrap type="topAndBottom"/>
              </v:shape>
            </w:pict>
          </mc:Fallback>
        </mc:AlternateContent>
      </w:r>
      <w:r>
        <w:rPr>
          <w:rFonts w:ascii="Arial"/>
          <w:b/>
          <w:sz w:val="9"/>
        </w:rPr>
        <mc:AlternateContent>
          <mc:Choice Requires="wps">
            <w:drawing>
              <wp:anchor distT="0" distB="0" distL="0" distR="0" allowOverlap="1" layoutInCell="1" locked="0" behindDoc="1" simplePos="0" relativeHeight="487617536">
                <wp:simplePos x="0" y="0"/>
                <wp:positionH relativeFrom="page">
                  <wp:posOffset>4331970</wp:posOffset>
                </wp:positionH>
                <wp:positionV relativeFrom="paragraph">
                  <wp:posOffset>1660466</wp:posOffset>
                </wp:positionV>
                <wp:extent cx="1428115" cy="739775"/>
                <wp:effectExtent l="0" t="0" r="0" b="0"/>
                <wp:wrapTopAndBottom/>
                <wp:docPr id="171" name="Textbox 171"/>
                <wp:cNvGraphicFramePr>
                  <a:graphicFrameLocks/>
                </wp:cNvGraphicFramePr>
                <a:graphic>
                  <a:graphicData uri="http://schemas.microsoft.com/office/word/2010/wordprocessingShape">
                    <wps:wsp>
                      <wps:cNvPr id="171" name="Textbox 171"/>
                      <wps:cNvSpPr txBox="1"/>
                      <wps:spPr>
                        <a:xfrm>
                          <a:off x="0" y="0"/>
                          <a:ext cx="1428115" cy="739775"/>
                        </a:xfrm>
                        <a:prstGeom prst="rect">
                          <a:avLst/>
                        </a:prstGeom>
                        <a:ln w="9525">
                          <a:solidFill>
                            <a:srgbClr val="000000"/>
                          </a:solidFill>
                          <a:prstDash val="solid"/>
                        </a:ln>
                      </wps:spPr>
                      <wps:txbx>
                        <w:txbxContent>
                          <w:p>
                            <w:pPr>
                              <w:spacing w:line="242" w:lineRule="auto" w:before="70"/>
                              <w:ind w:left="143" w:right="0" w:firstLine="316"/>
                              <w:jc w:val="left"/>
                              <w:rPr>
                                <w:rFonts w:ascii="Arial MT"/>
                                <w:sz w:val="20"/>
                              </w:rPr>
                            </w:pPr>
                            <w:r>
                              <w:rPr>
                                <w:rFonts w:ascii="Arial"/>
                                <w:b/>
                                <w:spacing w:val="-2"/>
                                <w:w w:val="90"/>
                                <w:sz w:val="22"/>
                              </w:rPr>
                              <w:t>Apprenticeship </w:t>
                            </w:r>
                            <w:r>
                              <w:rPr>
                                <w:rFonts w:ascii="Arial MT"/>
                                <w:spacing w:val="-2"/>
                                <w:w w:val="85"/>
                                <w:sz w:val="20"/>
                              </w:rPr>
                              <w:t>Alternate</w:t>
                            </w:r>
                            <w:r>
                              <w:rPr>
                                <w:rFonts w:ascii="Arial MT"/>
                                <w:spacing w:val="-4"/>
                                <w:w w:val="85"/>
                                <w:sz w:val="20"/>
                              </w:rPr>
                              <w:t> </w:t>
                            </w:r>
                            <w:r>
                              <w:rPr>
                                <w:rFonts w:ascii="Arial MT"/>
                                <w:spacing w:val="-2"/>
                                <w:w w:val="85"/>
                                <w:sz w:val="20"/>
                              </w:rPr>
                              <w:t>training</w:t>
                            </w:r>
                            <w:r>
                              <w:rPr>
                                <w:rFonts w:ascii="Arial MT"/>
                                <w:spacing w:val="-4"/>
                                <w:w w:val="85"/>
                                <w:sz w:val="20"/>
                              </w:rPr>
                              <w:t> </w:t>
                            </w:r>
                            <w:r>
                              <w:rPr>
                                <w:rFonts w:ascii="Arial MT"/>
                                <w:spacing w:val="-2"/>
                                <w:w w:val="85"/>
                                <w:sz w:val="20"/>
                              </w:rPr>
                              <w:t>(mix</w:t>
                            </w:r>
                            <w:r>
                              <w:rPr>
                                <w:rFonts w:ascii="Arial MT"/>
                                <w:spacing w:val="-3"/>
                                <w:w w:val="85"/>
                                <w:sz w:val="20"/>
                              </w:rPr>
                              <w:t> </w:t>
                            </w:r>
                            <w:r>
                              <w:rPr>
                                <w:rFonts w:ascii="Arial MT"/>
                                <w:spacing w:val="-2"/>
                                <w:w w:val="85"/>
                                <w:sz w:val="20"/>
                              </w:rPr>
                              <w:t>of </w:t>
                            </w:r>
                            <w:r>
                              <w:rPr>
                                <w:rFonts w:ascii="Arial MT"/>
                                <w:w w:val="85"/>
                                <w:sz w:val="20"/>
                              </w:rPr>
                              <w:t>classroom</w:t>
                            </w:r>
                            <w:r>
                              <w:rPr>
                                <w:rFonts w:ascii="Arial MT"/>
                                <w:spacing w:val="-1"/>
                                <w:w w:val="85"/>
                                <w:sz w:val="20"/>
                              </w:rPr>
                              <w:t> </w:t>
                            </w:r>
                            <w:r>
                              <w:rPr>
                                <w:rFonts w:ascii="Arial MT"/>
                                <w:w w:val="85"/>
                                <w:sz w:val="20"/>
                              </w:rPr>
                              <w:t>and</w:t>
                            </w:r>
                            <w:r>
                              <w:rPr>
                                <w:rFonts w:ascii="Arial MT"/>
                                <w:spacing w:val="-2"/>
                                <w:w w:val="85"/>
                                <w:sz w:val="20"/>
                              </w:rPr>
                              <w:t> </w:t>
                            </w:r>
                            <w:r>
                              <w:rPr>
                                <w:rFonts w:ascii="Arial MT"/>
                                <w:w w:val="85"/>
                                <w:sz w:val="20"/>
                              </w:rPr>
                              <w:t>practical </w:t>
                            </w:r>
                            <w:r>
                              <w:rPr>
                                <w:rFonts w:ascii="Arial MT"/>
                                <w:w w:val="80"/>
                                <w:sz w:val="20"/>
                              </w:rPr>
                              <w:t>training in the workplace)</w:t>
                            </w:r>
                          </w:p>
                        </w:txbxContent>
                      </wps:txbx>
                      <wps:bodyPr wrap="square" lIns="0" tIns="0" rIns="0" bIns="0" rtlCol="0">
                        <a:noAutofit/>
                      </wps:bodyPr>
                    </wps:wsp>
                  </a:graphicData>
                </a:graphic>
              </wp:anchor>
            </w:drawing>
          </mc:Choice>
          <mc:Fallback>
            <w:pict>
              <v:shape style="position:absolute;margin-left:341.100006pt;margin-top:130.745392pt;width:112.45pt;height:58.25pt;mso-position-horizontal-relative:page;mso-position-vertical-relative:paragraph;z-index:-15698944;mso-wrap-distance-left:0;mso-wrap-distance-right:0" type="#_x0000_t202" id="docshape160" filled="false" stroked="true" strokeweight=".75pt" strokecolor="#000000">
                <v:textbox inset="0,0,0,0">
                  <w:txbxContent>
                    <w:p>
                      <w:pPr>
                        <w:spacing w:line="242" w:lineRule="auto" w:before="70"/>
                        <w:ind w:left="143" w:right="0" w:firstLine="316"/>
                        <w:jc w:val="left"/>
                        <w:rPr>
                          <w:rFonts w:ascii="Arial MT"/>
                          <w:sz w:val="20"/>
                        </w:rPr>
                      </w:pPr>
                      <w:r>
                        <w:rPr>
                          <w:rFonts w:ascii="Arial"/>
                          <w:b/>
                          <w:spacing w:val="-2"/>
                          <w:w w:val="90"/>
                          <w:sz w:val="22"/>
                        </w:rPr>
                        <w:t>Apprenticeship </w:t>
                      </w:r>
                      <w:r>
                        <w:rPr>
                          <w:rFonts w:ascii="Arial MT"/>
                          <w:spacing w:val="-2"/>
                          <w:w w:val="85"/>
                          <w:sz w:val="20"/>
                        </w:rPr>
                        <w:t>Alternate</w:t>
                      </w:r>
                      <w:r>
                        <w:rPr>
                          <w:rFonts w:ascii="Arial MT"/>
                          <w:spacing w:val="-4"/>
                          <w:w w:val="85"/>
                          <w:sz w:val="20"/>
                        </w:rPr>
                        <w:t> </w:t>
                      </w:r>
                      <w:r>
                        <w:rPr>
                          <w:rFonts w:ascii="Arial MT"/>
                          <w:spacing w:val="-2"/>
                          <w:w w:val="85"/>
                          <w:sz w:val="20"/>
                        </w:rPr>
                        <w:t>training</w:t>
                      </w:r>
                      <w:r>
                        <w:rPr>
                          <w:rFonts w:ascii="Arial MT"/>
                          <w:spacing w:val="-4"/>
                          <w:w w:val="85"/>
                          <w:sz w:val="20"/>
                        </w:rPr>
                        <w:t> </w:t>
                      </w:r>
                      <w:r>
                        <w:rPr>
                          <w:rFonts w:ascii="Arial MT"/>
                          <w:spacing w:val="-2"/>
                          <w:w w:val="85"/>
                          <w:sz w:val="20"/>
                        </w:rPr>
                        <w:t>(mix</w:t>
                      </w:r>
                      <w:r>
                        <w:rPr>
                          <w:rFonts w:ascii="Arial MT"/>
                          <w:spacing w:val="-3"/>
                          <w:w w:val="85"/>
                          <w:sz w:val="20"/>
                        </w:rPr>
                        <w:t> </w:t>
                      </w:r>
                      <w:r>
                        <w:rPr>
                          <w:rFonts w:ascii="Arial MT"/>
                          <w:spacing w:val="-2"/>
                          <w:w w:val="85"/>
                          <w:sz w:val="20"/>
                        </w:rPr>
                        <w:t>of </w:t>
                      </w:r>
                      <w:r>
                        <w:rPr>
                          <w:rFonts w:ascii="Arial MT"/>
                          <w:w w:val="85"/>
                          <w:sz w:val="20"/>
                        </w:rPr>
                        <w:t>classroom</w:t>
                      </w:r>
                      <w:r>
                        <w:rPr>
                          <w:rFonts w:ascii="Arial MT"/>
                          <w:spacing w:val="-1"/>
                          <w:w w:val="85"/>
                          <w:sz w:val="20"/>
                        </w:rPr>
                        <w:t> </w:t>
                      </w:r>
                      <w:r>
                        <w:rPr>
                          <w:rFonts w:ascii="Arial MT"/>
                          <w:w w:val="85"/>
                          <w:sz w:val="20"/>
                        </w:rPr>
                        <w:t>and</w:t>
                      </w:r>
                      <w:r>
                        <w:rPr>
                          <w:rFonts w:ascii="Arial MT"/>
                          <w:spacing w:val="-2"/>
                          <w:w w:val="85"/>
                          <w:sz w:val="20"/>
                        </w:rPr>
                        <w:t> </w:t>
                      </w:r>
                      <w:r>
                        <w:rPr>
                          <w:rFonts w:ascii="Arial MT"/>
                          <w:w w:val="85"/>
                          <w:sz w:val="20"/>
                        </w:rPr>
                        <w:t>practical </w:t>
                      </w:r>
                      <w:r>
                        <w:rPr>
                          <w:rFonts w:ascii="Arial MT"/>
                          <w:w w:val="80"/>
                          <w:sz w:val="20"/>
                        </w:rPr>
                        <w:t>training in the workplace)</w:t>
                      </w:r>
                    </w:p>
                  </w:txbxContent>
                </v:textbox>
                <v:stroke dashstyle="solid"/>
                <w10:wrap type="topAndBottom"/>
              </v:shape>
            </w:pict>
          </mc:Fallback>
        </mc:AlternateContent>
      </w:r>
      <w:r>
        <w:rPr>
          <w:rFonts w:ascii="Arial"/>
          <w:b/>
          <w:sz w:val="9"/>
        </w:rPr>
        <mc:AlternateContent>
          <mc:Choice Requires="wps">
            <w:drawing>
              <wp:anchor distT="0" distB="0" distL="0" distR="0" allowOverlap="1" layoutInCell="1" locked="0" behindDoc="1" simplePos="0" relativeHeight="487618048">
                <wp:simplePos x="0" y="0"/>
                <wp:positionH relativeFrom="page">
                  <wp:posOffset>4331970</wp:posOffset>
                </wp:positionH>
                <wp:positionV relativeFrom="paragraph">
                  <wp:posOffset>2470722</wp:posOffset>
                </wp:positionV>
                <wp:extent cx="1428750" cy="723900"/>
                <wp:effectExtent l="0" t="0" r="0" b="0"/>
                <wp:wrapTopAndBottom/>
                <wp:docPr id="172" name="Textbox 172"/>
                <wp:cNvGraphicFramePr>
                  <a:graphicFrameLocks/>
                </wp:cNvGraphicFramePr>
                <a:graphic>
                  <a:graphicData uri="http://schemas.microsoft.com/office/word/2010/wordprocessingShape">
                    <wps:wsp>
                      <wps:cNvPr id="172" name="Textbox 172"/>
                      <wps:cNvSpPr txBox="1"/>
                      <wps:spPr>
                        <a:xfrm>
                          <a:off x="0" y="0"/>
                          <a:ext cx="1428750" cy="723900"/>
                        </a:xfrm>
                        <a:prstGeom prst="rect">
                          <a:avLst/>
                        </a:prstGeom>
                        <a:ln w="9525">
                          <a:solidFill>
                            <a:srgbClr val="000000"/>
                          </a:solidFill>
                          <a:prstDash val="solid"/>
                        </a:ln>
                      </wps:spPr>
                      <wps:txbx>
                        <w:txbxContent>
                          <w:p>
                            <w:pPr>
                              <w:spacing w:line="240" w:lineRule="auto" w:before="71"/>
                              <w:ind w:left="143" w:right="134" w:firstLine="468"/>
                              <w:jc w:val="left"/>
                              <w:rPr>
                                <w:rFonts w:ascii="Arial MT"/>
                                <w:sz w:val="20"/>
                              </w:rPr>
                            </w:pPr>
                            <w:r>
                              <w:rPr>
                                <w:rFonts w:ascii="Arial"/>
                                <w:b/>
                                <w:spacing w:val="-2"/>
                                <w:w w:val="90"/>
                                <w:sz w:val="22"/>
                              </w:rPr>
                              <w:t>Traineeship </w:t>
                            </w:r>
                            <w:r>
                              <w:rPr>
                                <w:rFonts w:ascii="Arial MT"/>
                                <w:w w:val="90"/>
                                <w:sz w:val="20"/>
                              </w:rPr>
                              <w:t>Work practice in a </w:t>
                            </w:r>
                            <w:r>
                              <w:rPr>
                                <w:rFonts w:ascii="Arial MT"/>
                                <w:w w:val="80"/>
                                <w:sz w:val="20"/>
                              </w:rPr>
                              <w:t>business, public or non- </w:t>
                            </w:r>
                            <w:r>
                              <w:rPr>
                                <w:rFonts w:ascii="Arial MT"/>
                                <w:w w:val="90"/>
                                <w:sz w:val="20"/>
                              </w:rPr>
                              <w:t>profit institutions</w:t>
                            </w:r>
                          </w:p>
                        </w:txbxContent>
                      </wps:txbx>
                      <wps:bodyPr wrap="square" lIns="0" tIns="0" rIns="0" bIns="0" rtlCol="0">
                        <a:noAutofit/>
                      </wps:bodyPr>
                    </wps:wsp>
                  </a:graphicData>
                </a:graphic>
              </wp:anchor>
            </w:drawing>
          </mc:Choice>
          <mc:Fallback>
            <w:pict>
              <v:shape style="position:absolute;margin-left:341.100006pt;margin-top:194.545105pt;width:112.5pt;height:57pt;mso-position-horizontal-relative:page;mso-position-vertical-relative:paragraph;z-index:-15698432;mso-wrap-distance-left:0;mso-wrap-distance-right:0" type="#_x0000_t202" id="docshape161" filled="false" stroked="true" strokeweight=".75pt" strokecolor="#000000">
                <v:textbox inset="0,0,0,0">
                  <w:txbxContent>
                    <w:p>
                      <w:pPr>
                        <w:spacing w:line="240" w:lineRule="auto" w:before="71"/>
                        <w:ind w:left="143" w:right="134" w:firstLine="468"/>
                        <w:jc w:val="left"/>
                        <w:rPr>
                          <w:rFonts w:ascii="Arial MT"/>
                          <w:sz w:val="20"/>
                        </w:rPr>
                      </w:pPr>
                      <w:r>
                        <w:rPr>
                          <w:rFonts w:ascii="Arial"/>
                          <w:b/>
                          <w:spacing w:val="-2"/>
                          <w:w w:val="90"/>
                          <w:sz w:val="22"/>
                        </w:rPr>
                        <w:t>Traineeship </w:t>
                      </w:r>
                      <w:r>
                        <w:rPr>
                          <w:rFonts w:ascii="Arial MT"/>
                          <w:w w:val="90"/>
                          <w:sz w:val="20"/>
                        </w:rPr>
                        <w:t>Work practice in a </w:t>
                      </w:r>
                      <w:r>
                        <w:rPr>
                          <w:rFonts w:ascii="Arial MT"/>
                          <w:w w:val="80"/>
                          <w:sz w:val="20"/>
                        </w:rPr>
                        <w:t>business, public or non- </w:t>
                      </w:r>
                      <w:r>
                        <w:rPr>
                          <w:rFonts w:ascii="Arial MT"/>
                          <w:w w:val="90"/>
                          <w:sz w:val="20"/>
                        </w:rPr>
                        <w:t>profit institutions</w:t>
                      </w:r>
                    </w:p>
                  </w:txbxContent>
                </v:textbox>
                <v:stroke dashstyle="solid"/>
                <w10:wrap type="topAndBottom"/>
              </v:shape>
            </w:pict>
          </mc:Fallback>
        </mc:AlternateContent>
      </w:r>
    </w:p>
    <w:p>
      <w:pPr>
        <w:pStyle w:val="BodyText"/>
        <w:spacing w:before="1"/>
        <w:rPr>
          <w:rFonts w:ascii="Arial"/>
          <w:b/>
          <w:sz w:val="8"/>
        </w:rPr>
      </w:pPr>
    </w:p>
    <w:p>
      <w:pPr>
        <w:pStyle w:val="BodyText"/>
        <w:spacing w:before="3"/>
        <w:rPr>
          <w:rFonts w:ascii="Arial"/>
          <w:b/>
          <w:sz w:val="7"/>
        </w:rPr>
      </w:pPr>
    </w:p>
    <w:p>
      <w:pPr>
        <w:pStyle w:val="BodyText"/>
        <w:spacing w:before="10"/>
        <w:rPr>
          <w:rFonts w:ascii="Arial"/>
          <w:b/>
          <w:sz w:val="6"/>
        </w:rPr>
      </w:pPr>
    </w:p>
    <w:p>
      <w:pPr>
        <w:pStyle w:val="BodyText"/>
        <w:spacing w:after="0"/>
        <w:rPr>
          <w:rFonts w:ascii="Arial"/>
          <w:b/>
          <w:sz w:val="6"/>
        </w:rPr>
        <w:sectPr>
          <w:pgSz w:w="11910" w:h="16840"/>
          <w:pgMar w:header="751" w:footer="708" w:top="1340" w:bottom="900" w:left="708" w:right="566"/>
        </w:sectPr>
      </w:pPr>
    </w:p>
    <w:p>
      <w:pPr>
        <w:pStyle w:val="BodyText"/>
        <w:spacing w:line="259" w:lineRule="auto" w:before="64"/>
        <w:ind w:left="424" w:right="564" w:firstLine="566"/>
        <w:jc w:val="both"/>
      </w:pPr>
      <w:r>
        <w:rPr/>
        <w:t>At the top, there are the structural reforms to be implemented to ease the transition from school to work,</w:t>
      </w:r>
      <w:r>
        <w:rPr>
          <w:spacing w:val="-8"/>
        </w:rPr>
        <w:t> </w:t>
      </w:r>
      <w:r>
        <w:rPr/>
        <w:t>reduce</w:t>
      </w:r>
      <w:r>
        <w:rPr>
          <w:spacing w:val="-10"/>
        </w:rPr>
        <w:t> </w:t>
      </w:r>
      <w:r>
        <w:rPr/>
        <w:t>youth</w:t>
      </w:r>
      <w:r>
        <w:rPr>
          <w:spacing w:val="-9"/>
        </w:rPr>
        <w:t> </w:t>
      </w:r>
      <w:r>
        <w:rPr/>
        <w:t>disengagement</w:t>
      </w:r>
      <w:r>
        <w:rPr>
          <w:spacing w:val="-10"/>
        </w:rPr>
        <w:t> </w:t>
      </w:r>
      <w:r>
        <w:rPr/>
        <w:t>from</w:t>
      </w:r>
      <w:r>
        <w:rPr>
          <w:spacing w:val="-9"/>
        </w:rPr>
        <w:t> </w:t>
      </w:r>
      <w:r>
        <w:rPr/>
        <w:t>the</w:t>
      </w:r>
      <w:r>
        <w:rPr>
          <w:spacing w:val="-10"/>
        </w:rPr>
        <w:t> </w:t>
      </w:r>
      <w:r>
        <w:rPr/>
        <w:t>labour</w:t>
      </w:r>
      <w:r>
        <w:rPr>
          <w:spacing w:val="-8"/>
        </w:rPr>
        <w:t> </w:t>
      </w:r>
      <w:r>
        <w:rPr/>
        <w:t>market</w:t>
      </w:r>
      <w:r>
        <w:rPr>
          <w:spacing w:val="-10"/>
        </w:rPr>
        <w:t> </w:t>
      </w:r>
      <w:r>
        <w:rPr/>
        <w:t>and</w:t>
      </w:r>
      <w:r>
        <w:rPr>
          <w:spacing w:val="-8"/>
        </w:rPr>
        <w:t> </w:t>
      </w:r>
      <w:r>
        <w:rPr/>
        <w:t>ensure</w:t>
      </w:r>
      <w:r>
        <w:rPr>
          <w:spacing w:val="-9"/>
        </w:rPr>
        <w:t> </w:t>
      </w:r>
      <w:r>
        <w:rPr/>
        <w:t>that</w:t>
      </w:r>
      <w:r>
        <w:rPr>
          <w:spacing w:val="-10"/>
        </w:rPr>
        <w:t> </w:t>
      </w:r>
      <w:r>
        <w:rPr/>
        <w:t>young</w:t>
      </w:r>
      <w:r>
        <w:rPr>
          <w:spacing w:val="-12"/>
        </w:rPr>
        <w:t> </w:t>
      </w:r>
      <w:r>
        <w:rPr/>
        <w:t>people</w:t>
      </w:r>
      <w:r>
        <w:rPr>
          <w:spacing w:val="-10"/>
        </w:rPr>
        <w:t> </w:t>
      </w:r>
      <w:r>
        <w:rPr/>
        <w:t>receive</w:t>
      </w:r>
      <w:r>
        <w:rPr>
          <w:spacing w:val="-10"/>
        </w:rPr>
        <w:t> </w:t>
      </w:r>
      <w:r>
        <w:rPr/>
        <w:t>the</w:t>
      </w:r>
      <w:r>
        <w:rPr>
          <w:spacing w:val="-10"/>
        </w:rPr>
        <w:t> </w:t>
      </w:r>
      <w:r>
        <w:rPr/>
        <w:t>support they need to obtain decent work. The second level comprises the specific interventions to be undertaken in the areas of early intervention, outreach and activation. The third and final level encompasses quality offers of employment, continued education and training, apprenticeship and traineeship to be provided to young people within four months of becoming unemployed or leaving school.</w:t>
      </w:r>
    </w:p>
    <w:p>
      <w:pPr>
        <w:pStyle w:val="BodyText"/>
        <w:spacing w:line="259" w:lineRule="auto" w:before="161"/>
        <w:ind w:left="424" w:right="564" w:firstLine="566"/>
        <w:jc w:val="both"/>
      </w:pPr>
      <w:r>
        <w:rPr/>
        <w:t>The Youth Guarantee framework, by requiring EU countries to act within four months, made early intervention the cornerstone of youth employment policies. Within the Youth Guarantee, early intervention also consists of system-level education reforms (prevention measures) combined with specific initiatives to reduce</w:t>
      </w:r>
      <w:r>
        <w:rPr>
          <w:spacing w:val="-13"/>
        </w:rPr>
        <w:t> </w:t>
      </w:r>
      <w:r>
        <w:rPr/>
        <w:t>school</w:t>
      </w:r>
      <w:r>
        <w:rPr>
          <w:spacing w:val="-12"/>
        </w:rPr>
        <w:t> </w:t>
      </w:r>
      <w:r>
        <w:rPr/>
        <w:t>failure</w:t>
      </w:r>
      <w:r>
        <w:rPr>
          <w:spacing w:val="-13"/>
        </w:rPr>
        <w:t> </w:t>
      </w:r>
      <w:r>
        <w:rPr/>
        <w:t>and</w:t>
      </w:r>
      <w:r>
        <w:rPr>
          <w:spacing w:val="-12"/>
        </w:rPr>
        <w:t> </w:t>
      </w:r>
      <w:r>
        <w:rPr/>
        <w:t>drop-out</w:t>
      </w:r>
      <w:r>
        <w:rPr>
          <w:spacing w:val="-13"/>
        </w:rPr>
        <w:t> </w:t>
      </w:r>
      <w:r>
        <w:rPr/>
        <w:t>(early</w:t>
      </w:r>
      <w:r>
        <w:rPr>
          <w:spacing w:val="-12"/>
        </w:rPr>
        <w:t> </w:t>
      </w:r>
      <w:r>
        <w:rPr/>
        <w:t>intervention</w:t>
      </w:r>
      <w:r>
        <w:rPr>
          <w:spacing w:val="-13"/>
        </w:rPr>
        <w:t> </w:t>
      </w:r>
      <w:r>
        <w:rPr/>
        <w:t>measures).</w:t>
      </w:r>
      <w:r>
        <w:rPr>
          <w:vertAlign w:val="superscript"/>
        </w:rPr>
        <w:t>41</w:t>
      </w:r>
      <w:r>
        <w:rPr>
          <w:spacing w:val="-12"/>
          <w:vertAlign w:val="baseline"/>
        </w:rPr>
        <w:t> </w:t>
      </w:r>
      <w:r>
        <w:rPr>
          <w:vertAlign w:val="baseline"/>
        </w:rPr>
        <w:t>In</w:t>
      </w:r>
      <w:r>
        <w:rPr>
          <w:spacing w:val="-12"/>
          <w:vertAlign w:val="baseline"/>
        </w:rPr>
        <w:t> </w:t>
      </w:r>
      <w:r>
        <w:rPr>
          <w:vertAlign w:val="baseline"/>
        </w:rPr>
        <w:t>the</w:t>
      </w:r>
      <w:r>
        <w:rPr>
          <w:spacing w:val="-13"/>
          <w:vertAlign w:val="baseline"/>
        </w:rPr>
        <w:t> </w:t>
      </w:r>
      <w:r>
        <w:rPr>
          <w:vertAlign w:val="baseline"/>
        </w:rPr>
        <w:t>context</w:t>
      </w:r>
      <w:r>
        <w:rPr>
          <w:spacing w:val="-12"/>
          <w:vertAlign w:val="baseline"/>
        </w:rPr>
        <w:t> </w:t>
      </w:r>
      <w:r>
        <w:rPr>
          <w:vertAlign w:val="baseline"/>
        </w:rPr>
        <w:t>of</w:t>
      </w:r>
      <w:r>
        <w:rPr>
          <w:spacing w:val="-13"/>
          <w:vertAlign w:val="baseline"/>
        </w:rPr>
        <w:t> </w:t>
      </w:r>
      <w:r>
        <w:rPr>
          <w:vertAlign w:val="baseline"/>
        </w:rPr>
        <w:t>strategies</w:t>
      </w:r>
      <w:r>
        <w:rPr>
          <w:spacing w:val="-12"/>
          <w:vertAlign w:val="baseline"/>
        </w:rPr>
        <w:t> </w:t>
      </w:r>
      <w:r>
        <w:rPr>
          <w:vertAlign w:val="baseline"/>
        </w:rPr>
        <w:t>to</w:t>
      </w:r>
      <w:r>
        <w:rPr>
          <w:spacing w:val="-13"/>
          <w:vertAlign w:val="baseline"/>
        </w:rPr>
        <w:t> </w:t>
      </w:r>
      <w:r>
        <w:rPr>
          <w:vertAlign w:val="baseline"/>
        </w:rPr>
        <w:t>address</w:t>
      </w:r>
      <w:r>
        <w:rPr>
          <w:spacing w:val="-12"/>
          <w:vertAlign w:val="baseline"/>
        </w:rPr>
        <w:t> </w:t>
      </w:r>
      <w:r>
        <w:rPr>
          <w:vertAlign w:val="baseline"/>
        </w:rPr>
        <w:t>early school</w:t>
      </w:r>
      <w:r>
        <w:rPr>
          <w:spacing w:val="-13"/>
          <w:vertAlign w:val="baseline"/>
        </w:rPr>
        <w:t> </w:t>
      </w:r>
      <w:r>
        <w:rPr>
          <w:vertAlign w:val="baseline"/>
        </w:rPr>
        <w:t>leaving,</w:t>
      </w:r>
      <w:r>
        <w:rPr>
          <w:spacing w:val="-12"/>
          <w:vertAlign w:val="baseline"/>
        </w:rPr>
        <w:t> </w:t>
      </w:r>
      <w:r>
        <w:rPr>
          <w:vertAlign w:val="baseline"/>
        </w:rPr>
        <w:t>early</w:t>
      </w:r>
      <w:r>
        <w:rPr>
          <w:spacing w:val="-13"/>
          <w:vertAlign w:val="baseline"/>
        </w:rPr>
        <w:t> </w:t>
      </w:r>
      <w:r>
        <w:rPr>
          <w:vertAlign w:val="baseline"/>
        </w:rPr>
        <w:t>intervention</w:t>
      </w:r>
      <w:r>
        <w:rPr>
          <w:spacing w:val="-12"/>
          <w:vertAlign w:val="baseline"/>
        </w:rPr>
        <w:t> </w:t>
      </w:r>
      <w:r>
        <w:rPr>
          <w:vertAlign w:val="baseline"/>
        </w:rPr>
        <w:t>systems</w:t>
      </w:r>
      <w:r>
        <w:rPr>
          <w:spacing w:val="-10"/>
          <w:vertAlign w:val="baseline"/>
        </w:rPr>
        <w:t> </w:t>
      </w:r>
      <w:r>
        <w:rPr>
          <w:vertAlign w:val="baseline"/>
        </w:rPr>
        <w:t>are</w:t>
      </w:r>
      <w:r>
        <w:rPr>
          <w:spacing w:val="-13"/>
          <w:vertAlign w:val="baseline"/>
        </w:rPr>
        <w:t> </w:t>
      </w:r>
      <w:r>
        <w:rPr>
          <w:vertAlign w:val="baseline"/>
        </w:rPr>
        <w:t>combined</w:t>
      </w:r>
      <w:r>
        <w:rPr>
          <w:spacing w:val="-11"/>
          <w:vertAlign w:val="baseline"/>
        </w:rPr>
        <w:t> </w:t>
      </w:r>
      <w:r>
        <w:rPr>
          <w:vertAlign w:val="baseline"/>
        </w:rPr>
        <w:t>with</w:t>
      </w:r>
      <w:r>
        <w:rPr>
          <w:spacing w:val="-12"/>
          <w:vertAlign w:val="baseline"/>
        </w:rPr>
        <w:t> </w:t>
      </w:r>
      <w:r>
        <w:rPr>
          <w:vertAlign w:val="baseline"/>
        </w:rPr>
        <w:t>compensation</w:t>
      </w:r>
      <w:r>
        <w:rPr>
          <w:spacing w:val="-12"/>
          <w:vertAlign w:val="baseline"/>
        </w:rPr>
        <w:t> </w:t>
      </w:r>
      <w:r>
        <w:rPr>
          <w:vertAlign w:val="baseline"/>
        </w:rPr>
        <w:t>measures</w:t>
      </w:r>
      <w:r>
        <w:rPr>
          <w:spacing w:val="-12"/>
          <w:vertAlign w:val="baseline"/>
        </w:rPr>
        <w:t> </w:t>
      </w:r>
      <w:r>
        <w:rPr>
          <w:vertAlign w:val="baseline"/>
        </w:rPr>
        <w:t>aimed</w:t>
      </w:r>
      <w:r>
        <w:rPr>
          <w:spacing w:val="-13"/>
          <w:vertAlign w:val="baseline"/>
        </w:rPr>
        <w:t> </w:t>
      </w:r>
      <w:r>
        <w:rPr>
          <w:vertAlign w:val="baseline"/>
        </w:rPr>
        <w:t>at</w:t>
      </w:r>
      <w:r>
        <w:rPr>
          <w:spacing w:val="-12"/>
          <w:vertAlign w:val="baseline"/>
        </w:rPr>
        <w:t> </w:t>
      </w:r>
      <w:r>
        <w:rPr>
          <w:vertAlign w:val="baseline"/>
        </w:rPr>
        <w:t>offering</w:t>
      </w:r>
      <w:r>
        <w:rPr>
          <w:spacing w:val="-13"/>
          <w:vertAlign w:val="baseline"/>
        </w:rPr>
        <w:t> </w:t>
      </w:r>
      <w:r>
        <w:rPr>
          <w:vertAlign w:val="baseline"/>
        </w:rPr>
        <w:t>young people</w:t>
      </w:r>
      <w:r>
        <w:rPr>
          <w:spacing w:val="-8"/>
          <w:vertAlign w:val="baseline"/>
        </w:rPr>
        <w:t> </w:t>
      </w:r>
      <w:r>
        <w:rPr>
          <w:vertAlign w:val="baseline"/>
        </w:rPr>
        <w:t>the</w:t>
      </w:r>
      <w:r>
        <w:rPr>
          <w:spacing w:val="-8"/>
          <w:vertAlign w:val="baseline"/>
        </w:rPr>
        <w:t> </w:t>
      </w:r>
      <w:r>
        <w:rPr>
          <w:vertAlign w:val="baseline"/>
        </w:rPr>
        <w:t>opportunity</w:t>
      </w:r>
      <w:r>
        <w:rPr>
          <w:spacing w:val="-6"/>
          <w:vertAlign w:val="baseline"/>
        </w:rPr>
        <w:t> </w:t>
      </w:r>
      <w:r>
        <w:rPr>
          <w:vertAlign w:val="baseline"/>
        </w:rPr>
        <w:t>to</w:t>
      </w:r>
      <w:r>
        <w:rPr>
          <w:spacing w:val="-7"/>
          <w:vertAlign w:val="baseline"/>
        </w:rPr>
        <w:t> </w:t>
      </w:r>
      <w:r>
        <w:rPr>
          <w:vertAlign w:val="baseline"/>
        </w:rPr>
        <w:t>re-enter</w:t>
      </w:r>
      <w:r>
        <w:rPr>
          <w:spacing w:val="-6"/>
          <w:vertAlign w:val="baseline"/>
        </w:rPr>
        <w:t> </w:t>
      </w:r>
      <w:r>
        <w:rPr>
          <w:vertAlign w:val="baseline"/>
        </w:rPr>
        <w:t>education</w:t>
      </w:r>
      <w:r>
        <w:rPr>
          <w:spacing w:val="-6"/>
          <w:vertAlign w:val="baseline"/>
        </w:rPr>
        <w:t> </w:t>
      </w:r>
      <w:r>
        <w:rPr>
          <w:vertAlign w:val="baseline"/>
        </w:rPr>
        <w:t>to</w:t>
      </w:r>
      <w:r>
        <w:rPr>
          <w:spacing w:val="-7"/>
          <w:vertAlign w:val="baseline"/>
        </w:rPr>
        <w:t> </w:t>
      </w:r>
      <w:r>
        <w:rPr>
          <w:vertAlign w:val="baseline"/>
        </w:rPr>
        <w:t>obtain</w:t>
      </w:r>
      <w:r>
        <w:rPr>
          <w:spacing w:val="-8"/>
          <w:vertAlign w:val="baseline"/>
        </w:rPr>
        <w:t> </w:t>
      </w:r>
      <w:r>
        <w:rPr>
          <w:vertAlign w:val="baseline"/>
        </w:rPr>
        <w:t>a</w:t>
      </w:r>
      <w:r>
        <w:rPr>
          <w:spacing w:val="-7"/>
          <w:vertAlign w:val="baseline"/>
        </w:rPr>
        <w:t> </w:t>
      </w:r>
      <w:r>
        <w:rPr>
          <w:vertAlign w:val="baseline"/>
        </w:rPr>
        <w:t>qualification.</w:t>
      </w:r>
      <w:r>
        <w:rPr>
          <w:spacing w:val="-8"/>
          <w:vertAlign w:val="baseline"/>
        </w:rPr>
        <w:t> </w:t>
      </w:r>
      <w:r>
        <w:rPr>
          <w:vertAlign w:val="baseline"/>
        </w:rPr>
        <w:t>Most</w:t>
      </w:r>
      <w:r>
        <w:rPr>
          <w:spacing w:val="-7"/>
          <w:vertAlign w:val="baseline"/>
        </w:rPr>
        <w:t> </w:t>
      </w:r>
      <w:r>
        <w:rPr>
          <w:vertAlign w:val="baseline"/>
        </w:rPr>
        <w:t>of</w:t>
      </w:r>
      <w:r>
        <w:rPr>
          <w:spacing w:val="-8"/>
          <w:vertAlign w:val="baseline"/>
        </w:rPr>
        <w:t> </w:t>
      </w:r>
      <w:r>
        <w:rPr>
          <w:vertAlign w:val="baseline"/>
        </w:rPr>
        <w:t>these</w:t>
      </w:r>
      <w:r>
        <w:rPr>
          <w:spacing w:val="-8"/>
          <w:vertAlign w:val="baseline"/>
        </w:rPr>
        <w:t> </w:t>
      </w:r>
      <w:r>
        <w:rPr>
          <w:vertAlign w:val="baseline"/>
        </w:rPr>
        <w:t>compensation</w:t>
      </w:r>
      <w:r>
        <w:rPr>
          <w:spacing w:val="-8"/>
          <w:vertAlign w:val="baseline"/>
        </w:rPr>
        <w:t> </w:t>
      </w:r>
      <w:r>
        <w:rPr>
          <w:vertAlign w:val="baseline"/>
        </w:rPr>
        <w:t>measures (such as second-chance programmes) are included in the labour market integration phase of the Youth </w:t>
      </w:r>
      <w:r>
        <w:rPr>
          <w:spacing w:val="-2"/>
          <w:vertAlign w:val="baseline"/>
        </w:rPr>
        <w:t>Guarantee.</w:t>
      </w:r>
      <w:r>
        <w:rPr>
          <w:spacing w:val="-2"/>
          <w:vertAlign w:val="superscript"/>
        </w:rPr>
        <w:t>42</w:t>
      </w:r>
    </w:p>
    <w:p>
      <w:pPr>
        <w:pStyle w:val="BodyText"/>
        <w:spacing w:line="259" w:lineRule="auto" w:before="198"/>
        <w:ind w:left="424" w:right="564" w:firstLine="566"/>
        <w:jc w:val="both"/>
      </w:pPr>
      <w:r>
        <w:rPr/>
        <w:t>The universal character of the Youth Guarantee envisages the coverage of all young people who are unemployed (including those who are not registered with an employment service) and inactive (and not in education or training). This requires the setting up of outreach approaches to identify and support “disengaged” young people. In the context of the Youth Guarantee, outreach encompasses information campaigns</w:t>
      </w:r>
      <w:r>
        <w:rPr>
          <w:spacing w:val="-10"/>
        </w:rPr>
        <w:t> </w:t>
      </w:r>
      <w:r>
        <w:rPr/>
        <w:t>and</w:t>
      </w:r>
      <w:r>
        <w:rPr>
          <w:spacing w:val="-10"/>
        </w:rPr>
        <w:t> </w:t>
      </w:r>
      <w:r>
        <w:rPr/>
        <w:t>awareness-raising</w:t>
      </w:r>
      <w:r>
        <w:rPr>
          <w:spacing w:val="-10"/>
        </w:rPr>
        <w:t> </w:t>
      </w:r>
      <w:r>
        <w:rPr/>
        <w:t>to</w:t>
      </w:r>
      <w:r>
        <w:rPr>
          <w:spacing w:val="-10"/>
        </w:rPr>
        <w:t> </w:t>
      </w:r>
      <w:r>
        <w:rPr/>
        <w:t>attract</w:t>
      </w:r>
      <w:r>
        <w:rPr>
          <w:spacing w:val="-12"/>
        </w:rPr>
        <w:t> </w:t>
      </w:r>
      <w:r>
        <w:rPr/>
        <w:t>young</w:t>
      </w:r>
      <w:r>
        <w:rPr>
          <w:spacing w:val="-11"/>
        </w:rPr>
        <w:t> </w:t>
      </w:r>
      <w:r>
        <w:rPr/>
        <w:t>people</w:t>
      </w:r>
      <w:r>
        <w:rPr>
          <w:spacing w:val="-10"/>
        </w:rPr>
        <w:t> </w:t>
      </w:r>
      <w:r>
        <w:rPr/>
        <w:t>towards</w:t>
      </w:r>
      <w:r>
        <w:rPr>
          <w:spacing w:val="-9"/>
        </w:rPr>
        <w:t> </w:t>
      </w:r>
      <w:r>
        <w:rPr/>
        <w:t>available</w:t>
      </w:r>
      <w:r>
        <w:rPr>
          <w:spacing w:val="-11"/>
        </w:rPr>
        <w:t> </w:t>
      </w:r>
      <w:r>
        <w:rPr/>
        <w:t>services;</w:t>
      </w:r>
      <w:r>
        <w:rPr>
          <w:spacing w:val="-10"/>
        </w:rPr>
        <w:t> </w:t>
      </w:r>
      <w:r>
        <w:rPr/>
        <w:t>interventions</w:t>
      </w:r>
      <w:r>
        <w:rPr>
          <w:spacing w:val="-10"/>
        </w:rPr>
        <w:t> </w:t>
      </w:r>
      <w:r>
        <w:rPr/>
        <w:t>to</w:t>
      </w:r>
      <w:r>
        <w:rPr>
          <w:spacing w:val="-10"/>
        </w:rPr>
        <w:t> </w:t>
      </w:r>
      <w:r>
        <w:rPr/>
        <w:t>identify, contact</w:t>
      </w:r>
      <w:r>
        <w:rPr>
          <w:spacing w:val="-13"/>
        </w:rPr>
        <w:t> </w:t>
      </w:r>
      <w:r>
        <w:rPr/>
        <w:t>and</w:t>
      </w:r>
      <w:r>
        <w:rPr>
          <w:spacing w:val="-12"/>
        </w:rPr>
        <w:t> </w:t>
      </w:r>
      <w:r>
        <w:rPr/>
        <w:t>engage</w:t>
      </w:r>
      <w:r>
        <w:rPr>
          <w:spacing w:val="-13"/>
        </w:rPr>
        <w:t> </w:t>
      </w:r>
      <w:r>
        <w:rPr/>
        <w:t>inactive</w:t>
      </w:r>
      <w:r>
        <w:rPr>
          <w:spacing w:val="-12"/>
        </w:rPr>
        <w:t> </w:t>
      </w:r>
      <w:r>
        <w:rPr/>
        <w:t>or</w:t>
      </w:r>
      <w:r>
        <w:rPr>
          <w:spacing w:val="-13"/>
        </w:rPr>
        <w:t> </w:t>
      </w:r>
      <w:r>
        <w:rPr/>
        <w:t>disengaged</w:t>
      </w:r>
      <w:r>
        <w:rPr>
          <w:spacing w:val="-12"/>
        </w:rPr>
        <w:t> </w:t>
      </w:r>
      <w:r>
        <w:rPr/>
        <w:t>young</w:t>
      </w:r>
      <w:r>
        <w:rPr>
          <w:spacing w:val="-13"/>
        </w:rPr>
        <w:t> </w:t>
      </w:r>
      <w:r>
        <w:rPr/>
        <w:t>people;</w:t>
      </w:r>
      <w:r>
        <w:rPr>
          <w:spacing w:val="-12"/>
        </w:rPr>
        <w:t> </w:t>
      </w:r>
      <w:r>
        <w:rPr/>
        <w:t>and</w:t>
      </w:r>
      <w:r>
        <w:rPr>
          <w:spacing w:val="-12"/>
        </w:rPr>
        <w:t> </w:t>
      </w:r>
      <w:r>
        <w:rPr/>
        <w:t>individualized</w:t>
      </w:r>
      <w:r>
        <w:rPr>
          <w:spacing w:val="-13"/>
        </w:rPr>
        <w:t> </w:t>
      </w:r>
      <w:r>
        <w:rPr/>
        <w:t>labour</w:t>
      </w:r>
      <w:r>
        <w:rPr>
          <w:spacing w:val="-12"/>
        </w:rPr>
        <w:t> </w:t>
      </w:r>
      <w:r>
        <w:rPr/>
        <w:t>market</w:t>
      </w:r>
      <w:r>
        <w:rPr>
          <w:spacing w:val="-13"/>
        </w:rPr>
        <w:t> </w:t>
      </w:r>
      <w:r>
        <w:rPr/>
        <w:t>integration</w:t>
      </w:r>
      <w:r>
        <w:rPr>
          <w:spacing w:val="-12"/>
        </w:rPr>
        <w:t> </w:t>
      </w:r>
      <w:r>
        <w:rPr/>
        <w:t>services and programmes, delivered locally through community-based organizations, schools, malls, public events, one-stop-shops or mobile settings.</w:t>
      </w:r>
      <w:r>
        <w:rPr>
          <w:vertAlign w:val="superscript"/>
        </w:rPr>
        <w:t>43</w:t>
      </w:r>
    </w:p>
    <w:p>
      <w:pPr>
        <w:pStyle w:val="BodyText"/>
        <w:spacing w:line="259" w:lineRule="auto" w:before="197"/>
        <w:ind w:left="424" w:right="569" w:firstLine="566"/>
        <w:jc w:val="both"/>
      </w:pPr>
      <w:r>
        <w:rPr/>
        <w:t>The main elements of preparation (profiling</w:t>
      </w:r>
      <w:r>
        <w:rPr>
          <w:spacing w:val="-1"/>
        </w:rPr>
        <w:t> </w:t>
      </w:r>
      <w:r>
        <w:rPr/>
        <w:t>of individual needs, job search assistance, counselling and guidance services, individual action planning, job search monitoring and sanctioning) are included in Youth Guarantee Implementation Plans.</w:t>
      </w:r>
      <w:r>
        <w:rPr>
          <w:vertAlign w:val="superscript"/>
        </w:rPr>
        <w:t>44</w:t>
      </w:r>
    </w:p>
    <w:p>
      <w:pPr>
        <w:pStyle w:val="BodyText"/>
        <w:spacing w:line="259" w:lineRule="auto" w:before="201"/>
        <w:ind w:left="424" w:right="564" w:firstLine="566"/>
        <w:jc w:val="both"/>
      </w:pPr>
      <w:r>
        <w:rPr/>
        <w:t>The offers envisaged by the Youth Guarantee centre on: offering low-skilled young people and early school</w:t>
      </w:r>
      <w:r>
        <w:rPr>
          <w:spacing w:val="-9"/>
        </w:rPr>
        <w:t> </w:t>
      </w:r>
      <w:r>
        <w:rPr/>
        <w:t>leavers</w:t>
      </w:r>
      <w:r>
        <w:rPr>
          <w:spacing w:val="-5"/>
        </w:rPr>
        <w:t> </w:t>
      </w:r>
      <w:r>
        <w:rPr/>
        <w:t>the</w:t>
      </w:r>
      <w:r>
        <w:rPr>
          <w:spacing w:val="-10"/>
        </w:rPr>
        <w:t> </w:t>
      </w:r>
      <w:r>
        <w:rPr/>
        <w:t>possibility</w:t>
      </w:r>
      <w:r>
        <w:rPr>
          <w:spacing w:val="-6"/>
        </w:rPr>
        <w:t> </w:t>
      </w:r>
      <w:r>
        <w:rPr/>
        <w:t>to</w:t>
      </w:r>
      <w:r>
        <w:rPr>
          <w:spacing w:val="-9"/>
        </w:rPr>
        <w:t> </w:t>
      </w:r>
      <w:r>
        <w:rPr/>
        <w:t>return</w:t>
      </w:r>
      <w:r>
        <w:rPr>
          <w:spacing w:val="-6"/>
        </w:rPr>
        <w:t> </w:t>
      </w:r>
      <w:r>
        <w:rPr/>
        <w:t>to</w:t>
      </w:r>
      <w:r>
        <w:rPr>
          <w:spacing w:val="-9"/>
        </w:rPr>
        <w:t> </w:t>
      </w:r>
      <w:r>
        <w:rPr/>
        <w:t>education;</w:t>
      </w:r>
      <w:r>
        <w:rPr>
          <w:spacing w:val="-9"/>
        </w:rPr>
        <w:t> </w:t>
      </w:r>
      <w:r>
        <w:rPr/>
        <w:t>enhancing</w:t>
      </w:r>
      <w:r>
        <w:rPr>
          <w:spacing w:val="-9"/>
        </w:rPr>
        <w:t> </w:t>
      </w:r>
      <w:r>
        <w:rPr/>
        <w:t>young</w:t>
      </w:r>
      <w:r>
        <w:rPr>
          <w:spacing w:val="-9"/>
        </w:rPr>
        <w:t> </w:t>
      </w:r>
      <w:r>
        <w:rPr/>
        <w:t>people’s</w:t>
      </w:r>
      <w:r>
        <w:rPr>
          <w:spacing w:val="-8"/>
        </w:rPr>
        <w:t> </w:t>
      </w:r>
      <w:r>
        <w:rPr/>
        <w:t>skills</w:t>
      </w:r>
      <w:r>
        <w:rPr>
          <w:spacing w:val="-6"/>
        </w:rPr>
        <w:t> </w:t>
      </w:r>
      <w:r>
        <w:rPr/>
        <w:t>to</w:t>
      </w:r>
      <w:r>
        <w:rPr>
          <w:spacing w:val="-9"/>
        </w:rPr>
        <w:t> </w:t>
      </w:r>
      <w:r>
        <w:rPr/>
        <w:t>service</w:t>
      </w:r>
      <w:r>
        <w:rPr>
          <w:spacing w:val="-8"/>
        </w:rPr>
        <w:t> </w:t>
      </w:r>
      <w:r>
        <w:rPr/>
        <w:t>labour</w:t>
      </w:r>
      <w:r>
        <w:rPr>
          <w:spacing w:val="-8"/>
        </w:rPr>
        <w:t> </w:t>
      </w:r>
      <w:r>
        <w:rPr/>
        <w:t>demand needs; using targeted recruitment subsidies to ease the transition to work; and making available more effective</w:t>
      </w:r>
      <w:r>
        <w:rPr>
          <w:spacing w:val="-3"/>
        </w:rPr>
        <w:t> </w:t>
      </w:r>
      <w:r>
        <w:rPr/>
        <w:t>business</w:t>
      </w:r>
      <w:r>
        <w:rPr>
          <w:spacing w:val="-2"/>
        </w:rPr>
        <w:t> </w:t>
      </w:r>
      <w:r>
        <w:rPr/>
        <w:t>start-up</w:t>
      </w:r>
      <w:r>
        <w:rPr>
          <w:spacing w:val="-4"/>
        </w:rPr>
        <w:t> </w:t>
      </w:r>
      <w:r>
        <w:rPr/>
        <w:t>services.</w:t>
      </w:r>
      <w:r>
        <w:rPr>
          <w:vertAlign w:val="superscript"/>
        </w:rPr>
        <w:t>45</w:t>
      </w:r>
      <w:r>
        <w:rPr>
          <w:spacing w:val="-3"/>
          <w:vertAlign w:val="baseline"/>
        </w:rPr>
        <w:t> </w:t>
      </w:r>
      <w:r>
        <w:rPr>
          <w:vertAlign w:val="baseline"/>
        </w:rPr>
        <w:t>In</w:t>
      </w:r>
      <w:r>
        <w:rPr>
          <w:spacing w:val="-2"/>
          <w:vertAlign w:val="baseline"/>
        </w:rPr>
        <w:t> </w:t>
      </w:r>
      <w:r>
        <w:rPr>
          <w:vertAlign w:val="baseline"/>
        </w:rPr>
        <w:t>most</w:t>
      </w:r>
      <w:r>
        <w:rPr>
          <w:spacing w:val="-2"/>
          <w:vertAlign w:val="baseline"/>
        </w:rPr>
        <w:t> </w:t>
      </w:r>
      <w:r>
        <w:rPr>
          <w:vertAlign w:val="baseline"/>
        </w:rPr>
        <w:t>EU</w:t>
      </w:r>
      <w:r>
        <w:rPr>
          <w:spacing w:val="-4"/>
          <w:vertAlign w:val="baseline"/>
        </w:rPr>
        <w:t> </w:t>
      </w:r>
      <w:r>
        <w:rPr>
          <w:vertAlign w:val="baseline"/>
        </w:rPr>
        <w:t>countries,</w:t>
      </w:r>
      <w:r>
        <w:rPr>
          <w:spacing w:val="-1"/>
          <w:vertAlign w:val="baseline"/>
        </w:rPr>
        <w:t> </w:t>
      </w:r>
      <w:r>
        <w:rPr>
          <w:vertAlign w:val="baseline"/>
        </w:rPr>
        <w:t>the</w:t>
      </w:r>
      <w:r>
        <w:rPr>
          <w:spacing w:val="-3"/>
          <w:vertAlign w:val="baseline"/>
        </w:rPr>
        <w:t> </w:t>
      </w:r>
      <w:r>
        <w:rPr>
          <w:vertAlign w:val="baseline"/>
        </w:rPr>
        <w:t>labour</w:t>
      </w:r>
      <w:r>
        <w:rPr>
          <w:spacing w:val="-1"/>
          <w:vertAlign w:val="baseline"/>
        </w:rPr>
        <w:t> </w:t>
      </w:r>
      <w:r>
        <w:rPr>
          <w:vertAlign w:val="baseline"/>
        </w:rPr>
        <w:t>market</w:t>
      </w:r>
      <w:r>
        <w:rPr>
          <w:spacing w:val="-2"/>
          <w:vertAlign w:val="baseline"/>
        </w:rPr>
        <w:t> </w:t>
      </w:r>
      <w:r>
        <w:rPr>
          <w:vertAlign w:val="baseline"/>
        </w:rPr>
        <w:t>measures</w:t>
      </w:r>
      <w:r>
        <w:rPr>
          <w:spacing w:val="-2"/>
          <w:vertAlign w:val="baseline"/>
        </w:rPr>
        <w:t> </w:t>
      </w:r>
      <w:r>
        <w:rPr>
          <w:vertAlign w:val="baseline"/>
        </w:rPr>
        <w:t>implemented</w:t>
      </w:r>
      <w:r>
        <w:rPr>
          <w:spacing w:val="-2"/>
          <w:vertAlign w:val="baseline"/>
        </w:rPr>
        <w:t> </w:t>
      </w:r>
      <w:r>
        <w:rPr>
          <w:vertAlign w:val="baseline"/>
        </w:rPr>
        <w:t>during the crisis have been adjusted in design, expanded in scope and grouped into the four pathways of the Youth Guarantee, namely: (i) employment; (ii) continued education (and training); (iii) apprenticeship; and (iv) </w:t>
      </w:r>
      <w:r>
        <w:rPr>
          <w:spacing w:val="-2"/>
          <w:vertAlign w:val="baseline"/>
        </w:rPr>
        <w:t>traineeship.</w:t>
      </w:r>
      <w:r>
        <w:rPr>
          <w:spacing w:val="-2"/>
          <w:vertAlign w:val="superscript"/>
        </w:rPr>
        <w:t>46</w:t>
      </w:r>
    </w:p>
    <w:p>
      <w:pPr>
        <w:pStyle w:val="BodyText"/>
        <w:spacing w:line="259" w:lineRule="auto" w:before="199"/>
        <w:ind w:left="424" w:right="565" w:firstLine="566"/>
        <w:jc w:val="both"/>
      </w:pPr>
      <w:r>
        <w:rPr/>
        <w:t>The Youth Guarantee policy framework includes the continuous monitoring of interventions through the multilateral surveillance system of the Employment Committee (EMCO) and impact analysis of existing policies. This monitoring framework makes it possible to measure the coverage of the Youth Guarantee, progress made in the delivery of offers to young people within the established timeframe, the sustainability of the measures implemented (through the monitoring of young beneficiaries’ labour market status over time), but also the effects that policies, services and measures have at the aggregate level on education and</w:t>
      </w:r>
    </w:p>
    <w:p>
      <w:pPr>
        <w:pStyle w:val="BodyText"/>
        <w:rPr>
          <w:sz w:val="16"/>
        </w:rPr>
      </w:pPr>
      <w:r>
        <w:rPr>
          <w:sz w:val="16"/>
        </w:rPr>
        <mc:AlternateContent>
          <mc:Choice Requires="wps">
            <w:drawing>
              <wp:anchor distT="0" distB="0" distL="0" distR="0" allowOverlap="1" layoutInCell="1" locked="0" behindDoc="1" simplePos="0" relativeHeight="487621632">
                <wp:simplePos x="0" y="0"/>
                <wp:positionH relativeFrom="page">
                  <wp:posOffset>719327</wp:posOffset>
                </wp:positionH>
                <wp:positionV relativeFrom="paragraph">
                  <wp:posOffset>139519</wp:posOffset>
                </wp:positionV>
                <wp:extent cx="1829435" cy="9525"/>
                <wp:effectExtent l="0" t="0" r="0" b="0"/>
                <wp:wrapTopAndBottom/>
                <wp:docPr id="173" name="Graphic 173"/>
                <wp:cNvGraphicFramePr>
                  <a:graphicFrameLocks/>
                </wp:cNvGraphicFramePr>
                <a:graphic>
                  <a:graphicData uri="http://schemas.microsoft.com/office/word/2010/wordprocessingShape">
                    <wps:wsp>
                      <wps:cNvPr id="173" name="Graphic 173"/>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0.985811pt;width:144.050pt;height:.71997pt;mso-position-horizontal-relative:page;mso-position-vertical-relative:paragraph;z-index:-15694848;mso-wrap-distance-left:0;mso-wrap-distance-right:0" id="docshape162" filled="true" fillcolor="#000000" stroked="false">
                <v:fill type="solid"/>
                <w10:wrap type="topAndBottom"/>
              </v:rect>
            </w:pict>
          </mc:Fallback>
        </mc:AlternateContent>
      </w:r>
    </w:p>
    <w:p>
      <w:pPr>
        <w:spacing w:before="102"/>
        <w:ind w:left="424" w:right="566" w:firstLine="0"/>
        <w:jc w:val="both"/>
        <w:rPr>
          <w:sz w:val="18"/>
        </w:rPr>
      </w:pPr>
      <w:r>
        <w:rPr>
          <w:position w:val="5"/>
          <w:sz w:val="12"/>
        </w:rPr>
        <w:t>41</w:t>
      </w:r>
      <w:r>
        <w:rPr>
          <w:spacing w:val="6"/>
          <w:position w:val="5"/>
          <w:sz w:val="12"/>
        </w:rPr>
        <w:t> </w:t>
      </w:r>
      <w:r>
        <w:rPr>
          <w:sz w:val="18"/>
        </w:rPr>
        <w:t>European</w:t>
      </w:r>
      <w:r>
        <w:rPr>
          <w:spacing w:val="-7"/>
          <w:sz w:val="18"/>
        </w:rPr>
        <w:t> </w:t>
      </w:r>
      <w:r>
        <w:rPr>
          <w:sz w:val="18"/>
        </w:rPr>
        <w:t>Commission,</w:t>
      </w:r>
      <w:r>
        <w:rPr>
          <w:spacing w:val="-8"/>
          <w:sz w:val="18"/>
        </w:rPr>
        <w:t> </w:t>
      </w:r>
      <w:r>
        <w:rPr>
          <w:i/>
          <w:sz w:val="18"/>
        </w:rPr>
        <w:t>Reducing</w:t>
      </w:r>
      <w:r>
        <w:rPr>
          <w:i/>
          <w:spacing w:val="-7"/>
          <w:sz w:val="18"/>
        </w:rPr>
        <w:t> </w:t>
      </w:r>
      <w:r>
        <w:rPr>
          <w:i/>
          <w:sz w:val="18"/>
        </w:rPr>
        <w:t>early</w:t>
      </w:r>
      <w:r>
        <w:rPr>
          <w:i/>
          <w:spacing w:val="-6"/>
          <w:sz w:val="18"/>
        </w:rPr>
        <w:t> </w:t>
      </w:r>
      <w:r>
        <w:rPr>
          <w:i/>
          <w:sz w:val="18"/>
        </w:rPr>
        <w:t>school</w:t>
      </w:r>
      <w:r>
        <w:rPr>
          <w:i/>
          <w:spacing w:val="-6"/>
          <w:sz w:val="18"/>
        </w:rPr>
        <w:t> </w:t>
      </w:r>
      <w:r>
        <w:rPr>
          <w:i/>
          <w:sz w:val="18"/>
        </w:rPr>
        <w:t>leaving:</w:t>
      </w:r>
      <w:r>
        <w:rPr>
          <w:i/>
          <w:spacing w:val="-7"/>
          <w:sz w:val="18"/>
        </w:rPr>
        <w:t> </w:t>
      </w:r>
      <w:r>
        <w:rPr>
          <w:i/>
          <w:sz w:val="18"/>
        </w:rPr>
        <w:t>Key</w:t>
      </w:r>
      <w:r>
        <w:rPr>
          <w:i/>
          <w:spacing w:val="-6"/>
          <w:sz w:val="18"/>
        </w:rPr>
        <w:t> </w:t>
      </w:r>
      <w:r>
        <w:rPr>
          <w:i/>
          <w:sz w:val="18"/>
        </w:rPr>
        <w:t>messages</w:t>
      </w:r>
      <w:r>
        <w:rPr>
          <w:i/>
          <w:spacing w:val="-7"/>
          <w:sz w:val="18"/>
        </w:rPr>
        <w:t> </w:t>
      </w:r>
      <w:r>
        <w:rPr>
          <w:i/>
          <w:sz w:val="18"/>
        </w:rPr>
        <w:t>and</w:t>
      </w:r>
      <w:r>
        <w:rPr>
          <w:i/>
          <w:spacing w:val="-7"/>
          <w:sz w:val="18"/>
        </w:rPr>
        <w:t> </w:t>
      </w:r>
      <w:r>
        <w:rPr>
          <w:i/>
          <w:sz w:val="18"/>
        </w:rPr>
        <w:t>policy</w:t>
      </w:r>
      <w:r>
        <w:rPr>
          <w:i/>
          <w:spacing w:val="-6"/>
          <w:sz w:val="18"/>
        </w:rPr>
        <w:t> </w:t>
      </w:r>
      <w:r>
        <w:rPr>
          <w:i/>
          <w:sz w:val="18"/>
        </w:rPr>
        <w:t>support</w:t>
      </w:r>
      <w:r>
        <w:rPr>
          <w:i/>
          <w:spacing w:val="-5"/>
          <w:sz w:val="18"/>
        </w:rPr>
        <w:t> </w:t>
      </w:r>
      <w:r>
        <w:rPr>
          <w:sz w:val="18"/>
        </w:rPr>
        <w:t>(Final</w:t>
      </w:r>
      <w:r>
        <w:rPr>
          <w:spacing w:val="-6"/>
          <w:sz w:val="18"/>
        </w:rPr>
        <w:t> </w:t>
      </w:r>
      <w:r>
        <w:rPr>
          <w:sz w:val="18"/>
        </w:rPr>
        <w:t>Report</w:t>
      </w:r>
      <w:r>
        <w:rPr>
          <w:spacing w:val="-9"/>
          <w:sz w:val="18"/>
        </w:rPr>
        <w:t> </w:t>
      </w:r>
      <w:r>
        <w:rPr>
          <w:sz w:val="18"/>
        </w:rPr>
        <w:t>of</w:t>
      </w:r>
      <w:r>
        <w:rPr>
          <w:spacing w:val="-8"/>
          <w:sz w:val="18"/>
        </w:rPr>
        <w:t> </w:t>
      </w:r>
      <w:r>
        <w:rPr>
          <w:sz w:val="18"/>
        </w:rPr>
        <w:t>the</w:t>
      </w:r>
      <w:r>
        <w:rPr>
          <w:spacing w:val="-7"/>
          <w:sz w:val="18"/>
        </w:rPr>
        <w:t> </w:t>
      </w:r>
      <w:r>
        <w:rPr>
          <w:sz w:val="18"/>
        </w:rPr>
        <w:t>Thematic</w:t>
      </w:r>
      <w:r>
        <w:rPr>
          <w:spacing w:val="-7"/>
          <w:sz w:val="18"/>
        </w:rPr>
        <w:t> </w:t>
      </w:r>
      <w:r>
        <w:rPr>
          <w:sz w:val="18"/>
        </w:rPr>
        <w:t>Working</w:t>
      </w:r>
      <w:r>
        <w:rPr>
          <w:spacing w:val="-7"/>
          <w:sz w:val="18"/>
        </w:rPr>
        <w:t> </w:t>
      </w:r>
      <w:r>
        <w:rPr>
          <w:sz w:val="18"/>
        </w:rPr>
        <w:t>Group on Early School Leaving, 2013). For a complete synopsis of recent country practices on early school leaving see European Commission/EACEA/Eurydice/Cedefop,</w:t>
      </w:r>
      <w:r>
        <w:rPr>
          <w:spacing w:val="-5"/>
          <w:sz w:val="18"/>
        </w:rPr>
        <w:t> </w:t>
      </w:r>
      <w:r>
        <w:rPr>
          <w:i/>
          <w:sz w:val="18"/>
        </w:rPr>
        <w:t>Tackling</w:t>
      </w:r>
      <w:r>
        <w:rPr>
          <w:i/>
          <w:spacing w:val="-5"/>
          <w:sz w:val="18"/>
        </w:rPr>
        <w:t> </w:t>
      </w:r>
      <w:r>
        <w:rPr>
          <w:i/>
          <w:sz w:val="18"/>
        </w:rPr>
        <w:t>early</w:t>
      </w:r>
      <w:r>
        <w:rPr>
          <w:i/>
          <w:spacing w:val="-4"/>
          <w:sz w:val="18"/>
        </w:rPr>
        <w:t> </w:t>
      </w:r>
      <w:r>
        <w:rPr>
          <w:i/>
          <w:sz w:val="18"/>
        </w:rPr>
        <w:t>leaving</w:t>
      </w:r>
      <w:r>
        <w:rPr>
          <w:i/>
          <w:spacing w:val="-5"/>
          <w:sz w:val="18"/>
        </w:rPr>
        <w:t> </w:t>
      </w:r>
      <w:r>
        <w:rPr>
          <w:i/>
          <w:sz w:val="18"/>
        </w:rPr>
        <w:t>from</w:t>
      </w:r>
      <w:r>
        <w:rPr>
          <w:i/>
          <w:spacing w:val="-5"/>
          <w:sz w:val="18"/>
        </w:rPr>
        <w:t> </w:t>
      </w:r>
      <w:r>
        <w:rPr>
          <w:i/>
          <w:sz w:val="18"/>
        </w:rPr>
        <w:t>education</w:t>
      </w:r>
      <w:r>
        <w:rPr>
          <w:i/>
          <w:spacing w:val="-5"/>
          <w:sz w:val="18"/>
        </w:rPr>
        <w:t> </w:t>
      </w:r>
      <w:r>
        <w:rPr>
          <w:i/>
          <w:sz w:val="18"/>
        </w:rPr>
        <w:t>and</w:t>
      </w:r>
      <w:r>
        <w:rPr>
          <w:i/>
          <w:spacing w:val="-5"/>
          <w:sz w:val="18"/>
        </w:rPr>
        <w:t> </w:t>
      </w:r>
      <w:r>
        <w:rPr>
          <w:i/>
          <w:sz w:val="18"/>
        </w:rPr>
        <w:t>training</w:t>
      </w:r>
      <w:r>
        <w:rPr>
          <w:i/>
          <w:spacing w:val="-5"/>
          <w:sz w:val="18"/>
        </w:rPr>
        <w:t> </w:t>
      </w:r>
      <w:r>
        <w:rPr>
          <w:i/>
          <w:sz w:val="18"/>
        </w:rPr>
        <w:t>in</w:t>
      </w:r>
      <w:r>
        <w:rPr>
          <w:i/>
          <w:spacing w:val="-7"/>
          <w:sz w:val="18"/>
        </w:rPr>
        <w:t> </w:t>
      </w:r>
      <w:r>
        <w:rPr>
          <w:i/>
          <w:sz w:val="18"/>
        </w:rPr>
        <w:t>Europe:</w:t>
      </w:r>
      <w:r>
        <w:rPr>
          <w:i/>
          <w:spacing w:val="-4"/>
          <w:sz w:val="18"/>
        </w:rPr>
        <w:t> </w:t>
      </w:r>
      <w:r>
        <w:rPr>
          <w:i/>
          <w:sz w:val="18"/>
        </w:rPr>
        <w:t>Strategies,</w:t>
      </w:r>
      <w:r>
        <w:rPr>
          <w:i/>
          <w:spacing w:val="-6"/>
          <w:sz w:val="18"/>
        </w:rPr>
        <w:t> </w:t>
      </w:r>
      <w:r>
        <w:rPr>
          <w:i/>
          <w:sz w:val="18"/>
        </w:rPr>
        <w:t>policies</w:t>
      </w:r>
      <w:r>
        <w:rPr>
          <w:i/>
          <w:spacing w:val="-5"/>
          <w:sz w:val="18"/>
        </w:rPr>
        <w:t> </w:t>
      </w:r>
      <w:r>
        <w:rPr>
          <w:i/>
          <w:sz w:val="18"/>
        </w:rPr>
        <w:t>and</w:t>
      </w:r>
      <w:r>
        <w:rPr>
          <w:i/>
          <w:spacing w:val="-5"/>
          <w:sz w:val="18"/>
        </w:rPr>
        <w:t> </w:t>
      </w:r>
      <w:r>
        <w:rPr>
          <w:i/>
          <w:sz w:val="18"/>
        </w:rPr>
        <w:t>measures </w:t>
      </w:r>
      <w:r>
        <w:rPr>
          <w:sz w:val="18"/>
        </w:rPr>
        <w:t>(Luxembourg, Eurydice and Cedefop Report, 2014).</w:t>
      </w:r>
    </w:p>
    <w:p>
      <w:pPr>
        <w:spacing w:line="219" w:lineRule="exact" w:before="0"/>
        <w:ind w:left="424" w:right="0" w:firstLine="0"/>
        <w:jc w:val="left"/>
        <w:rPr>
          <w:sz w:val="18"/>
        </w:rPr>
      </w:pPr>
      <w:r>
        <w:rPr>
          <w:position w:val="5"/>
          <w:sz w:val="12"/>
        </w:rPr>
        <w:t>42</w:t>
      </w:r>
      <w:r>
        <w:rPr>
          <w:spacing w:val="7"/>
          <w:position w:val="5"/>
          <w:sz w:val="12"/>
        </w:rPr>
        <w:t> </w:t>
      </w:r>
      <w:r>
        <w:rPr>
          <w:sz w:val="18"/>
        </w:rPr>
        <w:t>International</w:t>
      </w:r>
      <w:r>
        <w:rPr>
          <w:spacing w:val="-2"/>
          <w:sz w:val="18"/>
        </w:rPr>
        <w:t> </w:t>
      </w:r>
      <w:r>
        <w:rPr>
          <w:sz w:val="18"/>
        </w:rPr>
        <w:t>Labour</w:t>
      </w:r>
      <w:r>
        <w:rPr>
          <w:spacing w:val="-2"/>
          <w:sz w:val="18"/>
        </w:rPr>
        <w:t> </w:t>
      </w:r>
      <w:r>
        <w:rPr>
          <w:sz w:val="18"/>
        </w:rPr>
        <w:t>Office</w:t>
      </w:r>
      <w:r>
        <w:rPr>
          <w:spacing w:val="-3"/>
          <w:sz w:val="18"/>
        </w:rPr>
        <w:t> </w:t>
      </w:r>
      <w:r>
        <w:rPr>
          <w:sz w:val="18"/>
        </w:rPr>
        <w:t>(ILO),</w:t>
      </w:r>
      <w:r>
        <w:rPr>
          <w:spacing w:val="-1"/>
          <w:sz w:val="18"/>
        </w:rPr>
        <w:t> </w:t>
      </w:r>
      <w:r>
        <w:rPr>
          <w:i/>
          <w:sz w:val="18"/>
        </w:rPr>
        <w:t>Policy</w:t>
      </w:r>
      <w:r>
        <w:rPr>
          <w:i/>
          <w:spacing w:val="-2"/>
          <w:sz w:val="18"/>
        </w:rPr>
        <w:t> </w:t>
      </w:r>
      <w:r>
        <w:rPr>
          <w:i/>
          <w:sz w:val="18"/>
        </w:rPr>
        <w:t>brief</w:t>
      </w:r>
      <w:r>
        <w:rPr>
          <w:i/>
          <w:spacing w:val="-4"/>
          <w:sz w:val="18"/>
        </w:rPr>
        <w:t> </w:t>
      </w:r>
      <w:r>
        <w:rPr>
          <w:i/>
          <w:sz w:val="18"/>
        </w:rPr>
        <w:t>on</w:t>
      </w:r>
      <w:r>
        <w:rPr>
          <w:i/>
          <w:spacing w:val="-3"/>
          <w:sz w:val="18"/>
        </w:rPr>
        <w:t> </w:t>
      </w:r>
      <w:r>
        <w:rPr>
          <w:i/>
          <w:sz w:val="18"/>
        </w:rPr>
        <w:t>early</w:t>
      </w:r>
      <w:r>
        <w:rPr>
          <w:i/>
          <w:spacing w:val="-2"/>
          <w:sz w:val="18"/>
        </w:rPr>
        <w:t> </w:t>
      </w:r>
      <w:r>
        <w:rPr>
          <w:i/>
          <w:sz w:val="18"/>
        </w:rPr>
        <w:t>intervention</w:t>
      </w:r>
      <w:r>
        <w:rPr>
          <w:i/>
          <w:spacing w:val="-2"/>
          <w:sz w:val="18"/>
        </w:rPr>
        <w:t> </w:t>
      </w:r>
      <w:r>
        <w:rPr>
          <w:i/>
          <w:sz w:val="18"/>
        </w:rPr>
        <w:t>measures</w:t>
      </w:r>
      <w:r>
        <w:rPr>
          <w:i/>
          <w:spacing w:val="-2"/>
          <w:sz w:val="18"/>
        </w:rPr>
        <w:t> </w:t>
      </w:r>
      <w:r>
        <w:rPr>
          <w:i/>
          <w:sz w:val="18"/>
        </w:rPr>
        <w:t>and</w:t>
      </w:r>
      <w:r>
        <w:rPr>
          <w:i/>
          <w:spacing w:val="-2"/>
          <w:sz w:val="18"/>
        </w:rPr>
        <w:t> </w:t>
      </w:r>
      <w:r>
        <w:rPr>
          <w:i/>
          <w:sz w:val="18"/>
        </w:rPr>
        <w:t>youth</w:t>
      </w:r>
      <w:r>
        <w:rPr>
          <w:i/>
          <w:spacing w:val="-2"/>
          <w:sz w:val="18"/>
        </w:rPr>
        <w:t> </w:t>
      </w:r>
      <w:r>
        <w:rPr>
          <w:i/>
          <w:sz w:val="18"/>
        </w:rPr>
        <w:t>employment</w:t>
      </w:r>
      <w:r>
        <w:rPr>
          <w:i/>
          <w:spacing w:val="-3"/>
          <w:sz w:val="18"/>
        </w:rPr>
        <w:t> </w:t>
      </w:r>
      <w:r>
        <w:rPr>
          <w:sz w:val="18"/>
        </w:rPr>
        <w:t>(Geneva,</w:t>
      </w:r>
      <w:r>
        <w:rPr>
          <w:spacing w:val="-3"/>
          <w:sz w:val="18"/>
        </w:rPr>
        <w:t> </w:t>
      </w:r>
      <w:r>
        <w:rPr>
          <w:spacing w:val="-2"/>
          <w:sz w:val="18"/>
        </w:rPr>
        <w:t>2017).</w:t>
      </w:r>
    </w:p>
    <w:p>
      <w:pPr>
        <w:spacing w:line="219" w:lineRule="exact" w:before="1"/>
        <w:ind w:left="424" w:right="0" w:firstLine="0"/>
        <w:jc w:val="left"/>
        <w:rPr>
          <w:sz w:val="18"/>
        </w:rPr>
      </w:pPr>
      <w:r>
        <w:rPr>
          <w:position w:val="5"/>
          <w:sz w:val="12"/>
        </w:rPr>
        <w:t>43</w:t>
      </w:r>
      <w:r>
        <w:rPr>
          <w:spacing w:val="8"/>
          <w:position w:val="5"/>
          <w:sz w:val="12"/>
        </w:rPr>
        <w:t> </w:t>
      </w:r>
      <w:r>
        <w:rPr>
          <w:sz w:val="18"/>
        </w:rPr>
        <w:t>ILO,</w:t>
      </w:r>
      <w:r>
        <w:rPr>
          <w:spacing w:val="-3"/>
          <w:sz w:val="18"/>
        </w:rPr>
        <w:t> </w:t>
      </w:r>
      <w:r>
        <w:rPr>
          <w:i/>
          <w:sz w:val="18"/>
        </w:rPr>
        <w:t>Policy</w:t>
      </w:r>
      <w:r>
        <w:rPr>
          <w:i/>
          <w:spacing w:val="-1"/>
          <w:sz w:val="18"/>
        </w:rPr>
        <w:t> </w:t>
      </w:r>
      <w:r>
        <w:rPr>
          <w:i/>
          <w:sz w:val="18"/>
        </w:rPr>
        <w:t>brief</w:t>
      </w:r>
      <w:r>
        <w:rPr>
          <w:i/>
          <w:spacing w:val="-4"/>
          <w:sz w:val="18"/>
        </w:rPr>
        <w:t> </w:t>
      </w:r>
      <w:r>
        <w:rPr>
          <w:i/>
          <w:sz w:val="18"/>
        </w:rPr>
        <w:t>on</w:t>
      </w:r>
      <w:r>
        <w:rPr>
          <w:i/>
          <w:spacing w:val="-1"/>
          <w:sz w:val="18"/>
        </w:rPr>
        <w:t> </w:t>
      </w:r>
      <w:r>
        <w:rPr>
          <w:i/>
          <w:sz w:val="18"/>
        </w:rPr>
        <w:t>outreach</w:t>
      </w:r>
      <w:r>
        <w:rPr>
          <w:i/>
          <w:spacing w:val="-2"/>
          <w:sz w:val="18"/>
        </w:rPr>
        <w:t> </w:t>
      </w:r>
      <w:r>
        <w:rPr>
          <w:i/>
          <w:sz w:val="18"/>
        </w:rPr>
        <w:t>strategies</w:t>
      </w:r>
      <w:r>
        <w:rPr>
          <w:i/>
          <w:spacing w:val="-1"/>
          <w:sz w:val="18"/>
        </w:rPr>
        <w:t> </w:t>
      </w:r>
      <w:r>
        <w:rPr>
          <w:i/>
          <w:sz w:val="18"/>
        </w:rPr>
        <w:t>for</w:t>
      </w:r>
      <w:r>
        <w:rPr>
          <w:i/>
          <w:spacing w:val="-3"/>
          <w:sz w:val="18"/>
        </w:rPr>
        <w:t> </w:t>
      </w:r>
      <w:r>
        <w:rPr>
          <w:i/>
          <w:sz w:val="18"/>
        </w:rPr>
        <w:t>young</w:t>
      </w:r>
      <w:r>
        <w:rPr>
          <w:i/>
          <w:spacing w:val="-1"/>
          <w:sz w:val="18"/>
        </w:rPr>
        <w:t> </w:t>
      </w:r>
      <w:r>
        <w:rPr>
          <w:i/>
          <w:sz w:val="18"/>
        </w:rPr>
        <w:t>NEETs </w:t>
      </w:r>
      <w:r>
        <w:rPr>
          <w:sz w:val="18"/>
        </w:rPr>
        <w:t>(Geneva,</w:t>
      </w:r>
      <w:r>
        <w:rPr>
          <w:spacing w:val="-2"/>
          <w:sz w:val="18"/>
        </w:rPr>
        <w:t> 2017).</w:t>
      </w:r>
    </w:p>
    <w:p>
      <w:pPr>
        <w:spacing w:line="219" w:lineRule="exact" w:before="0"/>
        <w:ind w:left="424" w:right="0" w:firstLine="0"/>
        <w:jc w:val="left"/>
        <w:rPr>
          <w:sz w:val="18"/>
        </w:rPr>
      </w:pPr>
      <w:r>
        <w:rPr>
          <w:position w:val="5"/>
          <w:sz w:val="12"/>
        </w:rPr>
        <w:t>44</w:t>
      </w:r>
      <w:r>
        <w:rPr>
          <w:spacing w:val="8"/>
          <w:position w:val="5"/>
          <w:sz w:val="12"/>
        </w:rPr>
        <w:t> </w:t>
      </w:r>
      <w:r>
        <w:rPr>
          <w:sz w:val="18"/>
        </w:rPr>
        <w:t>ILO,</w:t>
      </w:r>
      <w:r>
        <w:rPr>
          <w:spacing w:val="-3"/>
          <w:sz w:val="18"/>
        </w:rPr>
        <w:t> </w:t>
      </w:r>
      <w:r>
        <w:rPr>
          <w:i/>
          <w:sz w:val="18"/>
        </w:rPr>
        <w:t>Policy</w:t>
      </w:r>
      <w:r>
        <w:rPr>
          <w:i/>
          <w:spacing w:val="-2"/>
          <w:sz w:val="18"/>
        </w:rPr>
        <w:t> </w:t>
      </w:r>
      <w:r>
        <w:rPr>
          <w:i/>
          <w:sz w:val="18"/>
        </w:rPr>
        <w:t>brief</w:t>
      </w:r>
      <w:r>
        <w:rPr>
          <w:i/>
          <w:spacing w:val="-4"/>
          <w:sz w:val="18"/>
        </w:rPr>
        <w:t> </w:t>
      </w:r>
      <w:r>
        <w:rPr>
          <w:i/>
          <w:sz w:val="18"/>
        </w:rPr>
        <w:t>on</w:t>
      </w:r>
      <w:r>
        <w:rPr>
          <w:i/>
          <w:spacing w:val="-2"/>
          <w:sz w:val="18"/>
        </w:rPr>
        <w:t> </w:t>
      </w:r>
      <w:r>
        <w:rPr>
          <w:i/>
          <w:sz w:val="18"/>
        </w:rPr>
        <w:t>activation</w:t>
      </w:r>
      <w:r>
        <w:rPr>
          <w:i/>
          <w:spacing w:val="-2"/>
          <w:sz w:val="18"/>
        </w:rPr>
        <w:t> </w:t>
      </w:r>
      <w:r>
        <w:rPr>
          <w:i/>
          <w:sz w:val="18"/>
        </w:rPr>
        <w:t>strategies</w:t>
      </w:r>
      <w:r>
        <w:rPr>
          <w:i/>
          <w:spacing w:val="-2"/>
          <w:sz w:val="18"/>
        </w:rPr>
        <w:t> </w:t>
      </w:r>
      <w:r>
        <w:rPr>
          <w:i/>
          <w:sz w:val="18"/>
        </w:rPr>
        <w:t>for</w:t>
      </w:r>
      <w:r>
        <w:rPr>
          <w:i/>
          <w:spacing w:val="-3"/>
          <w:sz w:val="18"/>
        </w:rPr>
        <w:t> </w:t>
      </w:r>
      <w:r>
        <w:rPr>
          <w:i/>
          <w:sz w:val="18"/>
        </w:rPr>
        <w:t>youth</w:t>
      </w:r>
      <w:r>
        <w:rPr>
          <w:i/>
          <w:spacing w:val="-2"/>
          <w:sz w:val="18"/>
        </w:rPr>
        <w:t> </w:t>
      </w:r>
      <w:r>
        <w:rPr>
          <w:i/>
          <w:sz w:val="18"/>
        </w:rPr>
        <w:t>employment </w:t>
      </w:r>
      <w:r>
        <w:rPr>
          <w:sz w:val="18"/>
        </w:rPr>
        <w:t>(Geneva,</w:t>
      </w:r>
      <w:r>
        <w:rPr>
          <w:spacing w:val="-2"/>
          <w:sz w:val="18"/>
        </w:rPr>
        <w:t> 2017).</w:t>
      </w:r>
    </w:p>
    <w:p>
      <w:pPr>
        <w:spacing w:line="219" w:lineRule="exact" w:before="1"/>
        <w:ind w:left="424" w:right="0" w:firstLine="0"/>
        <w:jc w:val="left"/>
        <w:rPr>
          <w:sz w:val="18"/>
        </w:rPr>
      </w:pPr>
      <w:r>
        <w:rPr>
          <w:position w:val="5"/>
          <w:sz w:val="12"/>
        </w:rPr>
        <w:t>45</w:t>
      </w:r>
      <w:r>
        <w:rPr>
          <w:spacing w:val="8"/>
          <w:position w:val="5"/>
          <w:sz w:val="12"/>
        </w:rPr>
        <w:t> </w:t>
      </w:r>
      <w:r>
        <w:rPr>
          <w:sz w:val="18"/>
        </w:rPr>
        <w:t>European</w:t>
      </w:r>
      <w:r>
        <w:rPr>
          <w:spacing w:val="-1"/>
          <w:sz w:val="18"/>
        </w:rPr>
        <w:t> </w:t>
      </w:r>
      <w:r>
        <w:rPr>
          <w:sz w:val="18"/>
        </w:rPr>
        <w:t>Commission,</w:t>
      </w:r>
      <w:r>
        <w:rPr>
          <w:spacing w:val="-2"/>
          <w:sz w:val="18"/>
        </w:rPr>
        <w:t> </w:t>
      </w:r>
      <w:r>
        <w:rPr>
          <w:i/>
          <w:sz w:val="18"/>
        </w:rPr>
        <w:t>The</w:t>
      </w:r>
      <w:r>
        <w:rPr>
          <w:i/>
          <w:spacing w:val="-2"/>
          <w:sz w:val="18"/>
        </w:rPr>
        <w:t> </w:t>
      </w:r>
      <w:r>
        <w:rPr>
          <w:i/>
          <w:sz w:val="18"/>
        </w:rPr>
        <w:t>Youth</w:t>
      </w:r>
      <w:r>
        <w:rPr>
          <w:i/>
          <w:spacing w:val="-1"/>
          <w:sz w:val="18"/>
        </w:rPr>
        <w:t> </w:t>
      </w:r>
      <w:r>
        <w:rPr>
          <w:i/>
          <w:sz w:val="18"/>
        </w:rPr>
        <w:t>Guarantee</w:t>
      </w:r>
      <w:r>
        <w:rPr>
          <w:i/>
          <w:spacing w:val="-3"/>
          <w:sz w:val="18"/>
        </w:rPr>
        <w:t> </w:t>
      </w:r>
      <w:r>
        <w:rPr>
          <w:i/>
          <w:sz w:val="18"/>
        </w:rPr>
        <w:t>and</w:t>
      </w:r>
      <w:r>
        <w:rPr>
          <w:i/>
          <w:spacing w:val="-1"/>
          <w:sz w:val="18"/>
        </w:rPr>
        <w:t> </w:t>
      </w:r>
      <w:r>
        <w:rPr>
          <w:i/>
          <w:sz w:val="18"/>
        </w:rPr>
        <w:t>Youth</w:t>
      </w:r>
      <w:r>
        <w:rPr>
          <w:i/>
          <w:spacing w:val="-1"/>
          <w:sz w:val="18"/>
        </w:rPr>
        <w:t> </w:t>
      </w:r>
      <w:r>
        <w:rPr>
          <w:i/>
          <w:sz w:val="18"/>
        </w:rPr>
        <w:t>Employment</w:t>
      </w:r>
      <w:r>
        <w:rPr>
          <w:i/>
          <w:spacing w:val="-1"/>
          <w:sz w:val="18"/>
        </w:rPr>
        <w:t> </w:t>
      </w:r>
      <w:r>
        <w:rPr>
          <w:i/>
          <w:sz w:val="18"/>
        </w:rPr>
        <w:t>Initiative</w:t>
      </w:r>
      <w:r>
        <w:rPr>
          <w:i/>
          <w:spacing w:val="-2"/>
          <w:sz w:val="18"/>
        </w:rPr>
        <w:t> </w:t>
      </w:r>
      <w:r>
        <w:rPr>
          <w:i/>
          <w:sz w:val="18"/>
        </w:rPr>
        <w:t>three</w:t>
      </w:r>
      <w:r>
        <w:rPr>
          <w:i/>
          <w:spacing w:val="-3"/>
          <w:sz w:val="18"/>
        </w:rPr>
        <w:t> </w:t>
      </w:r>
      <w:r>
        <w:rPr>
          <w:i/>
          <w:sz w:val="18"/>
        </w:rPr>
        <w:t>years</w:t>
      </w:r>
      <w:r>
        <w:rPr>
          <w:i/>
          <w:spacing w:val="-1"/>
          <w:sz w:val="18"/>
        </w:rPr>
        <w:t> </w:t>
      </w:r>
      <w:r>
        <w:rPr>
          <w:i/>
          <w:sz w:val="18"/>
        </w:rPr>
        <w:t>on </w:t>
      </w:r>
      <w:r>
        <w:rPr>
          <w:sz w:val="18"/>
        </w:rPr>
        <w:t>(op.</w:t>
      </w:r>
      <w:r>
        <w:rPr>
          <w:spacing w:val="-2"/>
          <w:sz w:val="18"/>
        </w:rPr>
        <w:t> </w:t>
      </w:r>
      <w:r>
        <w:rPr>
          <w:sz w:val="18"/>
        </w:rPr>
        <w:t>cit.,</w:t>
      </w:r>
      <w:r>
        <w:rPr>
          <w:spacing w:val="-2"/>
          <w:sz w:val="18"/>
        </w:rPr>
        <w:t> 2016).</w:t>
      </w:r>
    </w:p>
    <w:p>
      <w:pPr>
        <w:spacing w:line="219" w:lineRule="exact" w:before="0"/>
        <w:ind w:left="424" w:right="0" w:firstLine="0"/>
        <w:jc w:val="left"/>
        <w:rPr>
          <w:sz w:val="18"/>
        </w:rPr>
      </w:pPr>
      <w:r>
        <w:rPr>
          <w:position w:val="5"/>
          <w:sz w:val="12"/>
        </w:rPr>
        <w:t>46</w:t>
      </w:r>
      <w:r>
        <w:rPr>
          <w:spacing w:val="8"/>
          <w:position w:val="5"/>
          <w:sz w:val="12"/>
        </w:rPr>
        <w:t> </w:t>
      </w:r>
      <w:r>
        <w:rPr>
          <w:sz w:val="18"/>
        </w:rPr>
        <w:t>ILO,</w:t>
      </w:r>
      <w:r>
        <w:rPr>
          <w:spacing w:val="-2"/>
          <w:sz w:val="18"/>
        </w:rPr>
        <w:t> </w:t>
      </w:r>
      <w:r>
        <w:rPr>
          <w:i/>
          <w:sz w:val="18"/>
        </w:rPr>
        <w:t>Policy</w:t>
      </w:r>
      <w:r>
        <w:rPr>
          <w:i/>
          <w:spacing w:val="-2"/>
          <w:sz w:val="18"/>
        </w:rPr>
        <w:t> </w:t>
      </w:r>
      <w:r>
        <w:rPr>
          <w:i/>
          <w:sz w:val="18"/>
        </w:rPr>
        <w:t>brief</w:t>
      </w:r>
      <w:r>
        <w:rPr>
          <w:i/>
          <w:spacing w:val="-4"/>
          <w:sz w:val="18"/>
        </w:rPr>
        <w:t> </w:t>
      </w:r>
      <w:r>
        <w:rPr>
          <w:i/>
          <w:sz w:val="18"/>
        </w:rPr>
        <w:t>on</w:t>
      </w:r>
      <w:r>
        <w:rPr>
          <w:i/>
          <w:spacing w:val="-1"/>
          <w:sz w:val="18"/>
        </w:rPr>
        <w:t> </w:t>
      </w:r>
      <w:r>
        <w:rPr>
          <w:i/>
          <w:sz w:val="18"/>
        </w:rPr>
        <w:t>labour</w:t>
      </w:r>
      <w:r>
        <w:rPr>
          <w:i/>
          <w:spacing w:val="-3"/>
          <w:sz w:val="18"/>
        </w:rPr>
        <w:t> </w:t>
      </w:r>
      <w:r>
        <w:rPr>
          <w:i/>
          <w:sz w:val="18"/>
        </w:rPr>
        <w:t>market</w:t>
      </w:r>
      <w:r>
        <w:rPr>
          <w:i/>
          <w:spacing w:val="2"/>
          <w:sz w:val="18"/>
        </w:rPr>
        <w:t> </w:t>
      </w:r>
      <w:r>
        <w:rPr>
          <w:i/>
          <w:sz w:val="18"/>
        </w:rPr>
        <w:t>integration</w:t>
      </w:r>
      <w:r>
        <w:rPr>
          <w:i/>
          <w:spacing w:val="-2"/>
          <w:sz w:val="18"/>
        </w:rPr>
        <w:t> </w:t>
      </w:r>
      <w:r>
        <w:rPr>
          <w:i/>
          <w:sz w:val="18"/>
        </w:rPr>
        <w:t>measures</w:t>
      </w:r>
      <w:r>
        <w:rPr>
          <w:i/>
          <w:spacing w:val="-1"/>
          <w:sz w:val="18"/>
        </w:rPr>
        <w:t> </w:t>
      </w:r>
      <w:r>
        <w:rPr>
          <w:i/>
          <w:sz w:val="18"/>
        </w:rPr>
        <w:t>for</w:t>
      </w:r>
      <w:r>
        <w:rPr>
          <w:i/>
          <w:spacing w:val="-3"/>
          <w:sz w:val="18"/>
        </w:rPr>
        <w:t> </w:t>
      </w:r>
      <w:r>
        <w:rPr>
          <w:i/>
          <w:sz w:val="18"/>
        </w:rPr>
        <w:t>young</w:t>
      </w:r>
      <w:r>
        <w:rPr>
          <w:i/>
          <w:spacing w:val="-1"/>
          <w:sz w:val="18"/>
        </w:rPr>
        <w:t> </w:t>
      </w:r>
      <w:r>
        <w:rPr>
          <w:i/>
          <w:sz w:val="18"/>
        </w:rPr>
        <w:t>people</w:t>
      </w:r>
      <w:r>
        <w:rPr>
          <w:i/>
          <w:spacing w:val="-1"/>
          <w:sz w:val="18"/>
        </w:rPr>
        <w:t> </w:t>
      </w:r>
      <w:r>
        <w:rPr>
          <w:sz w:val="18"/>
        </w:rPr>
        <w:t>(Geneva,</w:t>
      </w:r>
      <w:r>
        <w:rPr>
          <w:spacing w:val="-2"/>
          <w:sz w:val="18"/>
        </w:rPr>
        <w:t> 2017).</w:t>
      </w:r>
    </w:p>
    <w:p>
      <w:pPr>
        <w:spacing w:after="0" w:line="219" w:lineRule="exact"/>
        <w:jc w:val="left"/>
        <w:rPr>
          <w:sz w:val="18"/>
        </w:rPr>
        <w:sectPr>
          <w:pgSz w:w="11910" w:h="16840"/>
          <w:pgMar w:header="751" w:footer="708" w:top="1340" w:bottom="900" w:left="708" w:right="566"/>
        </w:sectPr>
      </w:pPr>
    </w:p>
    <w:p>
      <w:pPr>
        <w:pStyle w:val="BodyText"/>
        <w:spacing w:line="259" w:lineRule="auto" w:before="64"/>
        <w:ind w:left="424"/>
      </w:pPr>
      <w:r>
        <w:rPr/>
        <w:t>employment</w:t>
      </w:r>
      <w:r>
        <w:rPr>
          <w:spacing w:val="32"/>
        </w:rPr>
        <w:t> </w:t>
      </w:r>
      <w:r>
        <w:rPr/>
        <w:t>opportunities</w:t>
      </w:r>
      <w:r>
        <w:rPr>
          <w:spacing w:val="34"/>
        </w:rPr>
        <w:t> </w:t>
      </w:r>
      <w:r>
        <w:rPr/>
        <w:t>(NEET,</w:t>
      </w:r>
      <w:r>
        <w:rPr>
          <w:spacing w:val="34"/>
        </w:rPr>
        <w:t> </w:t>
      </w:r>
      <w:r>
        <w:rPr/>
        <w:t>employment</w:t>
      </w:r>
      <w:r>
        <w:rPr>
          <w:spacing w:val="32"/>
        </w:rPr>
        <w:t> </w:t>
      </w:r>
      <w:r>
        <w:rPr/>
        <w:t>and</w:t>
      </w:r>
      <w:r>
        <w:rPr>
          <w:spacing w:val="31"/>
        </w:rPr>
        <w:t> </w:t>
      </w:r>
      <w:r>
        <w:rPr/>
        <w:t>unemployment</w:t>
      </w:r>
      <w:r>
        <w:rPr>
          <w:spacing w:val="30"/>
        </w:rPr>
        <w:t> </w:t>
      </w:r>
      <w:r>
        <w:rPr/>
        <w:t>rates;</w:t>
      </w:r>
      <w:r>
        <w:rPr>
          <w:spacing w:val="33"/>
        </w:rPr>
        <w:t> </w:t>
      </w:r>
      <w:r>
        <w:rPr/>
        <w:t>early</w:t>
      </w:r>
      <w:r>
        <w:rPr>
          <w:spacing w:val="34"/>
        </w:rPr>
        <w:t> </w:t>
      </w:r>
      <w:r>
        <w:rPr/>
        <w:t>school</w:t>
      </w:r>
      <w:r>
        <w:rPr>
          <w:spacing w:val="33"/>
        </w:rPr>
        <w:t> </w:t>
      </w:r>
      <w:r>
        <w:rPr/>
        <w:t>leaving</w:t>
      </w:r>
      <w:r>
        <w:rPr>
          <w:spacing w:val="33"/>
        </w:rPr>
        <w:t> </w:t>
      </w:r>
      <w:r>
        <w:rPr/>
        <w:t>rates;</w:t>
      </w:r>
      <w:r>
        <w:rPr>
          <w:spacing w:val="33"/>
        </w:rPr>
        <w:t> </w:t>
      </w:r>
      <w:r>
        <w:rPr/>
        <w:t>and educational attainment level).</w:t>
      </w:r>
    </w:p>
    <w:p>
      <w:pPr>
        <w:pStyle w:val="BodyText"/>
        <w:spacing w:line="259" w:lineRule="auto" w:before="200"/>
        <w:ind w:left="424" w:right="562" w:firstLine="566"/>
        <w:jc w:val="both"/>
      </w:pPr>
      <w:r>
        <w:rPr/>
        <w:t>The monitoring and evaluation framework of the Youth Guarantee differs from the traditional monitoring and evaluation approaches applied by EU countries in three main ways. First, it requires the collection</w:t>
      </w:r>
      <w:r>
        <w:rPr>
          <w:spacing w:val="-3"/>
        </w:rPr>
        <w:t> </w:t>
      </w:r>
      <w:r>
        <w:rPr/>
        <w:t>of</w:t>
      </w:r>
      <w:r>
        <w:rPr>
          <w:spacing w:val="-2"/>
        </w:rPr>
        <w:t> </w:t>
      </w:r>
      <w:r>
        <w:rPr/>
        <w:t>aggregate,</w:t>
      </w:r>
      <w:r>
        <w:rPr>
          <w:spacing w:val="-2"/>
        </w:rPr>
        <w:t> </w:t>
      </w:r>
      <w:r>
        <w:rPr/>
        <w:t>inflow,</w:t>
      </w:r>
      <w:r>
        <w:rPr>
          <w:spacing w:val="-3"/>
        </w:rPr>
        <w:t> </w:t>
      </w:r>
      <w:r>
        <w:rPr/>
        <w:t>outflow</w:t>
      </w:r>
      <w:r>
        <w:rPr>
          <w:spacing w:val="-4"/>
        </w:rPr>
        <w:t> </w:t>
      </w:r>
      <w:r>
        <w:rPr/>
        <w:t>and</w:t>
      </w:r>
      <w:r>
        <w:rPr>
          <w:spacing w:val="-3"/>
        </w:rPr>
        <w:t> </w:t>
      </w:r>
      <w:r>
        <w:rPr/>
        <w:t>follow-up</w:t>
      </w:r>
      <w:r>
        <w:rPr>
          <w:spacing w:val="-5"/>
        </w:rPr>
        <w:t> </w:t>
      </w:r>
      <w:r>
        <w:rPr/>
        <w:t>data</w:t>
      </w:r>
      <w:r>
        <w:rPr>
          <w:spacing w:val="-4"/>
        </w:rPr>
        <w:t> </w:t>
      </w:r>
      <w:r>
        <w:rPr/>
        <w:t>according</w:t>
      </w:r>
      <w:r>
        <w:rPr>
          <w:spacing w:val="-3"/>
        </w:rPr>
        <w:t> </w:t>
      </w:r>
      <w:r>
        <w:rPr/>
        <w:t>to</w:t>
      </w:r>
      <w:r>
        <w:rPr>
          <w:spacing w:val="-4"/>
        </w:rPr>
        <w:t> </w:t>
      </w:r>
      <w:r>
        <w:rPr/>
        <w:t>a</w:t>
      </w:r>
      <w:r>
        <w:rPr>
          <w:spacing w:val="-4"/>
        </w:rPr>
        <w:t> </w:t>
      </w:r>
      <w:r>
        <w:rPr/>
        <w:t>jointly</w:t>
      </w:r>
      <w:r>
        <w:rPr>
          <w:spacing w:val="-2"/>
        </w:rPr>
        <w:t> </w:t>
      </w:r>
      <w:r>
        <w:rPr/>
        <w:t>agreed</w:t>
      </w:r>
      <w:r>
        <w:rPr>
          <w:spacing w:val="-3"/>
        </w:rPr>
        <w:t> </w:t>
      </w:r>
      <w:r>
        <w:rPr/>
        <w:t>set</w:t>
      </w:r>
      <w:r>
        <w:rPr>
          <w:spacing w:val="-4"/>
        </w:rPr>
        <w:t> </w:t>
      </w:r>
      <w:r>
        <w:rPr/>
        <w:t>of</w:t>
      </w:r>
      <w:r>
        <w:rPr>
          <w:spacing w:val="-2"/>
        </w:rPr>
        <w:t> </w:t>
      </w:r>
      <w:r>
        <w:rPr/>
        <w:t>indicators.</w:t>
      </w:r>
      <w:r>
        <w:rPr>
          <w:spacing w:val="-2"/>
        </w:rPr>
        <w:t> </w:t>
      </w:r>
      <w:r>
        <w:rPr/>
        <w:t>This allows</w:t>
      </w:r>
      <w:r>
        <w:rPr>
          <w:spacing w:val="-13"/>
        </w:rPr>
        <w:t> </w:t>
      </w:r>
      <w:r>
        <w:rPr/>
        <w:t>performance</w:t>
      </w:r>
      <w:r>
        <w:rPr>
          <w:spacing w:val="-12"/>
        </w:rPr>
        <w:t> </w:t>
      </w:r>
      <w:r>
        <w:rPr/>
        <w:t>comparison</w:t>
      </w:r>
      <w:r>
        <w:rPr>
          <w:spacing w:val="-13"/>
        </w:rPr>
        <w:t> </w:t>
      </w:r>
      <w:r>
        <w:rPr/>
        <w:t>across</w:t>
      </w:r>
      <w:r>
        <w:rPr>
          <w:spacing w:val="-12"/>
        </w:rPr>
        <w:t> </w:t>
      </w:r>
      <w:r>
        <w:rPr/>
        <w:t>countries</w:t>
      </w:r>
      <w:r>
        <w:rPr>
          <w:spacing w:val="-12"/>
        </w:rPr>
        <w:t> </w:t>
      </w:r>
      <w:r>
        <w:rPr/>
        <w:t>and</w:t>
      </w:r>
      <w:r>
        <w:rPr>
          <w:spacing w:val="-12"/>
        </w:rPr>
        <w:t> </w:t>
      </w:r>
      <w:r>
        <w:rPr/>
        <w:t>for</w:t>
      </w:r>
      <w:r>
        <w:rPr>
          <w:spacing w:val="-11"/>
        </w:rPr>
        <w:t> </w:t>
      </w:r>
      <w:r>
        <w:rPr/>
        <w:t>a</w:t>
      </w:r>
      <w:r>
        <w:rPr>
          <w:spacing w:val="-12"/>
        </w:rPr>
        <w:t> </w:t>
      </w:r>
      <w:r>
        <w:rPr/>
        <w:t>longer</w:t>
      </w:r>
      <w:r>
        <w:rPr>
          <w:spacing w:val="-13"/>
        </w:rPr>
        <w:t> </w:t>
      </w:r>
      <w:r>
        <w:rPr/>
        <w:t>period</w:t>
      </w:r>
      <w:r>
        <w:rPr>
          <w:spacing w:val="-12"/>
        </w:rPr>
        <w:t> </w:t>
      </w:r>
      <w:r>
        <w:rPr/>
        <w:t>(18</w:t>
      </w:r>
      <w:r>
        <w:rPr>
          <w:spacing w:val="-13"/>
        </w:rPr>
        <w:t> </w:t>
      </w:r>
      <w:r>
        <w:rPr/>
        <w:t>months),</w:t>
      </w:r>
      <w:r>
        <w:rPr>
          <w:spacing w:val="-12"/>
        </w:rPr>
        <w:t> </w:t>
      </w:r>
      <w:r>
        <w:rPr/>
        <w:t>as</w:t>
      </w:r>
      <w:r>
        <w:rPr>
          <w:spacing w:val="-11"/>
        </w:rPr>
        <w:t> </w:t>
      </w:r>
      <w:r>
        <w:rPr/>
        <w:t>well</w:t>
      </w:r>
      <w:r>
        <w:rPr>
          <w:spacing w:val="-9"/>
        </w:rPr>
        <w:t> </w:t>
      </w:r>
      <w:r>
        <w:rPr/>
        <w:t>as</w:t>
      </w:r>
      <w:r>
        <w:rPr>
          <w:spacing w:val="-13"/>
        </w:rPr>
        <w:t> </w:t>
      </w:r>
      <w:r>
        <w:rPr/>
        <w:t>benchmarking the Youth Guarantee contribution to aggregate changes in youth education and labour market indicators. Second, the monitoring framework requires authorities to appraise the quality, as well as the quantity, of employment that young people obtain after participating in Youth Guarantee measures. The criteria for appraising</w:t>
      </w:r>
      <w:r>
        <w:rPr>
          <w:spacing w:val="-5"/>
        </w:rPr>
        <w:t> </w:t>
      </w:r>
      <w:r>
        <w:rPr/>
        <w:t>the</w:t>
      </w:r>
      <w:r>
        <w:rPr>
          <w:spacing w:val="-3"/>
        </w:rPr>
        <w:t> </w:t>
      </w:r>
      <w:r>
        <w:rPr/>
        <w:t>quality</w:t>
      </w:r>
      <w:r>
        <w:rPr>
          <w:spacing w:val="-2"/>
        </w:rPr>
        <w:t> </w:t>
      </w:r>
      <w:r>
        <w:rPr/>
        <w:t>of</w:t>
      </w:r>
      <w:r>
        <w:rPr>
          <w:spacing w:val="-3"/>
        </w:rPr>
        <w:t> </w:t>
      </w:r>
      <w:r>
        <w:rPr/>
        <w:t>youth</w:t>
      </w:r>
      <w:r>
        <w:rPr>
          <w:spacing w:val="-2"/>
        </w:rPr>
        <w:t> </w:t>
      </w:r>
      <w:r>
        <w:rPr/>
        <w:t>employment</w:t>
      </w:r>
      <w:r>
        <w:rPr>
          <w:spacing w:val="-3"/>
        </w:rPr>
        <w:t> </w:t>
      </w:r>
      <w:r>
        <w:rPr/>
        <w:t>are</w:t>
      </w:r>
      <w:r>
        <w:rPr>
          <w:spacing w:val="-5"/>
        </w:rPr>
        <w:t> </w:t>
      </w:r>
      <w:r>
        <w:rPr/>
        <w:t>specified</w:t>
      </w:r>
      <w:r>
        <w:rPr>
          <w:spacing w:val="-2"/>
        </w:rPr>
        <w:t> </w:t>
      </w:r>
      <w:r>
        <w:rPr/>
        <w:t>in</w:t>
      </w:r>
      <w:r>
        <w:rPr>
          <w:spacing w:val="-2"/>
        </w:rPr>
        <w:t> </w:t>
      </w:r>
      <w:r>
        <w:rPr/>
        <w:t>the</w:t>
      </w:r>
      <w:r>
        <w:rPr>
          <w:spacing w:val="-4"/>
        </w:rPr>
        <w:t> </w:t>
      </w:r>
      <w:r>
        <w:rPr/>
        <w:t>Youth</w:t>
      </w:r>
      <w:r>
        <w:rPr>
          <w:spacing w:val="-4"/>
        </w:rPr>
        <w:t> </w:t>
      </w:r>
      <w:r>
        <w:rPr/>
        <w:t>Employment</w:t>
      </w:r>
      <w:r>
        <w:rPr>
          <w:spacing w:val="-2"/>
        </w:rPr>
        <w:t> </w:t>
      </w:r>
      <w:r>
        <w:rPr/>
        <w:t>Initiative</w:t>
      </w:r>
      <w:r>
        <w:rPr>
          <w:spacing w:val="-3"/>
        </w:rPr>
        <w:t> </w:t>
      </w:r>
      <w:r>
        <w:rPr/>
        <w:t>(YEI)</w:t>
      </w:r>
      <w:r>
        <w:rPr>
          <w:spacing w:val="-1"/>
        </w:rPr>
        <w:t> </w:t>
      </w:r>
      <w:r>
        <w:rPr/>
        <w:t>monitoring guidelines and relate to the type and duration of employment contracts (permanent and temporary employment, involuntary part-time), remuneration levels, levels and types of qualifications required for the job; and availability of additional job-related training.</w:t>
      </w:r>
      <w:r>
        <w:rPr>
          <w:vertAlign w:val="superscript"/>
        </w:rPr>
        <w:t>47</w:t>
      </w:r>
      <w:r>
        <w:rPr>
          <w:vertAlign w:val="baseline"/>
        </w:rPr>
        <w:t> Finally, the framework makes the running of impact evaluations compulsory in order to improve the design and implementation of programmes and to support policymakers in shaping youth employment strategies.</w:t>
      </w:r>
      <w:r>
        <w:rPr>
          <w:vertAlign w:val="superscript"/>
        </w:rPr>
        <w:t>48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6"/>
        <w:rPr>
          <w:sz w:val="20"/>
        </w:rPr>
      </w:pPr>
      <w:r>
        <w:rPr>
          <w:sz w:val="20"/>
        </w:rPr>
        <mc:AlternateContent>
          <mc:Choice Requires="wps">
            <w:drawing>
              <wp:anchor distT="0" distB="0" distL="0" distR="0" allowOverlap="1" layoutInCell="1" locked="0" behindDoc="1" simplePos="0" relativeHeight="487622144">
                <wp:simplePos x="0" y="0"/>
                <wp:positionH relativeFrom="page">
                  <wp:posOffset>719327</wp:posOffset>
                </wp:positionH>
                <wp:positionV relativeFrom="paragraph">
                  <wp:posOffset>282595</wp:posOffset>
                </wp:positionV>
                <wp:extent cx="1829435" cy="9525"/>
                <wp:effectExtent l="0" t="0" r="0" b="0"/>
                <wp:wrapTopAndBottom/>
                <wp:docPr id="174" name="Graphic 174"/>
                <wp:cNvGraphicFramePr>
                  <a:graphicFrameLocks/>
                </wp:cNvGraphicFramePr>
                <a:graphic>
                  <a:graphicData uri="http://schemas.microsoft.com/office/word/2010/wordprocessingShape">
                    <wps:wsp>
                      <wps:cNvPr id="174" name="Graphic 174"/>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2.25161pt;width:144.050pt;height:.72003pt;mso-position-horizontal-relative:page;mso-position-vertical-relative:paragraph;z-index:-15694336;mso-wrap-distance-left:0;mso-wrap-distance-right:0" id="docshape163" filled="true" fillcolor="#000000" stroked="false">
                <v:fill type="solid"/>
                <w10:wrap type="topAndBottom"/>
              </v:rect>
            </w:pict>
          </mc:Fallback>
        </mc:AlternateContent>
      </w:r>
    </w:p>
    <w:p>
      <w:pPr>
        <w:spacing w:before="102"/>
        <w:ind w:left="424" w:right="565" w:firstLine="0"/>
        <w:jc w:val="both"/>
        <w:rPr>
          <w:sz w:val="18"/>
        </w:rPr>
      </w:pPr>
      <w:r>
        <w:rPr>
          <w:position w:val="5"/>
          <w:sz w:val="12"/>
        </w:rPr>
        <w:t>47</w:t>
      </w:r>
      <w:r>
        <w:rPr>
          <w:spacing w:val="40"/>
          <w:position w:val="5"/>
          <w:sz w:val="12"/>
        </w:rPr>
        <w:t> </w:t>
      </w:r>
      <w:r>
        <w:rPr>
          <w:sz w:val="18"/>
        </w:rPr>
        <w:t>European Commission, </w:t>
      </w:r>
      <w:r>
        <w:rPr>
          <w:i/>
          <w:sz w:val="18"/>
        </w:rPr>
        <w:t>Guidance on evaluation of the Youth Employment Initiative </w:t>
      </w:r>
      <w:r>
        <w:rPr>
          <w:sz w:val="18"/>
        </w:rPr>
        <w:t>(September 2015, pp. 8–17); European Commission, </w:t>
      </w:r>
      <w:r>
        <w:rPr>
          <w:i/>
          <w:sz w:val="18"/>
        </w:rPr>
        <w:t>Monitoring and evaluation of European Cohesion Policy- European Social Fund. Programming period 2014–2020 </w:t>
      </w:r>
      <w:r>
        <w:rPr>
          <w:sz w:val="18"/>
        </w:rPr>
        <w:t>(June 2015, p. 27).</w:t>
      </w:r>
    </w:p>
    <w:p>
      <w:pPr>
        <w:spacing w:line="218" w:lineRule="exact" w:before="0"/>
        <w:ind w:left="424" w:right="0" w:firstLine="0"/>
        <w:jc w:val="both"/>
        <w:rPr>
          <w:sz w:val="18"/>
        </w:rPr>
      </w:pPr>
      <w:r>
        <w:rPr>
          <w:position w:val="5"/>
          <w:sz w:val="12"/>
        </w:rPr>
        <w:t>48</w:t>
      </w:r>
      <w:r>
        <w:rPr>
          <w:spacing w:val="11"/>
          <w:position w:val="5"/>
          <w:sz w:val="12"/>
        </w:rPr>
        <w:t> </w:t>
      </w:r>
      <w:r>
        <w:rPr>
          <w:spacing w:val="-2"/>
          <w:sz w:val="18"/>
        </w:rPr>
        <w:t>Ibid.</w:t>
      </w:r>
    </w:p>
    <w:p>
      <w:pPr>
        <w:spacing w:after="0" w:line="218" w:lineRule="exact"/>
        <w:jc w:val="both"/>
        <w:rPr>
          <w:sz w:val="18"/>
        </w:rPr>
        <w:sectPr>
          <w:pgSz w:w="11910" w:h="16840"/>
          <w:pgMar w:header="751" w:footer="708" w:top="1340" w:bottom="900" w:left="708" w:right="566"/>
        </w:sectPr>
      </w:pPr>
    </w:p>
    <w:p>
      <w:pPr>
        <w:pStyle w:val="Heading5"/>
        <w:spacing w:before="102"/>
        <w:jc w:val="both"/>
      </w:pPr>
      <w:bookmarkStart w:name="_bookmark20" w:id="21"/>
      <w:bookmarkEnd w:id="21"/>
      <w:r>
        <w:rPr/>
      </w:r>
      <w:r>
        <w:rPr>
          <w:color w:val="2E5395"/>
          <w:spacing w:val="-2"/>
        </w:rPr>
        <w:t>Annex</w:t>
      </w:r>
      <w:r>
        <w:rPr>
          <w:color w:val="2E5395"/>
          <w:spacing w:val="-6"/>
        </w:rPr>
        <w:t> </w:t>
      </w:r>
      <w:r>
        <w:rPr>
          <w:color w:val="2E5395"/>
          <w:spacing w:val="-2"/>
        </w:rPr>
        <w:t>2:</w:t>
      </w:r>
      <w:r>
        <w:rPr>
          <w:color w:val="2E5395"/>
          <w:spacing w:val="-3"/>
        </w:rPr>
        <w:t> </w:t>
      </w:r>
      <w:r>
        <w:rPr>
          <w:color w:val="2E5395"/>
          <w:spacing w:val="-2"/>
        </w:rPr>
        <w:t>Indicator</w:t>
      </w:r>
      <w:r>
        <w:rPr>
          <w:color w:val="2E5395"/>
          <w:spacing w:val="-6"/>
        </w:rPr>
        <w:t> </w:t>
      </w:r>
      <w:r>
        <w:rPr>
          <w:color w:val="2E5395"/>
          <w:spacing w:val="-2"/>
        </w:rPr>
        <w:t>framework</w:t>
      </w:r>
      <w:r>
        <w:rPr>
          <w:color w:val="2E5395"/>
          <w:spacing w:val="-5"/>
        </w:rPr>
        <w:t> </w:t>
      </w:r>
      <w:r>
        <w:rPr>
          <w:color w:val="2E5395"/>
          <w:spacing w:val="-2"/>
        </w:rPr>
        <w:t>for</w:t>
      </w:r>
      <w:r>
        <w:rPr>
          <w:color w:val="2E5395"/>
          <w:spacing w:val="-3"/>
        </w:rPr>
        <w:t> </w:t>
      </w:r>
      <w:r>
        <w:rPr>
          <w:color w:val="2E5395"/>
          <w:spacing w:val="-2"/>
        </w:rPr>
        <w:t>monitoring</w:t>
      </w:r>
      <w:r>
        <w:rPr>
          <w:color w:val="2E5395"/>
          <w:spacing w:val="-3"/>
        </w:rPr>
        <w:t> </w:t>
      </w:r>
      <w:r>
        <w:rPr>
          <w:color w:val="2E5395"/>
          <w:spacing w:val="-2"/>
        </w:rPr>
        <w:t>the Youth</w:t>
      </w:r>
      <w:r>
        <w:rPr>
          <w:color w:val="2E5395"/>
          <w:spacing w:val="-4"/>
        </w:rPr>
        <w:t> </w:t>
      </w:r>
      <w:r>
        <w:rPr>
          <w:color w:val="2E5395"/>
          <w:spacing w:val="-2"/>
        </w:rPr>
        <w:t>Guarantee</w:t>
      </w:r>
      <w:r>
        <w:rPr>
          <w:color w:val="2E5395"/>
          <w:spacing w:val="-3"/>
        </w:rPr>
        <w:t> </w:t>
      </w:r>
      <w:r>
        <w:rPr>
          <w:color w:val="2E5395"/>
          <w:spacing w:val="-2"/>
        </w:rPr>
        <w:t>service</w:t>
      </w:r>
      <w:r>
        <w:rPr>
          <w:color w:val="2E5395"/>
          <w:spacing w:val="-3"/>
        </w:rPr>
        <w:t> </w:t>
      </w:r>
      <w:r>
        <w:rPr>
          <w:color w:val="2E5395"/>
          <w:spacing w:val="-2"/>
        </w:rPr>
        <w:t>delivery</w:t>
      </w:r>
      <w:r>
        <w:rPr>
          <w:color w:val="2E5395"/>
          <w:spacing w:val="-1"/>
        </w:rPr>
        <w:t> </w:t>
      </w:r>
      <w:r>
        <w:rPr>
          <w:color w:val="2E5395"/>
          <w:spacing w:val="-2"/>
        </w:rPr>
        <w:t>system</w:t>
      </w:r>
    </w:p>
    <w:p>
      <w:pPr>
        <w:pStyle w:val="BodyText"/>
        <w:spacing w:before="182"/>
        <w:rPr>
          <w:sz w:val="24"/>
        </w:rPr>
      </w:pPr>
    </w:p>
    <w:p>
      <w:pPr>
        <w:pStyle w:val="BodyText"/>
        <w:spacing w:line="259" w:lineRule="auto" w:before="1"/>
        <w:ind w:left="424" w:right="562"/>
        <w:jc w:val="both"/>
      </w:pPr>
      <w:r>
        <w:rPr/>
        <w:t>The</w:t>
      </w:r>
      <w:r>
        <w:rPr>
          <w:spacing w:val="-5"/>
        </w:rPr>
        <w:t> </w:t>
      </w:r>
      <w:r>
        <w:rPr/>
        <w:t>monitoring</w:t>
      </w:r>
      <w:r>
        <w:rPr>
          <w:spacing w:val="-7"/>
        </w:rPr>
        <w:t> </w:t>
      </w:r>
      <w:r>
        <w:rPr/>
        <w:t>and</w:t>
      </w:r>
      <w:r>
        <w:rPr>
          <w:spacing w:val="-6"/>
        </w:rPr>
        <w:t> </w:t>
      </w:r>
      <w:r>
        <w:rPr/>
        <w:t>evaluation</w:t>
      </w:r>
      <w:r>
        <w:rPr>
          <w:spacing w:val="-6"/>
        </w:rPr>
        <w:t> </w:t>
      </w:r>
      <w:r>
        <w:rPr/>
        <w:t>framework</w:t>
      </w:r>
      <w:r>
        <w:rPr>
          <w:spacing w:val="-5"/>
        </w:rPr>
        <w:t> </w:t>
      </w:r>
      <w:r>
        <w:rPr/>
        <w:t>of</w:t>
      </w:r>
      <w:r>
        <w:rPr>
          <w:spacing w:val="-3"/>
        </w:rPr>
        <w:t> </w:t>
      </w:r>
      <w:r>
        <w:rPr/>
        <w:t>the</w:t>
      </w:r>
      <w:r>
        <w:rPr>
          <w:spacing w:val="-5"/>
        </w:rPr>
        <w:t> </w:t>
      </w:r>
      <w:r>
        <w:rPr/>
        <w:t>Youth</w:t>
      </w:r>
      <w:r>
        <w:rPr>
          <w:spacing w:val="-6"/>
        </w:rPr>
        <w:t> </w:t>
      </w:r>
      <w:r>
        <w:rPr/>
        <w:t>Guarantee</w:t>
      </w:r>
      <w:r>
        <w:rPr>
          <w:spacing w:val="-5"/>
        </w:rPr>
        <w:t> </w:t>
      </w:r>
      <w:r>
        <w:rPr/>
        <w:t>differs</w:t>
      </w:r>
      <w:r>
        <w:rPr>
          <w:spacing w:val="-6"/>
        </w:rPr>
        <w:t> </w:t>
      </w:r>
      <w:r>
        <w:rPr/>
        <w:t>from</w:t>
      </w:r>
      <w:r>
        <w:rPr>
          <w:spacing w:val="-6"/>
        </w:rPr>
        <w:t> </w:t>
      </w:r>
      <w:r>
        <w:rPr/>
        <w:t>the</w:t>
      </w:r>
      <w:r>
        <w:rPr>
          <w:spacing w:val="-8"/>
        </w:rPr>
        <w:t> </w:t>
      </w:r>
      <w:r>
        <w:rPr/>
        <w:t>traditional</w:t>
      </w:r>
      <w:r>
        <w:rPr>
          <w:spacing w:val="-8"/>
        </w:rPr>
        <w:t> </w:t>
      </w:r>
      <w:r>
        <w:rPr/>
        <w:t>monitoring</w:t>
      </w:r>
      <w:r>
        <w:rPr>
          <w:spacing w:val="-7"/>
        </w:rPr>
        <w:t> </w:t>
      </w:r>
      <w:r>
        <w:rPr/>
        <w:t>and evaluation</w:t>
      </w:r>
      <w:r>
        <w:rPr>
          <w:spacing w:val="-13"/>
        </w:rPr>
        <w:t> </w:t>
      </w:r>
      <w:r>
        <w:rPr/>
        <w:t>approaches</w:t>
      </w:r>
      <w:r>
        <w:rPr>
          <w:spacing w:val="-12"/>
        </w:rPr>
        <w:t> </w:t>
      </w:r>
      <w:r>
        <w:rPr/>
        <w:t>applied</w:t>
      </w:r>
      <w:r>
        <w:rPr>
          <w:spacing w:val="-13"/>
        </w:rPr>
        <w:t> </w:t>
      </w:r>
      <w:r>
        <w:rPr/>
        <w:t>by</w:t>
      </w:r>
      <w:r>
        <w:rPr>
          <w:spacing w:val="-12"/>
        </w:rPr>
        <w:t> </w:t>
      </w:r>
      <w:r>
        <w:rPr/>
        <w:t>EU</w:t>
      </w:r>
      <w:r>
        <w:rPr>
          <w:spacing w:val="-13"/>
        </w:rPr>
        <w:t> </w:t>
      </w:r>
      <w:r>
        <w:rPr/>
        <w:t>countries</w:t>
      </w:r>
      <w:r>
        <w:rPr>
          <w:spacing w:val="-12"/>
        </w:rPr>
        <w:t> </w:t>
      </w:r>
      <w:r>
        <w:rPr/>
        <w:t>in</w:t>
      </w:r>
      <w:r>
        <w:rPr>
          <w:spacing w:val="-13"/>
        </w:rPr>
        <w:t> </w:t>
      </w:r>
      <w:r>
        <w:rPr/>
        <w:t>three</w:t>
      </w:r>
      <w:r>
        <w:rPr>
          <w:spacing w:val="-12"/>
        </w:rPr>
        <w:t> </w:t>
      </w:r>
      <w:r>
        <w:rPr/>
        <w:t>main</w:t>
      </w:r>
      <w:r>
        <w:rPr>
          <w:spacing w:val="-12"/>
        </w:rPr>
        <w:t> </w:t>
      </w:r>
      <w:r>
        <w:rPr/>
        <w:t>ways.</w:t>
      </w:r>
      <w:r>
        <w:rPr>
          <w:spacing w:val="-13"/>
        </w:rPr>
        <w:t> </w:t>
      </w:r>
      <w:r>
        <w:rPr/>
        <w:t>First,</w:t>
      </w:r>
      <w:r>
        <w:rPr>
          <w:spacing w:val="-12"/>
        </w:rPr>
        <w:t> </w:t>
      </w:r>
      <w:r>
        <w:rPr/>
        <w:t>it</w:t>
      </w:r>
      <w:r>
        <w:rPr>
          <w:spacing w:val="-13"/>
        </w:rPr>
        <w:t> </w:t>
      </w:r>
      <w:r>
        <w:rPr/>
        <w:t>requires</w:t>
      </w:r>
      <w:r>
        <w:rPr>
          <w:spacing w:val="-12"/>
        </w:rPr>
        <w:t> </w:t>
      </w:r>
      <w:r>
        <w:rPr/>
        <w:t>the</w:t>
      </w:r>
      <w:r>
        <w:rPr>
          <w:spacing w:val="-13"/>
        </w:rPr>
        <w:t> </w:t>
      </w:r>
      <w:r>
        <w:rPr/>
        <w:t>collection</w:t>
      </w:r>
      <w:r>
        <w:rPr>
          <w:spacing w:val="-12"/>
        </w:rPr>
        <w:t> </w:t>
      </w:r>
      <w:r>
        <w:rPr/>
        <w:t>of</w:t>
      </w:r>
      <w:r>
        <w:rPr>
          <w:spacing w:val="-12"/>
        </w:rPr>
        <w:t> </w:t>
      </w:r>
      <w:r>
        <w:rPr/>
        <w:t>aggregate, inflow, outflow and follow-up data according to a jointly agreed set of indicators. This allows performance comparison across countries and for a longer period (18 months), as well as benchmarking the Youth Guarantee contribution to aggregate changes in youth education and labour market indicators. Second, the monitoring</w:t>
      </w:r>
      <w:r>
        <w:rPr>
          <w:spacing w:val="-13"/>
        </w:rPr>
        <w:t> </w:t>
      </w:r>
      <w:r>
        <w:rPr/>
        <w:t>framework</w:t>
      </w:r>
      <w:r>
        <w:rPr>
          <w:spacing w:val="-12"/>
        </w:rPr>
        <w:t> </w:t>
      </w:r>
      <w:r>
        <w:rPr/>
        <w:t>requires</w:t>
      </w:r>
      <w:r>
        <w:rPr>
          <w:spacing w:val="-10"/>
        </w:rPr>
        <w:t> </w:t>
      </w:r>
      <w:r>
        <w:rPr/>
        <w:t>authorities</w:t>
      </w:r>
      <w:r>
        <w:rPr>
          <w:spacing w:val="-10"/>
        </w:rPr>
        <w:t> </w:t>
      </w:r>
      <w:r>
        <w:rPr/>
        <w:t>to</w:t>
      </w:r>
      <w:r>
        <w:rPr>
          <w:spacing w:val="-11"/>
        </w:rPr>
        <w:t> </w:t>
      </w:r>
      <w:r>
        <w:rPr/>
        <w:t>appraise</w:t>
      </w:r>
      <w:r>
        <w:rPr>
          <w:spacing w:val="-12"/>
        </w:rPr>
        <w:t> </w:t>
      </w:r>
      <w:r>
        <w:rPr/>
        <w:t>the</w:t>
      </w:r>
      <w:r>
        <w:rPr>
          <w:spacing w:val="-12"/>
        </w:rPr>
        <w:t> </w:t>
      </w:r>
      <w:r>
        <w:rPr/>
        <w:t>quality,</w:t>
      </w:r>
      <w:r>
        <w:rPr>
          <w:spacing w:val="-9"/>
        </w:rPr>
        <w:t> </w:t>
      </w:r>
      <w:r>
        <w:rPr/>
        <w:t>as</w:t>
      </w:r>
      <w:r>
        <w:rPr>
          <w:spacing w:val="-10"/>
        </w:rPr>
        <w:t> </w:t>
      </w:r>
      <w:r>
        <w:rPr/>
        <w:t>well</w:t>
      </w:r>
      <w:r>
        <w:rPr>
          <w:spacing w:val="-11"/>
        </w:rPr>
        <w:t> </w:t>
      </w:r>
      <w:r>
        <w:rPr/>
        <w:t>as</w:t>
      </w:r>
      <w:r>
        <w:rPr>
          <w:spacing w:val="-10"/>
        </w:rPr>
        <w:t> </w:t>
      </w:r>
      <w:r>
        <w:rPr/>
        <w:t>the</w:t>
      </w:r>
      <w:r>
        <w:rPr>
          <w:spacing w:val="-12"/>
        </w:rPr>
        <w:t> </w:t>
      </w:r>
      <w:r>
        <w:rPr/>
        <w:t>quantity,</w:t>
      </w:r>
      <w:r>
        <w:rPr>
          <w:spacing w:val="-9"/>
        </w:rPr>
        <w:t> </w:t>
      </w:r>
      <w:r>
        <w:rPr/>
        <w:t>of</w:t>
      </w:r>
      <w:r>
        <w:rPr>
          <w:spacing w:val="-9"/>
        </w:rPr>
        <w:t> </w:t>
      </w:r>
      <w:r>
        <w:rPr/>
        <w:t>employment</w:t>
      </w:r>
      <w:r>
        <w:rPr>
          <w:spacing w:val="-11"/>
        </w:rPr>
        <w:t> </w:t>
      </w:r>
      <w:r>
        <w:rPr/>
        <w:t>that young people obtain after participating in Youth Guarantee measures. The criteria for appraising the quality of youth employment are specified in the Youth Employment Initiative (YEI) monitoring guidelines and relate to</w:t>
      </w:r>
      <w:r>
        <w:rPr>
          <w:spacing w:val="-6"/>
        </w:rPr>
        <w:t> </w:t>
      </w:r>
      <w:r>
        <w:rPr/>
        <w:t>the</w:t>
      </w:r>
      <w:r>
        <w:rPr>
          <w:spacing w:val="-7"/>
        </w:rPr>
        <w:t> </w:t>
      </w:r>
      <w:r>
        <w:rPr/>
        <w:t>type</w:t>
      </w:r>
      <w:r>
        <w:rPr>
          <w:spacing w:val="-6"/>
        </w:rPr>
        <w:t> </w:t>
      </w:r>
      <w:r>
        <w:rPr/>
        <w:t>and</w:t>
      </w:r>
      <w:r>
        <w:rPr>
          <w:spacing w:val="-7"/>
        </w:rPr>
        <w:t> </w:t>
      </w:r>
      <w:r>
        <w:rPr/>
        <w:t>duration</w:t>
      </w:r>
      <w:r>
        <w:rPr>
          <w:spacing w:val="-5"/>
        </w:rPr>
        <w:t> </w:t>
      </w:r>
      <w:r>
        <w:rPr/>
        <w:t>of</w:t>
      </w:r>
      <w:r>
        <w:rPr>
          <w:spacing w:val="-7"/>
        </w:rPr>
        <w:t> </w:t>
      </w:r>
      <w:r>
        <w:rPr/>
        <w:t>employment</w:t>
      </w:r>
      <w:r>
        <w:rPr>
          <w:spacing w:val="-6"/>
        </w:rPr>
        <w:t> </w:t>
      </w:r>
      <w:r>
        <w:rPr/>
        <w:t>contracts</w:t>
      </w:r>
      <w:r>
        <w:rPr>
          <w:spacing w:val="-7"/>
        </w:rPr>
        <w:t> </w:t>
      </w:r>
      <w:r>
        <w:rPr/>
        <w:t>(permanent</w:t>
      </w:r>
      <w:r>
        <w:rPr>
          <w:spacing w:val="-5"/>
        </w:rPr>
        <w:t> </w:t>
      </w:r>
      <w:r>
        <w:rPr/>
        <w:t>and</w:t>
      </w:r>
      <w:r>
        <w:rPr>
          <w:spacing w:val="-5"/>
        </w:rPr>
        <w:t> </w:t>
      </w:r>
      <w:r>
        <w:rPr/>
        <w:t>temporary</w:t>
      </w:r>
      <w:r>
        <w:rPr>
          <w:spacing w:val="-6"/>
        </w:rPr>
        <w:t> </w:t>
      </w:r>
      <w:r>
        <w:rPr/>
        <w:t>employment,</w:t>
      </w:r>
      <w:r>
        <w:rPr>
          <w:spacing w:val="-4"/>
        </w:rPr>
        <w:t> </w:t>
      </w:r>
      <w:r>
        <w:rPr/>
        <w:t>involuntary</w:t>
      </w:r>
      <w:r>
        <w:rPr>
          <w:spacing w:val="-7"/>
        </w:rPr>
        <w:t> </w:t>
      </w:r>
      <w:r>
        <w:rPr/>
        <w:t>part- time),</w:t>
      </w:r>
      <w:r>
        <w:rPr>
          <w:spacing w:val="-5"/>
        </w:rPr>
        <w:t> </w:t>
      </w:r>
      <w:r>
        <w:rPr/>
        <w:t>remuneration</w:t>
      </w:r>
      <w:r>
        <w:rPr>
          <w:spacing w:val="-6"/>
        </w:rPr>
        <w:t> </w:t>
      </w:r>
      <w:r>
        <w:rPr/>
        <w:t>levels,</w:t>
      </w:r>
      <w:r>
        <w:rPr>
          <w:spacing w:val="-6"/>
        </w:rPr>
        <w:t> </w:t>
      </w:r>
      <w:r>
        <w:rPr/>
        <w:t>levels</w:t>
      </w:r>
      <w:r>
        <w:rPr>
          <w:spacing w:val="-4"/>
        </w:rPr>
        <w:t> </w:t>
      </w:r>
      <w:r>
        <w:rPr/>
        <w:t>and</w:t>
      </w:r>
      <w:r>
        <w:rPr>
          <w:spacing w:val="-4"/>
        </w:rPr>
        <w:t> </w:t>
      </w:r>
      <w:r>
        <w:rPr/>
        <w:t>types</w:t>
      </w:r>
      <w:r>
        <w:rPr>
          <w:spacing w:val="-6"/>
        </w:rPr>
        <w:t> </w:t>
      </w:r>
      <w:r>
        <w:rPr/>
        <w:t>of</w:t>
      </w:r>
      <w:r>
        <w:rPr>
          <w:spacing w:val="-5"/>
        </w:rPr>
        <w:t> </w:t>
      </w:r>
      <w:r>
        <w:rPr/>
        <w:t>qualifications</w:t>
      </w:r>
      <w:r>
        <w:rPr>
          <w:spacing w:val="-6"/>
        </w:rPr>
        <w:t> </w:t>
      </w:r>
      <w:r>
        <w:rPr/>
        <w:t>required</w:t>
      </w:r>
      <w:r>
        <w:rPr>
          <w:spacing w:val="-8"/>
        </w:rPr>
        <w:t> </w:t>
      </w:r>
      <w:r>
        <w:rPr/>
        <w:t>for</w:t>
      </w:r>
      <w:r>
        <w:rPr>
          <w:spacing w:val="-6"/>
        </w:rPr>
        <w:t> </w:t>
      </w:r>
      <w:r>
        <w:rPr/>
        <w:t>the</w:t>
      </w:r>
      <w:r>
        <w:rPr>
          <w:spacing w:val="-6"/>
        </w:rPr>
        <w:t> </w:t>
      </w:r>
      <w:r>
        <w:rPr/>
        <w:t>job;</w:t>
      </w:r>
      <w:r>
        <w:rPr>
          <w:spacing w:val="-4"/>
        </w:rPr>
        <w:t> </w:t>
      </w:r>
      <w:r>
        <w:rPr/>
        <w:t>and</w:t>
      </w:r>
      <w:r>
        <w:rPr>
          <w:spacing w:val="-5"/>
        </w:rPr>
        <w:t> </w:t>
      </w:r>
      <w:r>
        <w:rPr/>
        <w:t>availability</w:t>
      </w:r>
      <w:r>
        <w:rPr>
          <w:spacing w:val="-4"/>
        </w:rPr>
        <w:t> </w:t>
      </w:r>
      <w:r>
        <w:rPr/>
        <w:t>of</w:t>
      </w:r>
      <w:r>
        <w:rPr>
          <w:spacing w:val="-4"/>
        </w:rPr>
        <w:t> </w:t>
      </w:r>
      <w:r>
        <w:rPr/>
        <w:t>additional job-related</w:t>
      </w:r>
      <w:r>
        <w:rPr>
          <w:spacing w:val="-2"/>
        </w:rPr>
        <w:t> </w:t>
      </w:r>
      <w:r>
        <w:rPr/>
        <w:t>training.</w:t>
      </w:r>
      <w:r>
        <w:rPr>
          <w:vertAlign w:val="superscript"/>
        </w:rPr>
        <w:t>49</w:t>
      </w:r>
      <w:r>
        <w:rPr>
          <w:spacing w:val="-3"/>
          <w:vertAlign w:val="baseline"/>
        </w:rPr>
        <w:t> </w:t>
      </w:r>
      <w:r>
        <w:rPr>
          <w:vertAlign w:val="baseline"/>
        </w:rPr>
        <w:t>Finally,</w:t>
      </w:r>
      <w:r>
        <w:rPr>
          <w:spacing w:val="-4"/>
          <w:vertAlign w:val="baseline"/>
        </w:rPr>
        <w:t> </w:t>
      </w:r>
      <w:r>
        <w:rPr>
          <w:vertAlign w:val="baseline"/>
        </w:rPr>
        <w:t>the</w:t>
      </w:r>
      <w:r>
        <w:rPr>
          <w:spacing w:val="-5"/>
          <w:vertAlign w:val="baseline"/>
        </w:rPr>
        <w:t> </w:t>
      </w:r>
      <w:r>
        <w:rPr>
          <w:vertAlign w:val="baseline"/>
        </w:rPr>
        <w:t>framework</w:t>
      </w:r>
      <w:r>
        <w:rPr>
          <w:spacing w:val="-3"/>
          <w:vertAlign w:val="baseline"/>
        </w:rPr>
        <w:t> </w:t>
      </w:r>
      <w:r>
        <w:rPr>
          <w:vertAlign w:val="baseline"/>
        </w:rPr>
        <w:t>makes</w:t>
      </w:r>
      <w:r>
        <w:rPr>
          <w:spacing w:val="-4"/>
          <w:vertAlign w:val="baseline"/>
        </w:rPr>
        <w:t> </w:t>
      </w:r>
      <w:r>
        <w:rPr>
          <w:vertAlign w:val="baseline"/>
        </w:rPr>
        <w:t>the</w:t>
      </w:r>
      <w:r>
        <w:rPr>
          <w:spacing w:val="-5"/>
          <w:vertAlign w:val="baseline"/>
        </w:rPr>
        <w:t> </w:t>
      </w:r>
      <w:r>
        <w:rPr>
          <w:vertAlign w:val="baseline"/>
        </w:rPr>
        <w:t>running</w:t>
      </w:r>
      <w:r>
        <w:rPr>
          <w:spacing w:val="-5"/>
          <w:vertAlign w:val="baseline"/>
        </w:rPr>
        <w:t> </w:t>
      </w:r>
      <w:r>
        <w:rPr>
          <w:vertAlign w:val="baseline"/>
        </w:rPr>
        <w:t>of</w:t>
      </w:r>
      <w:r>
        <w:rPr>
          <w:spacing w:val="-1"/>
          <w:vertAlign w:val="baseline"/>
        </w:rPr>
        <w:t> </w:t>
      </w:r>
      <w:r>
        <w:rPr>
          <w:vertAlign w:val="baseline"/>
        </w:rPr>
        <w:t>impact</w:t>
      </w:r>
      <w:r>
        <w:rPr>
          <w:spacing w:val="-3"/>
          <w:vertAlign w:val="baseline"/>
        </w:rPr>
        <w:t> </w:t>
      </w:r>
      <w:r>
        <w:rPr>
          <w:vertAlign w:val="baseline"/>
        </w:rPr>
        <w:t>evaluations</w:t>
      </w:r>
      <w:r>
        <w:rPr>
          <w:spacing w:val="-3"/>
          <w:vertAlign w:val="baseline"/>
        </w:rPr>
        <w:t> </w:t>
      </w:r>
      <w:r>
        <w:rPr>
          <w:vertAlign w:val="baseline"/>
        </w:rPr>
        <w:t>compulsory</w:t>
      </w:r>
      <w:r>
        <w:rPr>
          <w:spacing w:val="-3"/>
          <w:vertAlign w:val="baseline"/>
        </w:rPr>
        <w:t> </w:t>
      </w:r>
      <w:r>
        <w:rPr>
          <w:vertAlign w:val="baseline"/>
        </w:rPr>
        <w:t>in</w:t>
      </w:r>
      <w:r>
        <w:rPr>
          <w:spacing w:val="-4"/>
          <w:vertAlign w:val="baseline"/>
        </w:rPr>
        <w:t> </w:t>
      </w:r>
      <w:r>
        <w:rPr>
          <w:vertAlign w:val="baseline"/>
        </w:rPr>
        <w:t>order</w:t>
      </w:r>
      <w:r>
        <w:rPr>
          <w:spacing w:val="-1"/>
          <w:vertAlign w:val="baseline"/>
        </w:rPr>
        <w:t> </w:t>
      </w:r>
      <w:r>
        <w:rPr>
          <w:vertAlign w:val="baseline"/>
        </w:rPr>
        <w:t>to improve the design and implementation of programmes and support policymakers in shaping youth employment strategies.</w:t>
      </w:r>
      <w:r>
        <w:rPr>
          <w:vertAlign w:val="superscript"/>
        </w:rPr>
        <w:t>50</w:t>
      </w:r>
    </w:p>
    <w:p>
      <w:pPr>
        <w:pStyle w:val="BodyText"/>
      </w:pPr>
    </w:p>
    <w:p>
      <w:pPr>
        <w:pStyle w:val="BodyText"/>
        <w:spacing w:before="168"/>
      </w:pPr>
    </w:p>
    <w:p>
      <w:pPr>
        <w:pStyle w:val="BodyText"/>
        <w:spacing w:before="1"/>
        <w:ind w:left="424"/>
        <w:jc w:val="both"/>
      </w:pPr>
      <w:r>
        <w:rPr>
          <w:spacing w:val="-2"/>
        </w:rPr>
        <w:t>Table</w:t>
      </w:r>
      <w:r>
        <w:rPr>
          <w:spacing w:val="-4"/>
        </w:rPr>
        <w:t> </w:t>
      </w:r>
      <w:r>
        <w:rPr>
          <w:spacing w:val="-2"/>
        </w:rPr>
        <w:t>1:</w:t>
      </w:r>
      <w:r>
        <w:rPr>
          <w:spacing w:val="-3"/>
        </w:rPr>
        <w:t> </w:t>
      </w:r>
      <w:r>
        <w:rPr>
          <w:spacing w:val="-2"/>
        </w:rPr>
        <w:t>Aggregate</w:t>
      </w:r>
      <w:r>
        <w:rPr>
          <w:spacing w:val="-4"/>
        </w:rPr>
        <w:t> </w:t>
      </w:r>
      <w:r>
        <w:rPr>
          <w:spacing w:val="-2"/>
        </w:rPr>
        <w:t>indicators</w:t>
      </w:r>
    </w:p>
    <w:p>
      <w:pPr>
        <w:pStyle w:val="BodyText"/>
        <w:rPr>
          <w:sz w:val="20"/>
        </w:rPr>
      </w:pPr>
    </w:p>
    <w:p>
      <w:pPr>
        <w:pStyle w:val="BodyText"/>
        <w:spacing w:before="23" w:after="1"/>
        <w:rPr>
          <w:sz w:val="20"/>
        </w:r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6"/>
        <w:gridCol w:w="6181"/>
      </w:tblGrid>
      <w:tr>
        <w:trPr>
          <w:trHeight w:val="462" w:hRule="atLeast"/>
        </w:trPr>
        <w:tc>
          <w:tcPr>
            <w:tcW w:w="3176" w:type="dxa"/>
            <w:shd w:val="clear" w:color="auto" w:fill="006FC0"/>
          </w:tcPr>
          <w:p>
            <w:pPr>
              <w:pStyle w:val="TableParagraph"/>
              <w:spacing w:before="92"/>
              <w:ind w:right="1085"/>
              <w:jc w:val="right"/>
              <w:rPr>
                <w:sz w:val="20"/>
              </w:rPr>
            </w:pPr>
            <w:r>
              <w:rPr>
                <w:sz w:val="20"/>
              </w:rPr>
              <w:t>Main</w:t>
            </w:r>
            <w:r>
              <w:rPr>
                <w:spacing w:val="-10"/>
                <w:sz w:val="20"/>
              </w:rPr>
              <w:t> </w:t>
            </w:r>
            <w:r>
              <w:rPr>
                <w:spacing w:val="-2"/>
                <w:sz w:val="20"/>
              </w:rPr>
              <w:t>indicator</w:t>
            </w:r>
          </w:p>
        </w:tc>
        <w:tc>
          <w:tcPr>
            <w:tcW w:w="6181" w:type="dxa"/>
            <w:shd w:val="clear" w:color="auto" w:fill="006FC0"/>
          </w:tcPr>
          <w:p>
            <w:pPr>
              <w:pStyle w:val="TableParagraph"/>
              <w:spacing w:before="92"/>
              <w:ind w:left="107"/>
              <w:rPr>
                <w:sz w:val="20"/>
              </w:rPr>
            </w:pPr>
            <w:r>
              <w:rPr>
                <w:spacing w:val="-2"/>
                <w:sz w:val="20"/>
              </w:rPr>
              <w:t>Measurement,</w:t>
            </w:r>
            <w:r>
              <w:rPr>
                <w:spacing w:val="-5"/>
                <w:sz w:val="20"/>
              </w:rPr>
              <w:t> </w:t>
            </w:r>
            <w:r>
              <w:rPr>
                <w:spacing w:val="-2"/>
                <w:sz w:val="20"/>
              </w:rPr>
              <w:t>source</w:t>
            </w:r>
            <w:r>
              <w:rPr>
                <w:spacing w:val="-4"/>
                <w:sz w:val="20"/>
              </w:rPr>
              <w:t> </w:t>
            </w:r>
            <w:r>
              <w:rPr>
                <w:spacing w:val="-2"/>
                <w:sz w:val="20"/>
              </w:rPr>
              <w:t>of</w:t>
            </w:r>
            <w:r>
              <w:rPr>
                <w:spacing w:val="-4"/>
                <w:sz w:val="20"/>
              </w:rPr>
              <w:t> </w:t>
            </w:r>
            <w:r>
              <w:rPr>
                <w:spacing w:val="-2"/>
                <w:sz w:val="20"/>
              </w:rPr>
              <w:t>data,</w:t>
            </w:r>
            <w:r>
              <w:rPr>
                <w:spacing w:val="-4"/>
                <w:sz w:val="20"/>
              </w:rPr>
              <w:t> </w:t>
            </w:r>
            <w:r>
              <w:rPr>
                <w:spacing w:val="-2"/>
                <w:sz w:val="20"/>
              </w:rPr>
              <w:t>and</w:t>
            </w:r>
            <w:r>
              <w:rPr>
                <w:spacing w:val="-4"/>
                <w:sz w:val="20"/>
              </w:rPr>
              <w:t> </w:t>
            </w:r>
            <w:r>
              <w:rPr>
                <w:spacing w:val="-2"/>
                <w:sz w:val="20"/>
              </w:rPr>
              <w:t>disaggregation</w:t>
            </w:r>
          </w:p>
        </w:tc>
      </w:tr>
      <w:tr>
        <w:trPr>
          <w:trHeight w:val="3290" w:hRule="atLeast"/>
        </w:trPr>
        <w:tc>
          <w:tcPr>
            <w:tcW w:w="3176" w:type="dxa"/>
            <w:shd w:val="clear" w:color="auto" w:fill="D9E1F3"/>
          </w:tcPr>
          <w:p>
            <w:pPr>
              <w:pStyle w:val="TableParagraph"/>
              <w:spacing w:line="276" w:lineRule="auto" w:before="61"/>
              <w:ind w:left="108" w:right="394"/>
              <w:rPr>
                <w:sz w:val="20"/>
              </w:rPr>
            </w:pPr>
            <w:r>
              <w:rPr>
                <w:spacing w:val="-2"/>
                <w:sz w:val="20"/>
              </w:rPr>
              <w:t>NEET</w:t>
            </w:r>
            <w:r>
              <w:rPr>
                <w:spacing w:val="-10"/>
                <w:sz w:val="20"/>
              </w:rPr>
              <w:t> </w:t>
            </w:r>
            <w:r>
              <w:rPr>
                <w:spacing w:val="-2"/>
                <w:sz w:val="20"/>
              </w:rPr>
              <w:t>rate</w:t>
            </w:r>
            <w:r>
              <w:rPr>
                <w:spacing w:val="-9"/>
                <w:sz w:val="20"/>
              </w:rPr>
              <w:t> </w:t>
            </w:r>
            <w:r>
              <w:rPr>
                <w:spacing w:val="-2"/>
                <w:sz w:val="20"/>
              </w:rPr>
              <w:t>(percentage</w:t>
            </w:r>
            <w:r>
              <w:rPr>
                <w:spacing w:val="-9"/>
                <w:sz w:val="20"/>
              </w:rPr>
              <w:t> </w:t>
            </w:r>
            <w:r>
              <w:rPr>
                <w:spacing w:val="-2"/>
                <w:sz w:val="20"/>
              </w:rPr>
              <w:t>of </w:t>
            </w:r>
            <w:r>
              <w:rPr>
                <w:sz w:val="20"/>
              </w:rPr>
              <w:t>population aged 15–29)</w:t>
            </w:r>
          </w:p>
        </w:tc>
        <w:tc>
          <w:tcPr>
            <w:tcW w:w="6181" w:type="dxa"/>
            <w:shd w:val="clear" w:color="auto" w:fill="D9E1F3"/>
          </w:tcPr>
          <w:p>
            <w:pPr>
              <w:pStyle w:val="TableParagraph"/>
              <w:spacing w:before="61"/>
              <w:ind w:left="107" w:right="272"/>
              <w:jc w:val="both"/>
              <w:rPr>
                <w:i/>
                <w:sz w:val="20"/>
              </w:rPr>
            </w:pPr>
            <w:r>
              <w:rPr>
                <w:i/>
                <w:sz w:val="20"/>
              </w:rPr>
              <w:t>Percentage of the population aged 15–29 of a given sex who are not employed and not involved in further education or training</w:t>
            </w:r>
          </w:p>
          <w:p>
            <w:pPr>
              <w:pStyle w:val="TableParagraph"/>
              <w:spacing w:before="61"/>
              <w:ind w:left="107"/>
              <w:jc w:val="both"/>
              <w:rPr>
                <w:sz w:val="20"/>
              </w:rPr>
            </w:pPr>
            <w:r>
              <w:rPr>
                <w:sz w:val="20"/>
              </w:rPr>
              <w:t>The</w:t>
            </w:r>
            <w:r>
              <w:rPr>
                <w:spacing w:val="-6"/>
                <w:sz w:val="20"/>
              </w:rPr>
              <w:t> </w:t>
            </w:r>
            <w:r>
              <w:rPr>
                <w:sz w:val="20"/>
              </w:rPr>
              <w:t>numerator</w:t>
            </w:r>
            <w:r>
              <w:rPr>
                <w:spacing w:val="-5"/>
                <w:sz w:val="20"/>
              </w:rPr>
              <w:t> </w:t>
            </w:r>
            <w:r>
              <w:rPr>
                <w:sz w:val="20"/>
              </w:rPr>
              <w:t>of</w:t>
            </w:r>
            <w:r>
              <w:rPr>
                <w:spacing w:val="-6"/>
                <w:sz w:val="20"/>
              </w:rPr>
              <w:t> </w:t>
            </w:r>
            <w:r>
              <w:rPr>
                <w:sz w:val="20"/>
              </w:rPr>
              <w:t>the</w:t>
            </w:r>
            <w:r>
              <w:rPr>
                <w:spacing w:val="-6"/>
                <w:sz w:val="20"/>
              </w:rPr>
              <w:t> </w:t>
            </w:r>
            <w:r>
              <w:rPr>
                <w:sz w:val="20"/>
              </w:rPr>
              <w:t>indicator</w:t>
            </w:r>
            <w:r>
              <w:rPr>
                <w:spacing w:val="-5"/>
                <w:sz w:val="20"/>
              </w:rPr>
              <w:t> </w:t>
            </w:r>
            <w:r>
              <w:rPr>
                <w:sz w:val="20"/>
              </w:rPr>
              <w:t>is</w:t>
            </w:r>
            <w:r>
              <w:rPr>
                <w:spacing w:val="-6"/>
                <w:sz w:val="20"/>
              </w:rPr>
              <w:t> </w:t>
            </w:r>
            <w:r>
              <w:rPr>
                <w:sz w:val="20"/>
              </w:rPr>
              <w:t>young</w:t>
            </w:r>
            <w:r>
              <w:rPr>
                <w:spacing w:val="-5"/>
                <w:sz w:val="20"/>
              </w:rPr>
              <w:t> </w:t>
            </w:r>
            <w:r>
              <w:rPr>
                <w:sz w:val="20"/>
              </w:rPr>
              <w:t>individuals</w:t>
            </w:r>
            <w:r>
              <w:rPr>
                <w:spacing w:val="-6"/>
                <w:sz w:val="20"/>
              </w:rPr>
              <w:t> </w:t>
            </w:r>
            <w:r>
              <w:rPr>
                <w:spacing w:val="-4"/>
                <w:sz w:val="20"/>
              </w:rPr>
              <w:t>who:</w:t>
            </w:r>
          </w:p>
          <w:p>
            <w:pPr>
              <w:pStyle w:val="TableParagraph"/>
              <w:numPr>
                <w:ilvl w:val="0"/>
                <w:numId w:val="34"/>
              </w:numPr>
              <w:tabs>
                <w:tab w:pos="649" w:val="left" w:leader="none"/>
                <w:tab w:pos="652" w:val="left" w:leader="none"/>
              </w:tabs>
              <w:spacing w:line="240" w:lineRule="auto" w:before="59" w:after="0"/>
              <w:ind w:left="652" w:right="273" w:hanging="284"/>
              <w:jc w:val="both"/>
              <w:rPr>
                <w:sz w:val="20"/>
              </w:rPr>
            </w:pPr>
            <w:r>
              <w:rPr>
                <w:sz w:val="20"/>
              </w:rPr>
              <w:t>are not employed (that is, they are unemployed or inactive according to the ILO’s definition);</w:t>
            </w:r>
          </w:p>
          <w:p>
            <w:pPr>
              <w:pStyle w:val="TableParagraph"/>
              <w:numPr>
                <w:ilvl w:val="0"/>
                <w:numId w:val="34"/>
              </w:numPr>
              <w:tabs>
                <w:tab w:pos="649" w:val="left" w:leader="none"/>
                <w:tab w:pos="652" w:val="left" w:leader="none"/>
              </w:tabs>
              <w:spacing w:line="240" w:lineRule="auto" w:before="61" w:after="0"/>
              <w:ind w:left="652" w:right="276" w:hanging="284"/>
              <w:jc w:val="both"/>
              <w:rPr>
                <w:sz w:val="20"/>
              </w:rPr>
            </w:pPr>
            <w:r>
              <w:rPr>
                <w:sz w:val="20"/>
              </w:rPr>
              <w:t>have not attended any education or training in the four weeks preceding the survey</w:t>
            </w:r>
          </w:p>
          <w:p>
            <w:pPr>
              <w:pStyle w:val="TableParagraph"/>
              <w:spacing w:before="59"/>
              <w:ind w:left="107" w:right="271"/>
              <w:jc w:val="both"/>
              <w:rPr>
                <w:sz w:val="20"/>
              </w:rPr>
            </w:pPr>
            <w:r>
              <w:rPr>
                <w:sz w:val="20"/>
              </w:rPr>
              <w:t>The NEET rate is the main indicator for measuring (indirectly) the effect of the Youth Guarantee as it relates to the primary group targeted by early intervention, preparation and labour market measures. Data sources include national LFS, annual estimates, and the baseline is the NEET rate in 2021.</w:t>
            </w:r>
          </w:p>
        </w:tc>
      </w:tr>
      <w:tr>
        <w:trPr>
          <w:trHeight w:val="462" w:hRule="atLeast"/>
        </w:trPr>
        <w:tc>
          <w:tcPr>
            <w:tcW w:w="3176" w:type="dxa"/>
            <w:shd w:val="clear" w:color="auto" w:fill="4471C4"/>
          </w:tcPr>
          <w:p>
            <w:pPr>
              <w:pStyle w:val="TableParagraph"/>
              <w:spacing w:before="92"/>
              <w:ind w:right="1075"/>
              <w:jc w:val="right"/>
              <w:rPr>
                <w:sz w:val="20"/>
              </w:rPr>
            </w:pPr>
            <w:r>
              <w:rPr>
                <w:spacing w:val="-2"/>
                <w:sz w:val="20"/>
              </w:rPr>
              <w:t>Labour</w:t>
            </w:r>
            <w:r>
              <w:rPr>
                <w:spacing w:val="-5"/>
                <w:sz w:val="20"/>
              </w:rPr>
              <w:t> </w:t>
            </w:r>
            <w:r>
              <w:rPr>
                <w:spacing w:val="-2"/>
                <w:sz w:val="20"/>
              </w:rPr>
              <w:t>market</w:t>
            </w:r>
            <w:r>
              <w:rPr>
                <w:spacing w:val="-5"/>
                <w:sz w:val="20"/>
              </w:rPr>
              <w:t> </w:t>
            </w:r>
            <w:r>
              <w:rPr>
                <w:spacing w:val="-2"/>
                <w:sz w:val="20"/>
              </w:rPr>
              <w:t>indicators</w:t>
            </w:r>
          </w:p>
        </w:tc>
        <w:tc>
          <w:tcPr>
            <w:tcW w:w="6181" w:type="dxa"/>
            <w:shd w:val="clear" w:color="auto" w:fill="4471C4"/>
          </w:tcPr>
          <w:p>
            <w:pPr>
              <w:pStyle w:val="TableParagraph"/>
              <w:spacing w:before="92"/>
              <w:ind w:left="107"/>
              <w:rPr>
                <w:sz w:val="20"/>
              </w:rPr>
            </w:pPr>
            <w:r>
              <w:rPr>
                <w:spacing w:val="-2"/>
                <w:sz w:val="20"/>
              </w:rPr>
              <w:t>Measurement,</w:t>
            </w:r>
            <w:r>
              <w:rPr>
                <w:spacing w:val="-5"/>
                <w:sz w:val="20"/>
              </w:rPr>
              <w:t> </w:t>
            </w:r>
            <w:r>
              <w:rPr>
                <w:spacing w:val="-2"/>
                <w:sz w:val="20"/>
              </w:rPr>
              <w:t>source</w:t>
            </w:r>
            <w:r>
              <w:rPr>
                <w:spacing w:val="-4"/>
                <w:sz w:val="20"/>
              </w:rPr>
              <w:t> </w:t>
            </w:r>
            <w:r>
              <w:rPr>
                <w:spacing w:val="-2"/>
                <w:sz w:val="20"/>
              </w:rPr>
              <w:t>of</w:t>
            </w:r>
            <w:r>
              <w:rPr>
                <w:spacing w:val="-4"/>
                <w:sz w:val="20"/>
              </w:rPr>
              <w:t> </w:t>
            </w:r>
            <w:r>
              <w:rPr>
                <w:spacing w:val="-2"/>
                <w:sz w:val="20"/>
              </w:rPr>
              <w:t>data,</w:t>
            </w:r>
            <w:r>
              <w:rPr>
                <w:spacing w:val="-4"/>
                <w:sz w:val="20"/>
              </w:rPr>
              <w:t> </w:t>
            </w:r>
            <w:r>
              <w:rPr>
                <w:spacing w:val="-2"/>
                <w:sz w:val="20"/>
              </w:rPr>
              <w:t>and</w:t>
            </w:r>
            <w:r>
              <w:rPr>
                <w:spacing w:val="-4"/>
                <w:sz w:val="20"/>
              </w:rPr>
              <w:t> </w:t>
            </w:r>
            <w:r>
              <w:rPr>
                <w:spacing w:val="-2"/>
                <w:sz w:val="20"/>
              </w:rPr>
              <w:t>disaggregation</w:t>
            </w:r>
          </w:p>
        </w:tc>
      </w:tr>
      <w:tr>
        <w:trPr>
          <w:trHeight w:val="2097" w:hRule="atLeast"/>
        </w:trPr>
        <w:tc>
          <w:tcPr>
            <w:tcW w:w="3176" w:type="dxa"/>
            <w:shd w:val="clear" w:color="auto" w:fill="D9E1F3"/>
          </w:tcPr>
          <w:p>
            <w:pPr>
              <w:pStyle w:val="TableParagraph"/>
              <w:spacing w:before="61"/>
              <w:ind w:left="108" w:right="394"/>
              <w:rPr>
                <w:sz w:val="20"/>
              </w:rPr>
            </w:pPr>
            <w:r>
              <w:rPr>
                <w:sz w:val="20"/>
              </w:rPr>
              <w:t>NEET</w:t>
            </w:r>
            <w:r>
              <w:rPr>
                <w:spacing w:val="-12"/>
                <w:sz w:val="20"/>
              </w:rPr>
              <w:t> </w:t>
            </w:r>
            <w:r>
              <w:rPr>
                <w:sz w:val="20"/>
              </w:rPr>
              <w:t>rate</w:t>
            </w:r>
            <w:r>
              <w:rPr>
                <w:spacing w:val="-11"/>
                <w:sz w:val="20"/>
              </w:rPr>
              <w:t> </w:t>
            </w:r>
            <w:r>
              <w:rPr>
                <w:sz w:val="20"/>
              </w:rPr>
              <w:t>(aged</w:t>
            </w:r>
            <w:r>
              <w:rPr>
                <w:spacing w:val="-11"/>
                <w:sz w:val="20"/>
              </w:rPr>
              <w:t> </w:t>
            </w:r>
            <w:r>
              <w:rPr>
                <w:sz w:val="20"/>
              </w:rPr>
              <w:t>15–29)</w:t>
            </w:r>
            <w:r>
              <w:rPr>
                <w:spacing w:val="-12"/>
                <w:sz w:val="20"/>
              </w:rPr>
              <w:t> </w:t>
            </w:r>
            <w:r>
              <w:rPr>
                <w:sz w:val="20"/>
              </w:rPr>
              <w:t>by</w:t>
            </w:r>
            <w:r>
              <w:rPr>
                <w:spacing w:val="-11"/>
                <w:sz w:val="20"/>
              </w:rPr>
              <w:t> </w:t>
            </w:r>
            <w:r>
              <w:rPr>
                <w:sz w:val="20"/>
              </w:rPr>
              <w:t>labour market status (percentage of </w:t>
            </w:r>
            <w:r>
              <w:rPr>
                <w:spacing w:val="-2"/>
                <w:sz w:val="20"/>
              </w:rPr>
              <w:t>population)</w:t>
            </w:r>
          </w:p>
        </w:tc>
        <w:tc>
          <w:tcPr>
            <w:tcW w:w="6181" w:type="dxa"/>
            <w:shd w:val="clear" w:color="auto" w:fill="D9E1F3"/>
          </w:tcPr>
          <w:p>
            <w:pPr>
              <w:pStyle w:val="TableParagraph"/>
              <w:spacing w:line="276" w:lineRule="auto" w:before="63"/>
              <w:ind w:left="141"/>
              <w:rPr>
                <w:i/>
                <w:sz w:val="20"/>
              </w:rPr>
            </w:pPr>
            <w:r>
              <w:rPr>
                <w:i/>
                <w:sz w:val="20"/>
              </w:rPr>
              <w:t>Percentage of the population aged 15–29 (who did not receive any education</w:t>
            </w:r>
            <w:r>
              <w:rPr>
                <w:i/>
                <w:spacing w:val="-5"/>
                <w:sz w:val="20"/>
              </w:rPr>
              <w:t> </w:t>
            </w:r>
            <w:r>
              <w:rPr>
                <w:i/>
                <w:sz w:val="20"/>
              </w:rPr>
              <w:t>or</w:t>
            </w:r>
            <w:r>
              <w:rPr>
                <w:i/>
                <w:spacing w:val="-4"/>
                <w:sz w:val="20"/>
              </w:rPr>
              <w:t> </w:t>
            </w:r>
            <w:r>
              <w:rPr>
                <w:i/>
                <w:sz w:val="20"/>
              </w:rPr>
              <w:t>training</w:t>
            </w:r>
            <w:r>
              <w:rPr>
                <w:i/>
                <w:spacing w:val="-5"/>
                <w:sz w:val="20"/>
              </w:rPr>
              <w:t> </w:t>
            </w:r>
            <w:r>
              <w:rPr>
                <w:i/>
                <w:sz w:val="20"/>
              </w:rPr>
              <w:t>in</w:t>
            </w:r>
            <w:r>
              <w:rPr>
                <w:i/>
                <w:spacing w:val="-5"/>
                <w:sz w:val="20"/>
              </w:rPr>
              <w:t> </w:t>
            </w:r>
            <w:r>
              <w:rPr>
                <w:i/>
                <w:sz w:val="20"/>
              </w:rPr>
              <w:t>the</w:t>
            </w:r>
            <w:r>
              <w:rPr>
                <w:i/>
                <w:spacing w:val="-5"/>
                <w:sz w:val="20"/>
              </w:rPr>
              <w:t> </w:t>
            </w:r>
            <w:r>
              <w:rPr>
                <w:i/>
                <w:sz w:val="20"/>
              </w:rPr>
              <w:t>four</w:t>
            </w:r>
            <w:r>
              <w:rPr>
                <w:i/>
                <w:spacing w:val="-5"/>
                <w:sz w:val="20"/>
              </w:rPr>
              <w:t> </w:t>
            </w:r>
            <w:r>
              <w:rPr>
                <w:i/>
                <w:sz w:val="20"/>
              </w:rPr>
              <w:t>weeks</w:t>
            </w:r>
            <w:r>
              <w:rPr>
                <w:i/>
                <w:spacing w:val="-5"/>
                <w:sz w:val="20"/>
              </w:rPr>
              <w:t> </w:t>
            </w:r>
            <w:r>
              <w:rPr>
                <w:i/>
                <w:sz w:val="20"/>
              </w:rPr>
              <w:t>preceding</w:t>
            </w:r>
            <w:r>
              <w:rPr>
                <w:i/>
                <w:spacing w:val="-5"/>
                <w:sz w:val="20"/>
              </w:rPr>
              <w:t> </w:t>
            </w:r>
            <w:r>
              <w:rPr>
                <w:i/>
                <w:sz w:val="20"/>
              </w:rPr>
              <w:t>the</w:t>
            </w:r>
            <w:r>
              <w:rPr>
                <w:i/>
                <w:spacing w:val="-5"/>
                <w:sz w:val="20"/>
              </w:rPr>
              <w:t> </w:t>
            </w:r>
            <w:r>
              <w:rPr>
                <w:i/>
                <w:sz w:val="20"/>
              </w:rPr>
              <w:t>survey),</w:t>
            </w:r>
            <w:r>
              <w:rPr>
                <w:i/>
                <w:spacing w:val="-5"/>
                <w:sz w:val="20"/>
              </w:rPr>
              <w:t> </w:t>
            </w:r>
            <w:r>
              <w:rPr>
                <w:i/>
                <w:sz w:val="20"/>
              </w:rPr>
              <w:t>who</w:t>
            </w:r>
            <w:r>
              <w:rPr>
                <w:i/>
                <w:spacing w:val="-5"/>
                <w:sz w:val="20"/>
              </w:rPr>
              <w:t> </w:t>
            </w:r>
            <w:r>
              <w:rPr>
                <w:i/>
                <w:sz w:val="20"/>
              </w:rPr>
              <w:t>are unemployed and inactive</w:t>
            </w:r>
          </w:p>
          <w:p>
            <w:pPr>
              <w:pStyle w:val="TableParagraph"/>
              <w:spacing w:before="61"/>
              <w:ind w:left="141"/>
              <w:rPr>
                <w:sz w:val="20"/>
              </w:rPr>
            </w:pPr>
            <w:r>
              <w:rPr>
                <w:sz w:val="20"/>
              </w:rPr>
              <w:t>This</w:t>
            </w:r>
            <w:r>
              <w:rPr>
                <w:spacing w:val="-7"/>
                <w:sz w:val="20"/>
              </w:rPr>
              <w:t> </w:t>
            </w:r>
            <w:r>
              <w:rPr>
                <w:sz w:val="20"/>
              </w:rPr>
              <w:t>indicator</w:t>
            </w:r>
            <w:r>
              <w:rPr>
                <w:spacing w:val="-5"/>
                <w:sz w:val="20"/>
              </w:rPr>
              <w:t> </w:t>
            </w:r>
            <w:r>
              <w:rPr>
                <w:sz w:val="20"/>
              </w:rPr>
              <w:t>requires</w:t>
            </w:r>
            <w:r>
              <w:rPr>
                <w:spacing w:val="-6"/>
                <w:sz w:val="20"/>
              </w:rPr>
              <w:t> </w:t>
            </w:r>
            <w:r>
              <w:rPr>
                <w:sz w:val="20"/>
              </w:rPr>
              <w:t>the</w:t>
            </w:r>
            <w:r>
              <w:rPr>
                <w:spacing w:val="-6"/>
                <w:sz w:val="20"/>
              </w:rPr>
              <w:t> </w:t>
            </w:r>
            <w:r>
              <w:rPr>
                <w:sz w:val="20"/>
              </w:rPr>
              <w:t>disaggregation</w:t>
            </w:r>
            <w:r>
              <w:rPr>
                <w:spacing w:val="-7"/>
                <w:sz w:val="20"/>
              </w:rPr>
              <w:t> </w:t>
            </w:r>
            <w:r>
              <w:rPr>
                <w:sz w:val="20"/>
              </w:rPr>
              <w:t>of</w:t>
            </w:r>
            <w:r>
              <w:rPr>
                <w:spacing w:val="-5"/>
                <w:sz w:val="20"/>
              </w:rPr>
              <w:t> </w:t>
            </w:r>
            <w:r>
              <w:rPr>
                <w:sz w:val="20"/>
              </w:rPr>
              <w:t>young</w:t>
            </w:r>
            <w:r>
              <w:rPr>
                <w:spacing w:val="-5"/>
                <w:sz w:val="20"/>
              </w:rPr>
              <w:t> </w:t>
            </w:r>
            <w:r>
              <w:rPr>
                <w:sz w:val="20"/>
              </w:rPr>
              <w:t>NEETs</w:t>
            </w:r>
            <w:r>
              <w:rPr>
                <w:spacing w:val="-7"/>
                <w:sz w:val="20"/>
              </w:rPr>
              <w:t> </w:t>
            </w:r>
            <w:r>
              <w:rPr>
                <w:spacing w:val="-4"/>
                <w:sz w:val="20"/>
              </w:rPr>
              <w:t>into:</w:t>
            </w:r>
          </w:p>
          <w:p>
            <w:pPr>
              <w:pStyle w:val="TableParagraph"/>
              <w:numPr>
                <w:ilvl w:val="0"/>
                <w:numId w:val="35"/>
              </w:numPr>
              <w:tabs>
                <w:tab w:pos="793" w:val="left" w:leader="none"/>
                <w:tab w:pos="861" w:val="left" w:leader="none"/>
              </w:tabs>
              <w:spacing w:line="240" w:lineRule="auto" w:before="94" w:after="0"/>
              <w:ind w:left="861" w:right="272" w:hanging="360"/>
              <w:jc w:val="both"/>
              <w:rPr>
                <w:sz w:val="20"/>
              </w:rPr>
            </w:pPr>
            <w:r>
              <w:rPr>
                <w:sz w:val="20"/>
              </w:rPr>
              <w:t>Unemployed young people: individuals who: a) were without work</w:t>
            </w:r>
            <w:r>
              <w:rPr>
                <w:spacing w:val="-10"/>
                <w:sz w:val="20"/>
              </w:rPr>
              <w:t> </w:t>
            </w:r>
            <w:r>
              <w:rPr>
                <w:sz w:val="20"/>
              </w:rPr>
              <w:t>during</w:t>
            </w:r>
            <w:r>
              <w:rPr>
                <w:spacing w:val="-11"/>
                <w:sz w:val="20"/>
              </w:rPr>
              <w:t> </w:t>
            </w:r>
            <w:r>
              <w:rPr>
                <w:sz w:val="20"/>
              </w:rPr>
              <w:t>the</w:t>
            </w:r>
            <w:r>
              <w:rPr>
                <w:spacing w:val="-11"/>
                <w:sz w:val="20"/>
              </w:rPr>
              <w:t> </w:t>
            </w:r>
            <w:r>
              <w:rPr>
                <w:sz w:val="20"/>
              </w:rPr>
              <w:t>reference</w:t>
            </w:r>
            <w:r>
              <w:rPr>
                <w:spacing w:val="-11"/>
                <w:sz w:val="20"/>
              </w:rPr>
              <w:t> </w:t>
            </w:r>
            <w:r>
              <w:rPr>
                <w:sz w:val="20"/>
              </w:rPr>
              <w:t>week,</w:t>
            </w:r>
            <w:r>
              <w:rPr>
                <w:spacing w:val="-11"/>
                <w:sz w:val="20"/>
              </w:rPr>
              <w:t> </w:t>
            </w:r>
            <w:r>
              <w:rPr>
                <w:sz w:val="20"/>
              </w:rPr>
              <w:t>b)</w:t>
            </w:r>
            <w:r>
              <w:rPr>
                <w:spacing w:val="-11"/>
                <w:sz w:val="20"/>
              </w:rPr>
              <w:t> </w:t>
            </w:r>
            <w:r>
              <w:rPr>
                <w:sz w:val="20"/>
              </w:rPr>
              <w:t>were</w:t>
            </w:r>
            <w:r>
              <w:rPr>
                <w:spacing w:val="-11"/>
                <w:sz w:val="20"/>
              </w:rPr>
              <w:t> </w:t>
            </w:r>
            <w:r>
              <w:rPr>
                <w:sz w:val="20"/>
              </w:rPr>
              <w:t>currently</w:t>
            </w:r>
            <w:r>
              <w:rPr>
                <w:spacing w:val="-10"/>
                <w:sz w:val="20"/>
              </w:rPr>
              <w:t> </w:t>
            </w:r>
            <w:r>
              <w:rPr>
                <w:sz w:val="20"/>
              </w:rPr>
              <w:t>available</w:t>
            </w:r>
            <w:r>
              <w:rPr>
                <w:spacing w:val="-11"/>
                <w:sz w:val="20"/>
              </w:rPr>
              <w:t> </w:t>
            </w:r>
            <w:r>
              <w:rPr>
                <w:sz w:val="20"/>
              </w:rPr>
              <w:t>for work,</w:t>
            </w:r>
            <w:r>
              <w:rPr>
                <w:spacing w:val="-7"/>
                <w:sz w:val="20"/>
              </w:rPr>
              <w:t> </w:t>
            </w:r>
            <w:r>
              <w:rPr>
                <w:sz w:val="20"/>
              </w:rPr>
              <w:t>and</w:t>
            </w:r>
            <w:r>
              <w:rPr>
                <w:spacing w:val="-7"/>
                <w:sz w:val="20"/>
              </w:rPr>
              <w:t> </w:t>
            </w:r>
            <w:r>
              <w:rPr>
                <w:sz w:val="20"/>
              </w:rPr>
              <w:t>c)</w:t>
            </w:r>
            <w:r>
              <w:rPr>
                <w:spacing w:val="-6"/>
                <w:sz w:val="20"/>
              </w:rPr>
              <w:t> </w:t>
            </w:r>
            <w:r>
              <w:rPr>
                <w:sz w:val="20"/>
              </w:rPr>
              <w:t>were</w:t>
            </w:r>
            <w:r>
              <w:rPr>
                <w:spacing w:val="-7"/>
                <w:sz w:val="20"/>
              </w:rPr>
              <w:t> </w:t>
            </w:r>
            <w:r>
              <w:rPr>
                <w:sz w:val="20"/>
              </w:rPr>
              <w:t>actively</w:t>
            </w:r>
            <w:r>
              <w:rPr>
                <w:spacing w:val="-6"/>
                <w:sz w:val="20"/>
              </w:rPr>
              <w:t> </w:t>
            </w:r>
            <w:r>
              <w:rPr>
                <w:sz w:val="20"/>
              </w:rPr>
              <w:t>seeking</w:t>
            </w:r>
            <w:r>
              <w:rPr>
                <w:spacing w:val="-7"/>
                <w:sz w:val="20"/>
              </w:rPr>
              <w:t> </w:t>
            </w:r>
            <w:r>
              <w:rPr>
                <w:sz w:val="20"/>
              </w:rPr>
              <w:t>work</w:t>
            </w:r>
            <w:r>
              <w:rPr>
                <w:spacing w:val="-6"/>
                <w:sz w:val="20"/>
              </w:rPr>
              <w:t> </w:t>
            </w:r>
            <w:r>
              <w:rPr>
                <w:sz w:val="20"/>
              </w:rPr>
              <w:t>in</w:t>
            </w:r>
            <w:r>
              <w:rPr>
                <w:spacing w:val="-7"/>
                <w:sz w:val="20"/>
              </w:rPr>
              <w:t> </w:t>
            </w:r>
            <w:r>
              <w:rPr>
                <w:sz w:val="20"/>
              </w:rPr>
              <w:t>the</w:t>
            </w:r>
            <w:r>
              <w:rPr>
                <w:spacing w:val="-5"/>
                <w:sz w:val="20"/>
              </w:rPr>
              <w:t> </w:t>
            </w:r>
            <w:r>
              <w:rPr>
                <w:sz w:val="20"/>
              </w:rPr>
              <w:t>past</w:t>
            </w:r>
            <w:r>
              <w:rPr>
                <w:spacing w:val="-7"/>
                <w:sz w:val="20"/>
              </w:rPr>
              <w:t> </w:t>
            </w:r>
            <w:r>
              <w:rPr>
                <w:sz w:val="20"/>
              </w:rPr>
              <w:t>four</w:t>
            </w:r>
            <w:r>
              <w:rPr>
                <w:spacing w:val="-6"/>
                <w:sz w:val="20"/>
              </w:rPr>
              <w:t> </w:t>
            </w:r>
            <w:r>
              <w:rPr>
                <w:sz w:val="20"/>
              </w:rPr>
              <w:t>weeks;</w:t>
            </w:r>
          </w:p>
        </w:tc>
      </w:tr>
    </w:tbl>
    <w:p>
      <w:pPr>
        <w:pStyle w:val="BodyText"/>
        <w:rPr>
          <w:sz w:val="20"/>
        </w:rPr>
      </w:pPr>
    </w:p>
    <w:p>
      <w:pPr>
        <w:pStyle w:val="BodyText"/>
        <w:rPr>
          <w:sz w:val="20"/>
        </w:rPr>
      </w:pPr>
    </w:p>
    <w:p>
      <w:pPr>
        <w:pStyle w:val="BodyText"/>
        <w:spacing w:before="114"/>
        <w:rPr>
          <w:sz w:val="20"/>
        </w:rPr>
      </w:pPr>
      <w:r>
        <w:rPr>
          <w:sz w:val="20"/>
        </w:rPr>
        <mc:AlternateContent>
          <mc:Choice Requires="wps">
            <w:drawing>
              <wp:anchor distT="0" distB="0" distL="0" distR="0" allowOverlap="1" layoutInCell="1" locked="0" behindDoc="1" simplePos="0" relativeHeight="487622656">
                <wp:simplePos x="0" y="0"/>
                <wp:positionH relativeFrom="page">
                  <wp:posOffset>719327</wp:posOffset>
                </wp:positionH>
                <wp:positionV relativeFrom="paragraph">
                  <wp:posOffset>243152</wp:posOffset>
                </wp:positionV>
                <wp:extent cx="1829435" cy="9525"/>
                <wp:effectExtent l="0" t="0" r="0" b="0"/>
                <wp:wrapTopAndBottom/>
                <wp:docPr id="177" name="Graphic 177"/>
                <wp:cNvGraphicFramePr>
                  <a:graphicFrameLocks/>
                </wp:cNvGraphicFramePr>
                <a:graphic>
                  <a:graphicData uri="http://schemas.microsoft.com/office/word/2010/wordprocessingShape">
                    <wps:wsp>
                      <wps:cNvPr id="177" name="Graphic 177"/>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9.145887pt;width:144.050pt;height:.72003pt;mso-position-horizontal-relative:page;mso-position-vertical-relative:paragraph;z-index:-15693824;mso-wrap-distance-left:0;mso-wrap-distance-right:0" id="docshape166" filled="true" fillcolor="#000000" stroked="false">
                <v:fill type="solid"/>
                <w10:wrap type="topAndBottom"/>
              </v:rect>
            </w:pict>
          </mc:Fallback>
        </mc:AlternateContent>
      </w:r>
    </w:p>
    <w:p>
      <w:pPr>
        <w:spacing w:before="102"/>
        <w:ind w:left="424" w:right="565" w:firstLine="0"/>
        <w:jc w:val="both"/>
        <w:rPr>
          <w:sz w:val="18"/>
        </w:rPr>
      </w:pPr>
      <w:r>
        <w:rPr>
          <w:position w:val="5"/>
          <w:sz w:val="12"/>
        </w:rPr>
        <w:t>49</w:t>
      </w:r>
      <w:r>
        <w:rPr>
          <w:spacing w:val="40"/>
          <w:position w:val="5"/>
          <w:sz w:val="12"/>
        </w:rPr>
        <w:t> </w:t>
      </w:r>
      <w:r>
        <w:rPr>
          <w:sz w:val="18"/>
        </w:rPr>
        <w:t>European Commission, </w:t>
      </w:r>
      <w:r>
        <w:rPr>
          <w:i/>
          <w:sz w:val="18"/>
        </w:rPr>
        <w:t>Guidance on evaluation of the Youth Employment Initiative </w:t>
      </w:r>
      <w:r>
        <w:rPr>
          <w:sz w:val="18"/>
        </w:rPr>
        <w:t>(September 2015, pp. 8–17); European Commission, </w:t>
      </w:r>
      <w:r>
        <w:rPr>
          <w:i/>
          <w:sz w:val="18"/>
        </w:rPr>
        <w:t>Monitoring and evaluation of European Cohesion Policy-European Social Fund. Programming period 2014–2020 </w:t>
      </w:r>
      <w:r>
        <w:rPr>
          <w:sz w:val="18"/>
        </w:rPr>
        <w:t>(June 2015, p. 27).</w:t>
      </w:r>
    </w:p>
    <w:p>
      <w:pPr>
        <w:spacing w:line="218" w:lineRule="exact" w:before="0"/>
        <w:ind w:left="424" w:right="0" w:firstLine="0"/>
        <w:jc w:val="both"/>
        <w:rPr>
          <w:sz w:val="18"/>
        </w:rPr>
      </w:pPr>
      <w:r>
        <w:rPr>
          <w:position w:val="5"/>
          <w:sz w:val="12"/>
        </w:rPr>
        <w:t>50</w:t>
      </w:r>
      <w:r>
        <w:rPr>
          <w:spacing w:val="11"/>
          <w:position w:val="5"/>
          <w:sz w:val="12"/>
        </w:rPr>
        <w:t> </w:t>
      </w:r>
      <w:r>
        <w:rPr>
          <w:spacing w:val="-2"/>
          <w:sz w:val="18"/>
        </w:rPr>
        <w:t>Ibid.</w:t>
      </w:r>
    </w:p>
    <w:p>
      <w:pPr>
        <w:spacing w:after="0" w:line="218" w:lineRule="exact"/>
        <w:jc w:val="both"/>
        <w:rPr>
          <w:sz w:val="18"/>
        </w:rPr>
        <w:sectPr>
          <w:headerReference w:type="default" r:id="rId67"/>
          <w:footerReference w:type="default" r:id="rId68"/>
          <w:pgSz w:w="11910" w:h="16840"/>
          <w:pgMar w:header="751" w:footer="708" w:top="1340" w:bottom="900" w:left="708" w:right="566"/>
        </w:sectPr>
      </w:pPr>
    </w:p>
    <w:p>
      <w:pPr>
        <w:pStyle w:val="BodyText"/>
        <w:spacing w:before="3"/>
        <w:rPr>
          <w:sz w:val="5"/>
        </w:r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6"/>
        <w:gridCol w:w="6181"/>
      </w:tblGrid>
      <w:tr>
        <w:trPr>
          <w:trHeight w:val="1586" w:hRule="atLeast"/>
        </w:trPr>
        <w:tc>
          <w:tcPr>
            <w:tcW w:w="3176" w:type="dxa"/>
            <w:shd w:val="clear" w:color="auto" w:fill="D9E1F3"/>
          </w:tcPr>
          <w:p>
            <w:pPr>
              <w:pStyle w:val="TableParagraph"/>
              <w:rPr>
                <w:rFonts w:ascii="Times New Roman"/>
                <w:sz w:val="18"/>
              </w:rPr>
            </w:pPr>
          </w:p>
        </w:tc>
        <w:tc>
          <w:tcPr>
            <w:tcW w:w="6181" w:type="dxa"/>
            <w:shd w:val="clear" w:color="auto" w:fill="D9E1F3"/>
          </w:tcPr>
          <w:p>
            <w:pPr>
              <w:pStyle w:val="TableParagraph"/>
              <w:numPr>
                <w:ilvl w:val="0"/>
                <w:numId w:val="36"/>
              </w:numPr>
              <w:tabs>
                <w:tab w:pos="793" w:val="left" w:leader="none"/>
                <w:tab w:pos="861" w:val="left" w:leader="none"/>
              </w:tabs>
              <w:spacing w:line="240" w:lineRule="auto" w:before="1" w:after="0"/>
              <w:ind w:left="861" w:right="274" w:hanging="360"/>
              <w:jc w:val="both"/>
              <w:rPr>
                <w:sz w:val="20"/>
              </w:rPr>
            </w:pPr>
            <w:r>
              <w:rPr>
                <w:sz w:val="20"/>
              </w:rPr>
              <w:t>Inactive persons: individuals who are not employed and not unemployed and were not in education or training at the time of the survey.</w:t>
            </w:r>
          </w:p>
          <w:p>
            <w:pPr>
              <w:pStyle w:val="TableParagraph"/>
              <w:spacing w:before="60"/>
              <w:ind w:left="141" w:right="272"/>
              <w:jc w:val="both"/>
              <w:rPr>
                <w:sz w:val="20"/>
              </w:rPr>
            </w:pPr>
            <w:r>
              <w:rPr>
                <w:sz w:val="20"/>
              </w:rPr>
              <w:t>The source of data is the LFS, annual estimates and the baseline is the annual</w:t>
            </w:r>
            <w:r>
              <w:rPr>
                <w:spacing w:val="-7"/>
                <w:sz w:val="20"/>
              </w:rPr>
              <w:t> </w:t>
            </w:r>
            <w:r>
              <w:rPr>
                <w:sz w:val="20"/>
              </w:rPr>
              <w:t>NEET</w:t>
            </w:r>
            <w:r>
              <w:rPr>
                <w:spacing w:val="-7"/>
                <w:sz w:val="20"/>
              </w:rPr>
              <w:t> </w:t>
            </w:r>
            <w:r>
              <w:rPr>
                <w:sz w:val="20"/>
              </w:rPr>
              <w:t>rate</w:t>
            </w:r>
            <w:r>
              <w:rPr>
                <w:spacing w:val="-7"/>
                <w:sz w:val="20"/>
              </w:rPr>
              <w:t> </w:t>
            </w:r>
            <w:r>
              <w:rPr>
                <w:sz w:val="20"/>
              </w:rPr>
              <w:t>(aged</w:t>
            </w:r>
            <w:r>
              <w:rPr>
                <w:spacing w:val="-7"/>
                <w:sz w:val="20"/>
              </w:rPr>
              <w:t> </w:t>
            </w:r>
            <w:r>
              <w:rPr>
                <w:sz w:val="20"/>
              </w:rPr>
              <w:t>15–29)</w:t>
            </w:r>
            <w:r>
              <w:rPr>
                <w:spacing w:val="-6"/>
                <w:sz w:val="20"/>
              </w:rPr>
              <w:t> </w:t>
            </w:r>
            <w:r>
              <w:rPr>
                <w:sz w:val="20"/>
              </w:rPr>
              <w:t>in</w:t>
            </w:r>
            <w:r>
              <w:rPr>
                <w:spacing w:val="-7"/>
                <w:sz w:val="20"/>
              </w:rPr>
              <w:t> </w:t>
            </w:r>
            <w:r>
              <w:rPr>
                <w:sz w:val="20"/>
              </w:rPr>
              <w:t>2021,</w:t>
            </w:r>
            <w:r>
              <w:rPr>
                <w:spacing w:val="-7"/>
                <w:sz w:val="20"/>
              </w:rPr>
              <w:t> </w:t>
            </w:r>
            <w:r>
              <w:rPr>
                <w:sz w:val="20"/>
              </w:rPr>
              <w:t>disaggregated</w:t>
            </w:r>
            <w:r>
              <w:rPr>
                <w:spacing w:val="-7"/>
                <w:sz w:val="20"/>
              </w:rPr>
              <w:t> </w:t>
            </w:r>
            <w:r>
              <w:rPr>
                <w:sz w:val="20"/>
              </w:rPr>
              <w:t>by</w:t>
            </w:r>
            <w:r>
              <w:rPr>
                <w:spacing w:val="-6"/>
                <w:sz w:val="20"/>
              </w:rPr>
              <w:t> </w:t>
            </w:r>
            <w:r>
              <w:rPr>
                <w:sz w:val="20"/>
              </w:rPr>
              <w:t>labour</w:t>
            </w:r>
            <w:r>
              <w:rPr>
                <w:spacing w:val="-6"/>
                <w:sz w:val="20"/>
              </w:rPr>
              <w:t> </w:t>
            </w:r>
            <w:r>
              <w:rPr>
                <w:sz w:val="20"/>
              </w:rPr>
              <w:t>market </w:t>
            </w:r>
            <w:r>
              <w:rPr>
                <w:spacing w:val="-2"/>
                <w:sz w:val="20"/>
              </w:rPr>
              <w:t>status.</w:t>
            </w:r>
          </w:p>
        </w:tc>
      </w:tr>
      <w:tr>
        <w:trPr>
          <w:trHeight w:val="4022" w:hRule="atLeast"/>
        </w:trPr>
        <w:tc>
          <w:tcPr>
            <w:tcW w:w="3176" w:type="dxa"/>
            <w:shd w:val="clear" w:color="auto" w:fill="D9E1F3"/>
          </w:tcPr>
          <w:p>
            <w:pPr>
              <w:pStyle w:val="TableParagraph"/>
              <w:spacing w:before="61"/>
              <w:ind w:left="108"/>
              <w:rPr>
                <w:sz w:val="20"/>
              </w:rPr>
            </w:pPr>
            <w:r>
              <w:rPr>
                <w:sz w:val="20"/>
              </w:rPr>
              <w:t>Employment-to-population ratio of </w:t>
            </w:r>
            <w:r>
              <w:rPr>
                <w:spacing w:val="-2"/>
                <w:sz w:val="20"/>
              </w:rPr>
              <w:t>youth</w:t>
            </w:r>
            <w:r>
              <w:rPr>
                <w:spacing w:val="-7"/>
                <w:sz w:val="20"/>
              </w:rPr>
              <w:t> </w:t>
            </w:r>
            <w:r>
              <w:rPr>
                <w:spacing w:val="-2"/>
                <w:sz w:val="20"/>
              </w:rPr>
              <w:t>aged</w:t>
            </w:r>
            <w:r>
              <w:rPr>
                <w:spacing w:val="-7"/>
                <w:sz w:val="20"/>
              </w:rPr>
              <w:t> </w:t>
            </w:r>
            <w:r>
              <w:rPr>
                <w:spacing w:val="-2"/>
                <w:sz w:val="20"/>
              </w:rPr>
              <w:t>15-29</w:t>
            </w:r>
            <w:r>
              <w:rPr>
                <w:spacing w:val="-7"/>
                <w:sz w:val="20"/>
              </w:rPr>
              <w:t> </w:t>
            </w:r>
            <w:r>
              <w:rPr>
                <w:spacing w:val="-2"/>
                <w:sz w:val="20"/>
              </w:rPr>
              <w:t>(percentage</w:t>
            </w:r>
            <w:r>
              <w:rPr>
                <w:spacing w:val="-7"/>
                <w:sz w:val="20"/>
              </w:rPr>
              <w:t> </w:t>
            </w:r>
            <w:r>
              <w:rPr>
                <w:spacing w:val="-2"/>
                <w:sz w:val="20"/>
              </w:rPr>
              <w:t>of</w:t>
            </w:r>
            <w:r>
              <w:rPr>
                <w:spacing w:val="-5"/>
                <w:sz w:val="20"/>
              </w:rPr>
              <w:t> </w:t>
            </w:r>
            <w:r>
              <w:rPr>
                <w:spacing w:val="-2"/>
                <w:sz w:val="20"/>
              </w:rPr>
              <w:t>the population)</w:t>
            </w:r>
          </w:p>
        </w:tc>
        <w:tc>
          <w:tcPr>
            <w:tcW w:w="6181" w:type="dxa"/>
            <w:shd w:val="clear" w:color="auto" w:fill="D9E1F3"/>
          </w:tcPr>
          <w:p>
            <w:pPr>
              <w:pStyle w:val="TableParagraph"/>
              <w:spacing w:before="61"/>
              <w:ind w:left="141"/>
              <w:jc w:val="both"/>
              <w:rPr>
                <w:i/>
                <w:sz w:val="20"/>
              </w:rPr>
            </w:pPr>
            <w:r>
              <w:rPr>
                <w:i/>
                <w:sz w:val="20"/>
              </w:rPr>
              <w:t>Percentage</w:t>
            </w:r>
            <w:r>
              <w:rPr>
                <w:i/>
                <w:spacing w:val="-4"/>
                <w:sz w:val="20"/>
              </w:rPr>
              <w:t> </w:t>
            </w:r>
            <w:r>
              <w:rPr>
                <w:i/>
                <w:sz w:val="20"/>
              </w:rPr>
              <w:t>of</w:t>
            </w:r>
            <w:r>
              <w:rPr>
                <w:i/>
                <w:spacing w:val="-3"/>
                <w:sz w:val="20"/>
              </w:rPr>
              <w:t> </w:t>
            </w:r>
            <w:r>
              <w:rPr>
                <w:i/>
                <w:sz w:val="20"/>
              </w:rPr>
              <w:t>the</w:t>
            </w:r>
            <w:r>
              <w:rPr>
                <w:i/>
                <w:spacing w:val="-4"/>
                <w:sz w:val="20"/>
              </w:rPr>
              <w:t> </w:t>
            </w:r>
            <w:r>
              <w:rPr>
                <w:i/>
                <w:sz w:val="20"/>
              </w:rPr>
              <w:t>population</w:t>
            </w:r>
            <w:r>
              <w:rPr>
                <w:i/>
                <w:spacing w:val="-1"/>
                <w:sz w:val="20"/>
              </w:rPr>
              <w:t> </w:t>
            </w:r>
            <w:r>
              <w:rPr>
                <w:i/>
                <w:sz w:val="20"/>
              </w:rPr>
              <w:t>of</w:t>
            </w:r>
            <w:r>
              <w:rPr>
                <w:i/>
                <w:spacing w:val="-3"/>
                <w:sz w:val="20"/>
              </w:rPr>
              <w:t> </w:t>
            </w:r>
            <w:r>
              <w:rPr>
                <w:i/>
                <w:sz w:val="20"/>
              </w:rPr>
              <w:t>a</w:t>
            </w:r>
            <w:r>
              <w:rPr>
                <w:i/>
                <w:spacing w:val="-4"/>
                <w:sz w:val="20"/>
              </w:rPr>
              <w:t> </w:t>
            </w:r>
            <w:r>
              <w:rPr>
                <w:i/>
                <w:sz w:val="20"/>
              </w:rPr>
              <w:t>given</w:t>
            </w:r>
            <w:r>
              <w:rPr>
                <w:i/>
                <w:spacing w:val="-4"/>
                <w:sz w:val="20"/>
              </w:rPr>
              <w:t> </w:t>
            </w:r>
            <w:r>
              <w:rPr>
                <w:i/>
                <w:sz w:val="20"/>
              </w:rPr>
              <w:t>age</w:t>
            </w:r>
            <w:r>
              <w:rPr>
                <w:i/>
                <w:spacing w:val="-3"/>
                <w:sz w:val="20"/>
              </w:rPr>
              <w:t> </w:t>
            </w:r>
            <w:r>
              <w:rPr>
                <w:i/>
                <w:sz w:val="20"/>
              </w:rPr>
              <w:t>and</w:t>
            </w:r>
            <w:r>
              <w:rPr>
                <w:i/>
                <w:spacing w:val="-4"/>
                <w:sz w:val="20"/>
              </w:rPr>
              <w:t> </w:t>
            </w:r>
            <w:r>
              <w:rPr>
                <w:i/>
                <w:sz w:val="20"/>
              </w:rPr>
              <w:t>sex</w:t>
            </w:r>
            <w:r>
              <w:rPr>
                <w:i/>
                <w:spacing w:val="-3"/>
                <w:sz w:val="20"/>
              </w:rPr>
              <w:t> </w:t>
            </w:r>
            <w:r>
              <w:rPr>
                <w:i/>
                <w:sz w:val="20"/>
              </w:rPr>
              <w:t>who</w:t>
            </w:r>
            <w:r>
              <w:rPr>
                <w:i/>
                <w:spacing w:val="-4"/>
                <w:sz w:val="20"/>
              </w:rPr>
              <w:t> </w:t>
            </w:r>
            <w:r>
              <w:rPr>
                <w:i/>
                <w:sz w:val="20"/>
              </w:rPr>
              <w:t>are</w:t>
            </w:r>
            <w:r>
              <w:rPr>
                <w:i/>
                <w:spacing w:val="-4"/>
                <w:sz w:val="20"/>
              </w:rPr>
              <w:t> </w:t>
            </w:r>
            <w:r>
              <w:rPr>
                <w:i/>
                <w:spacing w:val="-2"/>
                <w:sz w:val="20"/>
              </w:rPr>
              <w:t>employed</w:t>
            </w:r>
          </w:p>
          <w:p>
            <w:pPr>
              <w:pStyle w:val="TableParagraph"/>
              <w:spacing w:before="61"/>
              <w:ind w:left="141" w:right="268"/>
              <w:jc w:val="both"/>
              <w:rPr>
                <w:sz w:val="20"/>
              </w:rPr>
            </w:pPr>
            <w:r>
              <w:rPr>
                <w:sz w:val="20"/>
              </w:rPr>
              <w:t>The numerator is all young persons who are employed and the denominator is the total population of the same age group and sex.</w:t>
            </w:r>
          </w:p>
          <w:p>
            <w:pPr>
              <w:pStyle w:val="TableParagraph"/>
              <w:spacing w:before="59"/>
              <w:ind w:left="141" w:right="272"/>
              <w:jc w:val="both"/>
              <w:rPr>
                <w:sz w:val="20"/>
              </w:rPr>
            </w:pPr>
            <w:r>
              <w:rPr>
                <w:spacing w:val="-2"/>
                <w:sz w:val="20"/>
              </w:rPr>
              <w:t>Employed</w:t>
            </w:r>
            <w:r>
              <w:rPr>
                <w:spacing w:val="-7"/>
                <w:sz w:val="20"/>
              </w:rPr>
              <w:t> </w:t>
            </w:r>
            <w:r>
              <w:rPr>
                <w:spacing w:val="-2"/>
                <w:sz w:val="20"/>
              </w:rPr>
              <w:t>persons</w:t>
            </w:r>
            <w:r>
              <w:rPr>
                <w:spacing w:val="-8"/>
                <w:sz w:val="20"/>
              </w:rPr>
              <w:t> </w:t>
            </w:r>
            <w:r>
              <w:rPr>
                <w:spacing w:val="-2"/>
                <w:sz w:val="20"/>
              </w:rPr>
              <w:t>are</w:t>
            </w:r>
            <w:r>
              <w:rPr>
                <w:spacing w:val="-5"/>
                <w:sz w:val="20"/>
              </w:rPr>
              <w:t> </w:t>
            </w:r>
            <w:r>
              <w:rPr>
                <w:spacing w:val="-2"/>
                <w:sz w:val="20"/>
              </w:rPr>
              <w:t>individuals</w:t>
            </w:r>
            <w:r>
              <w:rPr>
                <w:spacing w:val="-5"/>
                <w:sz w:val="20"/>
              </w:rPr>
              <w:t> </w:t>
            </w:r>
            <w:r>
              <w:rPr>
                <w:spacing w:val="-2"/>
                <w:sz w:val="20"/>
              </w:rPr>
              <w:t>who</w:t>
            </w:r>
            <w:r>
              <w:rPr>
                <w:spacing w:val="-6"/>
                <w:sz w:val="20"/>
              </w:rPr>
              <w:t> </w:t>
            </w:r>
            <w:r>
              <w:rPr>
                <w:spacing w:val="-2"/>
                <w:sz w:val="20"/>
              </w:rPr>
              <w:t>performed</w:t>
            </w:r>
            <w:r>
              <w:rPr>
                <w:spacing w:val="-5"/>
                <w:sz w:val="20"/>
              </w:rPr>
              <w:t> </w:t>
            </w:r>
            <w:r>
              <w:rPr>
                <w:spacing w:val="-2"/>
                <w:sz w:val="20"/>
              </w:rPr>
              <w:t>work,</w:t>
            </w:r>
            <w:r>
              <w:rPr>
                <w:spacing w:val="-5"/>
                <w:sz w:val="20"/>
              </w:rPr>
              <w:t> </w:t>
            </w:r>
            <w:r>
              <w:rPr>
                <w:spacing w:val="-2"/>
                <w:sz w:val="20"/>
              </w:rPr>
              <w:t>even</w:t>
            </w:r>
            <w:r>
              <w:rPr>
                <w:spacing w:val="-5"/>
                <w:sz w:val="20"/>
              </w:rPr>
              <w:t> </w:t>
            </w:r>
            <w:r>
              <w:rPr>
                <w:spacing w:val="-2"/>
                <w:sz w:val="20"/>
              </w:rPr>
              <w:t>for</w:t>
            </w:r>
            <w:r>
              <w:rPr>
                <w:spacing w:val="-3"/>
                <w:sz w:val="20"/>
              </w:rPr>
              <w:t> </w:t>
            </w:r>
            <w:r>
              <w:rPr>
                <w:spacing w:val="-2"/>
                <w:sz w:val="20"/>
              </w:rPr>
              <w:t>just</w:t>
            </w:r>
            <w:r>
              <w:rPr>
                <w:spacing w:val="-6"/>
                <w:sz w:val="20"/>
              </w:rPr>
              <w:t> </w:t>
            </w:r>
            <w:r>
              <w:rPr>
                <w:spacing w:val="-2"/>
                <w:sz w:val="20"/>
              </w:rPr>
              <w:t>one </w:t>
            </w:r>
            <w:r>
              <w:rPr>
                <w:sz w:val="20"/>
              </w:rPr>
              <w:t>hour</w:t>
            </w:r>
            <w:r>
              <w:rPr>
                <w:spacing w:val="-6"/>
                <w:sz w:val="20"/>
              </w:rPr>
              <w:t> </w:t>
            </w:r>
            <w:r>
              <w:rPr>
                <w:sz w:val="20"/>
              </w:rPr>
              <w:t>per</w:t>
            </w:r>
            <w:r>
              <w:rPr>
                <w:spacing w:val="-4"/>
                <w:sz w:val="20"/>
              </w:rPr>
              <w:t> </w:t>
            </w:r>
            <w:r>
              <w:rPr>
                <w:sz w:val="20"/>
              </w:rPr>
              <w:t>week,</w:t>
            </w:r>
            <w:r>
              <w:rPr>
                <w:spacing w:val="-7"/>
                <w:sz w:val="20"/>
              </w:rPr>
              <w:t> </w:t>
            </w:r>
            <w:r>
              <w:rPr>
                <w:sz w:val="20"/>
              </w:rPr>
              <w:t>for</w:t>
            </w:r>
            <w:r>
              <w:rPr>
                <w:spacing w:val="-6"/>
                <w:sz w:val="20"/>
              </w:rPr>
              <w:t> </w:t>
            </w:r>
            <w:r>
              <w:rPr>
                <w:sz w:val="20"/>
              </w:rPr>
              <w:t>pay,</w:t>
            </w:r>
            <w:r>
              <w:rPr>
                <w:spacing w:val="-5"/>
                <w:sz w:val="20"/>
              </w:rPr>
              <w:t> </w:t>
            </w:r>
            <w:r>
              <w:rPr>
                <w:sz w:val="20"/>
              </w:rPr>
              <w:t>profit,</w:t>
            </w:r>
            <w:r>
              <w:rPr>
                <w:spacing w:val="-5"/>
                <w:sz w:val="20"/>
              </w:rPr>
              <w:t> </w:t>
            </w:r>
            <w:r>
              <w:rPr>
                <w:sz w:val="20"/>
              </w:rPr>
              <w:t>or</w:t>
            </w:r>
            <w:r>
              <w:rPr>
                <w:spacing w:val="-6"/>
                <w:sz w:val="20"/>
              </w:rPr>
              <w:t> </w:t>
            </w:r>
            <w:r>
              <w:rPr>
                <w:sz w:val="20"/>
              </w:rPr>
              <w:t>family</w:t>
            </w:r>
            <w:r>
              <w:rPr>
                <w:spacing w:val="-6"/>
                <w:sz w:val="20"/>
              </w:rPr>
              <w:t> </w:t>
            </w:r>
            <w:r>
              <w:rPr>
                <w:sz w:val="20"/>
              </w:rPr>
              <w:t>gain</w:t>
            </w:r>
            <w:r>
              <w:rPr>
                <w:spacing w:val="-5"/>
                <w:sz w:val="20"/>
              </w:rPr>
              <w:t> </w:t>
            </w:r>
            <w:r>
              <w:rPr>
                <w:sz w:val="20"/>
              </w:rPr>
              <w:t>during</w:t>
            </w:r>
            <w:r>
              <w:rPr>
                <w:spacing w:val="-4"/>
                <w:sz w:val="20"/>
              </w:rPr>
              <w:t> </w:t>
            </w:r>
            <w:r>
              <w:rPr>
                <w:sz w:val="20"/>
              </w:rPr>
              <w:t>the</w:t>
            </w:r>
            <w:r>
              <w:rPr>
                <w:spacing w:val="-5"/>
                <w:sz w:val="20"/>
              </w:rPr>
              <w:t> </w:t>
            </w:r>
            <w:r>
              <w:rPr>
                <w:sz w:val="20"/>
              </w:rPr>
              <w:t>reference</w:t>
            </w:r>
            <w:r>
              <w:rPr>
                <w:spacing w:val="-5"/>
                <w:sz w:val="20"/>
              </w:rPr>
              <w:t> </w:t>
            </w:r>
            <w:r>
              <w:rPr>
                <w:sz w:val="20"/>
              </w:rPr>
              <w:t>week, or</w:t>
            </w:r>
            <w:r>
              <w:rPr>
                <w:spacing w:val="-9"/>
                <w:sz w:val="20"/>
              </w:rPr>
              <w:t> </w:t>
            </w:r>
            <w:r>
              <w:rPr>
                <w:sz w:val="20"/>
              </w:rPr>
              <w:t>who</w:t>
            </w:r>
            <w:r>
              <w:rPr>
                <w:spacing w:val="-8"/>
                <w:sz w:val="20"/>
              </w:rPr>
              <w:t> </w:t>
            </w:r>
            <w:r>
              <w:rPr>
                <w:sz w:val="20"/>
              </w:rPr>
              <w:t>were</w:t>
            </w:r>
            <w:r>
              <w:rPr>
                <w:spacing w:val="-9"/>
                <w:sz w:val="20"/>
              </w:rPr>
              <w:t> </w:t>
            </w:r>
            <w:r>
              <w:rPr>
                <w:sz w:val="20"/>
              </w:rPr>
              <w:t>not</w:t>
            </w:r>
            <w:r>
              <w:rPr>
                <w:spacing w:val="-10"/>
                <w:sz w:val="20"/>
              </w:rPr>
              <w:t> </w:t>
            </w:r>
            <w:r>
              <w:rPr>
                <w:sz w:val="20"/>
              </w:rPr>
              <w:t>at</w:t>
            </w:r>
            <w:r>
              <w:rPr>
                <w:spacing w:val="-10"/>
                <w:sz w:val="20"/>
              </w:rPr>
              <w:t> </w:t>
            </w:r>
            <w:r>
              <w:rPr>
                <w:sz w:val="20"/>
              </w:rPr>
              <w:t>work</w:t>
            </w:r>
            <w:r>
              <w:rPr>
                <w:spacing w:val="-8"/>
                <w:sz w:val="20"/>
              </w:rPr>
              <w:t> </w:t>
            </w:r>
            <w:r>
              <w:rPr>
                <w:sz w:val="20"/>
              </w:rPr>
              <w:t>but</w:t>
            </w:r>
            <w:r>
              <w:rPr>
                <w:spacing w:val="-10"/>
                <w:sz w:val="20"/>
              </w:rPr>
              <w:t> </w:t>
            </w:r>
            <w:r>
              <w:rPr>
                <w:sz w:val="20"/>
              </w:rPr>
              <w:t>had</w:t>
            </w:r>
            <w:r>
              <w:rPr>
                <w:spacing w:val="-10"/>
                <w:sz w:val="20"/>
              </w:rPr>
              <w:t> </w:t>
            </w:r>
            <w:r>
              <w:rPr>
                <w:sz w:val="20"/>
              </w:rPr>
              <w:t>a</w:t>
            </w:r>
            <w:r>
              <w:rPr>
                <w:spacing w:val="-9"/>
                <w:sz w:val="20"/>
              </w:rPr>
              <w:t> </w:t>
            </w:r>
            <w:r>
              <w:rPr>
                <w:sz w:val="20"/>
              </w:rPr>
              <w:t>job</w:t>
            </w:r>
            <w:r>
              <w:rPr>
                <w:spacing w:val="-10"/>
                <w:sz w:val="20"/>
              </w:rPr>
              <w:t> </w:t>
            </w:r>
            <w:r>
              <w:rPr>
                <w:sz w:val="20"/>
              </w:rPr>
              <w:t>or</w:t>
            </w:r>
            <w:r>
              <w:rPr>
                <w:spacing w:val="-9"/>
                <w:sz w:val="20"/>
              </w:rPr>
              <w:t> </w:t>
            </w:r>
            <w:r>
              <w:rPr>
                <w:sz w:val="20"/>
              </w:rPr>
              <w:t>business</w:t>
            </w:r>
            <w:r>
              <w:rPr>
                <w:spacing w:val="-10"/>
                <w:sz w:val="20"/>
              </w:rPr>
              <w:t> </w:t>
            </w:r>
            <w:r>
              <w:rPr>
                <w:sz w:val="20"/>
              </w:rPr>
              <w:t>from</w:t>
            </w:r>
            <w:r>
              <w:rPr>
                <w:spacing w:val="-9"/>
                <w:sz w:val="20"/>
              </w:rPr>
              <w:t> </w:t>
            </w:r>
            <w:r>
              <w:rPr>
                <w:sz w:val="20"/>
              </w:rPr>
              <w:t>which</w:t>
            </w:r>
            <w:r>
              <w:rPr>
                <w:spacing w:val="-10"/>
                <w:sz w:val="20"/>
              </w:rPr>
              <w:t> </w:t>
            </w:r>
            <w:r>
              <w:rPr>
                <w:sz w:val="20"/>
              </w:rPr>
              <w:t>they</w:t>
            </w:r>
            <w:r>
              <w:rPr>
                <w:spacing w:val="-9"/>
                <w:sz w:val="20"/>
              </w:rPr>
              <w:t> </w:t>
            </w:r>
            <w:r>
              <w:rPr>
                <w:sz w:val="20"/>
              </w:rPr>
              <w:t>were temporarily absent.</w:t>
            </w:r>
          </w:p>
          <w:p>
            <w:pPr>
              <w:pStyle w:val="TableParagraph"/>
              <w:spacing w:before="60"/>
              <w:ind w:left="141" w:right="95"/>
              <w:jc w:val="both"/>
              <w:rPr>
                <w:sz w:val="20"/>
              </w:rPr>
            </w:pPr>
            <w:r>
              <w:rPr>
                <w:sz w:val="20"/>
              </w:rPr>
              <w:t>Employment is an indicator of labour demand and accounts for the total number of persons who contributed to national production. The employment-to-population ratio generally moves slightly faster than the labour force participation rate and slower than the unemployment rate. This ratio is often regarded as a lagging indicator of economic </w:t>
            </w:r>
            <w:r>
              <w:rPr>
                <w:spacing w:val="-2"/>
                <w:sz w:val="20"/>
              </w:rPr>
              <w:t>performance.</w:t>
            </w:r>
          </w:p>
          <w:p>
            <w:pPr>
              <w:pStyle w:val="TableParagraph"/>
              <w:spacing w:before="60"/>
              <w:ind w:left="141" w:right="274"/>
              <w:jc w:val="both"/>
              <w:rPr>
                <w:sz w:val="20"/>
              </w:rPr>
            </w:pPr>
            <w:r>
              <w:rPr>
                <w:sz w:val="20"/>
              </w:rPr>
              <w:t>The source of data is the LFS, annual estimates, and the baseline is the annual employment-to-population ratio (aged 15-29) in 2021.</w:t>
            </w:r>
          </w:p>
        </w:tc>
      </w:tr>
      <w:tr>
        <w:trPr>
          <w:trHeight w:val="3703" w:hRule="atLeast"/>
        </w:trPr>
        <w:tc>
          <w:tcPr>
            <w:tcW w:w="3176" w:type="dxa"/>
            <w:shd w:val="clear" w:color="auto" w:fill="D9E1F3"/>
          </w:tcPr>
          <w:p>
            <w:pPr>
              <w:pStyle w:val="TableParagraph"/>
              <w:spacing w:line="300" w:lineRule="auto" w:before="61"/>
              <w:ind w:left="108" w:right="394"/>
              <w:rPr>
                <w:sz w:val="20"/>
              </w:rPr>
            </w:pPr>
            <w:r>
              <w:rPr>
                <w:spacing w:val="-2"/>
                <w:sz w:val="20"/>
              </w:rPr>
              <w:t>Youth</w:t>
            </w:r>
            <w:r>
              <w:rPr>
                <w:spacing w:val="-10"/>
                <w:sz w:val="20"/>
              </w:rPr>
              <w:t> </w:t>
            </w:r>
            <w:r>
              <w:rPr>
                <w:spacing w:val="-2"/>
                <w:sz w:val="20"/>
              </w:rPr>
              <w:t>unemployment</w:t>
            </w:r>
            <w:r>
              <w:rPr>
                <w:spacing w:val="-9"/>
                <w:sz w:val="20"/>
              </w:rPr>
              <w:t> </w:t>
            </w:r>
            <w:r>
              <w:rPr>
                <w:spacing w:val="-2"/>
                <w:sz w:val="20"/>
              </w:rPr>
              <w:t>rate </w:t>
            </w:r>
            <w:r>
              <w:rPr>
                <w:sz w:val="20"/>
              </w:rPr>
              <w:t>(percentage),</w:t>
            </w:r>
            <w:r>
              <w:rPr>
                <w:spacing w:val="-10"/>
                <w:sz w:val="20"/>
              </w:rPr>
              <w:t> </w:t>
            </w:r>
            <w:r>
              <w:rPr>
                <w:sz w:val="20"/>
              </w:rPr>
              <w:t>aged</w:t>
            </w:r>
            <w:r>
              <w:rPr>
                <w:spacing w:val="-10"/>
                <w:sz w:val="20"/>
              </w:rPr>
              <w:t> </w:t>
            </w:r>
            <w:r>
              <w:rPr>
                <w:sz w:val="20"/>
              </w:rPr>
              <w:t>15–29</w:t>
            </w:r>
          </w:p>
        </w:tc>
        <w:tc>
          <w:tcPr>
            <w:tcW w:w="6181" w:type="dxa"/>
            <w:shd w:val="clear" w:color="auto" w:fill="D9E1F3"/>
          </w:tcPr>
          <w:p>
            <w:pPr>
              <w:pStyle w:val="TableParagraph"/>
              <w:spacing w:before="61"/>
              <w:ind w:left="141"/>
              <w:jc w:val="both"/>
              <w:rPr>
                <w:i/>
                <w:sz w:val="20"/>
              </w:rPr>
            </w:pPr>
            <w:r>
              <w:rPr>
                <w:i/>
                <w:sz w:val="20"/>
              </w:rPr>
              <w:t>Percentage</w:t>
            </w:r>
            <w:r>
              <w:rPr>
                <w:i/>
                <w:spacing w:val="-5"/>
                <w:sz w:val="20"/>
              </w:rPr>
              <w:t> </w:t>
            </w:r>
            <w:r>
              <w:rPr>
                <w:i/>
                <w:sz w:val="20"/>
              </w:rPr>
              <w:t>of</w:t>
            </w:r>
            <w:r>
              <w:rPr>
                <w:i/>
                <w:spacing w:val="-3"/>
                <w:sz w:val="20"/>
              </w:rPr>
              <w:t> </w:t>
            </w:r>
            <w:r>
              <w:rPr>
                <w:i/>
                <w:sz w:val="20"/>
              </w:rPr>
              <w:t>labour</w:t>
            </w:r>
            <w:r>
              <w:rPr>
                <w:i/>
                <w:spacing w:val="-5"/>
                <w:sz w:val="20"/>
              </w:rPr>
              <w:t> </w:t>
            </w:r>
            <w:r>
              <w:rPr>
                <w:i/>
                <w:sz w:val="20"/>
              </w:rPr>
              <w:t>force</w:t>
            </w:r>
            <w:r>
              <w:rPr>
                <w:i/>
                <w:spacing w:val="-4"/>
                <w:sz w:val="20"/>
              </w:rPr>
              <w:t> </w:t>
            </w:r>
            <w:r>
              <w:rPr>
                <w:i/>
                <w:sz w:val="20"/>
              </w:rPr>
              <w:t>of</w:t>
            </w:r>
            <w:r>
              <w:rPr>
                <w:i/>
                <w:spacing w:val="-1"/>
                <w:sz w:val="20"/>
              </w:rPr>
              <w:t> </w:t>
            </w:r>
            <w:r>
              <w:rPr>
                <w:i/>
                <w:sz w:val="20"/>
              </w:rPr>
              <w:t>a</w:t>
            </w:r>
            <w:r>
              <w:rPr>
                <w:i/>
                <w:spacing w:val="-4"/>
                <w:sz w:val="20"/>
              </w:rPr>
              <w:t> </w:t>
            </w:r>
            <w:r>
              <w:rPr>
                <w:i/>
                <w:sz w:val="20"/>
              </w:rPr>
              <w:t>given</w:t>
            </w:r>
            <w:r>
              <w:rPr>
                <w:i/>
                <w:spacing w:val="-5"/>
                <w:sz w:val="20"/>
              </w:rPr>
              <w:t> </w:t>
            </w:r>
            <w:r>
              <w:rPr>
                <w:i/>
                <w:sz w:val="20"/>
              </w:rPr>
              <w:t>age</w:t>
            </w:r>
            <w:r>
              <w:rPr>
                <w:i/>
                <w:spacing w:val="-4"/>
                <w:sz w:val="20"/>
              </w:rPr>
              <w:t> </w:t>
            </w:r>
            <w:r>
              <w:rPr>
                <w:i/>
                <w:sz w:val="20"/>
              </w:rPr>
              <w:t>and</w:t>
            </w:r>
            <w:r>
              <w:rPr>
                <w:i/>
                <w:spacing w:val="-5"/>
                <w:sz w:val="20"/>
              </w:rPr>
              <w:t> </w:t>
            </w:r>
            <w:r>
              <w:rPr>
                <w:i/>
                <w:sz w:val="20"/>
              </w:rPr>
              <w:t>sex</w:t>
            </w:r>
            <w:r>
              <w:rPr>
                <w:i/>
                <w:spacing w:val="-3"/>
                <w:sz w:val="20"/>
              </w:rPr>
              <w:t> </w:t>
            </w:r>
            <w:r>
              <w:rPr>
                <w:i/>
                <w:sz w:val="20"/>
              </w:rPr>
              <w:t>who</w:t>
            </w:r>
            <w:r>
              <w:rPr>
                <w:i/>
                <w:spacing w:val="-4"/>
                <w:sz w:val="20"/>
              </w:rPr>
              <w:t> </w:t>
            </w:r>
            <w:r>
              <w:rPr>
                <w:i/>
                <w:sz w:val="20"/>
              </w:rPr>
              <w:t>are</w:t>
            </w:r>
            <w:r>
              <w:rPr>
                <w:i/>
                <w:spacing w:val="-4"/>
                <w:sz w:val="20"/>
              </w:rPr>
              <w:t> </w:t>
            </w:r>
            <w:r>
              <w:rPr>
                <w:i/>
                <w:spacing w:val="-2"/>
                <w:sz w:val="20"/>
              </w:rPr>
              <w:t>unemployed</w:t>
            </w:r>
          </w:p>
          <w:p>
            <w:pPr>
              <w:pStyle w:val="TableParagraph"/>
              <w:spacing w:before="61"/>
              <w:ind w:left="141" w:right="273"/>
              <w:jc w:val="both"/>
              <w:rPr>
                <w:sz w:val="20"/>
              </w:rPr>
            </w:pPr>
            <w:r>
              <w:rPr>
                <w:sz w:val="20"/>
              </w:rPr>
              <w:t>The</w:t>
            </w:r>
            <w:r>
              <w:rPr>
                <w:spacing w:val="-8"/>
                <w:sz w:val="20"/>
              </w:rPr>
              <w:t> </w:t>
            </w:r>
            <w:r>
              <w:rPr>
                <w:sz w:val="20"/>
              </w:rPr>
              <w:t>numerator</w:t>
            </w:r>
            <w:r>
              <w:rPr>
                <w:spacing w:val="-10"/>
                <w:sz w:val="20"/>
              </w:rPr>
              <w:t> </w:t>
            </w:r>
            <w:r>
              <w:rPr>
                <w:sz w:val="20"/>
              </w:rPr>
              <w:t>is</w:t>
            </w:r>
            <w:r>
              <w:rPr>
                <w:spacing w:val="-11"/>
                <w:sz w:val="20"/>
              </w:rPr>
              <w:t> </w:t>
            </w:r>
            <w:r>
              <w:rPr>
                <w:sz w:val="20"/>
              </w:rPr>
              <w:t>all</w:t>
            </w:r>
            <w:r>
              <w:rPr>
                <w:spacing w:val="-9"/>
                <w:sz w:val="20"/>
              </w:rPr>
              <w:t> </w:t>
            </w:r>
            <w:r>
              <w:rPr>
                <w:sz w:val="20"/>
              </w:rPr>
              <w:t>persons</w:t>
            </w:r>
            <w:r>
              <w:rPr>
                <w:spacing w:val="-8"/>
                <w:sz w:val="20"/>
              </w:rPr>
              <w:t> </w:t>
            </w:r>
            <w:r>
              <w:rPr>
                <w:sz w:val="20"/>
              </w:rPr>
              <w:t>who</w:t>
            </w:r>
            <w:r>
              <w:rPr>
                <w:spacing w:val="-9"/>
                <w:sz w:val="20"/>
              </w:rPr>
              <w:t> </w:t>
            </w:r>
            <w:r>
              <w:rPr>
                <w:sz w:val="20"/>
              </w:rPr>
              <w:t>are</w:t>
            </w:r>
            <w:r>
              <w:rPr>
                <w:spacing w:val="-8"/>
                <w:sz w:val="20"/>
              </w:rPr>
              <w:t> </w:t>
            </w:r>
            <w:r>
              <w:rPr>
                <w:sz w:val="20"/>
              </w:rPr>
              <w:t>unemployed</w:t>
            </w:r>
            <w:r>
              <w:rPr>
                <w:spacing w:val="-6"/>
                <w:sz w:val="20"/>
              </w:rPr>
              <w:t> </w:t>
            </w:r>
            <w:r>
              <w:rPr>
                <w:sz w:val="20"/>
              </w:rPr>
              <w:t>and</w:t>
            </w:r>
            <w:r>
              <w:rPr>
                <w:spacing w:val="-7"/>
                <w:sz w:val="20"/>
              </w:rPr>
              <w:t> </w:t>
            </w:r>
            <w:r>
              <w:rPr>
                <w:sz w:val="20"/>
              </w:rPr>
              <w:t>the</w:t>
            </w:r>
            <w:r>
              <w:rPr>
                <w:spacing w:val="-7"/>
                <w:sz w:val="20"/>
              </w:rPr>
              <w:t> </w:t>
            </w:r>
            <w:r>
              <w:rPr>
                <w:sz w:val="20"/>
              </w:rPr>
              <w:t>denominator is</w:t>
            </w:r>
            <w:r>
              <w:rPr>
                <w:spacing w:val="-12"/>
                <w:sz w:val="20"/>
              </w:rPr>
              <w:t> </w:t>
            </w:r>
            <w:r>
              <w:rPr>
                <w:sz w:val="20"/>
              </w:rPr>
              <w:t>the</w:t>
            </w:r>
            <w:r>
              <w:rPr>
                <w:spacing w:val="-11"/>
                <w:sz w:val="20"/>
              </w:rPr>
              <w:t> </w:t>
            </w:r>
            <w:r>
              <w:rPr>
                <w:sz w:val="20"/>
              </w:rPr>
              <w:t>sum</w:t>
            </w:r>
            <w:r>
              <w:rPr>
                <w:spacing w:val="-11"/>
                <w:sz w:val="20"/>
              </w:rPr>
              <w:t> </w:t>
            </w:r>
            <w:r>
              <w:rPr>
                <w:sz w:val="20"/>
              </w:rPr>
              <w:t>of</w:t>
            </w:r>
            <w:r>
              <w:rPr>
                <w:spacing w:val="-12"/>
                <w:sz w:val="20"/>
              </w:rPr>
              <w:t> </w:t>
            </w:r>
            <w:r>
              <w:rPr>
                <w:sz w:val="20"/>
              </w:rPr>
              <w:t>employed</w:t>
            </w:r>
            <w:r>
              <w:rPr>
                <w:spacing w:val="-11"/>
                <w:sz w:val="20"/>
              </w:rPr>
              <w:t> </w:t>
            </w:r>
            <w:r>
              <w:rPr>
                <w:sz w:val="20"/>
              </w:rPr>
              <w:t>and</w:t>
            </w:r>
            <w:r>
              <w:rPr>
                <w:spacing w:val="-11"/>
                <w:sz w:val="20"/>
              </w:rPr>
              <w:t> </w:t>
            </w:r>
            <w:r>
              <w:rPr>
                <w:sz w:val="20"/>
              </w:rPr>
              <w:t>unemployed</w:t>
            </w:r>
            <w:r>
              <w:rPr>
                <w:spacing w:val="-12"/>
                <w:sz w:val="20"/>
              </w:rPr>
              <w:t> </w:t>
            </w:r>
            <w:r>
              <w:rPr>
                <w:sz w:val="20"/>
              </w:rPr>
              <w:t>individuals</w:t>
            </w:r>
            <w:r>
              <w:rPr>
                <w:spacing w:val="-11"/>
                <w:sz w:val="20"/>
              </w:rPr>
              <w:t> </w:t>
            </w:r>
            <w:r>
              <w:rPr>
                <w:sz w:val="20"/>
              </w:rPr>
              <w:t>(labour</w:t>
            </w:r>
            <w:r>
              <w:rPr>
                <w:spacing w:val="-11"/>
                <w:sz w:val="20"/>
              </w:rPr>
              <w:t> </w:t>
            </w:r>
            <w:r>
              <w:rPr>
                <w:sz w:val="20"/>
              </w:rPr>
              <w:t>force)</w:t>
            </w:r>
            <w:r>
              <w:rPr>
                <w:spacing w:val="-12"/>
                <w:sz w:val="20"/>
              </w:rPr>
              <w:t> </w:t>
            </w:r>
            <w:r>
              <w:rPr>
                <w:sz w:val="20"/>
              </w:rPr>
              <w:t>of</w:t>
            </w:r>
            <w:r>
              <w:rPr>
                <w:spacing w:val="-11"/>
                <w:sz w:val="20"/>
              </w:rPr>
              <w:t> </w:t>
            </w:r>
            <w:r>
              <w:rPr>
                <w:sz w:val="20"/>
              </w:rPr>
              <w:t>the same age group and sex.</w:t>
            </w:r>
          </w:p>
          <w:p>
            <w:pPr>
              <w:pStyle w:val="TableParagraph"/>
              <w:spacing w:line="276" w:lineRule="auto" w:before="59"/>
              <w:ind w:left="141" w:right="318"/>
              <w:jc w:val="both"/>
              <w:rPr>
                <w:sz w:val="20"/>
              </w:rPr>
            </w:pPr>
            <w:r>
              <w:rPr>
                <w:sz w:val="20"/>
              </w:rPr>
              <w:t>Unemployed</w:t>
            </w:r>
            <w:r>
              <w:rPr>
                <w:spacing w:val="-6"/>
                <w:sz w:val="20"/>
              </w:rPr>
              <w:t> </w:t>
            </w:r>
            <w:r>
              <w:rPr>
                <w:sz w:val="20"/>
              </w:rPr>
              <w:t>persons</w:t>
            </w:r>
            <w:r>
              <w:rPr>
                <w:spacing w:val="-4"/>
                <w:sz w:val="20"/>
              </w:rPr>
              <w:t> </w:t>
            </w:r>
            <w:r>
              <w:rPr>
                <w:sz w:val="20"/>
              </w:rPr>
              <w:t>are</w:t>
            </w:r>
            <w:r>
              <w:rPr>
                <w:spacing w:val="-4"/>
                <w:sz w:val="20"/>
              </w:rPr>
              <w:t> </w:t>
            </w:r>
            <w:r>
              <w:rPr>
                <w:sz w:val="20"/>
              </w:rPr>
              <w:t>individuals</w:t>
            </w:r>
            <w:r>
              <w:rPr>
                <w:spacing w:val="-4"/>
                <w:sz w:val="20"/>
              </w:rPr>
              <w:t> </w:t>
            </w:r>
            <w:r>
              <w:rPr>
                <w:sz w:val="20"/>
              </w:rPr>
              <w:t>who:</w:t>
            </w:r>
            <w:r>
              <w:rPr>
                <w:spacing w:val="-4"/>
                <w:sz w:val="20"/>
              </w:rPr>
              <w:t> </w:t>
            </w:r>
            <w:r>
              <w:rPr>
                <w:sz w:val="20"/>
              </w:rPr>
              <w:t>(i)</w:t>
            </w:r>
            <w:r>
              <w:rPr>
                <w:spacing w:val="-3"/>
                <w:sz w:val="20"/>
              </w:rPr>
              <w:t> </w:t>
            </w:r>
            <w:r>
              <w:rPr>
                <w:sz w:val="20"/>
              </w:rPr>
              <w:t>were</w:t>
            </w:r>
            <w:r>
              <w:rPr>
                <w:spacing w:val="-4"/>
                <w:sz w:val="20"/>
              </w:rPr>
              <w:t> </w:t>
            </w:r>
            <w:r>
              <w:rPr>
                <w:sz w:val="20"/>
              </w:rPr>
              <w:t>without</w:t>
            </w:r>
            <w:r>
              <w:rPr>
                <w:spacing w:val="-5"/>
                <w:sz w:val="20"/>
              </w:rPr>
              <w:t> </w:t>
            </w:r>
            <w:r>
              <w:rPr>
                <w:sz w:val="20"/>
              </w:rPr>
              <w:t>work</w:t>
            </w:r>
            <w:r>
              <w:rPr>
                <w:spacing w:val="-3"/>
                <w:sz w:val="20"/>
              </w:rPr>
              <w:t> </w:t>
            </w:r>
            <w:r>
              <w:rPr>
                <w:sz w:val="20"/>
              </w:rPr>
              <w:t>during the</w:t>
            </w:r>
            <w:r>
              <w:rPr>
                <w:spacing w:val="-5"/>
                <w:sz w:val="20"/>
              </w:rPr>
              <w:t> </w:t>
            </w:r>
            <w:r>
              <w:rPr>
                <w:sz w:val="20"/>
              </w:rPr>
              <w:t>reference</w:t>
            </w:r>
            <w:r>
              <w:rPr>
                <w:spacing w:val="-5"/>
                <w:sz w:val="20"/>
              </w:rPr>
              <w:t> </w:t>
            </w:r>
            <w:r>
              <w:rPr>
                <w:sz w:val="20"/>
              </w:rPr>
              <w:t>week,</w:t>
            </w:r>
            <w:r>
              <w:rPr>
                <w:spacing w:val="-5"/>
                <w:sz w:val="20"/>
              </w:rPr>
              <w:t> </w:t>
            </w:r>
            <w:r>
              <w:rPr>
                <w:sz w:val="20"/>
              </w:rPr>
              <w:t>(ii)</w:t>
            </w:r>
            <w:r>
              <w:rPr>
                <w:spacing w:val="-4"/>
                <w:sz w:val="20"/>
              </w:rPr>
              <w:t> </w:t>
            </w:r>
            <w:r>
              <w:rPr>
                <w:sz w:val="20"/>
              </w:rPr>
              <w:t>were</w:t>
            </w:r>
            <w:r>
              <w:rPr>
                <w:spacing w:val="-5"/>
                <w:sz w:val="20"/>
              </w:rPr>
              <w:t> </w:t>
            </w:r>
            <w:r>
              <w:rPr>
                <w:sz w:val="20"/>
              </w:rPr>
              <w:t>currently</w:t>
            </w:r>
            <w:r>
              <w:rPr>
                <w:spacing w:val="-4"/>
                <w:sz w:val="20"/>
              </w:rPr>
              <w:t> </w:t>
            </w:r>
            <w:r>
              <w:rPr>
                <w:sz w:val="20"/>
              </w:rPr>
              <w:t>available</w:t>
            </w:r>
            <w:r>
              <w:rPr>
                <w:spacing w:val="-5"/>
                <w:sz w:val="20"/>
              </w:rPr>
              <w:t> </w:t>
            </w:r>
            <w:r>
              <w:rPr>
                <w:sz w:val="20"/>
              </w:rPr>
              <w:t>for</w:t>
            </w:r>
            <w:r>
              <w:rPr>
                <w:spacing w:val="-4"/>
                <w:sz w:val="20"/>
              </w:rPr>
              <w:t> </w:t>
            </w:r>
            <w:r>
              <w:rPr>
                <w:sz w:val="20"/>
              </w:rPr>
              <w:t>work,</w:t>
            </w:r>
            <w:r>
              <w:rPr>
                <w:spacing w:val="-5"/>
                <w:sz w:val="20"/>
              </w:rPr>
              <w:t> </w:t>
            </w:r>
            <w:r>
              <w:rPr>
                <w:sz w:val="20"/>
              </w:rPr>
              <w:t>and</w:t>
            </w:r>
            <w:r>
              <w:rPr>
                <w:spacing w:val="-5"/>
                <w:sz w:val="20"/>
              </w:rPr>
              <w:t> </w:t>
            </w:r>
            <w:r>
              <w:rPr>
                <w:sz w:val="20"/>
              </w:rPr>
              <w:t>(iii)</w:t>
            </w:r>
            <w:r>
              <w:rPr>
                <w:spacing w:val="-4"/>
                <w:sz w:val="20"/>
              </w:rPr>
              <w:t> </w:t>
            </w:r>
            <w:r>
              <w:rPr>
                <w:sz w:val="20"/>
              </w:rPr>
              <w:t>were actively seeking work in the past four weeks.</w:t>
            </w:r>
          </w:p>
          <w:p>
            <w:pPr>
              <w:pStyle w:val="TableParagraph"/>
              <w:spacing w:before="60"/>
              <w:ind w:left="141" w:right="277"/>
              <w:jc w:val="both"/>
              <w:rPr>
                <w:sz w:val="20"/>
              </w:rPr>
            </w:pPr>
            <w:r>
              <w:rPr>
                <w:sz w:val="20"/>
              </w:rPr>
              <w:t>The unemployment rate represents the extent of unutilized labour supply</w:t>
            </w:r>
            <w:r>
              <w:rPr>
                <w:spacing w:val="-1"/>
                <w:sz w:val="20"/>
              </w:rPr>
              <w:t> </w:t>
            </w:r>
            <w:r>
              <w:rPr>
                <w:sz w:val="20"/>
              </w:rPr>
              <w:t>in</w:t>
            </w:r>
            <w:r>
              <w:rPr>
                <w:spacing w:val="-2"/>
                <w:sz w:val="20"/>
              </w:rPr>
              <w:t> </w:t>
            </w:r>
            <w:r>
              <w:rPr>
                <w:sz w:val="20"/>
              </w:rPr>
              <w:t>the</w:t>
            </w:r>
            <w:r>
              <w:rPr>
                <w:spacing w:val="-2"/>
                <w:sz w:val="20"/>
              </w:rPr>
              <w:t> </w:t>
            </w:r>
            <w:r>
              <w:rPr>
                <w:sz w:val="20"/>
              </w:rPr>
              <w:t>country.</w:t>
            </w:r>
            <w:r>
              <w:rPr>
                <w:spacing w:val="-3"/>
                <w:sz w:val="20"/>
              </w:rPr>
              <w:t> </w:t>
            </w:r>
            <w:r>
              <w:rPr>
                <w:sz w:val="20"/>
              </w:rPr>
              <w:t>It</w:t>
            </w:r>
            <w:r>
              <w:rPr>
                <w:spacing w:val="-3"/>
                <w:sz w:val="20"/>
              </w:rPr>
              <w:t> </w:t>
            </w:r>
            <w:r>
              <w:rPr>
                <w:sz w:val="20"/>
              </w:rPr>
              <w:t>is</w:t>
            </w:r>
            <w:r>
              <w:rPr>
                <w:spacing w:val="-2"/>
                <w:sz w:val="20"/>
              </w:rPr>
              <w:t> </w:t>
            </w:r>
            <w:r>
              <w:rPr>
                <w:sz w:val="20"/>
              </w:rPr>
              <w:t>also</w:t>
            </w:r>
            <w:r>
              <w:rPr>
                <w:spacing w:val="-1"/>
                <w:sz w:val="20"/>
              </w:rPr>
              <w:t> </w:t>
            </w:r>
            <w:r>
              <w:rPr>
                <w:sz w:val="20"/>
              </w:rPr>
              <w:t>sometimes</w:t>
            </w:r>
            <w:r>
              <w:rPr>
                <w:spacing w:val="-2"/>
                <w:sz w:val="20"/>
              </w:rPr>
              <w:t> </w:t>
            </w:r>
            <w:r>
              <w:rPr>
                <w:sz w:val="20"/>
              </w:rPr>
              <w:t>used</w:t>
            </w:r>
            <w:r>
              <w:rPr>
                <w:spacing w:val="-2"/>
                <w:sz w:val="20"/>
              </w:rPr>
              <w:t> </w:t>
            </w:r>
            <w:r>
              <w:rPr>
                <w:sz w:val="20"/>
              </w:rPr>
              <w:t>in</w:t>
            </w:r>
            <w:r>
              <w:rPr>
                <w:spacing w:val="-2"/>
                <w:sz w:val="20"/>
              </w:rPr>
              <w:t> </w:t>
            </w:r>
            <w:r>
              <w:rPr>
                <w:sz w:val="20"/>
              </w:rPr>
              <w:t>a</w:t>
            </w:r>
            <w:r>
              <w:rPr>
                <w:spacing w:val="-2"/>
                <w:sz w:val="20"/>
              </w:rPr>
              <w:t> </w:t>
            </w:r>
            <w:r>
              <w:rPr>
                <w:sz w:val="20"/>
              </w:rPr>
              <w:t>general</w:t>
            </w:r>
            <w:r>
              <w:rPr>
                <w:spacing w:val="-3"/>
                <w:sz w:val="20"/>
              </w:rPr>
              <w:t> </w:t>
            </w:r>
            <w:r>
              <w:rPr>
                <w:sz w:val="20"/>
              </w:rPr>
              <w:t>sense</w:t>
            </w:r>
            <w:r>
              <w:rPr>
                <w:spacing w:val="-2"/>
                <w:sz w:val="20"/>
              </w:rPr>
              <w:t> </w:t>
            </w:r>
            <w:r>
              <w:rPr>
                <w:sz w:val="20"/>
              </w:rPr>
              <w:t>as</w:t>
            </w:r>
            <w:r>
              <w:rPr>
                <w:spacing w:val="-2"/>
                <w:sz w:val="20"/>
              </w:rPr>
              <w:t> </w:t>
            </w:r>
            <w:r>
              <w:rPr>
                <w:sz w:val="20"/>
              </w:rPr>
              <w:t>an indicator of the health of the economy, not just the labour market.</w:t>
            </w:r>
          </w:p>
          <w:p>
            <w:pPr>
              <w:pStyle w:val="TableParagraph"/>
              <w:spacing w:before="60"/>
              <w:ind w:left="141" w:right="277"/>
              <w:jc w:val="both"/>
              <w:rPr>
                <w:sz w:val="20"/>
              </w:rPr>
            </w:pPr>
            <w:r>
              <w:rPr>
                <w:sz w:val="20"/>
              </w:rPr>
              <w:t>The source of data is the LFS, annual estimates and the baseline is the annual unemployment rate of the population aged 15–29 in 2021.</w:t>
            </w:r>
          </w:p>
        </w:tc>
      </w:tr>
      <w:tr>
        <w:trPr>
          <w:trHeight w:val="2010" w:hRule="atLeast"/>
        </w:trPr>
        <w:tc>
          <w:tcPr>
            <w:tcW w:w="3176" w:type="dxa"/>
            <w:shd w:val="clear" w:color="auto" w:fill="D9E1F3"/>
          </w:tcPr>
          <w:p>
            <w:pPr>
              <w:pStyle w:val="TableParagraph"/>
              <w:spacing w:before="61"/>
              <w:ind w:left="108" w:right="394"/>
              <w:rPr>
                <w:sz w:val="20"/>
              </w:rPr>
            </w:pPr>
            <w:r>
              <w:rPr>
                <w:spacing w:val="-2"/>
                <w:sz w:val="20"/>
              </w:rPr>
              <w:t>Youth</w:t>
            </w:r>
            <w:r>
              <w:rPr>
                <w:spacing w:val="-10"/>
                <w:sz w:val="20"/>
              </w:rPr>
              <w:t> </w:t>
            </w:r>
            <w:r>
              <w:rPr>
                <w:spacing w:val="-2"/>
                <w:sz w:val="20"/>
              </w:rPr>
              <w:t>unemployment</w:t>
            </w:r>
            <w:r>
              <w:rPr>
                <w:spacing w:val="-9"/>
                <w:sz w:val="20"/>
              </w:rPr>
              <w:t> </w:t>
            </w:r>
            <w:r>
              <w:rPr>
                <w:spacing w:val="-2"/>
                <w:sz w:val="20"/>
              </w:rPr>
              <w:t>ratio </w:t>
            </w:r>
            <w:r>
              <w:rPr>
                <w:sz w:val="20"/>
              </w:rPr>
              <w:t>(percentage), aged 15–29</w:t>
            </w:r>
          </w:p>
        </w:tc>
        <w:tc>
          <w:tcPr>
            <w:tcW w:w="6181" w:type="dxa"/>
            <w:shd w:val="clear" w:color="auto" w:fill="D9E1F3"/>
          </w:tcPr>
          <w:p>
            <w:pPr>
              <w:pStyle w:val="TableParagraph"/>
              <w:spacing w:before="63"/>
              <w:ind w:left="141"/>
              <w:rPr>
                <w:i/>
                <w:sz w:val="20"/>
              </w:rPr>
            </w:pPr>
            <w:r>
              <w:rPr>
                <w:i/>
                <w:sz w:val="20"/>
              </w:rPr>
              <w:t>Percentage</w:t>
            </w:r>
            <w:r>
              <w:rPr>
                <w:i/>
                <w:spacing w:val="-5"/>
                <w:sz w:val="20"/>
              </w:rPr>
              <w:t> </w:t>
            </w:r>
            <w:r>
              <w:rPr>
                <w:i/>
                <w:sz w:val="20"/>
              </w:rPr>
              <w:t>of</w:t>
            </w:r>
            <w:r>
              <w:rPr>
                <w:i/>
                <w:spacing w:val="-3"/>
                <w:sz w:val="20"/>
              </w:rPr>
              <w:t> </w:t>
            </w:r>
            <w:r>
              <w:rPr>
                <w:i/>
                <w:sz w:val="20"/>
              </w:rPr>
              <w:t>population</w:t>
            </w:r>
            <w:r>
              <w:rPr>
                <w:i/>
                <w:spacing w:val="-5"/>
                <w:sz w:val="20"/>
              </w:rPr>
              <w:t> </w:t>
            </w:r>
            <w:r>
              <w:rPr>
                <w:i/>
                <w:sz w:val="20"/>
              </w:rPr>
              <w:t>of</w:t>
            </w:r>
            <w:r>
              <w:rPr>
                <w:i/>
                <w:spacing w:val="-3"/>
                <w:sz w:val="20"/>
              </w:rPr>
              <w:t> </w:t>
            </w:r>
            <w:r>
              <w:rPr>
                <w:i/>
                <w:sz w:val="20"/>
              </w:rPr>
              <w:t>a</w:t>
            </w:r>
            <w:r>
              <w:rPr>
                <w:i/>
                <w:spacing w:val="-1"/>
                <w:sz w:val="20"/>
              </w:rPr>
              <w:t> </w:t>
            </w:r>
            <w:r>
              <w:rPr>
                <w:i/>
                <w:sz w:val="20"/>
              </w:rPr>
              <w:t>given</w:t>
            </w:r>
            <w:r>
              <w:rPr>
                <w:i/>
                <w:spacing w:val="-4"/>
                <w:sz w:val="20"/>
              </w:rPr>
              <w:t> </w:t>
            </w:r>
            <w:r>
              <w:rPr>
                <w:i/>
                <w:sz w:val="20"/>
              </w:rPr>
              <w:t>age</w:t>
            </w:r>
            <w:r>
              <w:rPr>
                <w:i/>
                <w:spacing w:val="-5"/>
                <w:sz w:val="20"/>
              </w:rPr>
              <w:t> </w:t>
            </w:r>
            <w:r>
              <w:rPr>
                <w:i/>
                <w:sz w:val="20"/>
              </w:rPr>
              <w:t>and</w:t>
            </w:r>
            <w:r>
              <w:rPr>
                <w:i/>
                <w:spacing w:val="-4"/>
                <w:sz w:val="20"/>
              </w:rPr>
              <w:t> </w:t>
            </w:r>
            <w:r>
              <w:rPr>
                <w:i/>
                <w:sz w:val="20"/>
              </w:rPr>
              <w:t>sex</w:t>
            </w:r>
            <w:r>
              <w:rPr>
                <w:i/>
                <w:spacing w:val="-1"/>
                <w:sz w:val="20"/>
              </w:rPr>
              <w:t> </w:t>
            </w:r>
            <w:r>
              <w:rPr>
                <w:i/>
                <w:sz w:val="20"/>
              </w:rPr>
              <w:t>who</w:t>
            </w:r>
            <w:r>
              <w:rPr>
                <w:i/>
                <w:spacing w:val="-5"/>
                <w:sz w:val="20"/>
              </w:rPr>
              <w:t> </w:t>
            </w:r>
            <w:r>
              <w:rPr>
                <w:i/>
                <w:sz w:val="20"/>
              </w:rPr>
              <w:t>are</w:t>
            </w:r>
            <w:r>
              <w:rPr>
                <w:i/>
                <w:spacing w:val="-3"/>
                <w:sz w:val="20"/>
              </w:rPr>
              <w:t> </w:t>
            </w:r>
            <w:r>
              <w:rPr>
                <w:i/>
                <w:spacing w:val="-2"/>
                <w:sz w:val="20"/>
              </w:rPr>
              <w:t>unemployed</w:t>
            </w:r>
          </w:p>
          <w:p>
            <w:pPr>
              <w:pStyle w:val="TableParagraph"/>
              <w:spacing w:before="59"/>
              <w:ind w:left="141" w:right="261"/>
              <w:rPr>
                <w:sz w:val="20"/>
              </w:rPr>
            </w:pPr>
            <w:r>
              <w:rPr>
                <w:sz w:val="20"/>
              </w:rPr>
              <w:t>The</w:t>
            </w:r>
            <w:r>
              <w:rPr>
                <w:spacing w:val="-8"/>
                <w:sz w:val="20"/>
              </w:rPr>
              <w:t> </w:t>
            </w:r>
            <w:r>
              <w:rPr>
                <w:sz w:val="20"/>
              </w:rPr>
              <w:t>numerator</w:t>
            </w:r>
            <w:r>
              <w:rPr>
                <w:spacing w:val="-10"/>
                <w:sz w:val="20"/>
              </w:rPr>
              <w:t> </w:t>
            </w:r>
            <w:r>
              <w:rPr>
                <w:sz w:val="20"/>
              </w:rPr>
              <w:t>is</w:t>
            </w:r>
            <w:r>
              <w:rPr>
                <w:spacing w:val="-11"/>
                <w:sz w:val="20"/>
              </w:rPr>
              <w:t> </w:t>
            </w:r>
            <w:r>
              <w:rPr>
                <w:sz w:val="20"/>
              </w:rPr>
              <w:t>all</w:t>
            </w:r>
            <w:r>
              <w:rPr>
                <w:spacing w:val="-9"/>
                <w:sz w:val="20"/>
              </w:rPr>
              <w:t> </w:t>
            </w:r>
            <w:r>
              <w:rPr>
                <w:sz w:val="20"/>
              </w:rPr>
              <w:t>persons</w:t>
            </w:r>
            <w:r>
              <w:rPr>
                <w:spacing w:val="-8"/>
                <w:sz w:val="20"/>
              </w:rPr>
              <w:t> </w:t>
            </w:r>
            <w:r>
              <w:rPr>
                <w:sz w:val="20"/>
              </w:rPr>
              <w:t>who</w:t>
            </w:r>
            <w:r>
              <w:rPr>
                <w:spacing w:val="-9"/>
                <w:sz w:val="20"/>
              </w:rPr>
              <w:t> </w:t>
            </w:r>
            <w:r>
              <w:rPr>
                <w:sz w:val="20"/>
              </w:rPr>
              <w:t>are</w:t>
            </w:r>
            <w:r>
              <w:rPr>
                <w:spacing w:val="-8"/>
                <w:sz w:val="20"/>
              </w:rPr>
              <w:t> </w:t>
            </w:r>
            <w:r>
              <w:rPr>
                <w:sz w:val="20"/>
              </w:rPr>
              <w:t>unemployed</w:t>
            </w:r>
            <w:r>
              <w:rPr>
                <w:spacing w:val="-5"/>
                <w:sz w:val="20"/>
              </w:rPr>
              <w:t> </w:t>
            </w:r>
            <w:r>
              <w:rPr>
                <w:sz w:val="20"/>
              </w:rPr>
              <w:t>and</w:t>
            </w:r>
            <w:r>
              <w:rPr>
                <w:spacing w:val="-8"/>
                <w:sz w:val="20"/>
              </w:rPr>
              <w:t> </w:t>
            </w:r>
            <w:r>
              <w:rPr>
                <w:sz w:val="20"/>
              </w:rPr>
              <w:t>the</w:t>
            </w:r>
            <w:r>
              <w:rPr>
                <w:spacing w:val="-8"/>
                <w:sz w:val="20"/>
              </w:rPr>
              <w:t> </w:t>
            </w:r>
            <w:r>
              <w:rPr>
                <w:sz w:val="20"/>
              </w:rPr>
              <w:t>denominator is the population of the same age group and sex.</w:t>
            </w:r>
          </w:p>
          <w:p>
            <w:pPr>
              <w:pStyle w:val="TableParagraph"/>
              <w:spacing w:before="59"/>
              <w:ind w:left="141"/>
              <w:rPr>
                <w:sz w:val="20"/>
              </w:rPr>
            </w:pPr>
            <w:r>
              <w:rPr>
                <w:sz w:val="20"/>
              </w:rPr>
              <w:t>The</w:t>
            </w:r>
            <w:r>
              <w:rPr>
                <w:spacing w:val="-6"/>
                <w:sz w:val="20"/>
              </w:rPr>
              <w:t> </w:t>
            </w:r>
            <w:r>
              <w:rPr>
                <w:sz w:val="20"/>
              </w:rPr>
              <w:t>unemployment</w:t>
            </w:r>
            <w:r>
              <w:rPr>
                <w:spacing w:val="-6"/>
                <w:sz w:val="20"/>
              </w:rPr>
              <w:t> </w:t>
            </w:r>
            <w:r>
              <w:rPr>
                <w:sz w:val="20"/>
              </w:rPr>
              <w:t>ratio</w:t>
            </w:r>
            <w:r>
              <w:rPr>
                <w:spacing w:val="-6"/>
                <w:sz w:val="20"/>
              </w:rPr>
              <w:t> </w:t>
            </w:r>
            <w:r>
              <w:rPr>
                <w:sz w:val="20"/>
              </w:rPr>
              <w:t>serves</w:t>
            </w:r>
            <w:r>
              <w:rPr>
                <w:spacing w:val="-6"/>
                <w:sz w:val="20"/>
              </w:rPr>
              <w:t> </w:t>
            </w:r>
            <w:r>
              <w:rPr>
                <w:sz w:val="20"/>
              </w:rPr>
              <w:t>to</w:t>
            </w:r>
            <w:r>
              <w:rPr>
                <w:spacing w:val="-7"/>
                <w:sz w:val="20"/>
              </w:rPr>
              <w:t> </w:t>
            </w:r>
            <w:r>
              <w:rPr>
                <w:sz w:val="20"/>
              </w:rPr>
              <w:t>measure</w:t>
            </w:r>
            <w:r>
              <w:rPr>
                <w:spacing w:val="-6"/>
                <w:sz w:val="20"/>
              </w:rPr>
              <w:t> </w:t>
            </w:r>
            <w:r>
              <w:rPr>
                <w:sz w:val="20"/>
              </w:rPr>
              <w:t>unemployment</w:t>
            </w:r>
            <w:r>
              <w:rPr>
                <w:spacing w:val="-5"/>
                <w:sz w:val="20"/>
              </w:rPr>
              <w:t> </w:t>
            </w:r>
            <w:r>
              <w:rPr>
                <w:sz w:val="20"/>
              </w:rPr>
              <w:t>trends</w:t>
            </w:r>
            <w:r>
              <w:rPr>
                <w:spacing w:val="-6"/>
                <w:sz w:val="20"/>
              </w:rPr>
              <w:t> </w:t>
            </w:r>
            <w:r>
              <w:rPr>
                <w:sz w:val="20"/>
              </w:rPr>
              <w:t>over time by excluding the effects of labour force participation changes.</w:t>
            </w:r>
          </w:p>
          <w:p>
            <w:pPr>
              <w:pStyle w:val="TableParagraph"/>
              <w:spacing w:before="61"/>
              <w:ind w:left="141"/>
              <w:rPr>
                <w:sz w:val="20"/>
              </w:rPr>
            </w:pPr>
            <w:r>
              <w:rPr>
                <w:sz w:val="20"/>
              </w:rPr>
              <w:t>The source of data is the LFS, annual estimates, and the baseline is the annual unemployment-to-population ratio (15–29) in 2021.</w:t>
            </w:r>
          </w:p>
        </w:tc>
      </w:tr>
      <w:tr>
        <w:trPr>
          <w:trHeight w:val="2193" w:hRule="atLeast"/>
        </w:trPr>
        <w:tc>
          <w:tcPr>
            <w:tcW w:w="3176" w:type="dxa"/>
            <w:shd w:val="clear" w:color="auto" w:fill="D9E1F3"/>
          </w:tcPr>
          <w:p>
            <w:pPr>
              <w:pStyle w:val="TableParagraph"/>
              <w:spacing w:before="59"/>
              <w:ind w:left="108"/>
              <w:rPr>
                <w:sz w:val="20"/>
              </w:rPr>
            </w:pPr>
            <w:r>
              <w:rPr>
                <w:sz w:val="20"/>
              </w:rPr>
              <w:t>Youth unemployment ratio (aged </w:t>
            </w:r>
            <w:r>
              <w:rPr>
                <w:spacing w:val="-2"/>
                <w:sz w:val="20"/>
              </w:rPr>
              <w:t>15–29)</w:t>
            </w:r>
            <w:r>
              <w:rPr>
                <w:spacing w:val="-8"/>
                <w:sz w:val="20"/>
              </w:rPr>
              <w:t> </w:t>
            </w:r>
            <w:r>
              <w:rPr>
                <w:spacing w:val="-2"/>
                <w:sz w:val="20"/>
              </w:rPr>
              <w:t>to</w:t>
            </w:r>
            <w:r>
              <w:rPr>
                <w:spacing w:val="-8"/>
                <w:sz w:val="20"/>
              </w:rPr>
              <w:t> </w:t>
            </w:r>
            <w:r>
              <w:rPr>
                <w:spacing w:val="-2"/>
                <w:sz w:val="20"/>
              </w:rPr>
              <w:t>adult</w:t>
            </w:r>
            <w:r>
              <w:rPr>
                <w:spacing w:val="-8"/>
                <w:sz w:val="20"/>
              </w:rPr>
              <w:t> </w:t>
            </w:r>
            <w:r>
              <w:rPr>
                <w:spacing w:val="-2"/>
                <w:sz w:val="20"/>
              </w:rPr>
              <w:t>unemployment</w:t>
            </w:r>
            <w:r>
              <w:rPr>
                <w:spacing w:val="-7"/>
                <w:sz w:val="20"/>
              </w:rPr>
              <w:t> </w:t>
            </w:r>
            <w:r>
              <w:rPr>
                <w:spacing w:val="-2"/>
                <w:sz w:val="20"/>
              </w:rPr>
              <w:t>ratio </w:t>
            </w:r>
            <w:r>
              <w:rPr>
                <w:sz w:val="20"/>
              </w:rPr>
              <w:t>(aged</w:t>
            </w:r>
            <w:r>
              <w:rPr>
                <w:spacing w:val="-1"/>
                <w:sz w:val="20"/>
              </w:rPr>
              <w:t> </w:t>
            </w:r>
            <w:r>
              <w:rPr>
                <w:sz w:val="20"/>
              </w:rPr>
              <w:t>30–74)</w:t>
            </w:r>
          </w:p>
        </w:tc>
        <w:tc>
          <w:tcPr>
            <w:tcW w:w="6181" w:type="dxa"/>
            <w:shd w:val="clear" w:color="auto" w:fill="D9E1F3"/>
          </w:tcPr>
          <w:p>
            <w:pPr>
              <w:pStyle w:val="TableParagraph"/>
              <w:spacing w:before="59"/>
              <w:ind w:left="141" w:right="273"/>
              <w:jc w:val="both"/>
              <w:rPr>
                <w:i/>
                <w:sz w:val="20"/>
              </w:rPr>
            </w:pPr>
            <w:r>
              <w:rPr>
                <w:i/>
                <w:sz w:val="20"/>
              </w:rPr>
              <w:t>Ratio of unemployed</w:t>
            </w:r>
            <w:r>
              <w:rPr>
                <w:i/>
                <w:spacing w:val="40"/>
                <w:sz w:val="20"/>
              </w:rPr>
              <w:t> </w:t>
            </w:r>
            <w:r>
              <w:rPr>
                <w:i/>
                <w:sz w:val="20"/>
              </w:rPr>
              <w:t>youth population over the ratio of unemployed adult population</w:t>
            </w:r>
          </w:p>
          <w:p>
            <w:pPr>
              <w:pStyle w:val="TableParagraph"/>
              <w:spacing w:before="62"/>
              <w:ind w:left="141" w:right="268"/>
              <w:jc w:val="both"/>
              <w:rPr>
                <w:sz w:val="20"/>
              </w:rPr>
            </w:pPr>
            <w:r>
              <w:rPr>
                <w:sz w:val="20"/>
              </w:rPr>
              <w:t>The youth unemployment ratio is divided by the adult unemployment ratio</w:t>
            </w:r>
            <w:r>
              <w:rPr>
                <w:spacing w:val="-8"/>
                <w:sz w:val="20"/>
              </w:rPr>
              <w:t> </w:t>
            </w:r>
            <w:r>
              <w:rPr>
                <w:sz w:val="20"/>
              </w:rPr>
              <w:t>to</w:t>
            </w:r>
            <w:r>
              <w:rPr>
                <w:spacing w:val="-10"/>
                <w:sz w:val="20"/>
              </w:rPr>
              <w:t> </w:t>
            </w:r>
            <w:r>
              <w:rPr>
                <w:sz w:val="20"/>
              </w:rPr>
              <w:t>assess</w:t>
            </w:r>
            <w:r>
              <w:rPr>
                <w:spacing w:val="-10"/>
                <w:sz w:val="20"/>
              </w:rPr>
              <w:t> </w:t>
            </w:r>
            <w:r>
              <w:rPr>
                <w:sz w:val="20"/>
              </w:rPr>
              <w:t>the</w:t>
            </w:r>
            <w:r>
              <w:rPr>
                <w:spacing w:val="-10"/>
                <w:sz w:val="20"/>
              </w:rPr>
              <w:t> </w:t>
            </w:r>
            <w:r>
              <w:rPr>
                <w:sz w:val="20"/>
              </w:rPr>
              <w:t>relative</w:t>
            </w:r>
            <w:r>
              <w:rPr>
                <w:spacing w:val="-10"/>
                <w:sz w:val="20"/>
              </w:rPr>
              <w:t> </w:t>
            </w:r>
            <w:r>
              <w:rPr>
                <w:sz w:val="20"/>
              </w:rPr>
              <w:t>position</w:t>
            </w:r>
            <w:r>
              <w:rPr>
                <w:spacing w:val="-11"/>
                <w:sz w:val="20"/>
              </w:rPr>
              <w:t> </w:t>
            </w:r>
            <w:r>
              <w:rPr>
                <w:sz w:val="20"/>
              </w:rPr>
              <w:t>of</w:t>
            </w:r>
            <w:r>
              <w:rPr>
                <w:spacing w:val="-9"/>
                <w:sz w:val="20"/>
              </w:rPr>
              <w:t> </w:t>
            </w:r>
            <w:r>
              <w:rPr>
                <w:sz w:val="20"/>
              </w:rPr>
              <w:t>young</w:t>
            </w:r>
            <w:r>
              <w:rPr>
                <w:spacing w:val="-12"/>
                <w:sz w:val="20"/>
              </w:rPr>
              <w:t> </w:t>
            </w:r>
            <w:r>
              <w:rPr>
                <w:sz w:val="20"/>
              </w:rPr>
              <w:t>people</w:t>
            </w:r>
            <w:r>
              <w:rPr>
                <w:spacing w:val="-7"/>
                <w:sz w:val="20"/>
              </w:rPr>
              <w:t> </w:t>
            </w:r>
            <w:r>
              <w:rPr>
                <w:sz w:val="20"/>
              </w:rPr>
              <w:t>in</w:t>
            </w:r>
            <w:r>
              <w:rPr>
                <w:spacing w:val="-10"/>
                <w:sz w:val="20"/>
              </w:rPr>
              <w:t> </w:t>
            </w:r>
            <w:r>
              <w:rPr>
                <w:sz w:val="20"/>
              </w:rPr>
              <w:t>the</w:t>
            </w:r>
            <w:r>
              <w:rPr>
                <w:spacing w:val="-10"/>
                <w:sz w:val="20"/>
              </w:rPr>
              <w:t> </w:t>
            </w:r>
            <w:r>
              <w:rPr>
                <w:sz w:val="20"/>
              </w:rPr>
              <w:t>labour</w:t>
            </w:r>
            <w:r>
              <w:rPr>
                <w:spacing w:val="-9"/>
                <w:sz w:val="20"/>
              </w:rPr>
              <w:t> </w:t>
            </w:r>
            <w:r>
              <w:rPr>
                <w:sz w:val="20"/>
              </w:rPr>
              <w:t>market compared with that of adults.</w:t>
            </w:r>
          </w:p>
          <w:p>
            <w:pPr>
              <w:pStyle w:val="TableParagraph"/>
              <w:spacing w:before="59"/>
              <w:ind w:left="141" w:right="271"/>
              <w:jc w:val="both"/>
              <w:rPr>
                <w:sz w:val="20"/>
              </w:rPr>
            </w:pPr>
            <w:r>
              <w:rPr>
                <w:sz w:val="20"/>
              </w:rPr>
              <w:t>The source of data is the LFS, annual estimates, and the baseline is the annual youth unemployment ratio (aged 15–29) over the adult (aged 30–74) unemployment ratio in 2021 .</w:t>
            </w:r>
          </w:p>
        </w:tc>
      </w:tr>
    </w:tbl>
    <w:p>
      <w:pPr>
        <w:pStyle w:val="TableParagraph"/>
        <w:spacing w:after="0"/>
        <w:jc w:val="both"/>
        <w:rPr>
          <w:sz w:val="20"/>
        </w:rPr>
        <w:sectPr>
          <w:pgSz w:w="11910" w:h="16840"/>
          <w:pgMar w:header="751" w:footer="708" w:top="1340" w:bottom="900" w:left="708" w:right="566"/>
        </w:sectPr>
      </w:pPr>
    </w:p>
    <w:p>
      <w:pPr>
        <w:pStyle w:val="BodyText"/>
        <w:spacing w:before="3"/>
        <w:rPr>
          <w:sz w:val="5"/>
        </w:r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6"/>
        <w:gridCol w:w="6181"/>
      </w:tblGrid>
      <w:tr>
        <w:trPr>
          <w:trHeight w:val="794" w:hRule="atLeast"/>
        </w:trPr>
        <w:tc>
          <w:tcPr>
            <w:tcW w:w="3176" w:type="dxa"/>
            <w:shd w:val="clear" w:color="auto" w:fill="D9E1F3"/>
          </w:tcPr>
          <w:p>
            <w:pPr>
              <w:pStyle w:val="TableParagraph"/>
              <w:rPr>
                <w:rFonts w:ascii="Times New Roman"/>
                <w:sz w:val="18"/>
              </w:rPr>
            </w:pPr>
          </w:p>
        </w:tc>
        <w:tc>
          <w:tcPr>
            <w:tcW w:w="6181" w:type="dxa"/>
            <w:shd w:val="clear" w:color="auto" w:fill="D9E1F3"/>
          </w:tcPr>
          <w:p>
            <w:pPr>
              <w:pStyle w:val="TableParagraph"/>
              <w:spacing w:before="1"/>
              <w:ind w:left="141" w:right="271"/>
              <w:jc w:val="both"/>
              <w:rPr>
                <w:sz w:val="20"/>
              </w:rPr>
            </w:pPr>
            <w:r>
              <w:rPr>
                <w:sz w:val="20"/>
              </w:rPr>
              <w:t>A</w:t>
            </w:r>
            <w:r>
              <w:rPr>
                <w:spacing w:val="-2"/>
                <w:sz w:val="20"/>
              </w:rPr>
              <w:t> </w:t>
            </w:r>
            <w:r>
              <w:rPr>
                <w:sz w:val="20"/>
              </w:rPr>
              <w:t>more</w:t>
            </w:r>
            <w:r>
              <w:rPr>
                <w:spacing w:val="-2"/>
                <w:sz w:val="20"/>
              </w:rPr>
              <w:t> </w:t>
            </w:r>
            <w:r>
              <w:rPr>
                <w:sz w:val="20"/>
              </w:rPr>
              <w:t>immediate</w:t>
            </w:r>
            <w:r>
              <w:rPr>
                <w:spacing w:val="-2"/>
                <w:sz w:val="20"/>
              </w:rPr>
              <w:t> </w:t>
            </w:r>
            <w:r>
              <w:rPr>
                <w:sz w:val="20"/>
              </w:rPr>
              <w:t>measure</w:t>
            </w:r>
            <w:r>
              <w:rPr>
                <w:spacing w:val="-2"/>
                <w:sz w:val="20"/>
              </w:rPr>
              <w:t> </w:t>
            </w:r>
            <w:r>
              <w:rPr>
                <w:sz w:val="20"/>
              </w:rPr>
              <w:t>of</w:t>
            </w:r>
            <w:r>
              <w:rPr>
                <w:spacing w:val="-1"/>
                <w:sz w:val="20"/>
              </w:rPr>
              <w:t> </w:t>
            </w:r>
            <w:r>
              <w:rPr>
                <w:sz w:val="20"/>
              </w:rPr>
              <w:t>youth</w:t>
            </w:r>
            <w:r>
              <w:rPr>
                <w:spacing w:val="-2"/>
                <w:sz w:val="20"/>
              </w:rPr>
              <w:t> </w:t>
            </w:r>
            <w:r>
              <w:rPr>
                <w:sz w:val="20"/>
              </w:rPr>
              <w:t>labour</w:t>
            </w:r>
            <w:r>
              <w:rPr>
                <w:spacing w:val="-1"/>
                <w:sz w:val="20"/>
              </w:rPr>
              <w:t> </w:t>
            </w:r>
            <w:r>
              <w:rPr>
                <w:sz w:val="20"/>
              </w:rPr>
              <w:t>market</w:t>
            </w:r>
            <w:r>
              <w:rPr>
                <w:spacing w:val="-3"/>
                <w:sz w:val="20"/>
              </w:rPr>
              <w:t> </w:t>
            </w:r>
            <w:r>
              <w:rPr>
                <w:sz w:val="20"/>
              </w:rPr>
              <w:t>disadvantage</w:t>
            </w:r>
            <w:r>
              <w:rPr>
                <w:spacing w:val="-2"/>
                <w:sz w:val="20"/>
              </w:rPr>
              <w:t> </w:t>
            </w:r>
            <w:r>
              <w:rPr>
                <w:sz w:val="20"/>
              </w:rPr>
              <w:t>is</w:t>
            </w:r>
            <w:r>
              <w:rPr>
                <w:spacing w:val="-2"/>
                <w:sz w:val="20"/>
              </w:rPr>
              <w:t> </w:t>
            </w:r>
            <w:r>
              <w:rPr>
                <w:sz w:val="20"/>
              </w:rPr>
              <w:t>the ratio of youth to adult unemployment rate (that is, the youth unemployment rate divided by the adult unemployment rate).</w:t>
            </w:r>
          </w:p>
        </w:tc>
      </w:tr>
      <w:tr>
        <w:trPr>
          <w:trHeight w:val="364" w:hRule="atLeast"/>
        </w:trPr>
        <w:tc>
          <w:tcPr>
            <w:tcW w:w="3176" w:type="dxa"/>
            <w:shd w:val="clear" w:color="auto" w:fill="4471C4"/>
          </w:tcPr>
          <w:p>
            <w:pPr>
              <w:pStyle w:val="TableParagraph"/>
              <w:spacing w:before="61"/>
              <w:ind w:left="108"/>
              <w:rPr>
                <w:sz w:val="20"/>
              </w:rPr>
            </w:pPr>
            <w:r>
              <w:rPr>
                <w:spacing w:val="-2"/>
                <w:sz w:val="20"/>
              </w:rPr>
              <w:t>Educational</w:t>
            </w:r>
            <w:r>
              <w:rPr>
                <w:spacing w:val="-6"/>
                <w:sz w:val="20"/>
              </w:rPr>
              <w:t> </w:t>
            </w:r>
            <w:r>
              <w:rPr>
                <w:spacing w:val="-2"/>
                <w:sz w:val="20"/>
              </w:rPr>
              <w:t>attainment</w:t>
            </w:r>
            <w:r>
              <w:rPr>
                <w:spacing w:val="-4"/>
                <w:sz w:val="20"/>
              </w:rPr>
              <w:t> </w:t>
            </w:r>
            <w:r>
              <w:rPr>
                <w:spacing w:val="-2"/>
                <w:sz w:val="20"/>
              </w:rPr>
              <w:t>indicators</w:t>
            </w:r>
          </w:p>
        </w:tc>
        <w:tc>
          <w:tcPr>
            <w:tcW w:w="6181" w:type="dxa"/>
            <w:shd w:val="clear" w:color="auto" w:fill="4471C4"/>
          </w:tcPr>
          <w:p>
            <w:pPr>
              <w:pStyle w:val="TableParagraph"/>
              <w:spacing w:before="61"/>
              <w:ind w:left="141"/>
              <w:rPr>
                <w:sz w:val="20"/>
              </w:rPr>
            </w:pPr>
            <w:r>
              <w:rPr>
                <w:spacing w:val="-2"/>
                <w:sz w:val="20"/>
              </w:rPr>
              <w:t>Measurement,</w:t>
            </w:r>
            <w:r>
              <w:rPr>
                <w:spacing w:val="-5"/>
                <w:sz w:val="20"/>
              </w:rPr>
              <w:t> </w:t>
            </w:r>
            <w:r>
              <w:rPr>
                <w:spacing w:val="-2"/>
                <w:sz w:val="20"/>
              </w:rPr>
              <w:t>source</w:t>
            </w:r>
            <w:r>
              <w:rPr>
                <w:spacing w:val="-4"/>
                <w:sz w:val="20"/>
              </w:rPr>
              <w:t> </w:t>
            </w:r>
            <w:r>
              <w:rPr>
                <w:spacing w:val="-2"/>
                <w:sz w:val="20"/>
              </w:rPr>
              <w:t>of</w:t>
            </w:r>
            <w:r>
              <w:rPr>
                <w:spacing w:val="-4"/>
                <w:sz w:val="20"/>
              </w:rPr>
              <w:t> </w:t>
            </w:r>
            <w:r>
              <w:rPr>
                <w:spacing w:val="-2"/>
                <w:sz w:val="20"/>
              </w:rPr>
              <w:t>data,</w:t>
            </w:r>
            <w:r>
              <w:rPr>
                <w:spacing w:val="-4"/>
                <w:sz w:val="20"/>
              </w:rPr>
              <w:t> </w:t>
            </w:r>
            <w:r>
              <w:rPr>
                <w:spacing w:val="-2"/>
                <w:sz w:val="20"/>
              </w:rPr>
              <w:t>and</w:t>
            </w:r>
            <w:r>
              <w:rPr>
                <w:spacing w:val="-4"/>
                <w:sz w:val="20"/>
              </w:rPr>
              <w:t> </w:t>
            </w:r>
            <w:r>
              <w:rPr>
                <w:spacing w:val="-2"/>
                <w:sz w:val="20"/>
              </w:rPr>
              <w:t>disaggregation</w:t>
            </w:r>
          </w:p>
        </w:tc>
      </w:tr>
      <w:tr>
        <w:trPr>
          <w:trHeight w:val="4886" w:hRule="atLeast"/>
        </w:trPr>
        <w:tc>
          <w:tcPr>
            <w:tcW w:w="3176" w:type="dxa"/>
            <w:shd w:val="clear" w:color="auto" w:fill="D9E1F3"/>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4"/>
              <w:rPr>
                <w:sz w:val="20"/>
              </w:rPr>
            </w:pPr>
          </w:p>
          <w:p>
            <w:pPr>
              <w:pStyle w:val="TableParagraph"/>
              <w:ind w:left="108"/>
              <w:rPr>
                <w:sz w:val="20"/>
              </w:rPr>
            </w:pPr>
            <w:r>
              <w:rPr>
                <w:sz w:val="20"/>
              </w:rPr>
              <w:t>Youth (aged 20–29) educational </w:t>
            </w:r>
            <w:r>
              <w:rPr>
                <w:spacing w:val="-2"/>
                <w:sz w:val="20"/>
              </w:rPr>
              <w:t>attainment</w:t>
            </w:r>
            <w:r>
              <w:rPr>
                <w:spacing w:val="-5"/>
                <w:sz w:val="20"/>
              </w:rPr>
              <w:t> </w:t>
            </w:r>
            <w:r>
              <w:rPr>
                <w:spacing w:val="-2"/>
                <w:sz w:val="20"/>
              </w:rPr>
              <w:t>level</w:t>
            </w:r>
            <w:r>
              <w:rPr>
                <w:spacing w:val="-5"/>
                <w:sz w:val="20"/>
              </w:rPr>
              <w:t> </w:t>
            </w:r>
            <w:r>
              <w:rPr>
                <w:spacing w:val="-2"/>
                <w:sz w:val="20"/>
              </w:rPr>
              <w:t>(ISCED</w:t>
            </w:r>
            <w:r>
              <w:rPr>
                <w:spacing w:val="-5"/>
                <w:sz w:val="20"/>
              </w:rPr>
              <w:t> </w:t>
            </w:r>
            <w:r>
              <w:rPr>
                <w:spacing w:val="-2"/>
                <w:sz w:val="20"/>
              </w:rPr>
              <w:t>3</w:t>
            </w:r>
            <w:r>
              <w:rPr>
                <w:spacing w:val="-5"/>
                <w:sz w:val="20"/>
              </w:rPr>
              <w:t> </w:t>
            </w:r>
            <w:r>
              <w:rPr>
                <w:spacing w:val="-2"/>
                <w:sz w:val="20"/>
              </w:rPr>
              <w:t>and</w:t>
            </w:r>
            <w:r>
              <w:rPr>
                <w:spacing w:val="-7"/>
                <w:sz w:val="20"/>
              </w:rPr>
              <w:t> </w:t>
            </w:r>
            <w:r>
              <w:rPr>
                <w:spacing w:val="-2"/>
                <w:sz w:val="20"/>
              </w:rPr>
              <w:t>over), percentage</w:t>
            </w:r>
          </w:p>
        </w:tc>
        <w:tc>
          <w:tcPr>
            <w:tcW w:w="6181" w:type="dxa"/>
            <w:shd w:val="clear" w:color="auto" w:fill="D9E1F3"/>
          </w:tcPr>
          <w:p>
            <w:pPr>
              <w:pStyle w:val="TableParagraph"/>
              <w:spacing w:line="276" w:lineRule="auto" w:before="61"/>
              <w:ind w:left="141" w:right="302"/>
              <w:jc w:val="both"/>
              <w:rPr>
                <w:i/>
                <w:sz w:val="20"/>
              </w:rPr>
            </w:pPr>
            <w:r>
              <w:rPr>
                <w:i/>
                <w:sz w:val="20"/>
              </w:rPr>
              <w:t>Percentage</w:t>
            </w:r>
            <w:r>
              <w:rPr>
                <w:i/>
                <w:spacing w:val="-5"/>
                <w:sz w:val="20"/>
              </w:rPr>
              <w:t> </w:t>
            </w:r>
            <w:r>
              <w:rPr>
                <w:i/>
                <w:sz w:val="20"/>
              </w:rPr>
              <w:t>of</w:t>
            </w:r>
            <w:r>
              <w:rPr>
                <w:i/>
                <w:spacing w:val="-4"/>
                <w:sz w:val="20"/>
              </w:rPr>
              <w:t> </w:t>
            </w:r>
            <w:r>
              <w:rPr>
                <w:i/>
                <w:sz w:val="20"/>
              </w:rPr>
              <w:t>the</w:t>
            </w:r>
            <w:r>
              <w:rPr>
                <w:i/>
                <w:spacing w:val="-5"/>
                <w:sz w:val="20"/>
              </w:rPr>
              <w:t> </w:t>
            </w:r>
            <w:r>
              <w:rPr>
                <w:i/>
                <w:sz w:val="20"/>
              </w:rPr>
              <w:t>population</w:t>
            </w:r>
            <w:r>
              <w:rPr>
                <w:i/>
                <w:spacing w:val="-2"/>
                <w:sz w:val="20"/>
              </w:rPr>
              <w:t> </w:t>
            </w:r>
            <w:r>
              <w:rPr>
                <w:i/>
                <w:sz w:val="20"/>
              </w:rPr>
              <w:t>aged</w:t>
            </w:r>
            <w:r>
              <w:rPr>
                <w:i/>
                <w:spacing w:val="-5"/>
                <w:sz w:val="20"/>
              </w:rPr>
              <w:t> </w:t>
            </w:r>
            <w:r>
              <w:rPr>
                <w:i/>
                <w:sz w:val="20"/>
              </w:rPr>
              <w:t>20–29</w:t>
            </w:r>
            <w:r>
              <w:rPr>
                <w:i/>
                <w:spacing w:val="-5"/>
                <w:sz w:val="20"/>
              </w:rPr>
              <w:t> </w:t>
            </w:r>
            <w:r>
              <w:rPr>
                <w:i/>
                <w:sz w:val="20"/>
              </w:rPr>
              <w:t>with</w:t>
            </w:r>
            <w:r>
              <w:rPr>
                <w:i/>
                <w:spacing w:val="-5"/>
                <w:sz w:val="20"/>
              </w:rPr>
              <w:t> </w:t>
            </w:r>
            <w:r>
              <w:rPr>
                <w:i/>
                <w:sz w:val="20"/>
              </w:rPr>
              <w:t>at</w:t>
            </w:r>
            <w:r>
              <w:rPr>
                <w:i/>
                <w:spacing w:val="-5"/>
                <w:sz w:val="20"/>
              </w:rPr>
              <w:t> </w:t>
            </w:r>
            <w:r>
              <w:rPr>
                <w:i/>
                <w:sz w:val="20"/>
              </w:rPr>
              <w:t>least</w:t>
            </w:r>
            <w:r>
              <w:rPr>
                <w:i/>
                <w:spacing w:val="-6"/>
                <w:sz w:val="20"/>
              </w:rPr>
              <w:t> </w:t>
            </w:r>
            <w:r>
              <w:rPr>
                <w:i/>
                <w:sz w:val="20"/>
              </w:rPr>
              <w:t>upper</w:t>
            </w:r>
            <w:r>
              <w:rPr>
                <w:i/>
                <w:spacing w:val="-5"/>
                <w:sz w:val="20"/>
              </w:rPr>
              <w:t> </w:t>
            </w:r>
            <w:r>
              <w:rPr>
                <w:i/>
                <w:sz w:val="20"/>
              </w:rPr>
              <w:t>secondary education (ISCED level 3 and over)</w:t>
            </w:r>
          </w:p>
          <w:p>
            <w:pPr>
              <w:pStyle w:val="TableParagraph"/>
              <w:spacing w:before="60"/>
              <w:ind w:left="141" w:right="273"/>
              <w:jc w:val="both"/>
              <w:rPr>
                <w:sz w:val="20"/>
              </w:rPr>
            </w:pPr>
            <w:r>
              <w:rPr>
                <w:sz w:val="20"/>
              </w:rPr>
              <w:t>The numerator is all persons aged 20–29 who have attained International Standard Classification of Education (ISCED) level 3 and above, while the denominator is the total population aged 20–29.</w:t>
            </w:r>
          </w:p>
          <w:p>
            <w:pPr>
              <w:pStyle w:val="TableParagraph"/>
              <w:spacing w:before="60"/>
              <w:ind w:left="107" w:right="273"/>
              <w:jc w:val="both"/>
              <w:rPr>
                <w:sz w:val="20"/>
              </w:rPr>
            </w:pPr>
            <w:r>
              <w:rPr>
                <w:sz w:val="20"/>
              </w:rPr>
              <w:t>All</w:t>
            </w:r>
            <w:r>
              <w:rPr>
                <w:spacing w:val="-8"/>
                <w:sz w:val="20"/>
              </w:rPr>
              <w:t> </w:t>
            </w:r>
            <w:r>
              <w:rPr>
                <w:sz w:val="20"/>
              </w:rPr>
              <w:t>indicators</w:t>
            </w:r>
            <w:r>
              <w:rPr>
                <w:spacing w:val="-7"/>
                <w:sz w:val="20"/>
              </w:rPr>
              <w:t> </w:t>
            </w:r>
            <w:r>
              <w:rPr>
                <w:sz w:val="20"/>
              </w:rPr>
              <w:t>in</w:t>
            </w:r>
            <w:r>
              <w:rPr>
                <w:spacing w:val="-8"/>
                <w:sz w:val="20"/>
              </w:rPr>
              <w:t> </w:t>
            </w:r>
            <w:r>
              <w:rPr>
                <w:sz w:val="20"/>
              </w:rPr>
              <w:t>the</w:t>
            </w:r>
            <w:r>
              <w:rPr>
                <w:spacing w:val="-8"/>
                <w:sz w:val="20"/>
              </w:rPr>
              <w:t> </w:t>
            </w:r>
            <w:r>
              <w:rPr>
                <w:sz w:val="20"/>
              </w:rPr>
              <w:t>group</w:t>
            </w:r>
            <w:r>
              <w:rPr>
                <w:spacing w:val="-8"/>
                <w:sz w:val="20"/>
              </w:rPr>
              <w:t> </w:t>
            </w:r>
            <w:r>
              <w:rPr>
                <w:sz w:val="20"/>
              </w:rPr>
              <w:t>“Educational</w:t>
            </w:r>
            <w:r>
              <w:rPr>
                <w:spacing w:val="-8"/>
                <w:sz w:val="20"/>
              </w:rPr>
              <w:t> </w:t>
            </w:r>
            <w:r>
              <w:rPr>
                <w:sz w:val="20"/>
              </w:rPr>
              <w:t>attainment”</w:t>
            </w:r>
            <w:r>
              <w:rPr>
                <w:spacing w:val="-7"/>
                <w:sz w:val="20"/>
              </w:rPr>
              <w:t> </w:t>
            </w:r>
            <w:r>
              <w:rPr>
                <w:sz w:val="20"/>
              </w:rPr>
              <w:t>need</w:t>
            </w:r>
            <w:r>
              <w:rPr>
                <w:spacing w:val="-8"/>
                <w:sz w:val="20"/>
              </w:rPr>
              <w:t> </w:t>
            </w:r>
            <w:r>
              <w:rPr>
                <w:sz w:val="20"/>
              </w:rPr>
              <w:t>to</w:t>
            </w:r>
            <w:r>
              <w:rPr>
                <w:spacing w:val="-6"/>
                <w:sz w:val="20"/>
              </w:rPr>
              <w:t> </w:t>
            </w:r>
            <w:r>
              <w:rPr>
                <w:sz w:val="20"/>
              </w:rPr>
              <w:t>be</w:t>
            </w:r>
            <w:r>
              <w:rPr>
                <w:spacing w:val="-8"/>
                <w:sz w:val="20"/>
              </w:rPr>
              <w:t> </w:t>
            </w:r>
            <w:r>
              <w:rPr>
                <w:sz w:val="20"/>
              </w:rPr>
              <w:t>analysed together to understand whether progress is being made in raising the overall level of young people’s qualifications and their labour market preparedness (see below, indicator “Employment rate of recent </w:t>
            </w:r>
            <w:r>
              <w:rPr>
                <w:spacing w:val="-2"/>
                <w:sz w:val="20"/>
              </w:rPr>
              <w:t>graduates”).</w:t>
            </w:r>
          </w:p>
          <w:p>
            <w:pPr>
              <w:pStyle w:val="TableParagraph"/>
              <w:spacing w:before="58"/>
              <w:ind w:left="107" w:right="270"/>
              <w:jc w:val="both"/>
              <w:rPr>
                <w:sz w:val="20"/>
              </w:rPr>
            </w:pPr>
            <w:r>
              <w:rPr>
                <w:sz w:val="20"/>
              </w:rPr>
              <w:t>This indicator is disaggregated by ISCED levels 0–2 (below primary, primary and lower secondary); levels 3–4 (upper secondary and post- secondary</w:t>
            </w:r>
            <w:r>
              <w:rPr>
                <w:spacing w:val="-4"/>
                <w:sz w:val="20"/>
              </w:rPr>
              <w:t> </w:t>
            </w:r>
            <w:r>
              <w:rPr>
                <w:sz w:val="20"/>
              </w:rPr>
              <w:t>non-tertiary),</w:t>
            </w:r>
            <w:r>
              <w:rPr>
                <w:spacing w:val="-5"/>
                <w:sz w:val="20"/>
              </w:rPr>
              <w:t> </w:t>
            </w:r>
            <w:r>
              <w:rPr>
                <w:sz w:val="20"/>
              </w:rPr>
              <w:t>and</w:t>
            </w:r>
            <w:r>
              <w:rPr>
                <w:spacing w:val="-5"/>
                <w:sz w:val="20"/>
              </w:rPr>
              <w:t> </w:t>
            </w:r>
            <w:r>
              <w:rPr>
                <w:sz w:val="20"/>
              </w:rPr>
              <w:t>levels</w:t>
            </w:r>
            <w:r>
              <w:rPr>
                <w:spacing w:val="-4"/>
                <w:sz w:val="20"/>
              </w:rPr>
              <w:t> </w:t>
            </w:r>
            <w:r>
              <w:rPr>
                <w:sz w:val="20"/>
              </w:rPr>
              <w:t>5–8</w:t>
            </w:r>
            <w:r>
              <w:rPr>
                <w:spacing w:val="-5"/>
                <w:sz w:val="20"/>
              </w:rPr>
              <w:t> </w:t>
            </w:r>
            <w:r>
              <w:rPr>
                <w:sz w:val="20"/>
              </w:rPr>
              <w:t>(short-cycle</w:t>
            </w:r>
            <w:r>
              <w:rPr>
                <w:spacing w:val="-2"/>
                <w:sz w:val="20"/>
              </w:rPr>
              <w:t> </w:t>
            </w:r>
            <w:r>
              <w:rPr>
                <w:sz w:val="20"/>
              </w:rPr>
              <w:t>tertiary,</w:t>
            </w:r>
            <w:r>
              <w:rPr>
                <w:spacing w:val="-5"/>
                <w:sz w:val="20"/>
              </w:rPr>
              <w:t> </w:t>
            </w:r>
            <w:r>
              <w:rPr>
                <w:sz w:val="20"/>
              </w:rPr>
              <w:t>bachelor</w:t>
            </w:r>
            <w:r>
              <w:rPr>
                <w:spacing w:val="-4"/>
                <w:sz w:val="20"/>
              </w:rPr>
              <w:t> </w:t>
            </w:r>
            <w:r>
              <w:rPr>
                <w:sz w:val="20"/>
              </w:rPr>
              <w:t>or equivalent, master or equivalent and doctoral or equivalent).</w:t>
            </w:r>
          </w:p>
          <w:p>
            <w:pPr>
              <w:pStyle w:val="TableParagraph"/>
              <w:spacing w:before="61"/>
              <w:ind w:left="107" w:right="273"/>
              <w:jc w:val="both"/>
              <w:rPr>
                <w:sz w:val="20"/>
              </w:rPr>
            </w:pPr>
            <w:r>
              <w:rPr>
                <w:sz w:val="20"/>
              </w:rPr>
              <w:t>The source of data is the LFS, annual estimates, and the baseline to be considered is the percentage of young people (aged 20–29) with ISCED level 3 and above in 2021.</w:t>
            </w:r>
          </w:p>
        </w:tc>
      </w:tr>
      <w:tr>
        <w:trPr>
          <w:trHeight w:val="4804" w:hRule="atLeast"/>
        </w:trPr>
        <w:tc>
          <w:tcPr>
            <w:tcW w:w="3176" w:type="dxa"/>
            <w:shd w:val="clear" w:color="auto" w:fill="D9E1F3"/>
          </w:tcPr>
          <w:p>
            <w:pPr>
              <w:pStyle w:val="TableParagraph"/>
              <w:spacing w:before="61"/>
              <w:ind w:left="108"/>
              <w:rPr>
                <w:sz w:val="20"/>
              </w:rPr>
            </w:pPr>
            <w:r>
              <w:rPr>
                <w:sz w:val="20"/>
              </w:rPr>
              <w:t>Employment rates of persons (aged </w:t>
            </w:r>
            <w:r>
              <w:rPr>
                <w:spacing w:val="-2"/>
                <w:sz w:val="20"/>
              </w:rPr>
              <w:t>20–34)</w:t>
            </w:r>
            <w:r>
              <w:rPr>
                <w:spacing w:val="-5"/>
                <w:sz w:val="20"/>
              </w:rPr>
              <w:t> </w:t>
            </w:r>
            <w:r>
              <w:rPr>
                <w:spacing w:val="-2"/>
                <w:sz w:val="20"/>
              </w:rPr>
              <w:t>recently</w:t>
            </w:r>
            <w:r>
              <w:rPr>
                <w:spacing w:val="-9"/>
                <w:sz w:val="20"/>
              </w:rPr>
              <w:t> </w:t>
            </w:r>
            <w:r>
              <w:rPr>
                <w:spacing w:val="-2"/>
                <w:sz w:val="20"/>
              </w:rPr>
              <w:t>graduated</w:t>
            </w:r>
            <w:r>
              <w:rPr>
                <w:spacing w:val="-8"/>
                <w:sz w:val="20"/>
              </w:rPr>
              <w:t> </w:t>
            </w:r>
            <w:r>
              <w:rPr>
                <w:spacing w:val="-2"/>
                <w:sz w:val="20"/>
              </w:rPr>
              <w:t>(ISCED</w:t>
            </w:r>
            <w:r>
              <w:rPr>
                <w:spacing w:val="-7"/>
                <w:sz w:val="20"/>
              </w:rPr>
              <w:t> </w:t>
            </w:r>
            <w:r>
              <w:rPr>
                <w:spacing w:val="-2"/>
                <w:sz w:val="20"/>
              </w:rPr>
              <w:t>3–</w:t>
            </w:r>
          </w:p>
          <w:p>
            <w:pPr>
              <w:pStyle w:val="TableParagraph"/>
              <w:spacing w:before="1"/>
              <w:ind w:left="108"/>
              <w:rPr>
                <w:sz w:val="20"/>
              </w:rPr>
            </w:pPr>
            <w:r>
              <w:rPr>
                <w:sz w:val="20"/>
              </w:rPr>
              <w:t>8),</w:t>
            </w:r>
            <w:r>
              <w:rPr>
                <w:spacing w:val="-7"/>
                <w:sz w:val="20"/>
              </w:rPr>
              <w:t> </w:t>
            </w:r>
            <w:r>
              <w:rPr>
                <w:spacing w:val="-2"/>
                <w:sz w:val="20"/>
              </w:rPr>
              <w:t>percentage</w:t>
            </w:r>
          </w:p>
        </w:tc>
        <w:tc>
          <w:tcPr>
            <w:tcW w:w="6181" w:type="dxa"/>
            <w:shd w:val="clear" w:color="auto" w:fill="D9E1F3"/>
          </w:tcPr>
          <w:p>
            <w:pPr>
              <w:pStyle w:val="TableParagraph"/>
              <w:spacing w:line="276" w:lineRule="auto" w:before="63"/>
              <w:ind w:left="141" w:right="261"/>
              <w:rPr>
                <w:i/>
                <w:sz w:val="20"/>
              </w:rPr>
            </w:pPr>
            <w:r>
              <w:rPr>
                <w:i/>
                <w:sz w:val="20"/>
              </w:rPr>
              <w:t>Percentage of population in the given age and sex group, recently graduated</w:t>
            </w:r>
            <w:r>
              <w:rPr>
                <w:i/>
                <w:spacing w:val="-5"/>
                <w:sz w:val="20"/>
              </w:rPr>
              <w:t> </w:t>
            </w:r>
            <w:r>
              <w:rPr>
                <w:i/>
                <w:sz w:val="20"/>
              </w:rPr>
              <w:t>who</w:t>
            </w:r>
            <w:r>
              <w:rPr>
                <w:i/>
                <w:spacing w:val="-5"/>
                <w:sz w:val="20"/>
              </w:rPr>
              <w:t> </w:t>
            </w:r>
            <w:r>
              <w:rPr>
                <w:i/>
                <w:sz w:val="20"/>
              </w:rPr>
              <w:t>are</w:t>
            </w:r>
            <w:r>
              <w:rPr>
                <w:i/>
                <w:spacing w:val="-4"/>
                <w:sz w:val="20"/>
              </w:rPr>
              <w:t> </w:t>
            </w:r>
            <w:r>
              <w:rPr>
                <w:i/>
                <w:sz w:val="20"/>
              </w:rPr>
              <w:t>employed</w:t>
            </w:r>
            <w:r>
              <w:rPr>
                <w:i/>
                <w:spacing w:val="-2"/>
                <w:sz w:val="20"/>
              </w:rPr>
              <w:t> </w:t>
            </w:r>
            <w:r>
              <w:rPr>
                <w:i/>
                <w:sz w:val="20"/>
              </w:rPr>
              <w:t>one</w:t>
            </w:r>
            <w:r>
              <w:rPr>
                <w:i/>
                <w:spacing w:val="-5"/>
                <w:sz w:val="20"/>
              </w:rPr>
              <w:t> </w:t>
            </w:r>
            <w:r>
              <w:rPr>
                <w:i/>
                <w:sz w:val="20"/>
              </w:rPr>
              <w:t>to</w:t>
            </w:r>
            <w:r>
              <w:rPr>
                <w:i/>
                <w:spacing w:val="-5"/>
                <w:sz w:val="20"/>
              </w:rPr>
              <w:t> </w:t>
            </w:r>
            <w:r>
              <w:rPr>
                <w:i/>
                <w:sz w:val="20"/>
              </w:rPr>
              <w:t>three</w:t>
            </w:r>
            <w:r>
              <w:rPr>
                <w:i/>
                <w:spacing w:val="-5"/>
                <w:sz w:val="20"/>
              </w:rPr>
              <w:t> </w:t>
            </w:r>
            <w:r>
              <w:rPr>
                <w:i/>
                <w:sz w:val="20"/>
              </w:rPr>
              <w:t>years</w:t>
            </w:r>
            <w:r>
              <w:rPr>
                <w:i/>
                <w:spacing w:val="-5"/>
                <w:sz w:val="20"/>
              </w:rPr>
              <w:t> </w:t>
            </w:r>
            <w:r>
              <w:rPr>
                <w:i/>
                <w:sz w:val="20"/>
              </w:rPr>
              <w:t>after</w:t>
            </w:r>
            <w:r>
              <w:rPr>
                <w:i/>
                <w:spacing w:val="-2"/>
                <w:sz w:val="20"/>
              </w:rPr>
              <w:t> </w:t>
            </w:r>
            <w:r>
              <w:rPr>
                <w:i/>
                <w:sz w:val="20"/>
              </w:rPr>
              <w:t>leaving</w:t>
            </w:r>
            <w:r>
              <w:rPr>
                <w:i/>
                <w:spacing w:val="-5"/>
                <w:sz w:val="20"/>
              </w:rPr>
              <w:t> </w:t>
            </w:r>
            <w:r>
              <w:rPr>
                <w:i/>
                <w:sz w:val="20"/>
              </w:rPr>
              <w:t>education and training</w:t>
            </w:r>
          </w:p>
          <w:p>
            <w:pPr>
              <w:pStyle w:val="TableParagraph"/>
              <w:spacing w:line="276" w:lineRule="auto" w:before="61"/>
              <w:ind w:left="141" w:right="284"/>
              <w:rPr>
                <w:sz w:val="20"/>
              </w:rPr>
            </w:pPr>
            <w:r>
              <w:rPr>
                <w:sz w:val="20"/>
              </w:rPr>
              <w:t>The numerator is all persons aged 20–34 who: (i) are employed, (ii) have</w:t>
            </w:r>
            <w:r>
              <w:rPr>
                <w:spacing w:val="-4"/>
                <w:sz w:val="20"/>
              </w:rPr>
              <w:t> </w:t>
            </w:r>
            <w:r>
              <w:rPr>
                <w:sz w:val="20"/>
              </w:rPr>
              <w:t>educational</w:t>
            </w:r>
            <w:r>
              <w:rPr>
                <w:spacing w:val="-4"/>
                <w:sz w:val="20"/>
              </w:rPr>
              <w:t> </w:t>
            </w:r>
            <w:r>
              <w:rPr>
                <w:sz w:val="20"/>
              </w:rPr>
              <w:t>attainment</w:t>
            </w:r>
            <w:r>
              <w:rPr>
                <w:spacing w:val="-4"/>
                <w:sz w:val="20"/>
              </w:rPr>
              <w:t> </w:t>
            </w:r>
            <w:r>
              <w:rPr>
                <w:sz w:val="20"/>
              </w:rPr>
              <w:t>at</w:t>
            </w:r>
            <w:r>
              <w:rPr>
                <w:spacing w:val="-4"/>
                <w:sz w:val="20"/>
              </w:rPr>
              <w:t> </w:t>
            </w:r>
            <w:r>
              <w:rPr>
                <w:sz w:val="20"/>
              </w:rPr>
              <w:t>ISCED</w:t>
            </w:r>
            <w:r>
              <w:rPr>
                <w:spacing w:val="-5"/>
                <w:sz w:val="20"/>
              </w:rPr>
              <w:t> </w:t>
            </w:r>
            <w:r>
              <w:rPr>
                <w:sz w:val="20"/>
              </w:rPr>
              <w:t>levels</w:t>
            </w:r>
            <w:r>
              <w:rPr>
                <w:spacing w:val="-4"/>
                <w:sz w:val="20"/>
              </w:rPr>
              <w:t> </w:t>
            </w:r>
            <w:r>
              <w:rPr>
                <w:sz w:val="20"/>
              </w:rPr>
              <w:t>3–8,</w:t>
            </w:r>
            <w:r>
              <w:rPr>
                <w:spacing w:val="-5"/>
                <w:sz w:val="20"/>
              </w:rPr>
              <w:t> </w:t>
            </w:r>
            <w:r>
              <w:rPr>
                <w:sz w:val="20"/>
              </w:rPr>
              <w:t>and</w:t>
            </w:r>
            <w:r>
              <w:rPr>
                <w:spacing w:val="-4"/>
                <w:sz w:val="20"/>
              </w:rPr>
              <w:t> </w:t>
            </w:r>
            <w:r>
              <w:rPr>
                <w:sz w:val="20"/>
              </w:rPr>
              <w:t>(iii)</w:t>
            </w:r>
            <w:r>
              <w:rPr>
                <w:spacing w:val="-4"/>
                <w:sz w:val="20"/>
              </w:rPr>
              <w:t> </w:t>
            </w:r>
            <w:r>
              <w:rPr>
                <w:sz w:val="20"/>
              </w:rPr>
              <w:t>left</w:t>
            </w:r>
            <w:r>
              <w:rPr>
                <w:spacing w:val="-3"/>
                <w:sz w:val="20"/>
              </w:rPr>
              <w:t> </w:t>
            </w:r>
            <w:r>
              <w:rPr>
                <w:sz w:val="20"/>
              </w:rPr>
              <w:t>education one to three years previously. The denominator consists of the employed</w:t>
            </w:r>
            <w:r>
              <w:rPr>
                <w:spacing w:val="-2"/>
                <w:sz w:val="20"/>
              </w:rPr>
              <w:t> </w:t>
            </w:r>
            <w:r>
              <w:rPr>
                <w:sz w:val="20"/>
              </w:rPr>
              <w:t>population</w:t>
            </w:r>
            <w:r>
              <w:rPr>
                <w:spacing w:val="-5"/>
                <w:sz w:val="20"/>
              </w:rPr>
              <w:t> </w:t>
            </w:r>
            <w:r>
              <w:rPr>
                <w:sz w:val="20"/>
              </w:rPr>
              <w:t>in</w:t>
            </w:r>
            <w:r>
              <w:rPr>
                <w:spacing w:val="-2"/>
                <w:sz w:val="20"/>
              </w:rPr>
              <w:t> </w:t>
            </w:r>
            <w:r>
              <w:rPr>
                <w:sz w:val="20"/>
              </w:rPr>
              <w:t>the</w:t>
            </w:r>
            <w:r>
              <w:rPr>
                <w:spacing w:val="-5"/>
                <w:sz w:val="20"/>
              </w:rPr>
              <w:t> </w:t>
            </w:r>
            <w:r>
              <w:rPr>
                <w:sz w:val="20"/>
              </w:rPr>
              <w:t>same</w:t>
            </w:r>
            <w:r>
              <w:rPr>
                <w:spacing w:val="-5"/>
                <w:sz w:val="20"/>
              </w:rPr>
              <w:t> </w:t>
            </w:r>
            <w:r>
              <w:rPr>
                <w:sz w:val="20"/>
              </w:rPr>
              <w:t>age</w:t>
            </w:r>
            <w:r>
              <w:rPr>
                <w:spacing w:val="-4"/>
                <w:sz w:val="20"/>
              </w:rPr>
              <w:t> </w:t>
            </w:r>
            <w:r>
              <w:rPr>
                <w:sz w:val="20"/>
              </w:rPr>
              <w:t>group,</w:t>
            </w:r>
            <w:r>
              <w:rPr>
                <w:spacing w:val="-5"/>
                <w:sz w:val="20"/>
              </w:rPr>
              <w:t> </w:t>
            </w:r>
            <w:r>
              <w:rPr>
                <w:sz w:val="20"/>
              </w:rPr>
              <w:t>who</w:t>
            </w:r>
            <w:r>
              <w:rPr>
                <w:spacing w:val="-2"/>
                <w:sz w:val="20"/>
              </w:rPr>
              <w:t> </w:t>
            </w:r>
            <w:r>
              <w:rPr>
                <w:sz w:val="20"/>
              </w:rPr>
              <w:t>left</w:t>
            </w:r>
            <w:r>
              <w:rPr>
                <w:spacing w:val="-5"/>
                <w:sz w:val="20"/>
              </w:rPr>
              <w:t> </w:t>
            </w:r>
            <w:r>
              <w:rPr>
                <w:sz w:val="20"/>
              </w:rPr>
              <w:t>education</w:t>
            </w:r>
            <w:r>
              <w:rPr>
                <w:spacing w:val="-5"/>
                <w:sz w:val="20"/>
              </w:rPr>
              <w:t> </w:t>
            </w:r>
            <w:r>
              <w:rPr>
                <w:sz w:val="20"/>
              </w:rPr>
              <w:t>one</w:t>
            </w:r>
            <w:r>
              <w:rPr>
                <w:spacing w:val="-2"/>
                <w:sz w:val="20"/>
              </w:rPr>
              <w:t> </w:t>
            </w:r>
            <w:r>
              <w:rPr>
                <w:sz w:val="20"/>
              </w:rPr>
              <w:t>to three years previously, irrespective of educational attainment.</w:t>
            </w:r>
          </w:p>
          <w:p>
            <w:pPr>
              <w:pStyle w:val="TableParagraph"/>
              <w:spacing w:before="58"/>
              <w:ind w:left="141" w:right="269"/>
              <w:jc w:val="both"/>
              <w:rPr>
                <w:sz w:val="20"/>
              </w:rPr>
            </w:pPr>
            <w:r>
              <w:rPr>
                <w:sz w:val="20"/>
              </w:rPr>
              <w:t>This indicator measures the labour market outcomes of young people with upper secondary education and over. Its trend over time serves to help us understand whether education pays a premium in terms of </w:t>
            </w:r>
            <w:r>
              <w:rPr>
                <w:spacing w:val="-2"/>
                <w:sz w:val="20"/>
              </w:rPr>
              <w:t>employment.</w:t>
            </w:r>
          </w:p>
          <w:p>
            <w:pPr>
              <w:pStyle w:val="TableParagraph"/>
              <w:spacing w:before="60"/>
              <w:ind w:left="141" w:right="272"/>
              <w:jc w:val="both"/>
              <w:rPr>
                <w:sz w:val="20"/>
              </w:rPr>
            </w:pPr>
            <w:r>
              <w:rPr>
                <w:sz w:val="20"/>
              </w:rPr>
              <w:t>This indicator may be disaggregated by ISCED levels 3–4 (upper secondary and post-secondary non-tertiary), ISCED levels 5–7 (tertiary education), and ISCED levels 7–8 (master and doctoral studies).</w:t>
            </w:r>
          </w:p>
          <w:p>
            <w:pPr>
              <w:pStyle w:val="TableParagraph"/>
              <w:spacing w:before="60"/>
              <w:ind w:left="107" w:right="275"/>
              <w:jc w:val="both"/>
              <w:rPr>
                <w:sz w:val="20"/>
              </w:rPr>
            </w:pPr>
            <w:r>
              <w:rPr>
                <w:sz w:val="20"/>
              </w:rPr>
              <w:t>The source of data is the LFS, annual estimates, and the baseline is the respective LFS figure for 2021.</w:t>
            </w:r>
          </w:p>
        </w:tc>
      </w:tr>
      <w:tr>
        <w:trPr>
          <w:trHeight w:val="2412" w:hRule="atLeast"/>
        </w:trPr>
        <w:tc>
          <w:tcPr>
            <w:tcW w:w="3176" w:type="dxa"/>
            <w:shd w:val="clear" w:color="auto" w:fill="D9E1F3"/>
          </w:tcPr>
          <w:p>
            <w:pPr>
              <w:pStyle w:val="TableParagraph"/>
              <w:spacing w:before="61"/>
              <w:ind w:left="108" w:right="93"/>
              <w:rPr>
                <w:sz w:val="20"/>
              </w:rPr>
            </w:pPr>
            <w:r>
              <w:rPr>
                <w:sz w:val="20"/>
              </w:rPr>
              <w:t>Proportion</w:t>
            </w:r>
            <w:r>
              <w:rPr>
                <w:spacing w:val="-12"/>
                <w:sz w:val="20"/>
              </w:rPr>
              <w:t> </w:t>
            </w:r>
            <w:r>
              <w:rPr>
                <w:sz w:val="20"/>
              </w:rPr>
              <w:t>of</w:t>
            </w:r>
            <w:r>
              <w:rPr>
                <w:spacing w:val="-11"/>
                <w:sz w:val="20"/>
              </w:rPr>
              <w:t> </w:t>
            </w:r>
            <w:r>
              <w:rPr>
                <w:sz w:val="20"/>
              </w:rPr>
              <w:t>young</w:t>
            </w:r>
            <w:r>
              <w:rPr>
                <w:spacing w:val="-11"/>
                <w:sz w:val="20"/>
              </w:rPr>
              <w:t> </w:t>
            </w:r>
            <w:r>
              <w:rPr>
                <w:sz w:val="20"/>
              </w:rPr>
              <w:t>people</w:t>
            </w:r>
            <w:r>
              <w:rPr>
                <w:spacing w:val="-12"/>
                <w:sz w:val="20"/>
              </w:rPr>
              <w:t> </w:t>
            </w:r>
            <w:r>
              <w:rPr>
                <w:sz w:val="20"/>
              </w:rPr>
              <w:t>aged</w:t>
            </w:r>
            <w:r>
              <w:rPr>
                <w:spacing w:val="-11"/>
                <w:sz w:val="20"/>
              </w:rPr>
              <w:t> </w:t>
            </w:r>
            <w:r>
              <w:rPr>
                <w:sz w:val="20"/>
              </w:rPr>
              <w:t>20– 29 with low educational attainment level (ISCED 0–2), percentage</w:t>
            </w:r>
          </w:p>
        </w:tc>
        <w:tc>
          <w:tcPr>
            <w:tcW w:w="6181" w:type="dxa"/>
            <w:shd w:val="clear" w:color="auto" w:fill="D9E1F3"/>
          </w:tcPr>
          <w:p>
            <w:pPr>
              <w:pStyle w:val="TableParagraph"/>
              <w:spacing w:line="276" w:lineRule="auto" w:before="61"/>
              <w:ind w:left="141"/>
              <w:rPr>
                <w:i/>
                <w:sz w:val="20"/>
              </w:rPr>
            </w:pPr>
            <w:r>
              <w:rPr>
                <w:i/>
                <w:sz w:val="20"/>
              </w:rPr>
              <w:t>Percentage</w:t>
            </w:r>
            <w:r>
              <w:rPr>
                <w:i/>
                <w:spacing w:val="-5"/>
                <w:sz w:val="20"/>
              </w:rPr>
              <w:t> </w:t>
            </w:r>
            <w:r>
              <w:rPr>
                <w:i/>
                <w:sz w:val="20"/>
              </w:rPr>
              <w:t>of</w:t>
            </w:r>
            <w:r>
              <w:rPr>
                <w:i/>
                <w:spacing w:val="-4"/>
                <w:sz w:val="20"/>
              </w:rPr>
              <w:t> </w:t>
            </w:r>
            <w:r>
              <w:rPr>
                <w:i/>
                <w:sz w:val="20"/>
              </w:rPr>
              <w:t>population</w:t>
            </w:r>
            <w:r>
              <w:rPr>
                <w:i/>
                <w:spacing w:val="-2"/>
                <w:sz w:val="20"/>
              </w:rPr>
              <w:t> </w:t>
            </w:r>
            <w:r>
              <w:rPr>
                <w:i/>
                <w:sz w:val="20"/>
              </w:rPr>
              <w:t>in</w:t>
            </w:r>
            <w:r>
              <w:rPr>
                <w:i/>
                <w:spacing w:val="-5"/>
                <w:sz w:val="20"/>
              </w:rPr>
              <w:t> </w:t>
            </w:r>
            <w:r>
              <w:rPr>
                <w:i/>
                <w:sz w:val="20"/>
              </w:rPr>
              <w:t>the</w:t>
            </w:r>
            <w:r>
              <w:rPr>
                <w:i/>
                <w:spacing w:val="-5"/>
                <w:sz w:val="20"/>
              </w:rPr>
              <w:t> </w:t>
            </w:r>
            <w:r>
              <w:rPr>
                <w:i/>
                <w:sz w:val="20"/>
              </w:rPr>
              <w:t>given</w:t>
            </w:r>
            <w:r>
              <w:rPr>
                <w:i/>
                <w:spacing w:val="-5"/>
                <w:sz w:val="20"/>
              </w:rPr>
              <w:t> </w:t>
            </w:r>
            <w:r>
              <w:rPr>
                <w:i/>
                <w:sz w:val="20"/>
              </w:rPr>
              <w:t>age</w:t>
            </w:r>
            <w:r>
              <w:rPr>
                <w:i/>
                <w:spacing w:val="-5"/>
                <w:sz w:val="20"/>
              </w:rPr>
              <w:t> </w:t>
            </w:r>
            <w:r>
              <w:rPr>
                <w:i/>
                <w:sz w:val="20"/>
              </w:rPr>
              <w:t>and</w:t>
            </w:r>
            <w:r>
              <w:rPr>
                <w:i/>
                <w:spacing w:val="-5"/>
                <w:sz w:val="20"/>
              </w:rPr>
              <w:t> </w:t>
            </w:r>
            <w:r>
              <w:rPr>
                <w:i/>
                <w:sz w:val="20"/>
              </w:rPr>
              <w:t>sex</w:t>
            </w:r>
            <w:r>
              <w:rPr>
                <w:i/>
                <w:spacing w:val="-4"/>
                <w:sz w:val="20"/>
              </w:rPr>
              <w:t> </w:t>
            </w:r>
            <w:r>
              <w:rPr>
                <w:i/>
                <w:sz w:val="20"/>
              </w:rPr>
              <w:t>group</w:t>
            </w:r>
            <w:r>
              <w:rPr>
                <w:i/>
                <w:spacing w:val="-5"/>
                <w:sz w:val="20"/>
              </w:rPr>
              <w:t> </w:t>
            </w:r>
            <w:r>
              <w:rPr>
                <w:i/>
                <w:sz w:val="20"/>
              </w:rPr>
              <w:t>with</w:t>
            </w:r>
            <w:r>
              <w:rPr>
                <w:i/>
                <w:spacing w:val="-5"/>
                <w:sz w:val="20"/>
              </w:rPr>
              <w:t> </w:t>
            </w:r>
            <w:r>
              <w:rPr>
                <w:i/>
                <w:sz w:val="20"/>
              </w:rPr>
              <w:t>lower secondary education or less</w:t>
            </w:r>
          </w:p>
          <w:p>
            <w:pPr>
              <w:pStyle w:val="TableParagraph"/>
              <w:spacing w:line="276" w:lineRule="auto" w:before="60"/>
              <w:ind w:left="141" w:right="261"/>
              <w:rPr>
                <w:sz w:val="20"/>
              </w:rPr>
            </w:pPr>
            <w:r>
              <w:rPr>
                <w:sz w:val="20"/>
              </w:rPr>
              <w:t>The</w:t>
            </w:r>
            <w:r>
              <w:rPr>
                <w:spacing w:val="-12"/>
                <w:sz w:val="20"/>
              </w:rPr>
              <w:t> </w:t>
            </w:r>
            <w:r>
              <w:rPr>
                <w:sz w:val="20"/>
              </w:rPr>
              <w:t>numerator</w:t>
            </w:r>
            <w:r>
              <w:rPr>
                <w:spacing w:val="-11"/>
                <w:sz w:val="20"/>
              </w:rPr>
              <w:t> </w:t>
            </w:r>
            <w:r>
              <w:rPr>
                <w:sz w:val="20"/>
              </w:rPr>
              <w:t>comprises</w:t>
            </w:r>
            <w:r>
              <w:rPr>
                <w:spacing w:val="-11"/>
                <w:sz w:val="20"/>
              </w:rPr>
              <w:t> </w:t>
            </w:r>
            <w:r>
              <w:rPr>
                <w:sz w:val="20"/>
              </w:rPr>
              <w:t>all</w:t>
            </w:r>
            <w:r>
              <w:rPr>
                <w:spacing w:val="-12"/>
                <w:sz w:val="20"/>
              </w:rPr>
              <w:t> </w:t>
            </w:r>
            <w:r>
              <w:rPr>
                <w:sz w:val="20"/>
              </w:rPr>
              <w:t>persons</w:t>
            </w:r>
            <w:r>
              <w:rPr>
                <w:spacing w:val="-11"/>
                <w:sz w:val="20"/>
              </w:rPr>
              <w:t> </w:t>
            </w:r>
            <w:r>
              <w:rPr>
                <w:sz w:val="20"/>
              </w:rPr>
              <w:t>in</w:t>
            </w:r>
            <w:r>
              <w:rPr>
                <w:spacing w:val="-11"/>
                <w:sz w:val="20"/>
              </w:rPr>
              <w:t> </w:t>
            </w:r>
            <w:r>
              <w:rPr>
                <w:sz w:val="20"/>
              </w:rPr>
              <w:t>the</w:t>
            </w:r>
            <w:r>
              <w:rPr>
                <w:spacing w:val="-12"/>
                <w:sz w:val="20"/>
              </w:rPr>
              <w:t> </w:t>
            </w:r>
            <w:r>
              <w:rPr>
                <w:sz w:val="20"/>
              </w:rPr>
              <w:t>given</w:t>
            </w:r>
            <w:r>
              <w:rPr>
                <w:spacing w:val="-11"/>
                <w:sz w:val="20"/>
              </w:rPr>
              <w:t> </w:t>
            </w:r>
            <w:r>
              <w:rPr>
                <w:sz w:val="20"/>
              </w:rPr>
              <w:t>age</w:t>
            </w:r>
            <w:r>
              <w:rPr>
                <w:spacing w:val="-11"/>
                <w:sz w:val="20"/>
              </w:rPr>
              <w:t> </w:t>
            </w:r>
            <w:r>
              <w:rPr>
                <w:sz w:val="20"/>
              </w:rPr>
              <w:t>and</w:t>
            </w:r>
            <w:r>
              <w:rPr>
                <w:spacing w:val="-12"/>
                <w:sz w:val="20"/>
              </w:rPr>
              <w:t> </w:t>
            </w:r>
            <w:r>
              <w:rPr>
                <w:sz w:val="20"/>
              </w:rPr>
              <w:t>sex</w:t>
            </w:r>
            <w:r>
              <w:rPr>
                <w:spacing w:val="-11"/>
                <w:sz w:val="20"/>
              </w:rPr>
              <w:t> </w:t>
            </w:r>
            <w:r>
              <w:rPr>
                <w:sz w:val="20"/>
              </w:rPr>
              <w:t>group</w:t>
            </w:r>
            <w:r>
              <w:rPr>
                <w:spacing w:val="-11"/>
                <w:sz w:val="20"/>
              </w:rPr>
              <w:t> </w:t>
            </w:r>
            <w:r>
              <w:rPr>
                <w:sz w:val="20"/>
              </w:rPr>
              <w:t>who left</w:t>
            </w:r>
            <w:r>
              <w:rPr>
                <w:spacing w:val="-12"/>
                <w:sz w:val="20"/>
              </w:rPr>
              <w:t> </w:t>
            </w:r>
            <w:r>
              <w:rPr>
                <w:sz w:val="20"/>
              </w:rPr>
              <w:t>education</w:t>
            </w:r>
            <w:r>
              <w:rPr>
                <w:spacing w:val="-11"/>
                <w:sz w:val="20"/>
              </w:rPr>
              <w:t> </w:t>
            </w:r>
            <w:r>
              <w:rPr>
                <w:sz w:val="20"/>
              </w:rPr>
              <w:t>and</w:t>
            </w:r>
            <w:r>
              <w:rPr>
                <w:spacing w:val="-9"/>
                <w:sz w:val="20"/>
              </w:rPr>
              <w:t> </w:t>
            </w:r>
            <w:r>
              <w:rPr>
                <w:sz w:val="20"/>
              </w:rPr>
              <w:t>training</w:t>
            </w:r>
            <w:r>
              <w:rPr>
                <w:spacing w:val="-11"/>
                <w:sz w:val="20"/>
              </w:rPr>
              <w:t> </w:t>
            </w:r>
            <w:r>
              <w:rPr>
                <w:sz w:val="20"/>
              </w:rPr>
              <w:t>with</w:t>
            </w:r>
            <w:r>
              <w:rPr>
                <w:spacing w:val="-11"/>
                <w:sz w:val="20"/>
              </w:rPr>
              <w:t> </w:t>
            </w:r>
            <w:r>
              <w:rPr>
                <w:sz w:val="20"/>
              </w:rPr>
              <w:t>at</w:t>
            </w:r>
            <w:r>
              <w:rPr>
                <w:spacing w:val="-10"/>
                <w:sz w:val="20"/>
              </w:rPr>
              <w:t> </w:t>
            </w:r>
            <w:r>
              <w:rPr>
                <w:sz w:val="20"/>
              </w:rPr>
              <w:t>most</w:t>
            </w:r>
            <w:r>
              <w:rPr>
                <w:spacing w:val="-12"/>
                <w:sz w:val="20"/>
              </w:rPr>
              <w:t> </w:t>
            </w:r>
            <w:r>
              <w:rPr>
                <w:sz w:val="20"/>
              </w:rPr>
              <w:t>lower</w:t>
            </w:r>
            <w:r>
              <w:rPr>
                <w:spacing w:val="-11"/>
                <w:sz w:val="20"/>
              </w:rPr>
              <w:t> </w:t>
            </w:r>
            <w:r>
              <w:rPr>
                <w:sz w:val="20"/>
              </w:rPr>
              <w:t>secondary</w:t>
            </w:r>
            <w:r>
              <w:rPr>
                <w:spacing w:val="-11"/>
                <w:sz w:val="20"/>
              </w:rPr>
              <w:t> </w:t>
            </w:r>
            <w:r>
              <w:rPr>
                <w:sz w:val="20"/>
              </w:rPr>
              <w:t>education</w:t>
            </w:r>
            <w:r>
              <w:rPr>
                <w:spacing w:val="-9"/>
                <w:sz w:val="20"/>
              </w:rPr>
              <w:t> </w:t>
            </w:r>
            <w:r>
              <w:rPr>
                <w:sz w:val="20"/>
              </w:rPr>
              <w:t>level (ISCED levels 0–2). The denominator consists of the population in the same age group and sex.</w:t>
            </w:r>
          </w:p>
          <w:p>
            <w:pPr>
              <w:pStyle w:val="TableParagraph"/>
              <w:spacing w:before="61"/>
              <w:ind w:left="107"/>
              <w:rPr>
                <w:sz w:val="20"/>
              </w:rPr>
            </w:pPr>
            <w:r>
              <w:rPr>
                <w:sz w:val="20"/>
              </w:rPr>
              <w:t>The source of data is the LFS, annual estimates, and the baseline is the respective LFS figure for 2021.</w:t>
            </w:r>
          </w:p>
        </w:tc>
      </w:tr>
      <w:tr>
        <w:trPr>
          <w:trHeight w:val="683" w:hRule="atLeast"/>
        </w:trPr>
        <w:tc>
          <w:tcPr>
            <w:tcW w:w="3176" w:type="dxa"/>
            <w:shd w:val="clear" w:color="auto" w:fill="D9E1F3"/>
          </w:tcPr>
          <w:p>
            <w:pPr>
              <w:pStyle w:val="TableParagraph"/>
              <w:spacing w:before="61"/>
              <w:ind w:left="108" w:right="93"/>
              <w:rPr>
                <w:sz w:val="20"/>
              </w:rPr>
            </w:pPr>
            <w:r>
              <w:rPr>
                <w:sz w:val="20"/>
              </w:rPr>
              <w:t>Proportion</w:t>
            </w:r>
            <w:r>
              <w:rPr>
                <w:spacing w:val="-12"/>
                <w:sz w:val="20"/>
              </w:rPr>
              <w:t> </w:t>
            </w:r>
            <w:r>
              <w:rPr>
                <w:sz w:val="20"/>
              </w:rPr>
              <w:t>of</w:t>
            </w:r>
            <w:r>
              <w:rPr>
                <w:spacing w:val="-11"/>
                <w:sz w:val="20"/>
              </w:rPr>
              <w:t> </w:t>
            </w:r>
            <w:r>
              <w:rPr>
                <w:sz w:val="20"/>
              </w:rPr>
              <w:t>young</w:t>
            </w:r>
            <w:r>
              <w:rPr>
                <w:spacing w:val="-11"/>
                <w:sz w:val="20"/>
              </w:rPr>
              <w:t> </w:t>
            </w:r>
            <w:r>
              <w:rPr>
                <w:sz w:val="20"/>
              </w:rPr>
              <w:t>people</w:t>
            </w:r>
            <w:r>
              <w:rPr>
                <w:spacing w:val="-12"/>
                <w:sz w:val="20"/>
              </w:rPr>
              <w:t> </w:t>
            </w:r>
            <w:r>
              <w:rPr>
                <w:sz w:val="20"/>
              </w:rPr>
              <w:t>aged</w:t>
            </w:r>
            <w:r>
              <w:rPr>
                <w:spacing w:val="-11"/>
                <w:sz w:val="20"/>
              </w:rPr>
              <w:t> </w:t>
            </w:r>
            <w:r>
              <w:rPr>
                <w:sz w:val="20"/>
              </w:rPr>
              <w:t>30– 34 with tertiary educational</w:t>
            </w:r>
          </w:p>
        </w:tc>
        <w:tc>
          <w:tcPr>
            <w:tcW w:w="6181" w:type="dxa"/>
            <w:shd w:val="clear" w:color="auto" w:fill="D9E1F3"/>
          </w:tcPr>
          <w:p>
            <w:pPr>
              <w:pStyle w:val="TableParagraph"/>
              <w:spacing w:line="276" w:lineRule="auto" w:before="63"/>
              <w:ind w:left="141" w:right="261"/>
              <w:rPr>
                <w:i/>
                <w:sz w:val="20"/>
              </w:rPr>
            </w:pPr>
            <w:r>
              <w:rPr>
                <w:i/>
                <w:sz w:val="20"/>
              </w:rPr>
              <w:t>Percentage</w:t>
            </w:r>
            <w:r>
              <w:rPr>
                <w:i/>
                <w:spacing w:val="-5"/>
                <w:sz w:val="20"/>
              </w:rPr>
              <w:t> </w:t>
            </w:r>
            <w:r>
              <w:rPr>
                <w:i/>
                <w:sz w:val="20"/>
              </w:rPr>
              <w:t>of</w:t>
            </w:r>
            <w:r>
              <w:rPr>
                <w:i/>
                <w:spacing w:val="-4"/>
                <w:sz w:val="20"/>
              </w:rPr>
              <w:t> </w:t>
            </w:r>
            <w:r>
              <w:rPr>
                <w:i/>
                <w:sz w:val="20"/>
              </w:rPr>
              <w:t>population</w:t>
            </w:r>
            <w:r>
              <w:rPr>
                <w:i/>
                <w:spacing w:val="-2"/>
                <w:sz w:val="20"/>
              </w:rPr>
              <w:t> </w:t>
            </w:r>
            <w:r>
              <w:rPr>
                <w:i/>
                <w:sz w:val="20"/>
              </w:rPr>
              <w:t>in</w:t>
            </w:r>
            <w:r>
              <w:rPr>
                <w:i/>
                <w:spacing w:val="-5"/>
                <w:sz w:val="20"/>
              </w:rPr>
              <w:t> </w:t>
            </w:r>
            <w:r>
              <w:rPr>
                <w:i/>
                <w:sz w:val="20"/>
              </w:rPr>
              <w:t>the</w:t>
            </w:r>
            <w:r>
              <w:rPr>
                <w:i/>
                <w:spacing w:val="-5"/>
                <w:sz w:val="20"/>
              </w:rPr>
              <w:t> </w:t>
            </w:r>
            <w:r>
              <w:rPr>
                <w:i/>
                <w:sz w:val="20"/>
              </w:rPr>
              <w:t>given</w:t>
            </w:r>
            <w:r>
              <w:rPr>
                <w:i/>
                <w:spacing w:val="-5"/>
                <w:sz w:val="20"/>
              </w:rPr>
              <w:t> </w:t>
            </w:r>
            <w:r>
              <w:rPr>
                <w:i/>
                <w:sz w:val="20"/>
              </w:rPr>
              <w:t>age</w:t>
            </w:r>
            <w:r>
              <w:rPr>
                <w:i/>
                <w:spacing w:val="-5"/>
                <w:sz w:val="20"/>
              </w:rPr>
              <w:t> </w:t>
            </w:r>
            <w:r>
              <w:rPr>
                <w:i/>
                <w:sz w:val="20"/>
              </w:rPr>
              <w:t>and</w:t>
            </w:r>
            <w:r>
              <w:rPr>
                <w:i/>
                <w:spacing w:val="-5"/>
                <w:sz w:val="20"/>
              </w:rPr>
              <w:t> </w:t>
            </w:r>
            <w:r>
              <w:rPr>
                <w:i/>
                <w:sz w:val="20"/>
              </w:rPr>
              <w:t>sex</w:t>
            </w:r>
            <w:r>
              <w:rPr>
                <w:i/>
                <w:spacing w:val="-4"/>
                <w:sz w:val="20"/>
              </w:rPr>
              <w:t> </w:t>
            </w:r>
            <w:r>
              <w:rPr>
                <w:i/>
                <w:sz w:val="20"/>
              </w:rPr>
              <w:t>group</w:t>
            </w:r>
            <w:r>
              <w:rPr>
                <w:i/>
                <w:spacing w:val="-5"/>
                <w:sz w:val="20"/>
              </w:rPr>
              <w:t> </w:t>
            </w:r>
            <w:r>
              <w:rPr>
                <w:i/>
                <w:sz w:val="20"/>
              </w:rPr>
              <w:t>with educational attainment at ISCED levels 5–8</w:t>
            </w:r>
          </w:p>
        </w:tc>
      </w:tr>
    </w:tbl>
    <w:p>
      <w:pPr>
        <w:pStyle w:val="TableParagraph"/>
        <w:spacing w:after="0" w:line="276" w:lineRule="auto"/>
        <w:rPr>
          <w:i/>
          <w:sz w:val="20"/>
        </w:rPr>
        <w:sectPr>
          <w:pgSz w:w="11910" w:h="16840"/>
          <w:pgMar w:header="751" w:footer="708" w:top="1340" w:bottom="900" w:left="708" w:right="566"/>
        </w:sectPr>
      </w:pPr>
    </w:p>
    <w:p>
      <w:pPr>
        <w:pStyle w:val="BodyText"/>
        <w:spacing w:before="3"/>
        <w:rPr>
          <w:sz w:val="5"/>
        </w:r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6"/>
        <w:gridCol w:w="6181"/>
      </w:tblGrid>
      <w:tr>
        <w:trPr>
          <w:trHeight w:val="1526" w:hRule="atLeast"/>
        </w:trPr>
        <w:tc>
          <w:tcPr>
            <w:tcW w:w="3176" w:type="dxa"/>
            <w:shd w:val="clear" w:color="auto" w:fill="D9E1F3"/>
          </w:tcPr>
          <w:p>
            <w:pPr>
              <w:pStyle w:val="TableParagraph"/>
              <w:spacing w:before="1"/>
              <w:ind w:left="108" w:right="394"/>
              <w:rPr>
                <w:sz w:val="20"/>
              </w:rPr>
            </w:pPr>
            <w:r>
              <w:rPr>
                <w:spacing w:val="-2"/>
                <w:sz w:val="20"/>
              </w:rPr>
              <w:t>attainment</w:t>
            </w:r>
            <w:r>
              <w:rPr>
                <w:spacing w:val="-10"/>
                <w:sz w:val="20"/>
              </w:rPr>
              <w:t> </w:t>
            </w:r>
            <w:r>
              <w:rPr>
                <w:spacing w:val="-2"/>
                <w:sz w:val="20"/>
              </w:rPr>
              <w:t>level</w:t>
            </w:r>
            <w:r>
              <w:rPr>
                <w:spacing w:val="-8"/>
                <w:sz w:val="20"/>
              </w:rPr>
              <w:t> </w:t>
            </w:r>
            <w:r>
              <w:rPr>
                <w:spacing w:val="-2"/>
                <w:sz w:val="20"/>
              </w:rPr>
              <w:t>(ISCED</w:t>
            </w:r>
            <w:r>
              <w:rPr>
                <w:spacing w:val="-10"/>
                <w:sz w:val="20"/>
              </w:rPr>
              <w:t> </w:t>
            </w:r>
            <w:r>
              <w:rPr>
                <w:spacing w:val="-2"/>
                <w:sz w:val="20"/>
              </w:rPr>
              <w:t>5–8), percentage</w:t>
            </w:r>
          </w:p>
        </w:tc>
        <w:tc>
          <w:tcPr>
            <w:tcW w:w="6181" w:type="dxa"/>
            <w:shd w:val="clear" w:color="auto" w:fill="D9E1F3"/>
          </w:tcPr>
          <w:p>
            <w:pPr>
              <w:pStyle w:val="TableParagraph"/>
              <w:spacing w:line="276" w:lineRule="auto" w:before="3"/>
              <w:ind w:left="141" w:right="261"/>
              <w:rPr>
                <w:sz w:val="20"/>
              </w:rPr>
            </w:pPr>
            <w:r>
              <w:rPr>
                <w:sz w:val="20"/>
              </w:rPr>
              <w:t>The</w:t>
            </w:r>
            <w:r>
              <w:rPr>
                <w:spacing w:val="-12"/>
                <w:sz w:val="20"/>
              </w:rPr>
              <w:t> </w:t>
            </w:r>
            <w:r>
              <w:rPr>
                <w:sz w:val="20"/>
              </w:rPr>
              <w:t>numerator</w:t>
            </w:r>
            <w:r>
              <w:rPr>
                <w:spacing w:val="-11"/>
                <w:sz w:val="20"/>
              </w:rPr>
              <w:t> </w:t>
            </w:r>
            <w:r>
              <w:rPr>
                <w:sz w:val="20"/>
              </w:rPr>
              <w:t>comprises</w:t>
            </w:r>
            <w:r>
              <w:rPr>
                <w:spacing w:val="-11"/>
                <w:sz w:val="20"/>
              </w:rPr>
              <w:t> </w:t>
            </w:r>
            <w:r>
              <w:rPr>
                <w:sz w:val="20"/>
              </w:rPr>
              <w:t>all</w:t>
            </w:r>
            <w:r>
              <w:rPr>
                <w:spacing w:val="-12"/>
                <w:sz w:val="20"/>
              </w:rPr>
              <w:t> </w:t>
            </w:r>
            <w:r>
              <w:rPr>
                <w:sz w:val="20"/>
              </w:rPr>
              <w:t>persons</w:t>
            </w:r>
            <w:r>
              <w:rPr>
                <w:spacing w:val="-11"/>
                <w:sz w:val="20"/>
              </w:rPr>
              <w:t> </w:t>
            </w:r>
            <w:r>
              <w:rPr>
                <w:sz w:val="20"/>
              </w:rPr>
              <w:t>in</w:t>
            </w:r>
            <w:r>
              <w:rPr>
                <w:spacing w:val="-11"/>
                <w:sz w:val="20"/>
              </w:rPr>
              <w:t> </w:t>
            </w:r>
            <w:r>
              <w:rPr>
                <w:sz w:val="20"/>
              </w:rPr>
              <w:t>the</w:t>
            </w:r>
            <w:r>
              <w:rPr>
                <w:spacing w:val="-12"/>
                <w:sz w:val="20"/>
              </w:rPr>
              <w:t> </w:t>
            </w:r>
            <w:r>
              <w:rPr>
                <w:sz w:val="20"/>
              </w:rPr>
              <w:t>given</w:t>
            </w:r>
            <w:r>
              <w:rPr>
                <w:spacing w:val="-11"/>
                <w:sz w:val="20"/>
              </w:rPr>
              <w:t> </w:t>
            </w:r>
            <w:r>
              <w:rPr>
                <w:sz w:val="20"/>
              </w:rPr>
              <w:t>age</w:t>
            </w:r>
            <w:r>
              <w:rPr>
                <w:spacing w:val="-11"/>
                <w:sz w:val="20"/>
              </w:rPr>
              <w:t> </w:t>
            </w:r>
            <w:r>
              <w:rPr>
                <w:sz w:val="20"/>
              </w:rPr>
              <w:t>and</w:t>
            </w:r>
            <w:r>
              <w:rPr>
                <w:spacing w:val="-12"/>
                <w:sz w:val="20"/>
              </w:rPr>
              <w:t> </w:t>
            </w:r>
            <w:r>
              <w:rPr>
                <w:sz w:val="20"/>
              </w:rPr>
              <w:t>sex</w:t>
            </w:r>
            <w:r>
              <w:rPr>
                <w:spacing w:val="-11"/>
                <w:sz w:val="20"/>
              </w:rPr>
              <w:t> </w:t>
            </w:r>
            <w:r>
              <w:rPr>
                <w:sz w:val="20"/>
              </w:rPr>
              <w:t>group</w:t>
            </w:r>
            <w:r>
              <w:rPr>
                <w:spacing w:val="-11"/>
                <w:sz w:val="20"/>
              </w:rPr>
              <w:t> </w:t>
            </w:r>
            <w:r>
              <w:rPr>
                <w:sz w:val="20"/>
              </w:rPr>
              <w:t>who have tertiary educational attainment (ISCED levels 5–8). The denominator consists of the population</w:t>
            </w:r>
            <w:r>
              <w:rPr>
                <w:spacing w:val="-1"/>
                <w:sz w:val="20"/>
              </w:rPr>
              <w:t> </w:t>
            </w:r>
            <w:r>
              <w:rPr>
                <w:sz w:val="20"/>
              </w:rPr>
              <w:t>in the same age group and sex.</w:t>
            </w:r>
          </w:p>
          <w:p>
            <w:pPr>
              <w:pStyle w:val="TableParagraph"/>
              <w:spacing w:line="276" w:lineRule="auto" w:before="61"/>
              <w:ind w:left="141"/>
              <w:rPr>
                <w:sz w:val="20"/>
              </w:rPr>
            </w:pPr>
            <w:r>
              <w:rPr>
                <w:sz w:val="20"/>
              </w:rPr>
              <w:t>The</w:t>
            </w:r>
            <w:r>
              <w:rPr>
                <w:spacing w:val="-4"/>
                <w:sz w:val="20"/>
              </w:rPr>
              <w:t> </w:t>
            </w:r>
            <w:r>
              <w:rPr>
                <w:sz w:val="20"/>
              </w:rPr>
              <w:t>source</w:t>
            </w:r>
            <w:r>
              <w:rPr>
                <w:spacing w:val="-4"/>
                <w:sz w:val="20"/>
              </w:rPr>
              <w:t> </w:t>
            </w:r>
            <w:r>
              <w:rPr>
                <w:sz w:val="20"/>
              </w:rPr>
              <w:t>of</w:t>
            </w:r>
            <w:r>
              <w:rPr>
                <w:spacing w:val="-3"/>
                <w:sz w:val="20"/>
              </w:rPr>
              <w:t> </w:t>
            </w:r>
            <w:r>
              <w:rPr>
                <w:sz w:val="20"/>
              </w:rPr>
              <w:t>data</w:t>
            </w:r>
            <w:r>
              <w:rPr>
                <w:spacing w:val="-4"/>
                <w:sz w:val="20"/>
              </w:rPr>
              <w:t> </w:t>
            </w:r>
            <w:r>
              <w:rPr>
                <w:sz w:val="20"/>
              </w:rPr>
              <w:t>is</w:t>
            </w:r>
            <w:r>
              <w:rPr>
                <w:spacing w:val="-4"/>
                <w:sz w:val="20"/>
              </w:rPr>
              <w:t> </w:t>
            </w:r>
            <w:r>
              <w:rPr>
                <w:sz w:val="20"/>
              </w:rPr>
              <w:t>the</w:t>
            </w:r>
            <w:r>
              <w:rPr>
                <w:spacing w:val="-4"/>
                <w:sz w:val="20"/>
              </w:rPr>
              <w:t> </w:t>
            </w:r>
            <w:r>
              <w:rPr>
                <w:sz w:val="20"/>
              </w:rPr>
              <w:t>LFS,</w:t>
            </w:r>
            <w:r>
              <w:rPr>
                <w:spacing w:val="-4"/>
                <w:sz w:val="20"/>
              </w:rPr>
              <w:t> </w:t>
            </w:r>
            <w:r>
              <w:rPr>
                <w:sz w:val="20"/>
              </w:rPr>
              <w:t>annual</w:t>
            </w:r>
            <w:r>
              <w:rPr>
                <w:spacing w:val="-4"/>
                <w:sz w:val="20"/>
              </w:rPr>
              <w:t> </w:t>
            </w:r>
            <w:r>
              <w:rPr>
                <w:sz w:val="20"/>
              </w:rPr>
              <w:t>estimates,</w:t>
            </w:r>
            <w:r>
              <w:rPr>
                <w:spacing w:val="-5"/>
                <w:sz w:val="20"/>
              </w:rPr>
              <w:t> </w:t>
            </w:r>
            <w:r>
              <w:rPr>
                <w:sz w:val="20"/>
              </w:rPr>
              <w:t>and</w:t>
            </w:r>
            <w:r>
              <w:rPr>
                <w:spacing w:val="-4"/>
                <w:sz w:val="20"/>
              </w:rPr>
              <w:t> </w:t>
            </w:r>
            <w:r>
              <w:rPr>
                <w:sz w:val="20"/>
              </w:rPr>
              <w:t>the</w:t>
            </w:r>
            <w:r>
              <w:rPr>
                <w:spacing w:val="-1"/>
                <w:sz w:val="20"/>
              </w:rPr>
              <w:t> </w:t>
            </w:r>
            <w:r>
              <w:rPr>
                <w:sz w:val="20"/>
              </w:rPr>
              <w:t>baseline</w:t>
            </w:r>
            <w:r>
              <w:rPr>
                <w:spacing w:val="-1"/>
                <w:sz w:val="20"/>
              </w:rPr>
              <w:t> </w:t>
            </w:r>
            <w:r>
              <w:rPr>
                <w:sz w:val="20"/>
              </w:rPr>
              <w:t>is</w:t>
            </w:r>
            <w:r>
              <w:rPr>
                <w:spacing w:val="-4"/>
                <w:sz w:val="20"/>
              </w:rPr>
              <w:t> </w:t>
            </w:r>
            <w:r>
              <w:rPr>
                <w:sz w:val="20"/>
              </w:rPr>
              <w:t>the respective LFS figure for 2021.</w:t>
            </w:r>
          </w:p>
        </w:tc>
      </w:tr>
      <w:tr>
        <w:trPr>
          <w:trHeight w:val="4485" w:hRule="atLeast"/>
        </w:trPr>
        <w:tc>
          <w:tcPr>
            <w:tcW w:w="3176" w:type="dxa"/>
            <w:shd w:val="clear" w:color="auto" w:fill="D9E1F3"/>
          </w:tcPr>
          <w:p>
            <w:pPr>
              <w:pStyle w:val="TableParagraph"/>
              <w:spacing w:before="59"/>
              <w:ind w:left="108"/>
              <w:rPr>
                <w:sz w:val="20"/>
              </w:rPr>
            </w:pPr>
            <w:r>
              <w:rPr>
                <w:spacing w:val="-2"/>
                <w:sz w:val="20"/>
              </w:rPr>
              <w:t>Early</w:t>
            </w:r>
            <w:r>
              <w:rPr>
                <w:spacing w:val="-6"/>
                <w:sz w:val="20"/>
              </w:rPr>
              <w:t> </w:t>
            </w:r>
            <w:r>
              <w:rPr>
                <w:spacing w:val="-2"/>
                <w:sz w:val="20"/>
              </w:rPr>
              <w:t>school</w:t>
            </w:r>
            <w:r>
              <w:rPr>
                <w:spacing w:val="-8"/>
                <w:sz w:val="20"/>
              </w:rPr>
              <w:t> </w:t>
            </w:r>
            <w:r>
              <w:rPr>
                <w:spacing w:val="-2"/>
                <w:sz w:val="20"/>
              </w:rPr>
              <w:t>leavers</w:t>
            </w:r>
            <w:r>
              <w:rPr>
                <w:spacing w:val="-7"/>
                <w:sz w:val="20"/>
              </w:rPr>
              <w:t> </w:t>
            </w:r>
            <w:r>
              <w:rPr>
                <w:spacing w:val="-2"/>
                <w:sz w:val="20"/>
              </w:rPr>
              <w:t>(aged</w:t>
            </w:r>
            <w:r>
              <w:rPr>
                <w:spacing w:val="-7"/>
                <w:sz w:val="20"/>
              </w:rPr>
              <w:t> </w:t>
            </w:r>
            <w:r>
              <w:rPr>
                <w:spacing w:val="-2"/>
                <w:sz w:val="20"/>
              </w:rPr>
              <w:t>18–24), percentage</w:t>
            </w:r>
          </w:p>
        </w:tc>
        <w:tc>
          <w:tcPr>
            <w:tcW w:w="6181" w:type="dxa"/>
            <w:shd w:val="clear" w:color="auto" w:fill="D9E1F3"/>
          </w:tcPr>
          <w:p>
            <w:pPr>
              <w:pStyle w:val="TableParagraph"/>
              <w:spacing w:line="276" w:lineRule="auto" w:before="61"/>
              <w:ind w:left="141" w:right="261"/>
              <w:rPr>
                <w:i/>
                <w:sz w:val="20"/>
              </w:rPr>
            </w:pPr>
            <w:r>
              <w:rPr>
                <w:i/>
                <w:sz w:val="20"/>
              </w:rPr>
              <w:t>Percentage</w:t>
            </w:r>
            <w:r>
              <w:rPr>
                <w:i/>
                <w:spacing w:val="-5"/>
                <w:sz w:val="20"/>
              </w:rPr>
              <w:t> </w:t>
            </w:r>
            <w:r>
              <w:rPr>
                <w:i/>
                <w:sz w:val="20"/>
              </w:rPr>
              <w:t>of</w:t>
            </w:r>
            <w:r>
              <w:rPr>
                <w:i/>
                <w:spacing w:val="-4"/>
                <w:sz w:val="20"/>
              </w:rPr>
              <w:t> </w:t>
            </w:r>
            <w:r>
              <w:rPr>
                <w:i/>
                <w:sz w:val="20"/>
              </w:rPr>
              <w:t>population</w:t>
            </w:r>
            <w:r>
              <w:rPr>
                <w:i/>
                <w:spacing w:val="-5"/>
                <w:sz w:val="20"/>
              </w:rPr>
              <w:t> </w:t>
            </w:r>
            <w:r>
              <w:rPr>
                <w:i/>
                <w:sz w:val="20"/>
              </w:rPr>
              <w:t>aged</w:t>
            </w:r>
            <w:r>
              <w:rPr>
                <w:i/>
                <w:spacing w:val="-5"/>
                <w:sz w:val="20"/>
              </w:rPr>
              <w:t> </w:t>
            </w:r>
            <w:r>
              <w:rPr>
                <w:i/>
                <w:sz w:val="20"/>
              </w:rPr>
              <w:t>18–24</w:t>
            </w:r>
            <w:r>
              <w:rPr>
                <w:i/>
                <w:spacing w:val="-5"/>
                <w:sz w:val="20"/>
              </w:rPr>
              <w:t> </w:t>
            </w:r>
            <w:r>
              <w:rPr>
                <w:i/>
                <w:sz w:val="20"/>
              </w:rPr>
              <w:t>who</w:t>
            </w:r>
            <w:r>
              <w:rPr>
                <w:i/>
                <w:spacing w:val="-4"/>
                <w:sz w:val="20"/>
              </w:rPr>
              <w:t> </w:t>
            </w:r>
            <w:r>
              <w:rPr>
                <w:i/>
                <w:sz w:val="20"/>
              </w:rPr>
              <w:t>have</w:t>
            </w:r>
            <w:r>
              <w:rPr>
                <w:i/>
                <w:spacing w:val="-5"/>
                <w:sz w:val="20"/>
              </w:rPr>
              <w:t> </w:t>
            </w:r>
            <w:r>
              <w:rPr>
                <w:i/>
                <w:sz w:val="20"/>
              </w:rPr>
              <w:t>attained</w:t>
            </w:r>
            <w:r>
              <w:rPr>
                <w:i/>
                <w:spacing w:val="-5"/>
                <w:sz w:val="20"/>
              </w:rPr>
              <w:t> </w:t>
            </w:r>
            <w:r>
              <w:rPr>
                <w:i/>
                <w:sz w:val="20"/>
              </w:rPr>
              <w:t>at</w:t>
            </w:r>
            <w:r>
              <w:rPr>
                <w:i/>
                <w:spacing w:val="-2"/>
                <w:sz w:val="20"/>
              </w:rPr>
              <w:t> </w:t>
            </w:r>
            <w:r>
              <w:rPr>
                <w:i/>
                <w:sz w:val="20"/>
              </w:rPr>
              <w:t>most</w:t>
            </w:r>
            <w:r>
              <w:rPr>
                <w:i/>
                <w:spacing w:val="-6"/>
                <w:sz w:val="20"/>
              </w:rPr>
              <w:t> </w:t>
            </w:r>
            <w:r>
              <w:rPr>
                <w:i/>
                <w:sz w:val="20"/>
              </w:rPr>
              <w:t>lower secondary education and not been involved in further education or </w:t>
            </w:r>
            <w:r>
              <w:rPr>
                <w:i/>
                <w:spacing w:val="-2"/>
                <w:sz w:val="20"/>
              </w:rPr>
              <w:t>training</w:t>
            </w:r>
          </w:p>
          <w:p>
            <w:pPr>
              <w:pStyle w:val="TableParagraph"/>
              <w:spacing w:line="276" w:lineRule="auto" w:before="60"/>
              <w:ind w:left="141" w:right="261"/>
              <w:rPr>
                <w:sz w:val="20"/>
              </w:rPr>
            </w:pPr>
            <w:r>
              <w:rPr>
                <w:sz w:val="20"/>
              </w:rPr>
              <w:t>The</w:t>
            </w:r>
            <w:r>
              <w:rPr>
                <w:spacing w:val="-4"/>
                <w:sz w:val="20"/>
              </w:rPr>
              <w:t> </w:t>
            </w:r>
            <w:r>
              <w:rPr>
                <w:sz w:val="20"/>
              </w:rPr>
              <w:t>numerator</w:t>
            </w:r>
            <w:r>
              <w:rPr>
                <w:spacing w:val="-3"/>
                <w:sz w:val="20"/>
              </w:rPr>
              <w:t> </w:t>
            </w:r>
            <w:r>
              <w:rPr>
                <w:sz w:val="20"/>
              </w:rPr>
              <w:t>of</w:t>
            </w:r>
            <w:r>
              <w:rPr>
                <w:spacing w:val="-4"/>
                <w:sz w:val="20"/>
              </w:rPr>
              <w:t> </w:t>
            </w:r>
            <w:r>
              <w:rPr>
                <w:sz w:val="20"/>
              </w:rPr>
              <w:t>the</w:t>
            </w:r>
            <w:r>
              <w:rPr>
                <w:spacing w:val="-4"/>
                <w:sz w:val="20"/>
              </w:rPr>
              <w:t> </w:t>
            </w:r>
            <w:r>
              <w:rPr>
                <w:sz w:val="20"/>
              </w:rPr>
              <w:t>indicator</w:t>
            </w:r>
            <w:r>
              <w:rPr>
                <w:spacing w:val="-3"/>
                <w:sz w:val="20"/>
              </w:rPr>
              <w:t> </w:t>
            </w:r>
            <w:r>
              <w:rPr>
                <w:sz w:val="20"/>
              </w:rPr>
              <w:t>refers</w:t>
            </w:r>
            <w:r>
              <w:rPr>
                <w:spacing w:val="-4"/>
                <w:sz w:val="20"/>
              </w:rPr>
              <w:t> </w:t>
            </w:r>
            <w:r>
              <w:rPr>
                <w:sz w:val="20"/>
              </w:rPr>
              <w:t>to</w:t>
            </w:r>
            <w:r>
              <w:rPr>
                <w:spacing w:val="-5"/>
                <w:sz w:val="20"/>
              </w:rPr>
              <w:t> </w:t>
            </w:r>
            <w:r>
              <w:rPr>
                <w:sz w:val="20"/>
              </w:rPr>
              <w:t>persons</w:t>
            </w:r>
            <w:r>
              <w:rPr>
                <w:spacing w:val="-2"/>
                <w:sz w:val="20"/>
              </w:rPr>
              <w:t> </w:t>
            </w:r>
            <w:r>
              <w:rPr>
                <w:sz w:val="20"/>
              </w:rPr>
              <w:t>aged</w:t>
            </w:r>
            <w:r>
              <w:rPr>
                <w:spacing w:val="-4"/>
                <w:sz w:val="20"/>
              </w:rPr>
              <w:t> </w:t>
            </w:r>
            <w:r>
              <w:rPr>
                <w:sz w:val="20"/>
              </w:rPr>
              <w:t>18–24</w:t>
            </w:r>
            <w:r>
              <w:rPr>
                <w:spacing w:val="-4"/>
                <w:sz w:val="20"/>
              </w:rPr>
              <w:t> </w:t>
            </w:r>
            <w:r>
              <w:rPr>
                <w:sz w:val="20"/>
              </w:rPr>
              <w:t>who</w:t>
            </w:r>
            <w:r>
              <w:rPr>
                <w:spacing w:val="-4"/>
                <w:sz w:val="20"/>
              </w:rPr>
              <w:t> </w:t>
            </w:r>
            <w:r>
              <w:rPr>
                <w:sz w:val="20"/>
              </w:rPr>
              <w:t>meet the following two conditions:</w:t>
            </w:r>
          </w:p>
          <w:p>
            <w:pPr>
              <w:pStyle w:val="TableParagraph"/>
              <w:numPr>
                <w:ilvl w:val="0"/>
                <w:numId w:val="37"/>
              </w:numPr>
              <w:tabs>
                <w:tab w:pos="652" w:val="left" w:leader="none"/>
              </w:tabs>
              <w:spacing w:line="240" w:lineRule="auto" w:before="58" w:after="0"/>
              <w:ind w:left="652" w:right="275" w:hanging="360"/>
              <w:jc w:val="left"/>
              <w:rPr>
                <w:sz w:val="20"/>
              </w:rPr>
            </w:pPr>
            <w:r>
              <w:rPr>
                <w:sz w:val="20"/>
              </w:rPr>
              <w:t>The</w:t>
            </w:r>
            <w:r>
              <w:rPr>
                <w:spacing w:val="-1"/>
                <w:sz w:val="20"/>
              </w:rPr>
              <w:t> </w:t>
            </w:r>
            <w:r>
              <w:rPr>
                <w:sz w:val="20"/>
              </w:rPr>
              <w:t>highest level</w:t>
            </w:r>
            <w:r>
              <w:rPr>
                <w:spacing w:val="-1"/>
                <w:sz w:val="20"/>
              </w:rPr>
              <w:t> </w:t>
            </w:r>
            <w:r>
              <w:rPr>
                <w:sz w:val="20"/>
              </w:rPr>
              <w:t>of</w:t>
            </w:r>
            <w:r>
              <w:rPr>
                <w:spacing w:val="-1"/>
                <w:sz w:val="20"/>
              </w:rPr>
              <w:t> </w:t>
            </w:r>
            <w:r>
              <w:rPr>
                <w:sz w:val="20"/>
              </w:rPr>
              <w:t>education or training they have</w:t>
            </w:r>
            <w:r>
              <w:rPr>
                <w:spacing w:val="-1"/>
                <w:sz w:val="20"/>
              </w:rPr>
              <w:t> </w:t>
            </w:r>
            <w:r>
              <w:rPr>
                <w:sz w:val="20"/>
              </w:rPr>
              <w:t>completed</w:t>
            </w:r>
            <w:r>
              <w:rPr>
                <w:spacing w:val="-1"/>
                <w:sz w:val="20"/>
              </w:rPr>
              <w:t> </w:t>
            </w:r>
            <w:r>
              <w:rPr>
                <w:sz w:val="20"/>
              </w:rPr>
              <w:t>is ISCED 0, 1, 2 or 3C short;</w:t>
            </w:r>
          </w:p>
          <w:p>
            <w:pPr>
              <w:pStyle w:val="TableParagraph"/>
              <w:numPr>
                <w:ilvl w:val="0"/>
                <w:numId w:val="37"/>
              </w:numPr>
              <w:tabs>
                <w:tab w:pos="650" w:val="left" w:leader="none"/>
                <w:tab w:pos="652" w:val="left" w:leader="none"/>
              </w:tabs>
              <w:spacing w:line="240" w:lineRule="auto" w:before="61" w:after="0"/>
              <w:ind w:left="652" w:right="273" w:hanging="360"/>
              <w:jc w:val="left"/>
              <w:rPr>
                <w:sz w:val="20"/>
              </w:rPr>
            </w:pPr>
            <w:r>
              <w:rPr>
                <w:sz w:val="20"/>
              </w:rPr>
              <w:t>they</w:t>
            </w:r>
            <w:r>
              <w:rPr>
                <w:spacing w:val="-12"/>
                <w:sz w:val="20"/>
              </w:rPr>
              <w:t> </w:t>
            </w:r>
            <w:r>
              <w:rPr>
                <w:sz w:val="20"/>
              </w:rPr>
              <w:t>have</w:t>
            </w:r>
            <w:r>
              <w:rPr>
                <w:spacing w:val="-11"/>
                <w:sz w:val="20"/>
              </w:rPr>
              <w:t> </w:t>
            </w:r>
            <w:r>
              <w:rPr>
                <w:sz w:val="20"/>
              </w:rPr>
              <w:t>not</w:t>
            </w:r>
            <w:r>
              <w:rPr>
                <w:spacing w:val="-11"/>
                <w:sz w:val="20"/>
              </w:rPr>
              <w:t> </w:t>
            </w:r>
            <w:r>
              <w:rPr>
                <w:sz w:val="20"/>
              </w:rPr>
              <w:t>received</w:t>
            </w:r>
            <w:r>
              <w:rPr>
                <w:spacing w:val="-12"/>
                <w:sz w:val="20"/>
              </w:rPr>
              <w:t> </w:t>
            </w:r>
            <w:r>
              <w:rPr>
                <w:sz w:val="20"/>
              </w:rPr>
              <w:t>any</w:t>
            </w:r>
            <w:r>
              <w:rPr>
                <w:spacing w:val="-11"/>
                <w:sz w:val="20"/>
              </w:rPr>
              <w:t> </w:t>
            </w:r>
            <w:r>
              <w:rPr>
                <w:sz w:val="20"/>
              </w:rPr>
              <w:t>education</w:t>
            </w:r>
            <w:r>
              <w:rPr>
                <w:spacing w:val="-11"/>
                <w:sz w:val="20"/>
              </w:rPr>
              <w:t> </w:t>
            </w:r>
            <w:r>
              <w:rPr>
                <w:sz w:val="20"/>
              </w:rPr>
              <w:t>or</w:t>
            </w:r>
            <w:r>
              <w:rPr>
                <w:spacing w:val="-12"/>
                <w:sz w:val="20"/>
              </w:rPr>
              <w:t> </w:t>
            </w:r>
            <w:r>
              <w:rPr>
                <w:sz w:val="20"/>
              </w:rPr>
              <w:t>training</w:t>
            </w:r>
            <w:r>
              <w:rPr>
                <w:spacing w:val="-11"/>
                <w:sz w:val="20"/>
              </w:rPr>
              <w:t> </w:t>
            </w:r>
            <w:r>
              <w:rPr>
                <w:sz w:val="20"/>
              </w:rPr>
              <w:t>in</w:t>
            </w:r>
            <w:r>
              <w:rPr>
                <w:spacing w:val="-11"/>
                <w:sz w:val="20"/>
              </w:rPr>
              <w:t> </w:t>
            </w:r>
            <w:r>
              <w:rPr>
                <w:sz w:val="20"/>
              </w:rPr>
              <w:t>the</w:t>
            </w:r>
            <w:r>
              <w:rPr>
                <w:spacing w:val="-12"/>
                <w:sz w:val="20"/>
              </w:rPr>
              <w:t> </w:t>
            </w:r>
            <w:r>
              <w:rPr>
                <w:sz w:val="20"/>
              </w:rPr>
              <w:t>four</w:t>
            </w:r>
            <w:r>
              <w:rPr>
                <w:spacing w:val="-11"/>
                <w:sz w:val="20"/>
              </w:rPr>
              <w:t> </w:t>
            </w:r>
            <w:r>
              <w:rPr>
                <w:sz w:val="20"/>
              </w:rPr>
              <w:t>weeks preceding the survey.</w:t>
            </w:r>
          </w:p>
          <w:p>
            <w:pPr>
              <w:pStyle w:val="TableParagraph"/>
              <w:spacing w:line="276" w:lineRule="auto" w:before="60"/>
              <w:ind w:left="141" w:right="261"/>
              <w:rPr>
                <w:sz w:val="20"/>
              </w:rPr>
            </w:pPr>
            <w:r>
              <w:rPr>
                <w:sz w:val="20"/>
              </w:rPr>
              <w:t>The denominator consists of the population of the same age group, excluding</w:t>
            </w:r>
            <w:r>
              <w:rPr>
                <w:spacing w:val="-4"/>
                <w:sz w:val="20"/>
              </w:rPr>
              <w:t> </w:t>
            </w:r>
            <w:r>
              <w:rPr>
                <w:sz w:val="20"/>
              </w:rPr>
              <w:t>respondents</w:t>
            </w:r>
            <w:r>
              <w:rPr>
                <w:spacing w:val="-5"/>
                <w:sz w:val="20"/>
              </w:rPr>
              <w:t> </w:t>
            </w:r>
            <w:r>
              <w:rPr>
                <w:sz w:val="20"/>
              </w:rPr>
              <w:t>who</w:t>
            </w:r>
            <w:r>
              <w:rPr>
                <w:spacing w:val="-5"/>
                <w:sz w:val="20"/>
              </w:rPr>
              <w:t> </w:t>
            </w:r>
            <w:r>
              <w:rPr>
                <w:sz w:val="20"/>
              </w:rPr>
              <w:t>did</w:t>
            </w:r>
            <w:r>
              <w:rPr>
                <w:spacing w:val="-5"/>
                <w:sz w:val="20"/>
              </w:rPr>
              <w:t> </w:t>
            </w:r>
            <w:r>
              <w:rPr>
                <w:sz w:val="20"/>
              </w:rPr>
              <w:t>not</w:t>
            </w:r>
            <w:r>
              <w:rPr>
                <w:spacing w:val="-5"/>
                <w:sz w:val="20"/>
              </w:rPr>
              <w:t> </w:t>
            </w:r>
            <w:r>
              <w:rPr>
                <w:sz w:val="20"/>
              </w:rPr>
              <w:t>answer</w:t>
            </w:r>
            <w:r>
              <w:rPr>
                <w:spacing w:val="-4"/>
                <w:sz w:val="20"/>
              </w:rPr>
              <w:t> </w:t>
            </w:r>
            <w:r>
              <w:rPr>
                <w:sz w:val="20"/>
              </w:rPr>
              <w:t>the</w:t>
            </w:r>
            <w:r>
              <w:rPr>
                <w:spacing w:val="-5"/>
                <w:sz w:val="20"/>
              </w:rPr>
              <w:t> </w:t>
            </w:r>
            <w:r>
              <w:rPr>
                <w:sz w:val="20"/>
              </w:rPr>
              <w:t>questions</w:t>
            </w:r>
            <w:r>
              <w:rPr>
                <w:spacing w:val="-5"/>
                <w:sz w:val="20"/>
              </w:rPr>
              <w:t> </w:t>
            </w:r>
            <w:r>
              <w:rPr>
                <w:sz w:val="20"/>
              </w:rPr>
              <w:t>“highest</w:t>
            </w:r>
            <w:r>
              <w:rPr>
                <w:spacing w:val="-5"/>
                <w:sz w:val="20"/>
              </w:rPr>
              <w:t> </w:t>
            </w:r>
            <w:r>
              <w:rPr>
                <w:sz w:val="20"/>
              </w:rPr>
              <w:t>level of education or training successfully completed” and “participation in</w:t>
            </w:r>
          </w:p>
          <w:p>
            <w:pPr>
              <w:pStyle w:val="TableParagraph"/>
              <w:ind w:left="141"/>
              <w:rPr>
                <w:sz w:val="20"/>
              </w:rPr>
            </w:pPr>
            <w:r>
              <w:rPr>
                <w:sz w:val="20"/>
              </w:rPr>
              <w:t>education</w:t>
            </w:r>
            <w:r>
              <w:rPr>
                <w:spacing w:val="-7"/>
                <w:sz w:val="20"/>
              </w:rPr>
              <w:t> </w:t>
            </w:r>
            <w:r>
              <w:rPr>
                <w:sz w:val="20"/>
              </w:rPr>
              <w:t>and</w:t>
            </w:r>
            <w:r>
              <w:rPr>
                <w:spacing w:val="-6"/>
                <w:sz w:val="20"/>
              </w:rPr>
              <w:t> </w:t>
            </w:r>
            <w:r>
              <w:rPr>
                <w:spacing w:val="-2"/>
                <w:sz w:val="20"/>
              </w:rPr>
              <w:t>training”.</w:t>
            </w:r>
          </w:p>
          <w:p>
            <w:pPr>
              <w:pStyle w:val="TableParagraph"/>
              <w:spacing w:line="276" w:lineRule="auto" w:before="96"/>
              <w:ind w:left="141"/>
              <w:rPr>
                <w:sz w:val="20"/>
              </w:rPr>
            </w:pPr>
            <w:r>
              <w:rPr>
                <w:sz w:val="20"/>
              </w:rPr>
              <w:t>The</w:t>
            </w:r>
            <w:r>
              <w:rPr>
                <w:spacing w:val="-4"/>
                <w:sz w:val="20"/>
              </w:rPr>
              <w:t> </w:t>
            </w:r>
            <w:r>
              <w:rPr>
                <w:sz w:val="20"/>
              </w:rPr>
              <w:t>source</w:t>
            </w:r>
            <w:r>
              <w:rPr>
                <w:spacing w:val="-4"/>
                <w:sz w:val="20"/>
              </w:rPr>
              <w:t> </w:t>
            </w:r>
            <w:r>
              <w:rPr>
                <w:sz w:val="20"/>
              </w:rPr>
              <w:t>of</w:t>
            </w:r>
            <w:r>
              <w:rPr>
                <w:spacing w:val="-3"/>
                <w:sz w:val="20"/>
              </w:rPr>
              <w:t> </w:t>
            </w:r>
            <w:r>
              <w:rPr>
                <w:sz w:val="20"/>
              </w:rPr>
              <w:t>data</w:t>
            </w:r>
            <w:r>
              <w:rPr>
                <w:spacing w:val="-4"/>
                <w:sz w:val="20"/>
              </w:rPr>
              <w:t> </w:t>
            </w:r>
            <w:r>
              <w:rPr>
                <w:sz w:val="20"/>
              </w:rPr>
              <w:t>is</w:t>
            </w:r>
            <w:r>
              <w:rPr>
                <w:spacing w:val="-4"/>
                <w:sz w:val="20"/>
              </w:rPr>
              <w:t> </w:t>
            </w:r>
            <w:r>
              <w:rPr>
                <w:sz w:val="20"/>
              </w:rPr>
              <w:t>the</w:t>
            </w:r>
            <w:r>
              <w:rPr>
                <w:spacing w:val="-4"/>
                <w:sz w:val="20"/>
              </w:rPr>
              <w:t> </w:t>
            </w:r>
            <w:r>
              <w:rPr>
                <w:sz w:val="20"/>
              </w:rPr>
              <w:t>LFS,</w:t>
            </w:r>
            <w:r>
              <w:rPr>
                <w:spacing w:val="-4"/>
                <w:sz w:val="20"/>
              </w:rPr>
              <w:t> </w:t>
            </w:r>
            <w:r>
              <w:rPr>
                <w:sz w:val="20"/>
              </w:rPr>
              <w:t>annual</w:t>
            </w:r>
            <w:r>
              <w:rPr>
                <w:spacing w:val="-4"/>
                <w:sz w:val="20"/>
              </w:rPr>
              <w:t> </w:t>
            </w:r>
            <w:r>
              <w:rPr>
                <w:sz w:val="20"/>
              </w:rPr>
              <w:t>estimates,</w:t>
            </w:r>
            <w:r>
              <w:rPr>
                <w:spacing w:val="-5"/>
                <w:sz w:val="20"/>
              </w:rPr>
              <w:t> </w:t>
            </w:r>
            <w:r>
              <w:rPr>
                <w:sz w:val="20"/>
              </w:rPr>
              <w:t>and</w:t>
            </w:r>
            <w:r>
              <w:rPr>
                <w:spacing w:val="-4"/>
                <w:sz w:val="20"/>
              </w:rPr>
              <w:t> </w:t>
            </w:r>
            <w:r>
              <w:rPr>
                <w:sz w:val="20"/>
              </w:rPr>
              <w:t>the</w:t>
            </w:r>
            <w:r>
              <w:rPr>
                <w:spacing w:val="-1"/>
                <w:sz w:val="20"/>
              </w:rPr>
              <w:t> </w:t>
            </w:r>
            <w:r>
              <w:rPr>
                <w:sz w:val="20"/>
              </w:rPr>
              <w:t>baseline</w:t>
            </w:r>
            <w:r>
              <w:rPr>
                <w:spacing w:val="-1"/>
                <w:sz w:val="20"/>
              </w:rPr>
              <w:t> </w:t>
            </w:r>
            <w:r>
              <w:rPr>
                <w:sz w:val="20"/>
              </w:rPr>
              <w:t>is</w:t>
            </w:r>
            <w:r>
              <w:rPr>
                <w:spacing w:val="-4"/>
                <w:sz w:val="20"/>
              </w:rPr>
              <w:t> </w:t>
            </w:r>
            <w:r>
              <w:rPr>
                <w:sz w:val="20"/>
              </w:rPr>
              <w:t>the respective LFS figure for 2021.</w:t>
            </w:r>
          </w:p>
        </w:tc>
      </w:tr>
    </w:tbl>
    <w:p>
      <w:pPr>
        <w:pStyle w:val="TableParagraph"/>
        <w:spacing w:after="0" w:line="276" w:lineRule="auto"/>
        <w:rPr>
          <w:sz w:val="20"/>
        </w:rPr>
        <w:sectPr>
          <w:pgSz w:w="11910" w:h="16840"/>
          <w:pgMar w:header="751" w:footer="708" w:top="1340" w:bottom="900" w:left="708" w:right="566"/>
        </w:sectPr>
      </w:pPr>
    </w:p>
    <w:p>
      <w:pPr>
        <w:pStyle w:val="BodyText"/>
        <w:spacing w:before="61"/>
        <w:ind w:left="424"/>
      </w:pPr>
      <w:r>
        <w:rPr>
          <w:spacing w:val="-2"/>
        </w:rPr>
        <w:t>Table</w:t>
      </w:r>
      <w:r>
        <w:rPr>
          <w:spacing w:val="-6"/>
        </w:rPr>
        <w:t> </w:t>
      </w:r>
      <w:r>
        <w:rPr>
          <w:spacing w:val="-2"/>
        </w:rPr>
        <w:t>2:</w:t>
      </w:r>
      <w:r>
        <w:rPr>
          <w:spacing w:val="-3"/>
        </w:rPr>
        <w:t> </w:t>
      </w:r>
      <w:r>
        <w:rPr>
          <w:spacing w:val="-2"/>
        </w:rPr>
        <w:t>Summary</w:t>
      </w:r>
      <w:r>
        <w:rPr>
          <w:spacing w:val="-4"/>
        </w:rPr>
        <w:t> </w:t>
      </w:r>
      <w:r>
        <w:rPr>
          <w:spacing w:val="-2"/>
        </w:rPr>
        <w:t>table</w:t>
      </w:r>
      <w:r>
        <w:rPr>
          <w:spacing w:val="-4"/>
        </w:rPr>
        <w:t> </w:t>
      </w:r>
      <w:r>
        <w:rPr>
          <w:spacing w:val="-2"/>
        </w:rPr>
        <w:t>of EU</w:t>
      </w:r>
      <w:r>
        <w:rPr>
          <w:spacing w:val="-4"/>
        </w:rPr>
        <w:t> </w:t>
      </w:r>
      <w:r>
        <w:rPr>
          <w:spacing w:val="-2"/>
        </w:rPr>
        <w:t>indicators</w:t>
      </w:r>
      <w:r>
        <w:rPr>
          <w:spacing w:val="-4"/>
        </w:rPr>
        <w:t> </w:t>
      </w:r>
      <w:r>
        <w:rPr>
          <w:spacing w:val="-2"/>
        </w:rPr>
        <w:t>for</w:t>
      </w:r>
      <w:r>
        <w:rPr>
          <w:spacing w:val="-6"/>
        </w:rPr>
        <w:t> </w:t>
      </w:r>
      <w:r>
        <w:rPr>
          <w:spacing w:val="-2"/>
        </w:rPr>
        <w:t>monitoring the</w:t>
      </w:r>
      <w:r>
        <w:rPr>
          <w:spacing w:val="-4"/>
        </w:rPr>
        <w:t> </w:t>
      </w:r>
      <w:r>
        <w:rPr>
          <w:spacing w:val="-2"/>
        </w:rPr>
        <w:t>Youth</w:t>
      </w:r>
      <w:r>
        <w:rPr>
          <w:spacing w:val="-4"/>
        </w:rPr>
        <w:t> </w:t>
      </w:r>
      <w:r>
        <w:rPr>
          <w:spacing w:val="-2"/>
        </w:rPr>
        <w:t>Guarantee</w:t>
      </w:r>
      <w:r>
        <w:rPr>
          <w:spacing w:val="-3"/>
        </w:rPr>
        <w:t> </w:t>
      </w:r>
      <w:r>
        <w:rPr>
          <w:spacing w:val="-2"/>
        </w:rPr>
        <w:t>scheme</w:t>
      </w:r>
    </w:p>
    <w:p>
      <w:pPr>
        <w:pStyle w:val="BodyText"/>
        <w:rPr>
          <w:sz w:val="20"/>
        </w:rPr>
      </w:pPr>
    </w:p>
    <w:p>
      <w:pPr>
        <w:pStyle w:val="BodyText"/>
        <w:spacing w:before="235" w:after="1"/>
        <w:rPr>
          <w:sz w:val="20"/>
        </w:rPr>
      </w:pPr>
    </w:p>
    <w:tbl>
      <w:tblPr>
        <w:tblW w:w="0" w:type="auto"/>
        <w:jc w:val="left"/>
        <w:tblInd w:w="117" w:type="dxa"/>
        <w:tblBorders>
          <w:top w:val="single" w:sz="4" w:space="0" w:color="E26C09"/>
          <w:left w:val="single" w:sz="4" w:space="0" w:color="E26C09"/>
          <w:bottom w:val="single" w:sz="4" w:space="0" w:color="E26C09"/>
          <w:right w:val="single" w:sz="4" w:space="0" w:color="E26C09"/>
          <w:insideH w:val="single" w:sz="4" w:space="0" w:color="E26C09"/>
          <w:insideV w:val="single" w:sz="4" w:space="0" w:color="E26C09"/>
        </w:tblBorders>
        <w:tblLayout w:type="fixed"/>
        <w:tblCellMar>
          <w:top w:w="0" w:type="dxa"/>
          <w:left w:w="0" w:type="dxa"/>
          <w:bottom w:w="0" w:type="dxa"/>
          <w:right w:w="0" w:type="dxa"/>
        </w:tblCellMar>
        <w:tblLook w:val="01E0"/>
      </w:tblPr>
      <w:tblGrid>
        <w:gridCol w:w="771"/>
        <w:gridCol w:w="648"/>
        <w:gridCol w:w="3260"/>
        <w:gridCol w:w="5531"/>
      </w:tblGrid>
      <w:tr>
        <w:trPr>
          <w:trHeight w:val="426" w:hRule="atLeast"/>
        </w:trPr>
        <w:tc>
          <w:tcPr>
            <w:tcW w:w="771" w:type="dxa"/>
            <w:tcBorders>
              <w:bottom w:val="single" w:sz="4" w:space="0" w:color="000000"/>
            </w:tcBorders>
            <w:shd w:val="clear" w:color="auto" w:fill="4471C4"/>
          </w:tcPr>
          <w:p>
            <w:pPr>
              <w:pStyle w:val="TableParagraph"/>
              <w:spacing w:before="1"/>
              <w:ind w:left="115"/>
              <w:rPr>
                <w:sz w:val="20"/>
              </w:rPr>
            </w:pPr>
            <w:r>
              <w:rPr>
                <w:color w:val="FFFFFF"/>
                <w:spacing w:val="-2"/>
                <w:sz w:val="20"/>
              </w:rPr>
              <w:t>Source</w:t>
            </w:r>
          </w:p>
        </w:tc>
        <w:tc>
          <w:tcPr>
            <w:tcW w:w="648" w:type="dxa"/>
            <w:tcBorders>
              <w:bottom w:val="single" w:sz="4" w:space="0" w:color="000000"/>
            </w:tcBorders>
            <w:shd w:val="clear" w:color="auto" w:fill="4471C4"/>
          </w:tcPr>
          <w:p>
            <w:pPr>
              <w:pStyle w:val="TableParagraph"/>
              <w:spacing w:before="1"/>
              <w:ind w:left="134"/>
              <w:rPr>
                <w:sz w:val="20"/>
              </w:rPr>
            </w:pPr>
            <w:r>
              <w:rPr>
                <w:color w:val="FFFFFF"/>
                <w:spacing w:val="-4"/>
                <w:sz w:val="20"/>
              </w:rPr>
              <w:t>Type</w:t>
            </w:r>
          </w:p>
        </w:tc>
        <w:tc>
          <w:tcPr>
            <w:tcW w:w="3260" w:type="dxa"/>
            <w:tcBorders>
              <w:bottom w:val="single" w:sz="4" w:space="0" w:color="000000"/>
            </w:tcBorders>
            <w:shd w:val="clear" w:color="auto" w:fill="4471C4"/>
          </w:tcPr>
          <w:p>
            <w:pPr>
              <w:pStyle w:val="TableParagraph"/>
              <w:spacing w:before="1"/>
              <w:ind w:left="846"/>
              <w:rPr>
                <w:sz w:val="20"/>
              </w:rPr>
            </w:pPr>
            <w:r>
              <w:rPr>
                <w:color w:val="FFFFFF"/>
                <w:spacing w:val="-2"/>
                <w:sz w:val="20"/>
              </w:rPr>
              <w:t>Indicator</w:t>
            </w:r>
            <w:r>
              <w:rPr>
                <w:color w:val="FFFFFF"/>
                <w:spacing w:val="-3"/>
                <w:sz w:val="20"/>
              </w:rPr>
              <w:t> </w:t>
            </w:r>
            <w:r>
              <w:rPr>
                <w:color w:val="FFFFFF"/>
                <w:spacing w:val="-2"/>
                <w:sz w:val="20"/>
              </w:rPr>
              <w:t>statement</w:t>
            </w:r>
          </w:p>
        </w:tc>
        <w:tc>
          <w:tcPr>
            <w:tcW w:w="5531" w:type="dxa"/>
            <w:tcBorders>
              <w:bottom w:val="single" w:sz="4" w:space="0" w:color="000000"/>
            </w:tcBorders>
            <w:shd w:val="clear" w:color="auto" w:fill="4471C4"/>
          </w:tcPr>
          <w:p>
            <w:pPr>
              <w:pStyle w:val="TableParagraph"/>
              <w:spacing w:before="1"/>
              <w:ind w:left="10"/>
              <w:jc w:val="center"/>
              <w:rPr>
                <w:sz w:val="20"/>
              </w:rPr>
            </w:pPr>
            <w:r>
              <w:rPr>
                <w:color w:val="FFFFFF"/>
                <w:spacing w:val="-2"/>
                <w:sz w:val="20"/>
              </w:rPr>
              <w:t>Disaggregation</w:t>
            </w:r>
          </w:p>
        </w:tc>
      </w:tr>
      <w:tr>
        <w:trPr>
          <w:trHeight w:val="2113" w:hRule="atLeast"/>
        </w:trPr>
        <w:tc>
          <w:tcPr>
            <w:tcW w:w="771" w:type="dxa"/>
            <w:vMerge w:val="restart"/>
            <w:tcBorders>
              <w:top w:val="single" w:sz="4" w:space="0" w:color="000000"/>
              <w:left w:val="single" w:sz="4" w:space="0" w:color="000000"/>
              <w:bottom w:val="single" w:sz="4" w:space="0" w:color="000000"/>
              <w:right w:val="single" w:sz="6" w:space="0" w:color="000000"/>
            </w:tcBorders>
            <w:shd w:val="clear" w:color="auto" w:fill="D9E1F3"/>
            <w:textDirection w:val="btLr"/>
          </w:tcPr>
          <w:p>
            <w:pPr>
              <w:pStyle w:val="TableParagraph"/>
              <w:spacing w:before="109"/>
              <w:jc w:val="center"/>
              <w:rPr>
                <w:sz w:val="20"/>
              </w:rPr>
            </w:pPr>
            <w:r>
              <w:rPr>
                <w:sz w:val="20"/>
              </w:rPr>
              <w:t>Indicator</w:t>
            </w:r>
            <w:r>
              <w:rPr>
                <w:spacing w:val="-5"/>
                <w:sz w:val="20"/>
              </w:rPr>
              <w:t> </w:t>
            </w:r>
            <w:r>
              <w:rPr>
                <w:sz w:val="20"/>
              </w:rPr>
              <w:t>framework</w:t>
            </w:r>
            <w:r>
              <w:rPr>
                <w:spacing w:val="-4"/>
                <w:sz w:val="20"/>
              </w:rPr>
              <w:t> </w:t>
            </w:r>
            <w:r>
              <w:rPr>
                <w:sz w:val="20"/>
              </w:rPr>
              <w:t>to</w:t>
            </w:r>
            <w:r>
              <w:rPr>
                <w:spacing w:val="-6"/>
                <w:sz w:val="20"/>
              </w:rPr>
              <w:t> </w:t>
            </w:r>
            <w:r>
              <w:rPr>
                <w:sz w:val="20"/>
              </w:rPr>
              <w:t>monitor</w:t>
            </w:r>
            <w:r>
              <w:rPr>
                <w:spacing w:val="-3"/>
                <w:sz w:val="20"/>
              </w:rPr>
              <w:t> </w:t>
            </w:r>
            <w:r>
              <w:rPr>
                <w:sz w:val="20"/>
              </w:rPr>
              <w:t>the</w:t>
            </w:r>
            <w:r>
              <w:rPr>
                <w:spacing w:val="-2"/>
                <w:sz w:val="20"/>
              </w:rPr>
              <w:t> </w:t>
            </w:r>
            <w:r>
              <w:rPr>
                <w:sz w:val="20"/>
              </w:rPr>
              <w:t>Youth</w:t>
            </w:r>
            <w:r>
              <w:rPr>
                <w:spacing w:val="-5"/>
                <w:sz w:val="20"/>
              </w:rPr>
              <w:t> </w:t>
            </w:r>
            <w:r>
              <w:rPr>
                <w:spacing w:val="-2"/>
                <w:sz w:val="20"/>
              </w:rPr>
              <w:t>Guarantee</w:t>
            </w:r>
          </w:p>
        </w:tc>
        <w:tc>
          <w:tcPr>
            <w:tcW w:w="648" w:type="dxa"/>
            <w:vMerge w:val="restart"/>
            <w:tcBorders>
              <w:top w:val="single" w:sz="4" w:space="0" w:color="000000"/>
              <w:left w:val="single" w:sz="6" w:space="0" w:color="000000"/>
              <w:bottom w:val="single" w:sz="6" w:space="0" w:color="000000"/>
              <w:right w:val="single" w:sz="6" w:space="0" w:color="000000"/>
            </w:tcBorders>
            <w:shd w:val="clear" w:color="auto" w:fill="D9E1F3"/>
            <w:textDirection w:val="btLr"/>
          </w:tcPr>
          <w:p>
            <w:pPr>
              <w:pStyle w:val="TableParagraph"/>
              <w:spacing w:before="109"/>
              <w:ind w:left="878"/>
              <w:rPr>
                <w:sz w:val="20"/>
              </w:rPr>
            </w:pPr>
            <w:r>
              <w:rPr>
                <w:spacing w:val="-2"/>
                <w:sz w:val="20"/>
              </w:rPr>
              <w:t>Implementation</w:t>
            </w:r>
            <w:r>
              <w:rPr>
                <w:spacing w:val="15"/>
                <w:sz w:val="20"/>
              </w:rPr>
              <w:t> </w:t>
            </w:r>
            <w:r>
              <w:rPr>
                <w:spacing w:val="-2"/>
                <w:sz w:val="20"/>
              </w:rPr>
              <w:t>(output/process)</w:t>
            </w:r>
          </w:p>
        </w:tc>
        <w:tc>
          <w:tcPr>
            <w:tcW w:w="3260" w:type="dxa"/>
            <w:tcBorders>
              <w:top w:val="single" w:sz="4" w:space="0" w:color="000000"/>
              <w:left w:val="single" w:sz="6" w:space="0" w:color="000000"/>
              <w:bottom w:val="single" w:sz="6" w:space="0" w:color="000000"/>
              <w:right w:val="single" w:sz="6" w:space="0" w:color="000000"/>
            </w:tcBorders>
            <w:shd w:val="clear" w:color="auto" w:fill="D9E1F3"/>
          </w:tcPr>
          <w:p>
            <w:pPr>
              <w:pStyle w:val="TableParagraph"/>
              <w:spacing w:line="276" w:lineRule="auto"/>
              <w:ind w:left="105" w:right="229"/>
              <w:rPr>
                <w:sz w:val="22"/>
              </w:rPr>
            </w:pPr>
            <w:r>
              <w:rPr>
                <w:sz w:val="22"/>
              </w:rPr>
              <w:t>Proportion</w:t>
            </w:r>
            <w:r>
              <w:rPr>
                <w:spacing w:val="-2"/>
                <w:sz w:val="22"/>
              </w:rPr>
              <w:t> </w:t>
            </w:r>
            <w:r>
              <w:rPr>
                <w:sz w:val="22"/>
              </w:rPr>
              <w:t>of</w:t>
            </w:r>
            <w:r>
              <w:rPr>
                <w:spacing w:val="-4"/>
                <w:sz w:val="22"/>
              </w:rPr>
              <w:t> </w:t>
            </w:r>
            <w:r>
              <w:rPr>
                <w:sz w:val="22"/>
              </w:rPr>
              <w:t>young</w:t>
            </w:r>
            <w:r>
              <w:rPr>
                <w:spacing w:val="-2"/>
                <w:sz w:val="22"/>
              </w:rPr>
              <w:t> </w:t>
            </w:r>
            <w:r>
              <w:rPr>
                <w:sz w:val="22"/>
              </w:rPr>
              <w:t>people</w:t>
            </w:r>
            <w:r>
              <w:rPr>
                <w:spacing w:val="-6"/>
                <w:sz w:val="22"/>
              </w:rPr>
              <w:t> </w:t>
            </w:r>
            <w:r>
              <w:rPr>
                <w:sz w:val="22"/>
              </w:rPr>
              <w:t>in the Youth Guarantee scheme </w:t>
            </w:r>
            <w:r>
              <w:rPr>
                <w:spacing w:val="-2"/>
                <w:sz w:val="22"/>
              </w:rPr>
              <w:t>beyond</w:t>
            </w:r>
            <w:r>
              <w:rPr>
                <w:spacing w:val="-11"/>
                <w:sz w:val="22"/>
              </w:rPr>
              <w:t> </w:t>
            </w:r>
            <w:r>
              <w:rPr>
                <w:spacing w:val="-2"/>
                <w:sz w:val="22"/>
              </w:rPr>
              <w:t>the</w:t>
            </w:r>
            <w:r>
              <w:rPr>
                <w:spacing w:val="-10"/>
                <w:sz w:val="22"/>
              </w:rPr>
              <w:t> </w:t>
            </w:r>
            <w:r>
              <w:rPr>
                <w:spacing w:val="-2"/>
                <w:sz w:val="22"/>
              </w:rPr>
              <w:t>four-month</w:t>
            </w:r>
            <w:r>
              <w:rPr>
                <w:spacing w:val="-11"/>
                <w:sz w:val="22"/>
              </w:rPr>
              <w:t> </w:t>
            </w:r>
            <w:r>
              <w:rPr>
                <w:spacing w:val="-2"/>
                <w:sz w:val="22"/>
              </w:rPr>
              <w:t>target, </w:t>
            </w:r>
            <w:r>
              <w:rPr>
                <w:sz w:val="22"/>
              </w:rPr>
              <w:t>percentage (inflow/outflow Youth Guarantee service)</w:t>
            </w:r>
          </w:p>
        </w:tc>
        <w:tc>
          <w:tcPr>
            <w:tcW w:w="5531" w:type="dxa"/>
            <w:tcBorders>
              <w:top w:val="single" w:sz="4" w:space="0" w:color="000000"/>
              <w:left w:val="single" w:sz="6" w:space="0" w:color="000000"/>
              <w:bottom w:val="single" w:sz="6" w:space="0" w:color="000000"/>
              <w:right w:val="single" w:sz="4" w:space="0" w:color="000000"/>
            </w:tcBorders>
            <w:shd w:val="clear" w:color="auto" w:fill="D9E1F3"/>
          </w:tcPr>
          <w:p>
            <w:pPr>
              <w:pStyle w:val="TableParagraph"/>
              <w:spacing w:line="259" w:lineRule="auto" w:before="1"/>
              <w:ind w:left="107" w:right="98"/>
              <w:jc w:val="both"/>
              <w:rPr>
                <w:sz w:val="20"/>
              </w:rPr>
            </w:pPr>
            <w:r>
              <w:rPr>
                <w:sz w:val="20"/>
              </w:rPr>
              <w:t>Inflows: by sex, age-group (aged 15–29), labour market status, educational attainment (ISCED levels), prior Youth Guarantee experience, individual disadvantage</w:t>
            </w:r>
          </w:p>
          <w:p>
            <w:pPr>
              <w:pStyle w:val="TableParagraph"/>
              <w:spacing w:line="259" w:lineRule="auto" w:before="159"/>
              <w:ind w:left="107" w:right="100"/>
              <w:jc w:val="both"/>
              <w:rPr>
                <w:sz w:val="20"/>
              </w:rPr>
            </w:pPr>
            <w:r>
              <w:rPr>
                <w:sz w:val="20"/>
              </w:rPr>
              <w:t>Outflow: by type of offer (employment, education or training, apprenticeship,</w:t>
            </w:r>
            <w:r>
              <w:rPr>
                <w:spacing w:val="-12"/>
                <w:sz w:val="20"/>
              </w:rPr>
              <w:t> </w:t>
            </w:r>
            <w:r>
              <w:rPr>
                <w:sz w:val="20"/>
              </w:rPr>
              <w:t>traineeships),</w:t>
            </w:r>
            <w:r>
              <w:rPr>
                <w:spacing w:val="-11"/>
                <w:sz w:val="20"/>
              </w:rPr>
              <w:t> </w:t>
            </w:r>
            <w:r>
              <w:rPr>
                <w:sz w:val="20"/>
              </w:rPr>
              <w:t>type</w:t>
            </w:r>
            <w:r>
              <w:rPr>
                <w:spacing w:val="-11"/>
                <w:sz w:val="20"/>
              </w:rPr>
              <w:t> </w:t>
            </w:r>
            <w:r>
              <w:rPr>
                <w:sz w:val="20"/>
              </w:rPr>
              <w:t>of</w:t>
            </w:r>
            <w:r>
              <w:rPr>
                <w:spacing w:val="-12"/>
                <w:sz w:val="20"/>
              </w:rPr>
              <w:t> </w:t>
            </w:r>
            <w:r>
              <w:rPr>
                <w:sz w:val="20"/>
              </w:rPr>
              <w:t>outcome</w:t>
            </w:r>
            <w:r>
              <w:rPr>
                <w:spacing w:val="-11"/>
                <w:sz w:val="20"/>
              </w:rPr>
              <w:t> </w:t>
            </w:r>
            <w:r>
              <w:rPr>
                <w:sz w:val="20"/>
              </w:rPr>
              <w:t>(positive/negative), within four, six, or 12 months</w:t>
            </w:r>
          </w:p>
        </w:tc>
      </w:tr>
      <w:tr>
        <w:trPr>
          <w:trHeight w:val="1495" w:hRule="atLeast"/>
        </w:trPr>
        <w:tc>
          <w:tcPr>
            <w:tcW w:w="771" w:type="dxa"/>
            <w:vMerge/>
            <w:tcBorders>
              <w:top w:val="nil"/>
              <w:left w:val="single" w:sz="4" w:space="0" w:color="000000"/>
              <w:bottom w:val="single" w:sz="4" w:space="0" w:color="000000"/>
              <w:right w:val="single" w:sz="6" w:space="0" w:color="000000"/>
            </w:tcBorders>
            <w:shd w:val="clear" w:color="auto" w:fill="D9E1F3"/>
            <w:textDirection w:val="btLr"/>
          </w:tcPr>
          <w:p>
            <w:pPr>
              <w:rPr>
                <w:sz w:val="2"/>
                <w:szCs w:val="2"/>
              </w:rPr>
            </w:pPr>
          </w:p>
        </w:tc>
        <w:tc>
          <w:tcPr>
            <w:tcW w:w="648" w:type="dxa"/>
            <w:vMerge/>
            <w:tcBorders>
              <w:top w:val="nil"/>
              <w:left w:val="single" w:sz="6" w:space="0" w:color="000000"/>
              <w:bottom w:val="single" w:sz="6" w:space="0" w:color="000000"/>
              <w:right w:val="single" w:sz="6" w:space="0" w:color="000000"/>
            </w:tcBorders>
            <w:shd w:val="clear" w:color="auto" w:fill="D9E1F3"/>
            <w:textDirection w:val="btLr"/>
          </w:tcPr>
          <w:p>
            <w:pPr>
              <w:rPr>
                <w:sz w:val="2"/>
                <w:szCs w:val="2"/>
              </w:rPr>
            </w:pPr>
          </w:p>
        </w:tc>
        <w:tc>
          <w:tcPr>
            <w:tcW w:w="3260" w:type="dxa"/>
            <w:tcBorders>
              <w:top w:val="single" w:sz="6" w:space="0" w:color="000000"/>
              <w:left w:val="single" w:sz="6" w:space="0" w:color="000000"/>
              <w:bottom w:val="single" w:sz="6" w:space="0" w:color="000000"/>
              <w:right w:val="single" w:sz="6" w:space="0" w:color="000000"/>
            </w:tcBorders>
            <w:shd w:val="clear" w:color="auto" w:fill="D9E1F3"/>
          </w:tcPr>
          <w:p>
            <w:pPr>
              <w:pStyle w:val="TableParagraph"/>
              <w:spacing w:line="276" w:lineRule="auto"/>
              <w:ind w:left="105" w:right="651"/>
              <w:rPr>
                <w:sz w:val="22"/>
              </w:rPr>
            </w:pPr>
            <w:r>
              <w:rPr>
                <w:sz w:val="22"/>
              </w:rPr>
              <w:t>Positive</w:t>
            </w:r>
            <w:r>
              <w:rPr>
                <w:spacing w:val="-13"/>
                <w:sz w:val="22"/>
              </w:rPr>
              <w:t> </w:t>
            </w:r>
            <w:r>
              <w:rPr>
                <w:sz w:val="22"/>
              </w:rPr>
              <w:t>and</w:t>
            </w:r>
            <w:r>
              <w:rPr>
                <w:spacing w:val="-12"/>
                <w:sz w:val="22"/>
              </w:rPr>
              <w:t> </w:t>
            </w:r>
            <w:r>
              <w:rPr>
                <w:sz w:val="22"/>
              </w:rPr>
              <w:t>timely</w:t>
            </w:r>
            <w:r>
              <w:rPr>
                <w:spacing w:val="-13"/>
                <w:sz w:val="22"/>
              </w:rPr>
              <w:t> </w:t>
            </w:r>
            <w:r>
              <w:rPr>
                <w:sz w:val="22"/>
              </w:rPr>
              <w:t>exit</w:t>
            </w:r>
            <w:r>
              <w:rPr>
                <w:spacing w:val="-12"/>
                <w:sz w:val="22"/>
              </w:rPr>
              <w:t> </w:t>
            </w:r>
            <w:r>
              <w:rPr>
                <w:sz w:val="22"/>
              </w:rPr>
              <w:t>from Youth Guarantee service, </w:t>
            </w:r>
            <w:r>
              <w:rPr>
                <w:spacing w:val="-2"/>
                <w:sz w:val="22"/>
              </w:rPr>
              <w:t>percentage</w:t>
            </w:r>
          </w:p>
        </w:tc>
        <w:tc>
          <w:tcPr>
            <w:tcW w:w="5531" w:type="dxa"/>
            <w:tcBorders>
              <w:top w:val="single" w:sz="6" w:space="0" w:color="000000"/>
              <w:left w:val="single" w:sz="6" w:space="0" w:color="000000"/>
              <w:bottom w:val="single" w:sz="6" w:space="0" w:color="000000"/>
              <w:right w:val="single" w:sz="4" w:space="0" w:color="000000"/>
            </w:tcBorders>
            <w:shd w:val="clear" w:color="auto" w:fill="D9E1F3"/>
          </w:tcPr>
          <w:p>
            <w:pPr>
              <w:pStyle w:val="TableParagraph"/>
              <w:spacing w:line="259" w:lineRule="auto" w:before="1"/>
              <w:ind w:left="107" w:right="274"/>
              <w:jc w:val="both"/>
              <w:rPr>
                <w:sz w:val="20"/>
              </w:rPr>
            </w:pPr>
            <w:r>
              <w:rPr>
                <w:sz w:val="20"/>
              </w:rPr>
              <w:t>By personal characteristics: (sex, age group, labour market status, educational attainment, prior YG experience, individual disadvantage) and type of positive outcome (employment, education/training, apprenticeship or traineeship)</w:t>
            </w:r>
          </w:p>
        </w:tc>
      </w:tr>
      <w:tr>
        <w:trPr>
          <w:trHeight w:val="817" w:hRule="atLeast"/>
        </w:trPr>
        <w:tc>
          <w:tcPr>
            <w:tcW w:w="771" w:type="dxa"/>
            <w:vMerge/>
            <w:tcBorders>
              <w:top w:val="nil"/>
              <w:left w:val="single" w:sz="4" w:space="0" w:color="000000"/>
              <w:bottom w:val="single" w:sz="4" w:space="0" w:color="000000"/>
              <w:right w:val="single" w:sz="6" w:space="0" w:color="000000"/>
            </w:tcBorders>
            <w:shd w:val="clear" w:color="auto" w:fill="D9E1F3"/>
            <w:textDirection w:val="btLr"/>
          </w:tcPr>
          <w:p>
            <w:pPr>
              <w:rPr>
                <w:sz w:val="2"/>
                <w:szCs w:val="2"/>
              </w:rPr>
            </w:pPr>
          </w:p>
        </w:tc>
        <w:tc>
          <w:tcPr>
            <w:tcW w:w="648" w:type="dxa"/>
            <w:vMerge/>
            <w:tcBorders>
              <w:top w:val="nil"/>
              <w:left w:val="single" w:sz="6" w:space="0" w:color="000000"/>
              <w:bottom w:val="single" w:sz="6" w:space="0" w:color="000000"/>
              <w:right w:val="single" w:sz="6" w:space="0" w:color="000000"/>
            </w:tcBorders>
            <w:shd w:val="clear" w:color="auto" w:fill="D9E1F3"/>
            <w:textDirection w:val="btLr"/>
          </w:tcPr>
          <w:p>
            <w:pPr>
              <w:rPr>
                <w:sz w:val="2"/>
                <w:szCs w:val="2"/>
              </w:rPr>
            </w:pPr>
          </w:p>
        </w:tc>
        <w:tc>
          <w:tcPr>
            <w:tcW w:w="3260" w:type="dxa"/>
            <w:tcBorders>
              <w:top w:val="single" w:sz="6" w:space="0" w:color="000000"/>
              <w:left w:val="single" w:sz="6" w:space="0" w:color="000000"/>
              <w:bottom w:val="single" w:sz="6" w:space="0" w:color="000000"/>
              <w:right w:val="single" w:sz="6" w:space="0" w:color="000000"/>
            </w:tcBorders>
            <w:shd w:val="clear" w:color="auto" w:fill="D9E1F3"/>
          </w:tcPr>
          <w:p>
            <w:pPr>
              <w:pStyle w:val="TableParagraph"/>
              <w:spacing w:line="276" w:lineRule="auto"/>
              <w:ind w:left="105" w:right="229"/>
              <w:rPr>
                <w:sz w:val="22"/>
              </w:rPr>
            </w:pPr>
            <w:r>
              <w:rPr>
                <w:spacing w:val="-2"/>
                <w:sz w:val="22"/>
              </w:rPr>
              <w:t>Coverage</w:t>
            </w:r>
            <w:r>
              <w:rPr>
                <w:spacing w:val="-11"/>
                <w:sz w:val="22"/>
              </w:rPr>
              <w:t> </w:t>
            </w:r>
            <w:r>
              <w:rPr>
                <w:spacing w:val="-2"/>
                <w:sz w:val="22"/>
              </w:rPr>
              <w:t>of</w:t>
            </w:r>
            <w:r>
              <w:rPr>
                <w:spacing w:val="-10"/>
                <w:sz w:val="22"/>
              </w:rPr>
              <w:t> </w:t>
            </w:r>
            <w:r>
              <w:rPr>
                <w:spacing w:val="-2"/>
                <w:sz w:val="22"/>
              </w:rPr>
              <w:t>Youth</w:t>
            </w:r>
            <w:r>
              <w:rPr>
                <w:spacing w:val="-11"/>
                <w:sz w:val="22"/>
              </w:rPr>
              <w:t> </w:t>
            </w:r>
            <w:r>
              <w:rPr>
                <w:spacing w:val="-2"/>
                <w:sz w:val="22"/>
              </w:rPr>
              <w:t>Guarantee, percentage</w:t>
            </w:r>
          </w:p>
        </w:tc>
        <w:tc>
          <w:tcPr>
            <w:tcW w:w="5531" w:type="dxa"/>
            <w:tcBorders>
              <w:top w:val="single" w:sz="6" w:space="0" w:color="000000"/>
              <w:left w:val="single" w:sz="6" w:space="0" w:color="000000"/>
              <w:bottom w:val="single" w:sz="6" w:space="0" w:color="000000"/>
              <w:right w:val="single" w:sz="4" w:space="0" w:color="000000"/>
            </w:tcBorders>
            <w:shd w:val="clear" w:color="auto" w:fill="D9E1F3"/>
          </w:tcPr>
          <w:p>
            <w:pPr>
              <w:pStyle w:val="TableParagraph"/>
              <w:spacing w:line="256" w:lineRule="auto" w:before="1"/>
              <w:ind w:left="107"/>
              <w:rPr>
                <w:sz w:val="20"/>
              </w:rPr>
            </w:pPr>
            <w:r>
              <w:rPr>
                <w:sz w:val="20"/>
              </w:rPr>
              <w:t>By</w:t>
            </w:r>
            <w:r>
              <w:rPr>
                <w:spacing w:val="-11"/>
                <w:sz w:val="20"/>
              </w:rPr>
              <w:t> </w:t>
            </w:r>
            <w:r>
              <w:rPr>
                <w:sz w:val="20"/>
              </w:rPr>
              <w:t>sex,</w:t>
            </w:r>
            <w:r>
              <w:rPr>
                <w:spacing w:val="-12"/>
                <w:sz w:val="20"/>
              </w:rPr>
              <w:t> </w:t>
            </w:r>
            <w:r>
              <w:rPr>
                <w:sz w:val="20"/>
              </w:rPr>
              <w:t>age</w:t>
            </w:r>
            <w:r>
              <w:rPr>
                <w:spacing w:val="-11"/>
                <w:sz w:val="20"/>
              </w:rPr>
              <w:t> </w:t>
            </w:r>
            <w:r>
              <w:rPr>
                <w:sz w:val="20"/>
              </w:rPr>
              <w:t>group:</w:t>
            </w:r>
            <w:r>
              <w:rPr>
                <w:spacing w:val="-9"/>
                <w:sz w:val="20"/>
              </w:rPr>
              <w:t> </w:t>
            </w:r>
            <w:r>
              <w:rPr>
                <w:sz w:val="20"/>
              </w:rPr>
              <w:t>(aged</w:t>
            </w:r>
            <w:r>
              <w:rPr>
                <w:spacing w:val="-9"/>
                <w:sz w:val="20"/>
              </w:rPr>
              <w:t> </w:t>
            </w:r>
            <w:r>
              <w:rPr>
                <w:sz w:val="20"/>
              </w:rPr>
              <w:t>15–29),</w:t>
            </w:r>
            <w:r>
              <w:rPr>
                <w:spacing w:val="-10"/>
                <w:sz w:val="20"/>
              </w:rPr>
              <w:t> </w:t>
            </w:r>
            <w:r>
              <w:rPr>
                <w:sz w:val="20"/>
              </w:rPr>
              <w:t>labour</w:t>
            </w:r>
            <w:r>
              <w:rPr>
                <w:spacing w:val="-9"/>
                <w:sz w:val="20"/>
              </w:rPr>
              <w:t> </w:t>
            </w:r>
            <w:r>
              <w:rPr>
                <w:sz w:val="20"/>
              </w:rPr>
              <w:t>market</w:t>
            </w:r>
            <w:r>
              <w:rPr>
                <w:spacing w:val="-10"/>
                <w:sz w:val="20"/>
              </w:rPr>
              <w:t> </w:t>
            </w:r>
            <w:r>
              <w:rPr>
                <w:sz w:val="20"/>
              </w:rPr>
              <w:t>status,</w:t>
            </w:r>
            <w:r>
              <w:rPr>
                <w:spacing w:val="-10"/>
                <w:sz w:val="20"/>
              </w:rPr>
              <w:t> </w:t>
            </w:r>
            <w:r>
              <w:rPr>
                <w:sz w:val="20"/>
              </w:rPr>
              <w:t>educational attainment (ISCED groups)</w:t>
            </w:r>
          </w:p>
        </w:tc>
      </w:tr>
      <w:tr>
        <w:trPr>
          <w:trHeight w:val="2587" w:hRule="atLeast"/>
        </w:trPr>
        <w:tc>
          <w:tcPr>
            <w:tcW w:w="771" w:type="dxa"/>
            <w:vMerge/>
            <w:tcBorders>
              <w:top w:val="nil"/>
              <w:left w:val="single" w:sz="4" w:space="0" w:color="000000"/>
              <w:bottom w:val="single" w:sz="4" w:space="0" w:color="000000"/>
              <w:right w:val="single" w:sz="6" w:space="0" w:color="000000"/>
            </w:tcBorders>
            <w:shd w:val="clear" w:color="auto" w:fill="D9E1F3"/>
            <w:textDirection w:val="btLr"/>
          </w:tcPr>
          <w:p>
            <w:pPr>
              <w:rPr>
                <w:sz w:val="2"/>
                <w:szCs w:val="2"/>
              </w:rPr>
            </w:pPr>
          </w:p>
        </w:tc>
        <w:tc>
          <w:tcPr>
            <w:tcW w:w="648" w:type="dxa"/>
            <w:vMerge w:val="restart"/>
            <w:tcBorders>
              <w:top w:val="single" w:sz="6" w:space="0" w:color="000000"/>
              <w:left w:val="single" w:sz="6" w:space="0" w:color="000000"/>
              <w:bottom w:val="single" w:sz="4" w:space="0" w:color="000000"/>
              <w:right w:val="single" w:sz="6" w:space="0" w:color="000000"/>
            </w:tcBorders>
            <w:shd w:val="clear" w:color="auto" w:fill="D9E1F3"/>
            <w:textDirection w:val="btLr"/>
          </w:tcPr>
          <w:p>
            <w:pPr>
              <w:pStyle w:val="TableParagraph"/>
              <w:spacing w:before="109"/>
              <w:ind w:right="2"/>
              <w:jc w:val="center"/>
              <w:rPr>
                <w:sz w:val="20"/>
              </w:rPr>
            </w:pPr>
            <w:r>
              <w:rPr>
                <w:sz w:val="20"/>
              </w:rPr>
              <w:t>Result</w:t>
            </w:r>
            <w:r>
              <w:rPr>
                <w:spacing w:val="-5"/>
                <w:sz w:val="20"/>
              </w:rPr>
              <w:t> </w:t>
            </w:r>
            <w:r>
              <w:rPr>
                <w:spacing w:val="-2"/>
                <w:sz w:val="20"/>
              </w:rPr>
              <w:t>(outcome)</w:t>
            </w:r>
          </w:p>
        </w:tc>
        <w:tc>
          <w:tcPr>
            <w:tcW w:w="3260" w:type="dxa"/>
            <w:tcBorders>
              <w:top w:val="single" w:sz="6" w:space="0" w:color="000000"/>
              <w:left w:val="single" w:sz="6" w:space="0" w:color="000000"/>
              <w:bottom w:val="single" w:sz="6" w:space="0" w:color="000000"/>
              <w:right w:val="single" w:sz="6" w:space="0" w:color="000000"/>
            </w:tcBorders>
            <w:shd w:val="clear" w:color="auto" w:fill="D9E1F3"/>
          </w:tcPr>
          <w:p>
            <w:pPr>
              <w:pStyle w:val="TableParagraph"/>
              <w:spacing w:line="276" w:lineRule="auto" w:before="59"/>
              <w:ind w:left="105" w:right="229"/>
              <w:rPr>
                <w:sz w:val="22"/>
              </w:rPr>
            </w:pPr>
            <w:r>
              <w:rPr>
                <w:sz w:val="22"/>
              </w:rPr>
              <w:t>Situation of young Youth </w:t>
            </w:r>
            <w:r>
              <w:rPr>
                <w:spacing w:val="-2"/>
                <w:sz w:val="22"/>
              </w:rPr>
              <w:t>Guarantee</w:t>
            </w:r>
            <w:r>
              <w:rPr>
                <w:spacing w:val="-8"/>
                <w:sz w:val="22"/>
              </w:rPr>
              <w:t> </w:t>
            </w:r>
            <w:r>
              <w:rPr>
                <w:spacing w:val="-2"/>
                <w:sz w:val="22"/>
              </w:rPr>
              <w:t>clients</w:t>
            </w:r>
            <w:r>
              <w:rPr>
                <w:spacing w:val="-10"/>
                <w:sz w:val="22"/>
              </w:rPr>
              <w:t> </w:t>
            </w:r>
            <w:r>
              <w:rPr>
                <w:spacing w:val="-2"/>
                <w:sz w:val="22"/>
              </w:rPr>
              <w:t>after</w:t>
            </w:r>
            <w:r>
              <w:rPr>
                <w:spacing w:val="-9"/>
                <w:sz w:val="22"/>
              </w:rPr>
              <w:t> </w:t>
            </w:r>
            <w:r>
              <w:rPr>
                <w:spacing w:val="-2"/>
                <w:sz w:val="22"/>
              </w:rPr>
              <w:t>exiting </w:t>
            </w:r>
            <w:r>
              <w:rPr>
                <w:sz w:val="22"/>
              </w:rPr>
              <w:t>scheme (at six-, 12-, and 18- month intervals), percentage</w:t>
            </w:r>
          </w:p>
        </w:tc>
        <w:tc>
          <w:tcPr>
            <w:tcW w:w="5531" w:type="dxa"/>
            <w:tcBorders>
              <w:top w:val="single" w:sz="6" w:space="0" w:color="000000"/>
              <w:left w:val="single" w:sz="6" w:space="0" w:color="000000"/>
              <w:bottom w:val="single" w:sz="6" w:space="0" w:color="000000"/>
              <w:right w:val="single" w:sz="4" w:space="0" w:color="000000"/>
            </w:tcBorders>
            <w:shd w:val="clear" w:color="auto" w:fill="D9E1F3"/>
          </w:tcPr>
          <w:p>
            <w:pPr>
              <w:pStyle w:val="TableParagraph"/>
              <w:spacing w:line="259" w:lineRule="auto" w:before="1"/>
              <w:ind w:left="107" w:right="287"/>
              <w:rPr>
                <w:sz w:val="20"/>
              </w:rPr>
            </w:pPr>
            <w:r>
              <w:rPr>
                <w:sz w:val="20"/>
              </w:rPr>
              <w:t>By</w:t>
            </w:r>
            <w:r>
              <w:rPr>
                <w:spacing w:val="-12"/>
                <w:sz w:val="20"/>
              </w:rPr>
              <w:t> </w:t>
            </w:r>
            <w:r>
              <w:rPr>
                <w:sz w:val="20"/>
              </w:rPr>
              <w:t>personal</w:t>
            </w:r>
            <w:r>
              <w:rPr>
                <w:spacing w:val="-11"/>
                <w:sz w:val="20"/>
              </w:rPr>
              <w:t> </w:t>
            </w:r>
            <w:r>
              <w:rPr>
                <w:sz w:val="20"/>
              </w:rPr>
              <w:t>characteristics:</w:t>
            </w:r>
            <w:r>
              <w:rPr>
                <w:spacing w:val="-11"/>
                <w:sz w:val="20"/>
              </w:rPr>
              <w:t> </w:t>
            </w:r>
            <w:r>
              <w:rPr>
                <w:sz w:val="20"/>
              </w:rPr>
              <w:t>(sex,</w:t>
            </w:r>
            <w:r>
              <w:rPr>
                <w:spacing w:val="-12"/>
                <w:sz w:val="20"/>
              </w:rPr>
              <w:t> </w:t>
            </w:r>
            <w:r>
              <w:rPr>
                <w:sz w:val="20"/>
              </w:rPr>
              <w:t>age</w:t>
            </w:r>
            <w:r>
              <w:rPr>
                <w:spacing w:val="-11"/>
                <w:sz w:val="20"/>
              </w:rPr>
              <w:t> </w:t>
            </w:r>
            <w:r>
              <w:rPr>
                <w:sz w:val="20"/>
              </w:rPr>
              <w:t>group,</w:t>
            </w:r>
            <w:r>
              <w:rPr>
                <w:spacing w:val="-11"/>
                <w:sz w:val="20"/>
              </w:rPr>
              <w:t> </w:t>
            </w:r>
            <w:r>
              <w:rPr>
                <w:sz w:val="20"/>
              </w:rPr>
              <w:t>labour</w:t>
            </w:r>
            <w:r>
              <w:rPr>
                <w:spacing w:val="-12"/>
                <w:sz w:val="20"/>
              </w:rPr>
              <w:t> </w:t>
            </w:r>
            <w:r>
              <w:rPr>
                <w:sz w:val="20"/>
              </w:rPr>
              <w:t>market status, educational attainment, prior Youth Guarantee experience; individual disadvantage)</w:t>
            </w:r>
          </w:p>
          <w:p>
            <w:pPr>
              <w:pStyle w:val="TableParagraph"/>
              <w:spacing w:line="256" w:lineRule="auto" w:before="159"/>
              <w:ind w:left="107" w:right="287"/>
              <w:rPr>
                <w:sz w:val="20"/>
              </w:rPr>
            </w:pPr>
            <w:r>
              <w:rPr>
                <w:sz w:val="20"/>
              </w:rPr>
              <w:t>By outcome: (i) positive outcome status (employment, education/training,</w:t>
            </w:r>
            <w:r>
              <w:rPr>
                <w:spacing w:val="-12"/>
                <w:sz w:val="20"/>
              </w:rPr>
              <w:t> </w:t>
            </w:r>
            <w:r>
              <w:rPr>
                <w:sz w:val="20"/>
              </w:rPr>
              <w:t>apprenticeship,</w:t>
            </w:r>
            <w:r>
              <w:rPr>
                <w:spacing w:val="-10"/>
                <w:sz w:val="20"/>
              </w:rPr>
              <w:t> </w:t>
            </w:r>
            <w:r>
              <w:rPr>
                <w:sz w:val="20"/>
              </w:rPr>
              <w:t>traineeship),</w:t>
            </w:r>
            <w:r>
              <w:rPr>
                <w:spacing w:val="-11"/>
                <w:sz w:val="20"/>
              </w:rPr>
              <w:t> </w:t>
            </w:r>
            <w:r>
              <w:rPr>
                <w:sz w:val="20"/>
              </w:rPr>
              <w:t>(ii)</w:t>
            </w:r>
            <w:r>
              <w:rPr>
                <w:spacing w:val="-10"/>
                <w:sz w:val="20"/>
              </w:rPr>
              <w:t> </w:t>
            </w:r>
            <w:r>
              <w:rPr>
                <w:sz w:val="20"/>
              </w:rPr>
              <w:t>negative outcome status (unemployed or inactive), and iii) unknown </w:t>
            </w:r>
            <w:r>
              <w:rPr>
                <w:spacing w:val="-2"/>
                <w:sz w:val="20"/>
              </w:rPr>
              <w:t>status</w:t>
            </w:r>
          </w:p>
          <w:p>
            <w:pPr>
              <w:pStyle w:val="TableParagraph"/>
              <w:spacing w:before="168"/>
              <w:ind w:left="107"/>
              <w:rPr>
                <w:sz w:val="20"/>
              </w:rPr>
            </w:pPr>
            <w:r>
              <w:rPr>
                <w:sz w:val="20"/>
              </w:rPr>
              <w:t>Timeframe:</w:t>
            </w:r>
            <w:r>
              <w:rPr>
                <w:spacing w:val="-7"/>
                <w:sz w:val="20"/>
              </w:rPr>
              <w:t> </w:t>
            </w:r>
            <w:r>
              <w:rPr>
                <w:sz w:val="20"/>
              </w:rPr>
              <w:t>six,</w:t>
            </w:r>
            <w:r>
              <w:rPr>
                <w:spacing w:val="-7"/>
                <w:sz w:val="20"/>
              </w:rPr>
              <w:t> </w:t>
            </w:r>
            <w:r>
              <w:rPr>
                <w:sz w:val="20"/>
              </w:rPr>
              <w:t>12,</w:t>
            </w:r>
            <w:r>
              <w:rPr>
                <w:spacing w:val="-7"/>
                <w:sz w:val="20"/>
              </w:rPr>
              <w:t> </w:t>
            </w:r>
            <w:r>
              <w:rPr>
                <w:sz w:val="20"/>
              </w:rPr>
              <w:t>and</w:t>
            </w:r>
            <w:r>
              <w:rPr>
                <w:spacing w:val="-7"/>
                <w:sz w:val="20"/>
              </w:rPr>
              <w:t> </w:t>
            </w:r>
            <w:r>
              <w:rPr>
                <w:sz w:val="20"/>
              </w:rPr>
              <w:t>18</w:t>
            </w:r>
            <w:r>
              <w:rPr>
                <w:spacing w:val="-7"/>
                <w:sz w:val="20"/>
              </w:rPr>
              <w:t> </w:t>
            </w:r>
            <w:r>
              <w:rPr>
                <w:sz w:val="20"/>
              </w:rPr>
              <w:t>months</w:t>
            </w:r>
            <w:r>
              <w:rPr>
                <w:spacing w:val="-7"/>
                <w:sz w:val="20"/>
              </w:rPr>
              <w:t> </w:t>
            </w:r>
            <w:r>
              <w:rPr>
                <w:sz w:val="20"/>
              </w:rPr>
              <w:t>after</w:t>
            </w:r>
            <w:r>
              <w:rPr>
                <w:spacing w:val="-6"/>
                <w:sz w:val="20"/>
              </w:rPr>
              <w:t> </w:t>
            </w:r>
            <w:r>
              <w:rPr>
                <w:spacing w:val="-4"/>
                <w:sz w:val="20"/>
              </w:rPr>
              <w:t>exit</w:t>
            </w:r>
          </w:p>
        </w:tc>
      </w:tr>
      <w:tr>
        <w:trPr>
          <w:trHeight w:val="3275" w:hRule="atLeast"/>
        </w:trPr>
        <w:tc>
          <w:tcPr>
            <w:tcW w:w="771" w:type="dxa"/>
            <w:vMerge/>
            <w:tcBorders>
              <w:top w:val="nil"/>
              <w:left w:val="single" w:sz="4" w:space="0" w:color="000000"/>
              <w:bottom w:val="single" w:sz="4" w:space="0" w:color="000000"/>
              <w:right w:val="single" w:sz="6" w:space="0" w:color="000000"/>
            </w:tcBorders>
            <w:shd w:val="clear" w:color="auto" w:fill="D9E1F3"/>
            <w:textDirection w:val="btLr"/>
          </w:tcPr>
          <w:p>
            <w:pPr>
              <w:rPr>
                <w:sz w:val="2"/>
                <w:szCs w:val="2"/>
              </w:rPr>
            </w:pPr>
          </w:p>
        </w:tc>
        <w:tc>
          <w:tcPr>
            <w:tcW w:w="648" w:type="dxa"/>
            <w:vMerge/>
            <w:tcBorders>
              <w:top w:val="nil"/>
              <w:left w:val="single" w:sz="6" w:space="0" w:color="000000"/>
              <w:bottom w:val="single" w:sz="4" w:space="0" w:color="000000"/>
              <w:right w:val="single" w:sz="6" w:space="0" w:color="000000"/>
            </w:tcBorders>
            <w:shd w:val="clear" w:color="auto" w:fill="D9E1F3"/>
            <w:textDirection w:val="btLr"/>
          </w:tcPr>
          <w:p>
            <w:pPr>
              <w:rPr>
                <w:sz w:val="2"/>
                <w:szCs w:val="2"/>
              </w:rPr>
            </w:pPr>
          </w:p>
        </w:tc>
        <w:tc>
          <w:tcPr>
            <w:tcW w:w="3260" w:type="dxa"/>
            <w:tcBorders>
              <w:top w:val="single" w:sz="6" w:space="0" w:color="000000"/>
              <w:left w:val="single" w:sz="6" w:space="0" w:color="000000"/>
              <w:bottom w:val="single" w:sz="4" w:space="0" w:color="000000"/>
              <w:right w:val="single" w:sz="6" w:space="0" w:color="000000"/>
            </w:tcBorders>
            <w:shd w:val="clear" w:color="auto" w:fill="D9E1F3"/>
          </w:tcPr>
          <w:p>
            <w:pPr>
              <w:pStyle w:val="TableParagraph"/>
              <w:spacing w:line="276" w:lineRule="auto" w:before="1"/>
              <w:ind w:left="105" w:right="229"/>
              <w:rPr>
                <w:sz w:val="22"/>
              </w:rPr>
            </w:pPr>
            <w:r>
              <w:rPr>
                <w:sz w:val="22"/>
              </w:rPr>
              <w:t>Situation of young Youth </w:t>
            </w:r>
            <w:r>
              <w:rPr>
                <w:spacing w:val="-2"/>
                <w:sz w:val="22"/>
              </w:rPr>
              <w:t>Guarantee</w:t>
            </w:r>
            <w:r>
              <w:rPr>
                <w:spacing w:val="-8"/>
                <w:sz w:val="22"/>
              </w:rPr>
              <w:t> </w:t>
            </w:r>
            <w:r>
              <w:rPr>
                <w:spacing w:val="-2"/>
                <w:sz w:val="22"/>
              </w:rPr>
              <w:t>clients</w:t>
            </w:r>
            <w:r>
              <w:rPr>
                <w:spacing w:val="-10"/>
                <w:sz w:val="22"/>
              </w:rPr>
              <w:t> </w:t>
            </w:r>
            <w:r>
              <w:rPr>
                <w:spacing w:val="-2"/>
                <w:sz w:val="22"/>
              </w:rPr>
              <w:t>after</w:t>
            </w:r>
            <w:r>
              <w:rPr>
                <w:spacing w:val="-9"/>
                <w:sz w:val="22"/>
              </w:rPr>
              <w:t> </w:t>
            </w:r>
            <w:r>
              <w:rPr>
                <w:spacing w:val="-2"/>
                <w:sz w:val="22"/>
              </w:rPr>
              <w:t>exiting </w:t>
            </w:r>
            <w:r>
              <w:rPr>
                <w:sz w:val="22"/>
              </w:rPr>
              <w:t>scheme (at six-, 12-, and 18- month intervals), by type of offer, percentage</w:t>
            </w:r>
          </w:p>
        </w:tc>
        <w:tc>
          <w:tcPr>
            <w:tcW w:w="5531" w:type="dxa"/>
            <w:tcBorders>
              <w:top w:val="single" w:sz="6" w:space="0" w:color="000000"/>
              <w:left w:val="single" w:sz="6" w:space="0" w:color="000000"/>
              <w:bottom w:val="single" w:sz="4" w:space="0" w:color="000000"/>
              <w:right w:val="single" w:sz="4" w:space="0" w:color="000000"/>
            </w:tcBorders>
            <w:shd w:val="clear" w:color="auto" w:fill="D9E1F3"/>
          </w:tcPr>
          <w:p>
            <w:pPr>
              <w:pStyle w:val="TableParagraph"/>
              <w:spacing w:line="256" w:lineRule="auto" w:before="3"/>
              <w:ind w:left="107" w:right="287"/>
              <w:rPr>
                <w:sz w:val="20"/>
              </w:rPr>
            </w:pPr>
            <w:r>
              <w:rPr>
                <w:sz w:val="20"/>
              </w:rPr>
              <w:t>By</w:t>
            </w:r>
            <w:r>
              <w:rPr>
                <w:spacing w:val="-12"/>
                <w:sz w:val="20"/>
              </w:rPr>
              <w:t> </w:t>
            </w:r>
            <w:r>
              <w:rPr>
                <w:sz w:val="20"/>
              </w:rPr>
              <w:t>personal</w:t>
            </w:r>
            <w:r>
              <w:rPr>
                <w:spacing w:val="-11"/>
                <w:sz w:val="20"/>
              </w:rPr>
              <w:t> </w:t>
            </w:r>
            <w:r>
              <w:rPr>
                <w:sz w:val="20"/>
              </w:rPr>
              <w:t>characteristics:</w:t>
            </w:r>
            <w:r>
              <w:rPr>
                <w:spacing w:val="-11"/>
                <w:sz w:val="20"/>
              </w:rPr>
              <w:t> </w:t>
            </w:r>
            <w:r>
              <w:rPr>
                <w:sz w:val="20"/>
              </w:rPr>
              <w:t>(sex,</w:t>
            </w:r>
            <w:r>
              <w:rPr>
                <w:spacing w:val="-12"/>
                <w:sz w:val="20"/>
              </w:rPr>
              <w:t> </w:t>
            </w:r>
            <w:r>
              <w:rPr>
                <w:sz w:val="20"/>
              </w:rPr>
              <w:t>age</w:t>
            </w:r>
            <w:r>
              <w:rPr>
                <w:spacing w:val="-11"/>
                <w:sz w:val="20"/>
              </w:rPr>
              <w:t> </w:t>
            </w:r>
            <w:r>
              <w:rPr>
                <w:sz w:val="20"/>
              </w:rPr>
              <w:t>group,</w:t>
            </w:r>
            <w:r>
              <w:rPr>
                <w:spacing w:val="-11"/>
                <w:sz w:val="20"/>
              </w:rPr>
              <w:t> </w:t>
            </w:r>
            <w:r>
              <w:rPr>
                <w:sz w:val="20"/>
              </w:rPr>
              <w:t>labour</w:t>
            </w:r>
            <w:r>
              <w:rPr>
                <w:spacing w:val="-12"/>
                <w:sz w:val="20"/>
              </w:rPr>
              <w:t> </w:t>
            </w:r>
            <w:r>
              <w:rPr>
                <w:sz w:val="20"/>
              </w:rPr>
              <w:t>market status, educational attainment, prior Youth Guarantee experience; individual disadvantage)</w:t>
            </w:r>
          </w:p>
          <w:p>
            <w:pPr>
              <w:pStyle w:val="TableParagraph"/>
              <w:spacing w:line="254" w:lineRule="auto" w:before="167"/>
              <w:ind w:left="107" w:right="287"/>
              <w:rPr>
                <w:sz w:val="20"/>
              </w:rPr>
            </w:pPr>
            <w:r>
              <w:rPr>
                <w:sz w:val="20"/>
              </w:rPr>
              <w:t>By</w:t>
            </w:r>
            <w:r>
              <w:rPr>
                <w:spacing w:val="-12"/>
                <w:sz w:val="20"/>
              </w:rPr>
              <w:t> </w:t>
            </w:r>
            <w:r>
              <w:rPr>
                <w:sz w:val="20"/>
              </w:rPr>
              <w:t>type</w:t>
            </w:r>
            <w:r>
              <w:rPr>
                <w:spacing w:val="-11"/>
                <w:sz w:val="20"/>
              </w:rPr>
              <w:t> </w:t>
            </w:r>
            <w:r>
              <w:rPr>
                <w:sz w:val="20"/>
              </w:rPr>
              <w:t>of</w:t>
            </w:r>
            <w:r>
              <w:rPr>
                <w:spacing w:val="-11"/>
                <w:sz w:val="20"/>
              </w:rPr>
              <w:t> </w:t>
            </w:r>
            <w:r>
              <w:rPr>
                <w:sz w:val="20"/>
              </w:rPr>
              <w:t>offer:</w:t>
            </w:r>
            <w:r>
              <w:rPr>
                <w:spacing w:val="-12"/>
                <w:sz w:val="20"/>
              </w:rPr>
              <w:t> </w:t>
            </w:r>
            <w:r>
              <w:rPr>
                <w:sz w:val="20"/>
              </w:rPr>
              <w:t>(employment,</w:t>
            </w:r>
            <w:r>
              <w:rPr>
                <w:spacing w:val="-11"/>
                <w:sz w:val="20"/>
              </w:rPr>
              <w:t> </w:t>
            </w:r>
            <w:r>
              <w:rPr>
                <w:sz w:val="20"/>
              </w:rPr>
              <w:t>education/training apprenticeship and traineeship)</w:t>
            </w:r>
          </w:p>
          <w:p>
            <w:pPr>
              <w:pStyle w:val="TableParagraph"/>
              <w:spacing w:line="256" w:lineRule="auto" w:before="169"/>
              <w:ind w:left="107" w:right="287"/>
              <w:rPr>
                <w:sz w:val="20"/>
              </w:rPr>
            </w:pPr>
            <w:r>
              <w:rPr>
                <w:sz w:val="20"/>
              </w:rPr>
              <w:t>By outcome: (i) positive outcome status (employment, education/training,</w:t>
            </w:r>
            <w:r>
              <w:rPr>
                <w:spacing w:val="-12"/>
                <w:sz w:val="20"/>
              </w:rPr>
              <w:t> </w:t>
            </w:r>
            <w:r>
              <w:rPr>
                <w:sz w:val="20"/>
              </w:rPr>
              <w:t>apprenticeship,</w:t>
            </w:r>
            <w:r>
              <w:rPr>
                <w:spacing w:val="-10"/>
                <w:sz w:val="20"/>
              </w:rPr>
              <w:t> </w:t>
            </w:r>
            <w:r>
              <w:rPr>
                <w:sz w:val="20"/>
              </w:rPr>
              <w:t>traineeship),</w:t>
            </w:r>
            <w:r>
              <w:rPr>
                <w:spacing w:val="-11"/>
                <w:sz w:val="20"/>
              </w:rPr>
              <w:t> </w:t>
            </w:r>
            <w:r>
              <w:rPr>
                <w:sz w:val="20"/>
              </w:rPr>
              <w:t>(ii)</w:t>
            </w:r>
            <w:r>
              <w:rPr>
                <w:spacing w:val="-10"/>
                <w:sz w:val="20"/>
              </w:rPr>
              <w:t> </w:t>
            </w:r>
            <w:r>
              <w:rPr>
                <w:sz w:val="20"/>
              </w:rPr>
              <w:t>negative outcome status (unemployed or inactive) and (iii) unknown </w:t>
            </w:r>
            <w:r>
              <w:rPr>
                <w:spacing w:val="-2"/>
                <w:sz w:val="20"/>
              </w:rPr>
              <w:t>status</w:t>
            </w:r>
          </w:p>
          <w:p>
            <w:pPr>
              <w:pStyle w:val="TableParagraph"/>
              <w:spacing w:before="167"/>
              <w:ind w:left="107"/>
              <w:rPr>
                <w:sz w:val="20"/>
              </w:rPr>
            </w:pPr>
            <w:r>
              <w:rPr>
                <w:sz w:val="20"/>
              </w:rPr>
              <w:t>Timeframe:</w:t>
            </w:r>
            <w:r>
              <w:rPr>
                <w:spacing w:val="-7"/>
                <w:sz w:val="20"/>
              </w:rPr>
              <w:t> </w:t>
            </w:r>
            <w:r>
              <w:rPr>
                <w:sz w:val="20"/>
              </w:rPr>
              <w:t>six,</w:t>
            </w:r>
            <w:r>
              <w:rPr>
                <w:spacing w:val="-7"/>
                <w:sz w:val="20"/>
              </w:rPr>
              <w:t> </w:t>
            </w:r>
            <w:r>
              <w:rPr>
                <w:sz w:val="20"/>
              </w:rPr>
              <w:t>12,</w:t>
            </w:r>
            <w:r>
              <w:rPr>
                <w:spacing w:val="-7"/>
                <w:sz w:val="20"/>
              </w:rPr>
              <w:t> </w:t>
            </w:r>
            <w:r>
              <w:rPr>
                <w:sz w:val="20"/>
              </w:rPr>
              <w:t>and</w:t>
            </w:r>
            <w:r>
              <w:rPr>
                <w:spacing w:val="-7"/>
                <w:sz w:val="20"/>
              </w:rPr>
              <w:t> </w:t>
            </w:r>
            <w:r>
              <w:rPr>
                <w:sz w:val="20"/>
              </w:rPr>
              <w:t>18</w:t>
            </w:r>
            <w:r>
              <w:rPr>
                <w:spacing w:val="-7"/>
                <w:sz w:val="20"/>
              </w:rPr>
              <w:t> </w:t>
            </w:r>
            <w:r>
              <w:rPr>
                <w:sz w:val="20"/>
              </w:rPr>
              <w:t>months</w:t>
            </w:r>
            <w:r>
              <w:rPr>
                <w:spacing w:val="-7"/>
                <w:sz w:val="20"/>
              </w:rPr>
              <w:t> </w:t>
            </w:r>
            <w:r>
              <w:rPr>
                <w:sz w:val="20"/>
              </w:rPr>
              <w:t>after</w:t>
            </w:r>
            <w:r>
              <w:rPr>
                <w:spacing w:val="-6"/>
                <w:sz w:val="20"/>
              </w:rPr>
              <w:t> </w:t>
            </w:r>
            <w:r>
              <w:rPr>
                <w:spacing w:val="-4"/>
                <w:sz w:val="20"/>
              </w:rPr>
              <w:t>exit</w:t>
            </w:r>
          </w:p>
        </w:tc>
      </w:tr>
    </w:tbl>
    <w:sectPr>
      <w:pgSz w:w="11910" w:h="16840"/>
      <w:pgMar w:header="751" w:footer="708" w:top="1340" w:bottom="90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libri Light">
    <w:altName w:val="Calibri Light"/>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45664">
              <wp:simplePos x="0" y="0"/>
              <wp:positionH relativeFrom="page">
                <wp:posOffset>6700266</wp:posOffset>
              </wp:positionH>
              <wp:positionV relativeFrom="page">
                <wp:posOffset>10102925</wp:posOffset>
              </wp:positionV>
              <wp:extent cx="19177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1770" cy="152400"/>
                      </a:xfrm>
                      <a:prstGeom prst="rect">
                        <a:avLst/>
                      </a:prstGeom>
                    </wps:spPr>
                    <wps:txbx>
                      <w:txbxContent>
                        <w:p>
                          <w:pPr>
                            <w:spacing w:line="223" w:lineRule="exact" w:before="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27.580017pt;margin-top:795.505981pt;width:15.1pt;height:12pt;mso-position-horizontal-relative:page;mso-position-vertical-relative:page;z-index:-19170816" type="#_x0000_t202" id="docshape2" filled="false" stroked="false">
              <v:textbox inset="0,0,0,0">
                <w:txbxContent>
                  <w:p>
                    <w:pPr>
                      <w:spacing w:line="223" w:lineRule="exact" w:before="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46688">
              <wp:simplePos x="0" y="0"/>
              <wp:positionH relativeFrom="page">
                <wp:posOffset>6674866</wp:posOffset>
              </wp:positionH>
              <wp:positionV relativeFrom="page">
                <wp:posOffset>10102925</wp:posOffset>
              </wp:positionV>
              <wp:extent cx="217170" cy="15240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217170" cy="152400"/>
                      </a:xfrm>
                      <a:prstGeom prst="rect">
                        <a:avLst/>
                      </a:prstGeom>
                    </wps:spPr>
                    <wps:txbx>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56</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25.580017pt;margin-top:795.505981pt;width:17.1pt;height:12pt;mso-position-horizontal-relative:page;mso-position-vertical-relative:page;z-index:-19169792" type="#_x0000_t202" id="docshape165" filled="false" stroked="false">
              <v:textbox inset="0,0,0,0">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56</w:t>
                    </w:r>
                    <w:r>
                      <w:rPr>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45152">
              <wp:simplePos x="0" y="0"/>
              <wp:positionH relativeFrom="page">
                <wp:posOffset>706627</wp:posOffset>
              </wp:positionH>
              <wp:positionV relativeFrom="page">
                <wp:posOffset>464311</wp:posOffset>
              </wp:positionV>
              <wp:extent cx="101536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15365" cy="165735"/>
                      </a:xfrm>
                      <a:prstGeom prst="rect">
                        <a:avLst/>
                      </a:prstGeom>
                    </wps:spPr>
                    <wps:txbx>
                      <w:txbxContent>
                        <w:p>
                          <w:pPr>
                            <w:pStyle w:val="BodyText"/>
                            <w:spacing w:line="245" w:lineRule="exact"/>
                            <w:ind w:left="20"/>
                          </w:pPr>
                          <w:r>
                            <w:rPr/>
                            <w:t>SEPTEMBER</w:t>
                          </w:r>
                          <w:r>
                            <w:rPr>
                              <w:spacing w:val="-12"/>
                            </w:rPr>
                            <w:t> </w:t>
                          </w:r>
                          <w:r>
                            <w:rPr>
                              <w:spacing w:val="-4"/>
                            </w:rPr>
                            <w:t>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39999pt;margin-top:36.559982pt;width:79.95pt;height:13.05pt;mso-position-horizontal-relative:page;mso-position-vertical-relative:page;z-index:-19171328" type="#_x0000_t202" id="docshape1" filled="false" stroked="false">
              <v:textbox inset="0,0,0,0">
                <w:txbxContent>
                  <w:p>
                    <w:pPr>
                      <w:pStyle w:val="BodyText"/>
                      <w:spacing w:line="245" w:lineRule="exact"/>
                      <w:ind w:left="20"/>
                    </w:pPr>
                    <w:r>
                      <w:rPr/>
                      <w:t>SEPTEMBER</w:t>
                    </w:r>
                    <w:r>
                      <w:rPr>
                        <w:spacing w:val="-12"/>
                      </w:rPr>
                      <w:t> </w:t>
                    </w:r>
                    <w:r>
                      <w:rPr>
                        <w:spacing w:val="-4"/>
                      </w:rPr>
                      <w:t>2021</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46176">
              <wp:simplePos x="0" y="0"/>
              <wp:positionH relativeFrom="page">
                <wp:posOffset>706627</wp:posOffset>
              </wp:positionH>
              <wp:positionV relativeFrom="page">
                <wp:posOffset>464311</wp:posOffset>
              </wp:positionV>
              <wp:extent cx="1015365" cy="165735"/>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1015365" cy="165735"/>
                      </a:xfrm>
                      <a:prstGeom prst="rect">
                        <a:avLst/>
                      </a:prstGeom>
                    </wps:spPr>
                    <wps:txbx>
                      <w:txbxContent>
                        <w:p>
                          <w:pPr>
                            <w:pStyle w:val="BodyText"/>
                            <w:spacing w:line="245" w:lineRule="exact"/>
                            <w:ind w:left="20"/>
                          </w:pPr>
                          <w:r>
                            <w:rPr/>
                            <w:t>SEPTEMBER</w:t>
                          </w:r>
                          <w:r>
                            <w:rPr>
                              <w:spacing w:val="-12"/>
                            </w:rPr>
                            <w:t> </w:t>
                          </w:r>
                          <w:r>
                            <w:rPr>
                              <w:spacing w:val="-4"/>
                            </w:rPr>
                            <w:t>2021</w:t>
                          </w:r>
                        </w:p>
                      </w:txbxContent>
                    </wps:txbx>
                    <wps:bodyPr wrap="square" lIns="0" tIns="0" rIns="0" bIns="0" rtlCol="0">
                      <a:noAutofit/>
                    </wps:bodyPr>
                  </wps:wsp>
                </a:graphicData>
              </a:graphic>
            </wp:anchor>
          </w:drawing>
        </mc:Choice>
        <mc:Fallback>
          <w:pict>
            <v:shape style="position:absolute;margin-left:55.639999pt;margin-top:36.559982pt;width:79.95pt;height:13.05pt;mso-position-horizontal-relative:page;mso-position-vertical-relative:page;z-index:-19170304" type="#_x0000_t202" id="docshape164" filled="false" stroked="false">
              <v:textbox inset="0,0,0,0">
                <w:txbxContent>
                  <w:p>
                    <w:pPr>
                      <w:pStyle w:val="BodyText"/>
                      <w:spacing w:line="245" w:lineRule="exact"/>
                      <w:ind w:left="20"/>
                    </w:pPr>
                    <w:r>
                      <w:rPr/>
                      <w:t>SEPTEMBER</w:t>
                    </w:r>
                    <w:r>
                      <w:rPr>
                        <w:spacing w:val="-12"/>
                      </w:rPr>
                      <w:t> </w:t>
                    </w:r>
                    <w:r>
                      <w:rPr>
                        <w:spacing w:val="-4"/>
                      </w:rPr>
                      <w:t>2021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
    <w:multiLevelType w:val="hybridMultilevel"/>
    <w:lvl w:ilvl="0">
      <w:start w:val="1"/>
      <w:numFmt w:val="lowerLetter"/>
      <w:lvlText w:val="%1)"/>
      <w:lvlJc w:val="left"/>
      <w:pPr>
        <w:ind w:left="652" w:hanging="360"/>
        <w:jc w:val="left"/>
      </w:pPr>
      <w:rPr>
        <w:rFonts w:hint="default" w:ascii="Calibri Light" w:hAnsi="Calibri Light" w:eastAsia="Calibri Light" w:cs="Calibri Light"/>
        <w:b w:val="0"/>
        <w:bCs w:val="0"/>
        <w:i w:val="0"/>
        <w:iCs w:val="0"/>
        <w:spacing w:val="-1"/>
        <w:w w:val="99"/>
        <w:sz w:val="20"/>
        <w:szCs w:val="20"/>
        <w:lang w:val="en-US" w:eastAsia="en-US" w:bidi="ar-SA"/>
      </w:rPr>
    </w:lvl>
    <w:lvl w:ilvl="1">
      <w:start w:val="0"/>
      <w:numFmt w:val="bullet"/>
      <w:lvlText w:val="•"/>
      <w:lvlJc w:val="left"/>
      <w:pPr>
        <w:ind w:left="1211" w:hanging="360"/>
      </w:pPr>
      <w:rPr>
        <w:rFonts w:hint="default"/>
        <w:lang w:val="en-US" w:eastAsia="en-US" w:bidi="ar-SA"/>
      </w:rPr>
    </w:lvl>
    <w:lvl w:ilvl="2">
      <w:start w:val="0"/>
      <w:numFmt w:val="bullet"/>
      <w:lvlText w:val="•"/>
      <w:lvlJc w:val="left"/>
      <w:pPr>
        <w:ind w:left="1762" w:hanging="360"/>
      </w:pPr>
      <w:rPr>
        <w:rFonts w:hint="default"/>
        <w:lang w:val="en-US" w:eastAsia="en-US" w:bidi="ar-SA"/>
      </w:rPr>
    </w:lvl>
    <w:lvl w:ilvl="3">
      <w:start w:val="0"/>
      <w:numFmt w:val="bullet"/>
      <w:lvlText w:val="•"/>
      <w:lvlJc w:val="left"/>
      <w:pPr>
        <w:ind w:left="2313" w:hanging="360"/>
      </w:pPr>
      <w:rPr>
        <w:rFonts w:hint="default"/>
        <w:lang w:val="en-US" w:eastAsia="en-US" w:bidi="ar-SA"/>
      </w:rPr>
    </w:lvl>
    <w:lvl w:ilvl="4">
      <w:start w:val="0"/>
      <w:numFmt w:val="bullet"/>
      <w:lvlText w:val="•"/>
      <w:lvlJc w:val="left"/>
      <w:pPr>
        <w:ind w:left="2864" w:hanging="360"/>
      </w:pPr>
      <w:rPr>
        <w:rFonts w:hint="default"/>
        <w:lang w:val="en-US" w:eastAsia="en-US" w:bidi="ar-SA"/>
      </w:rPr>
    </w:lvl>
    <w:lvl w:ilvl="5">
      <w:start w:val="0"/>
      <w:numFmt w:val="bullet"/>
      <w:lvlText w:val="•"/>
      <w:lvlJc w:val="left"/>
      <w:pPr>
        <w:ind w:left="3415" w:hanging="360"/>
      </w:pPr>
      <w:rPr>
        <w:rFonts w:hint="default"/>
        <w:lang w:val="en-US" w:eastAsia="en-US" w:bidi="ar-SA"/>
      </w:rPr>
    </w:lvl>
    <w:lvl w:ilvl="6">
      <w:start w:val="0"/>
      <w:numFmt w:val="bullet"/>
      <w:lvlText w:val="•"/>
      <w:lvlJc w:val="left"/>
      <w:pPr>
        <w:ind w:left="3966" w:hanging="360"/>
      </w:pPr>
      <w:rPr>
        <w:rFonts w:hint="default"/>
        <w:lang w:val="en-US" w:eastAsia="en-US" w:bidi="ar-SA"/>
      </w:rPr>
    </w:lvl>
    <w:lvl w:ilvl="7">
      <w:start w:val="0"/>
      <w:numFmt w:val="bullet"/>
      <w:lvlText w:val="•"/>
      <w:lvlJc w:val="left"/>
      <w:pPr>
        <w:ind w:left="4517" w:hanging="360"/>
      </w:pPr>
      <w:rPr>
        <w:rFonts w:hint="default"/>
        <w:lang w:val="en-US" w:eastAsia="en-US" w:bidi="ar-SA"/>
      </w:rPr>
    </w:lvl>
    <w:lvl w:ilvl="8">
      <w:start w:val="0"/>
      <w:numFmt w:val="bullet"/>
      <w:lvlText w:val="•"/>
      <w:lvlJc w:val="left"/>
      <w:pPr>
        <w:ind w:left="5068" w:hanging="360"/>
      </w:pPr>
      <w:rPr>
        <w:rFonts w:hint="default"/>
        <w:lang w:val="en-US" w:eastAsia="en-US" w:bidi="ar-SA"/>
      </w:rPr>
    </w:lvl>
  </w:abstractNum>
  <w:abstractNum w:abstractNumId="35">
    <w:multiLevelType w:val="hybridMultilevel"/>
    <w:lvl w:ilvl="0">
      <w:start w:val="0"/>
      <w:numFmt w:val="bullet"/>
      <w:lvlText w:val=""/>
      <w:lvlJc w:val="left"/>
      <w:pPr>
        <w:ind w:left="861" w:hanging="293"/>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1391" w:hanging="293"/>
      </w:pPr>
      <w:rPr>
        <w:rFonts w:hint="default"/>
        <w:lang w:val="en-US" w:eastAsia="en-US" w:bidi="ar-SA"/>
      </w:rPr>
    </w:lvl>
    <w:lvl w:ilvl="2">
      <w:start w:val="0"/>
      <w:numFmt w:val="bullet"/>
      <w:lvlText w:val="•"/>
      <w:lvlJc w:val="left"/>
      <w:pPr>
        <w:ind w:left="1922" w:hanging="293"/>
      </w:pPr>
      <w:rPr>
        <w:rFonts w:hint="default"/>
        <w:lang w:val="en-US" w:eastAsia="en-US" w:bidi="ar-SA"/>
      </w:rPr>
    </w:lvl>
    <w:lvl w:ilvl="3">
      <w:start w:val="0"/>
      <w:numFmt w:val="bullet"/>
      <w:lvlText w:val="•"/>
      <w:lvlJc w:val="left"/>
      <w:pPr>
        <w:ind w:left="2453" w:hanging="293"/>
      </w:pPr>
      <w:rPr>
        <w:rFonts w:hint="default"/>
        <w:lang w:val="en-US" w:eastAsia="en-US" w:bidi="ar-SA"/>
      </w:rPr>
    </w:lvl>
    <w:lvl w:ilvl="4">
      <w:start w:val="0"/>
      <w:numFmt w:val="bullet"/>
      <w:lvlText w:val="•"/>
      <w:lvlJc w:val="left"/>
      <w:pPr>
        <w:ind w:left="2984" w:hanging="293"/>
      </w:pPr>
      <w:rPr>
        <w:rFonts w:hint="default"/>
        <w:lang w:val="en-US" w:eastAsia="en-US" w:bidi="ar-SA"/>
      </w:rPr>
    </w:lvl>
    <w:lvl w:ilvl="5">
      <w:start w:val="0"/>
      <w:numFmt w:val="bullet"/>
      <w:lvlText w:val="•"/>
      <w:lvlJc w:val="left"/>
      <w:pPr>
        <w:ind w:left="3515" w:hanging="293"/>
      </w:pPr>
      <w:rPr>
        <w:rFonts w:hint="default"/>
        <w:lang w:val="en-US" w:eastAsia="en-US" w:bidi="ar-SA"/>
      </w:rPr>
    </w:lvl>
    <w:lvl w:ilvl="6">
      <w:start w:val="0"/>
      <w:numFmt w:val="bullet"/>
      <w:lvlText w:val="•"/>
      <w:lvlJc w:val="left"/>
      <w:pPr>
        <w:ind w:left="4046" w:hanging="293"/>
      </w:pPr>
      <w:rPr>
        <w:rFonts w:hint="default"/>
        <w:lang w:val="en-US" w:eastAsia="en-US" w:bidi="ar-SA"/>
      </w:rPr>
    </w:lvl>
    <w:lvl w:ilvl="7">
      <w:start w:val="0"/>
      <w:numFmt w:val="bullet"/>
      <w:lvlText w:val="•"/>
      <w:lvlJc w:val="left"/>
      <w:pPr>
        <w:ind w:left="4577" w:hanging="293"/>
      </w:pPr>
      <w:rPr>
        <w:rFonts w:hint="default"/>
        <w:lang w:val="en-US" w:eastAsia="en-US" w:bidi="ar-SA"/>
      </w:rPr>
    </w:lvl>
    <w:lvl w:ilvl="8">
      <w:start w:val="0"/>
      <w:numFmt w:val="bullet"/>
      <w:lvlText w:val="•"/>
      <w:lvlJc w:val="left"/>
      <w:pPr>
        <w:ind w:left="5108" w:hanging="293"/>
      </w:pPr>
      <w:rPr>
        <w:rFonts w:hint="default"/>
        <w:lang w:val="en-US" w:eastAsia="en-US" w:bidi="ar-SA"/>
      </w:rPr>
    </w:lvl>
  </w:abstractNum>
  <w:abstractNum w:abstractNumId="34">
    <w:multiLevelType w:val="hybridMultilevel"/>
    <w:lvl w:ilvl="0">
      <w:start w:val="0"/>
      <w:numFmt w:val="bullet"/>
      <w:lvlText w:val=""/>
      <w:lvlJc w:val="left"/>
      <w:pPr>
        <w:ind w:left="861" w:hanging="293"/>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1391" w:hanging="293"/>
      </w:pPr>
      <w:rPr>
        <w:rFonts w:hint="default"/>
        <w:lang w:val="en-US" w:eastAsia="en-US" w:bidi="ar-SA"/>
      </w:rPr>
    </w:lvl>
    <w:lvl w:ilvl="2">
      <w:start w:val="0"/>
      <w:numFmt w:val="bullet"/>
      <w:lvlText w:val="•"/>
      <w:lvlJc w:val="left"/>
      <w:pPr>
        <w:ind w:left="1922" w:hanging="293"/>
      </w:pPr>
      <w:rPr>
        <w:rFonts w:hint="default"/>
        <w:lang w:val="en-US" w:eastAsia="en-US" w:bidi="ar-SA"/>
      </w:rPr>
    </w:lvl>
    <w:lvl w:ilvl="3">
      <w:start w:val="0"/>
      <w:numFmt w:val="bullet"/>
      <w:lvlText w:val="•"/>
      <w:lvlJc w:val="left"/>
      <w:pPr>
        <w:ind w:left="2453" w:hanging="293"/>
      </w:pPr>
      <w:rPr>
        <w:rFonts w:hint="default"/>
        <w:lang w:val="en-US" w:eastAsia="en-US" w:bidi="ar-SA"/>
      </w:rPr>
    </w:lvl>
    <w:lvl w:ilvl="4">
      <w:start w:val="0"/>
      <w:numFmt w:val="bullet"/>
      <w:lvlText w:val="•"/>
      <w:lvlJc w:val="left"/>
      <w:pPr>
        <w:ind w:left="2984" w:hanging="293"/>
      </w:pPr>
      <w:rPr>
        <w:rFonts w:hint="default"/>
        <w:lang w:val="en-US" w:eastAsia="en-US" w:bidi="ar-SA"/>
      </w:rPr>
    </w:lvl>
    <w:lvl w:ilvl="5">
      <w:start w:val="0"/>
      <w:numFmt w:val="bullet"/>
      <w:lvlText w:val="•"/>
      <w:lvlJc w:val="left"/>
      <w:pPr>
        <w:ind w:left="3515" w:hanging="293"/>
      </w:pPr>
      <w:rPr>
        <w:rFonts w:hint="default"/>
        <w:lang w:val="en-US" w:eastAsia="en-US" w:bidi="ar-SA"/>
      </w:rPr>
    </w:lvl>
    <w:lvl w:ilvl="6">
      <w:start w:val="0"/>
      <w:numFmt w:val="bullet"/>
      <w:lvlText w:val="•"/>
      <w:lvlJc w:val="left"/>
      <w:pPr>
        <w:ind w:left="4046" w:hanging="293"/>
      </w:pPr>
      <w:rPr>
        <w:rFonts w:hint="default"/>
        <w:lang w:val="en-US" w:eastAsia="en-US" w:bidi="ar-SA"/>
      </w:rPr>
    </w:lvl>
    <w:lvl w:ilvl="7">
      <w:start w:val="0"/>
      <w:numFmt w:val="bullet"/>
      <w:lvlText w:val="•"/>
      <w:lvlJc w:val="left"/>
      <w:pPr>
        <w:ind w:left="4577" w:hanging="293"/>
      </w:pPr>
      <w:rPr>
        <w:rFonts w:hint="default"/>
        <w:lang w:val="en-US" w:eastAsia="en-US" w:bidi="ar-SA"/>
      </w:rPr>
    </w:lvl>
    <w:lvl w:ilvl="8">
      <w:start w:val="0"/>
      <w:numFmt w:val="bullet"/>
      <w:lvlText w:val="•"/>
      <w:lvlJc w:val="left"/>
      <w:pPr>
        <w:ind w:left="5108" w:hanging="293"/>
      </w:pPr>
      <w:rPr>
        <w:rFonts w:hint="default"/>
        <w:lang w:val="en-US" w:eastAsia="en-US" w:bidi="ar-SA"/>
      </w:rPr>
    </w:lvl>
  </w:abstractNum>
  <w:abstractNum w:abstractNumId="33">
    <w:multiLevelType w:val="hybridMultilevel"/>
    <w:lvl w:ilvl="0">
      <w:start w:val="1"/>
      <w:numFmt w:val="lowerLetter"/>
      <w:lvlText w:val="%1)"/>
      <w:lvlJc w:val="left"/>
      <w:pPr>
        <w:ind w:left="652" w:hanging="284"/>
        <w:jc w:val="left"/>
      </w:pPr>
      <w:rPr>
        <w:rFonts w:hint="default" w:ascii="Calibri Light" w:hAnsi="Calibri Light" w:eastAsia="Calibri Light" w:cs="Calibri Light"/>
        <w:b w:val="0"/>
        <w:bCs w:val="0"/>
        <w:i w:val="0"/>
        <w:iCs w:val="0"/>
        <w:spacing w:val="-1"/>
        <w:w w:val="99"/>
        <w:sz w:val="20"/>
        <w:szCs w:val="20"/>
        <w:lang w:val="en-US" w:eastAsia="en-US" w:bidi="ar-SA"/>
      </w:rPr>
    </w:lvl>
    <w:lvl w:ilvl="1">
      <w:start w:val="0"/>
      <w:numFmt w:val="bullet"/>
      <w:lvlText w:val="•"/>
      <w:lvlJc w:val="left"/>
      <w:pPr>
        <w:ind w:left="1211" w:hanging="284"/>
      </w:pPr>
      <w:rPr>
        <w:rFonts w:hint="default"/>
        <w:lang w:val="en-US" w:eastAsia="en-US" w:bidi="ar-SA"/>
      </w:rPr>
    </w:lvl>
    <w:lvl w:ilvl="2">
      <w:start w:val="0"/>
      <w:numFmt w:val="bullet"/>
      <w:lvlText w:val="•"/>
      <w:lvlJc w:val="left"/>
      <w:pPr>
        <w:ind w:left="1762" w:hanging="284"/>
      </w:pPr>
      <w:rPr>
        <w:rFonts w:hint="default"/>
        <w:lang w:val="en-US" w:eastAsia="en-US" w:bidi="ar-SA"/>
      </w:rPr>
    </w:lvl>
    <w:lvl w:ilvl="3">
      <w:start w:val="0"/>
      <w:numFmt w:val="bullet"/>
      <w:lvlText w:val="•"/>
      <w:lvlJc w:val="left"/>
      <w:pPr>
        <w:ind w:left="2313" w:hanging="284"/>
      </w:pPr>
      <w:rPr>
        <w:rFonts w:hint="default"/>
        <w:lang w:val="en-US" w:eastAsia="en-US" w:bidi="ar-SA"/>
      </w:rPr>
    </w:lvl>
    <w:lvl w:ilvl="4">
      <w:start w:val="0"/>
      <w:numFmt w:val="bullet"/>
      <w:lvlText w:val="•"/>
      <w:lvlJc w:val="left"/>
      <w:pPr>
        <w:ind w:left="2864" w:hanging="284"/>
      </w:pPr>
      <w:rPr>
        <w:rFonts w:hint="default"/>
        <w:lang w:val="en-US" w:eastAsia="en-US" w:bidi="ar-SA"/>
      </w:rPr>
    </w:lvl>
    <w:lvl w:ilvl="5">
      <w:start w:val="0"/>
      <w:numFmt w:val="bullet"/>
      <w:lvlText w:val="•"/>
      <w:lvlJc w:val="left"/>
      <w:pPr>
        <w:ind w:left="3415" w:hanging="284"/>
      </w:pPr>
      <w:rPr>
        <w:rFonts w:hint="default"/>
        <w:lang w:val="en-US" w:eastAsia="en-US" w:bidi="ar-SA"/>
      </w:rPr>
    </w:lvl>
    <w:lvl w:ilvl="6">
      <w:start w:val="0"/>
      <w:numFmt w:val="bullet"/>
      <w:lvlText w:val="•"/>
      <w:lvlJc w:val="left"/>
      <w:pPr>
        <w:ind w:left="3966" w:hanging="284"/>
      </w:pPr>
      <w:rPr>
        <w:rFonts w:hint="default"/>
        <w:lang w:val="en-US" w:eastAsia="en-US" w:bidi="ar-SA"/>
      </w:rPr>
    </w:lvl>
    <w:lvl w:ilvl="7">
      <w:start w:val="0"/>
      <w:numFmt w:val="bullet"/>
      <w:lvlText w:val="•"/>
      <w:lvlJc w:val="left"/>
      <w:pPr>
        <w:ind w:left="4517" w:hanging="284"/>
      </w:pPr>
      <w:rPr>
        <w:rFonts w:hint="default"/>
        <w:lang w:val="en-US" w:eastAsia="en-US" w:bidi="ar-SA"/>
      </w:rPr>
    </w:lvl>
    <w:lvl w:ilvl="8">
      <w:start w:val="0"/>
      <w:numFmt w:val="bullet"/>
      <w:lvlText w:val="•"/>
      <w:lvlJc w:val="left"/>
      <w:pPr>
        <w:ind w:left="5068" w:hanging="284"/>
      </w:pPr>
      <w:rPr>
        <w:rFonts w:hint="default"/>
        <w:lang w:val="en-US" w:eastAsia="en-US" w:bidi="ar-SA"/>
      </w:rPr>
    </w:lvl>
  </w:abstractNum>
  <w:abstractNum w:abstractNumId="32">
    <w:multiLevelType w:val="hybridMultilevel"/>
    <w:lvl w:ilvl="0">
      <w:start w:val="0"/>
      <w:numFmt w:val="bullet"/>
      <w:lvlText w:val=""/>
      <w:lvlJc w:val="left"/>
      <w:pPr>
        <w:ind w:left="1138" w:hanging="356"/>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2089" w:hanging="356"/>
      </w:pPr>
      <w:rPr>
        <w:rFonts w:hint="default"/>
        <w:lang w:val="en-US" w:eastAsia="en-US" w:bidi="ar-SA"/>
      </w:rPr>
    </w:lvl>
    <w:lvl w:ilvl="2">
      <w:start w:val="0"/>
      <w:numFmt w:val="bullet"/>
      <w:lvlText w:val="•"/>
      <w:lvlJc w:val="left"/>
      <w:pPr>
        <w:ind w:left="3038" w:hanging="356"/>
      </w:pPr>
      <w:rPr>
        <w:rFonts w:hint="default"/>
        <w:lang w:val="en-US" w:eastAsia="en-US" w:bidi="ar-SA"/>
      </w:rPr>
    </w:lvl>
    <w:lvl w:ilvl="3">
      <w:start w:val="0"/>
      <w:numFmt w:val="bullet"/>
      <w:lvlText w:val="•"/>
      <w:lvlJc w:val="left"/>
      <w:pPr>
        <w:ind w:left="3987" w:hanging="356"/>
      </w:pPr>
      <w:rPr>
        <w:rFonts w:hint="default"/>
        <w:lang w:val="en-US" w:eastAsia="en-US" w:bidi="ar-SA"/>
      </w:rPr>
    </w:lvl>
    <w:lvl w:ilvl="4">
      <w:start w:val="0"/>
      <w:numFmt w:val="bullet"/>
      <w:lvlText w:val="•"/>
      <w:lvlJc w:val="left"/>
      <w:pPr>
        <w:ind w:left="4936" w:hanging="356"/>
      </w:pPr>
      <w:rPr>
        <w:rFonts w:hint="default"/>
        <w:lang w:val="en-US" w:eastAsia="en-US" w:bidi="ar-SA"/>
      </w:rPr>
    </w:lvl>
    <w:lvl w:ilvl="5">
      <w:start w:val="0"/>
      <w:numFmt w:val="bullet"/>
      <w:lvlText w:val="•"/>
      <w:lvlJc w:val="left"/>
      <w:pPr>
        <w:ind w:left="5886" w:hanging="356"/>
      </w:pPr>
      <w:rPr>
        <w:rFonts w:hint="default"/>
        <w:lang w:val="en-US" w:eastAsia="en-US" w:bidi="ar-SA"/>
      </w:rPr>
    </w:lvl>
    <w:lvl w:ilvl="6">
      <w:start w:val="0"/>
      <w:numFmt w:val="bullet"/>
      <w:lvlText w:val="•"/>
      <w:lvlJc w:val="left"/>
      <w:pPr>
        <w:ind w:left="6835" w:hanging="356"/>
      </w:pPr>
      <w:rPr>
        <w:rFonts w:hint="default"/>
        <w:lang w:val="en-US" w:eastAsia="en-US" w:bidi="ar-SA"/>
      </w:rPr>
    </w:lvl>
    <w:lvl w:ilvl="7">
      <w:start w:val="0"/>
      <w:numFmt w:val="bullet"/>
      <w:lvlText w:val="•"/>
      <w:lvlJc w:val="left"/>
      <w:pPr>
        <w:ind w:left="7784" w:hanging="356"/>
      </w:pPr>
      <w:rPr>
        <w:rFonts w:hint="default"/>
        <w:lang w:val="en-US" w:eastAsia="en-US" w:bidi="ar-SA"/>
      </w:rPr>
    </w:lvl>
    <w:lvl w:ilvl="8">
      <w:start w:val="0"/>
      <w:numFmt w:val="bullet"/>
      <w:lvlText w:val="•"/>
      <w:lvlJc w:val="left"/>
      <w:pPr>
        <w:ind w:left="8733" w:hanging="356"/>
      </w:pPr>
      <w:rPr>
        <w:rFonts w:hint="default"/>
        <w:lang w:val="en-US" w:eastAsia="en-US" w:bidi="ar-SA"/>
      </w:rPr>
    </w:lvl>
  </w:abstractNum>
  <w:abstractNum w:abstractNumId="31">
    <w:multiLevelType w:val="hybridMultilevel"/>
    <w:lvl w:ilvl="0">
      <w:start w:val="4"/>
      <w:numFmt w:val="decimal"/>
      <w:lvlText w:val="%1"/>
      <w:lvlJc w:val="left"/>
      <w:pPr>
        <w:ind w:left="806" w:hanging="382"/>
        <w:jc w:val="left"/>
      </w:pPr>
      <w:rPr>
        <w:rFonts w:hint="default"/>
        <w:lang w:val="en-US" w:eastAsia="en-US" w:bidi="ar-SA"/>
      </w:rPr>
    </w:lvl>
    <w:lvl w:ilvl="1">
      <w:start w:val="2"/>
      <w:numFmt w:val="decimal"/>
      <w:lvlText w:val="%1.%2"/>
      <w:lvlJc w:val="left"/>
      <w:pPr>
        <w:ind w:left="806" w:hanging="382"/>
        <w:jc w:val="left"/>
      </w:pPr>
      <w:rPr>
        <w:rFonts w:hint="default" w:ascii="Calibri Light" w:hAnsi="Calibri Light" w:eastAsia="Calibri Light" w:cs="Calibri Light"/>
        <w:b w:val="0"/>
        <w:bCs w:val="0"/>
        <w:i w:val="0"/>
        <w:iCs w:val="0"/>
        <w:color w:val="2E5395"/>
        <w:spacing w:val="-2"/>
        <w:w w:val="99"/>
        <w:sz w:val="26"/>
        <w:szCs w:val="26"/>
        <w:lang w:val="en-US" w:eastAsia="en-US" w:bidi="ar-SA"/>
      </w:rPr>
    </w:lvl>
    <w:lvl w:ilvl="2">
      <w:start w:val="1"/>
      <w:numFmt w:val="decimal"/>
      <w:lvlText w:val="%3."/>
      <w:lvlJc w:val="left"/>
      <w:pPr>
        <w:ind w:left="1138" w:hanging="356"/>
        <w:jc w:val="left"/>
      </w:pPr>
      <w:rPr>
        <w:rFonts w:hint="default" w:ascii="Calibri" w:hAnsi="Calibri" w:eastAsia="Calibri" w:cs="Calibri"/>
        <w:b w:val="0"/>
        <w:bCs w:val="0"/>
        <w:i w:val="0"/>
        <w:iCs w:val="0"/>
        <w:spacing w:val="0"/>
        <w:w w:val="100"/>
        <w:sz w:val="22"/>
        <w:szCs w:val="22"/>
        <w:lang w:val="en-US" w:eastAsia="en-US" w:bidi="ar-SA"/>
      </w:rPr>
    </w:lvl>
    <w:lvl w:ilvl="3">
      <w:start w:val="0"/>
      <w:numFmt w:val="bullet"/>
      <w:lvlText w:val="-"/>
      <w:lvlJc w:val="left"/>
      <w:pPr>
        <w:ind w:left="1325" w:hanging="360"/>
      </w:pPr>
      <w:rPr>
        <w:rFonts w:hint="default" w:ascii="Calibri Light" w:hAnsi="Calibri Light" w:eastAsia="Calibri Light" w:cs="Calibri Light"/>
        <w:b w:val="0"/>
        <w:bCs w:val="0"/>
        <w:i w:val="0"/>
        <w:iCs w:val="0"/>
        <w:spacing w:val="0"/>
        <w:w w:val="100"/>
        <w:sz w:val="22"/>
        <w:szCs w:val="22"/>
        <w:lang w:val="en-US" w:eastAsia="en-US" w:bidi="ar-SA"/>
      </w:rPr>
    </w:lvl>
    <w:lvl w:ilvl="4">
      <w:start w:val="0"/>
      <w:numFmt w:val="bullet"/>
      <w:lvlText w:val="•"/>
      <w:lvlJc w:val="left"/>
      <w:pPr>
        <w:ind w:left="3648" w:hanging="360"/>
      </w:pPr>
      <w:rPr>
        <w:rFonts w:hint="default"/>
        <w:lang w:val="en-US" w:eastAsia="en-US" w:bidi="ar-SA"/>
      </w:rPr>
    </w:lvl>
    <w:lvl w:ilvl="5">
      <w:start w:val="0"/>
      <w:numFmt w:val="bullet"/>
      <w:lvlText w:val="•"/>
      <w:lvlJc w:val="left"/>
      <w:pPr>
        <w:ind w:left="4812"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7140" w:hanging="360"/>
      </w:pPr>
      <w:rPr>
        <w:rFonts w:hint="default"/>
        <w:lang w:val="en-US" w:eastAsia="en-US" w:bidi="ar-SA"/>
      </w:rPr>
    </w:lvl>
    <w:lvl w:ilvl="8">
      <w:start w:val="0"/>
      <w:numFmt w:val="bullet"/>
      <w:lvlText w:val="•"/>
      <w:lvlJc w:val="left"/>
      <w:pPr>
        <w:ind w:left="8304" w:hanging="360"/>
      </w:pPr>
      <w:rPr>
        <w:rFonts w:hint="default"/>
        <w:lang w:val="en-US" w:eastAsia="en-US" w:bidi="ar-SA"/>
      </w:rPr>
    </w:lvl>
  </w:abstractNum>
  <w:abstractNum w:abstractNumId="30">
    <w:multiLevelType w:val="hybridMultilevel"/>
    <w:lvl w:ilvl="0">
      <w:start w:val="4"/>
      <w:numFmt w:val="decimal"/>
      <w:lvlText w:val="%1"/>
      <w:lvlJc w:val="left"/>
      <w:pPr>
        <w:ind w:left="816" w:hanging="392"/>
        <w:jc w:val="left"/>
      </w:pPr>
      <w:rPr>
        <w:rFonts w:hint="default"/>
        <w:lang w:val="en-US" w:eastAsia="en-US" w:bidi="ar-SA"/>
      </w:rPr>
    </w:lvl>
    <w:lvl w:ilvl="1">
      <w:start w:val="1"/>
      <w:numFmt w:val="decimal"/>
      <w:lvlText w:val="%1.%2"/>
      <w:lvlJc w:val="left"/>
      <w:pPr>
        <w:ind w:left="816" w:hanging="392"/>
        <w:jc w:val="left"/>
      </w:pPr>
      <w:rPr>
        <w:rFonts w:hint="default" w:ascii="Calibri" w:hAnsi="Calibri" w:eastAsia="Calibri" w:cs="Calibri"/>
        <w:b/>
        <w:bCs/>
        <w:i w:val="0"/>
        <w:iCs w:val="0"/>
        <w:color w:val="2E5395"/>
        <w:spacing w:val="-1"/>
        <w:w w:val="99"/>
        <w:sz w:val="26"/>
        <w:szCs w:val="26"/>
        <w:lang w:val="en-US" w:eastAsia="en-US" w:bidi="ar-SA"/>
      </w:rPr>
    </w:lvl>
    <w:lvl w:ilvl="2">
      <w:start w:val="1"/>
      <w:numFmt w:val="lowerRoman"/>
      <w:lvlText w:val="(%3)"/>
      <w:lvlJc w:val="left"/>
      <w:pPr>
        <w:ind w:left="1505" w:hanging="720"/>
        <w:jc w:val="left"/>
      </w:pPr>
      <w:rPr>
        <w:rFonts w:hint="default" w:ascii="Calibri" w:hAnsi="Calibri" w:eastAsia="Calibri" w:cs="Calibri"/>
        <w:b w:val="0"/>
        <w:bCs w:val="0"/>
        <w:i w:val="0"/>
        <w:iCs w:val="0"/>
        <w:spacing w:val="-1"/>
        <w:w w:val="100"/>
        <w:sz w:val="22"/>
        <w:szCs w:val="22"/>
        <w:lang w:val="en-US" w:eastAsia="en-US" w:bidi="ar-SA"/>
      </w:rPr>
    </w:lvl>
    <w:lvl w:ilvl="3">
      <w:start w:val="1"/>
      <w:numFmt w:val="decimal"/>
      <w:lvlText w:val="%4)"/>
      <w:lvlJc w:val="left"/>
      <w:pPr>
        <w:ind w:left="1145" w:hanging="360"/>
        <w:jc w:val="left"/>
      </w:pPr>
      <w:rPr>
        <w:rFonts w:hint="default" w:ascii="Calibri" w:hAnsi="Calibri" w:eastAsia="Calibri" w:cs="Calibri"/>
        <w:b w:val="0"/>
        <w:bCs w:val="0"/>
        <w:i w:val="0"/>
        <w:iCs w:val="0"/>
        <w:spacing w:val="0"/>
        <w:w w:val="100"/>
        <w:sz w:val="22"/>
        <w:szCs w:val="22"/>
        <w:lang w:val="en-US" w:eastAsia="en-US" w:bidi="ar-SA"/>
      </w:rPr>
    </w:lvl>
    <w:lvl w:ilvl="4">
      <w:start w:val="0"/>
      <w:numFmt w:val="bullet"/>
      <w:lvlText w:val="•"/>
      <w:lvlJc w:val="left"/>
      <w:pPr>
        <w:ind w:left="3783" w:hanging="360"/>
      </w:pPr>
      <w:rPr>
        <w:rFonts w:hint="default"/>
        <w:lang w:val="en-US" w:eastAsia="en-US" w:bidi="ar-SA"/>
      </w:rPr>
    </w:lvl>
    <w:lvl w:ilvl="5">
      <w:start w:val="0"/>
      <w:numFmt w:val="bullet"/>
      <w:lvlText w:val="•"/>
      <w:lvlJc w:val="left"/>
      <w:pPr>
        <w:ind w:left="4924" w:hanging="360"/>
      </w:pPr>
      <w:rPr>
        <w:rFonts w:hint="default"/>
        <w:lang w:val="en-US" w:eastAsia="en-US" w:bidi="ar-SA"/>
      </w:rPr>
    </w:lvl>
    <w:lvl w:ilvl="6">
      <w:start w:val="0"/>
      <w:numFmt w:val="bullet"/>
      <w:lvlText w:val="•"/>
      <w:lvlJc w:val="left"/>
      <w:pPr>
        <w:ind w:left="6066" w:hanging="360"/>
      </w:pPr>
      <w:rPr>
        <w:rFonts w:hint="default"/>
        <w:lang w:val="en-US" w:eastAsia="en-US" w:bidi="ar-SA"/>
      </w:rPr>
    </w:lvl>
    <w:lvl w:ilvl="7">
      <w:start w:val="0"/>
      <w:numFmt w:val="bullet"/>
      <w:lvlText w:val="•"/>
      <w:lvlJc w:val="left"/>
      <w:pPr>
        <w:ind w:left="7207" w:hanging="360"/>
      </w:pPr>
      <w:rPr>
        <w:rFonts w:hint="default"/>
        <w:lang w:val="en-US" w:eastAsia="en-US" w:bidi="ar-SA"/>
      </w:rPr>
    </w:lvl>
    <w:lvl w:ilvl="8">
      <w:start w:val="0"/>
      <w:numFmt w:val="bullet"/>
      <w:lvlText w:val="•"/>
      <w:lvlJc w:val="left"/>
      <w:pPr>
        <w:ind w:left="8349" w:hanging="360"/>
      </w:pPr>
      <w:rPr>
        <w:rFonts w:hint="default"/>
        <w:lang w:val="en-US" w:eastAsia="en-US" w:bidi="ar-SA"/>
      </w:rPr>
    </w:lvl>
  </w:abstractNum>
  <w:abstractNum w:abstractNumId="29">
    <w:multiLevelType w:val="hybridMultilevel"/>
    <w:lvl w:ilvl="0">
      <w:start w:val="0"/>
      <w:numFmt w:val="bullet"/>
      <w:lvlText w:val="-"/>
      <w:lvlJc w:val="left"/>
      <w:pPr>
        <w:ind w:left="108" w:hanging="87"/>
      </w:pPr>
      <w:rPr>
        <w:rFonts w:hint="default" w:ascii="Calibri Light" w:hAnsi="Calibri Light" w:eastAsia="Calibri Light" w:cs="Calibri Light"/>
        <w:b w:val="0"/>
        <w:bCs w:val="0"/>
        <w:i w:val="0"/>
        <w:iCs w:val="0"/>
        <w:color w:val="528135"/>
        <w:spacing w:val="0"/>
        <w:w w:val="100"/>
        <w:sz w:val="16"/>
        <w:szCs w:val="16"/>
        <w:lang w:val="en-US" w:eastAsia="en-US" w:bidi="ar-SA"/>
      </w:rPr>
    </w:lvl>
    <w:lvl w:ilvl="1">
      <w:start w:val="0"/>
      <w:numFmt w:val="bullet"/>
      <w:lvlText w:val="•"/>
      <w:lvlJc w:val="left"/>
      <w:pPr>
        <w:ind w:left="411" w:hanging="87"/>
      </w:pPr>
      <w:rPr>
        <w:rFonts w:hint="default"/>
        <w:lang w:val="en-US" w:eastAsia="en-US" w:bidi="ar-SA"/>
      </w:rPr>
    </w:lvl>
    <w:lvl w:ilvl="2">
      <w:start w:val="0"/>
      <w:numFmt w:val="bullet"/>
      <w:lvlText w:val="•"/>
      <w:lvlJc w:val="left"/>
      <w:pPr>
        <w:ind w:left="722" w:hanging="87"/>
      </w:pPr>
      <w:rPr>
        <w:rFonts w:hint="default"/>
        <w:lang w:val="en-US" w:eastAsia="en-US" w:bidi="ar-SA"/>
      </w:rPr>
    </w:lvl>
    <w:lvl w:ilvl="3">
      <w:start w:val="0"/>
      <w:numFmt w:val="bullet"/>
      <w:lvlText w:val="•"/>
      <w:lvlJc w:val="left"/>
      <w:pPr>
        <w:ind w:left="1033" w:hanging="87"/>
      </w:pPr>
      <w:rPr>
        <w:rFonts w:hint="default"/>
        <w:lang w:val="en-US" w:eastAsia="en-US" w:bidi="ar-SA"/>
      </w:rPr>
    </w:lvl>
    <w:lvl w:ilvl="4">
      <w:start w:val="0"/>
      <w:numFmt w:val="bullet"/>
      <w:lvlText w:val="•"/>
      <w:lvlJc w:val="left"/>
      <w:pPr>
        <w:ind w:left="1344" w:hanging="87"/>
      </w:pPr>
      <w:rPr>
        <w:rFonts w:hint="default"/>
        <w:lang w:val="en-US" w:eastAsia="en-US" w:bidi="ar-SA"/>
      </w:rPr>
    </w:lvl>
    <w:lvl w:ilvl="5">
      <w:start w:val="0"/>
      <w:numFmt w:val="bullet"/>
      <w:lvlText w:val="•"/>
      <w:lvlJc w:val="left"/>
      <w:pPr>
        <w:ind w:left="1655" w:hanging="87"/>
      </w:pPr>
      <w:rPr>
        <w:rFonts w:hint="default"/>
        <w:lang w:val="en-US" w:eastAsia="en-US" w:bidi="ar-SA"/>
      </w:rPr>
    </w:lvl>
    <w:lvl w:ilvl="6">
      <w:start w:val="0"/>
      <w:numFmt w:val="bullet"/>
      <w:lvlText w:val="•"/>
      <w:lvlJc w:val="left"/>
      <w:pPr>
        <w:ind w:left="1966" w:hanging="87"/>
      </w:pPr>
      <w:rPr>
        <w:rFonts w:hint="default"/>
        <w:lang w:val="en-US" w:eastAsia="en-US" w:bidi="ar-SA"/>
      </w:rPr>
    </w:lvl>
    <w:lvl w:ilvl="7">
      <w:start w:val="0"/>
      <w:numFmt w:val="bullet"/>
      <w:lvlText w:val="•"/>
      <w:lvlJc w:val="left"/>
      <w:pPr>
        <w:ind w:left="2277" w:hanging="87"/>
      </w:pPr>
      <w:rPr>
        <w:rFonts w:hint="default"/>
        <w:lang w:val="en-US" w:eastAsia="en-US" w:bidi="ar-SA"/>
      </w:rPr>
    </w:lvl>
    <w:lvl w:ilvl="8">
      <w:start w:val="0"/>
      <w:numFmt w:val="bullet"/>
      <w:lvlText w:val="•"/>
      <w:lvlJc w:val="left"/>
      <w:pPr>
        <w:ind w:left="2588" w:hanging="87"/>
      </w:pPr>
      <w:rPr>
        <w:rFonts w:hint="default"/>
        <w:lang w:val="en-US" w:eastAsia="en-US" w:bidi="ar-SA"/>
      </w:rPr>
    </w:lvl>
  </w:abstractNum>
  <w:abstractNum w:abstractNumId="28">
    <w:multiLevelType w:val="hybridMultilevel"/>
    <w:lvl w:ilvl="0">
      <w:start w:val="2"/>
      <w:numFmt w:val="decimal"/>
      <w:lvlText w:val="%1"/>
      <w:lvlJc w:val="left"/>
      <w:pPr>
        <w:ind w:left="752" w:hanging="328"/>
        <w:jc w:val="left"/>
      </w:pPr>
      <w:rPr>
        <w:rFonts w:hint="default"/>
        <w:lang w:val="en-US" w:eastAsia="en-US" w:bidi="ar-SA"/>
      </w:rPr>
    </w:lvl>
    <w:lvl w:ilvl="1">
      <w:start w:val="1"/>
      <w:numFmt w:val="decimal"/>
      <w:lvlText w:val="%1.%2"/>
      <w:lvlJc w:val="left"/>
      <w:pPr>
        <w:ind w:left="752" w:hanging="328"/>
        <w:jc w:val="left"/>
      </w:pPr>
      <w:rPr>
        <w:rFonts w:hint="default" w:ascii="Calibri Light" w:hAnsi="Calibri Light" w:eastAsia="Calibri Light" w:cs="Calibri Light"/>
        <w:b w:val="0"/>
        <w:bCs w:val="0"/>
        <w:i w:val="0"/>
        <w:iCs w:val="0"/>
        <w:spacing w:val="-2"/>
        <w:w w:val="100"/>
        <w:sz w:val="22"/>
        <w:szCs w:val="22"/>
        <w:lang w:val="en-US" w:eastAsia="en-US" w:bidi="ar-SA"/>
      </w:rPr>
    </w:lvl>
    <w:lvl w:ilvl="2">
      <w:start w:val="1"/>
      <w:numFmt w:val="decimal"/>
      <w:lvlText w:val="%1.%2.%3"/>
      <w:lvlJc w:val="left"/>
      <w:pPr>
        <w:ind w:left="916" w:hanging="492"/>
        <w:jc w:val="left"/>
      </w:pPr>
      <w:rPr>
        <w:rFonts w:hint="default"/>
        <w:spacing w:val="-2"/>
        <w:w w:val="100"/>
        <w:lang w:val="en-US" w:eastAsia="en-US" w:bidi="ar-SA"/>
      </w:rPr>
    </w:lvl>
    <w:lvl w:ilvl="3">
      <w:start w:val="0"/>
      <w:numFmt w:val="bullet"/>
      <w:lvlText w:val="•"/>
      <w:lvlJc w:val="left"/>
      <w:pPr>
        <w:ind w:left="3078" w:hanging="492"/>
      </w:pPr>
      <w:rPr>
        <w:rFonts w:hint="default"/>
        <w:lang w:val="en-US" w:eastAsia="en-US" w:bidi="ar-SA"/>
      </w:rPr>
    </w:lvl>
    <w:lvl w:ilvl="4">
      <w:start w:val="0"/>
      <w:numFmt w:val="bullet"/>
      <w:lvlText w:val="•"/>
      <w:lvlJc w:val="left"/>
      <w:pPr>
        <w:ind w:left="4157" w:hanging="492"/>
      </w:pPr>
      <w:rPr>
        <w:rFonts w:hint="default"/>
        <w:lang w:val="en-US" w:eastAsia="en-US" w:bidi="ar-SA"/>
      </w:rPr>
    </w:lvl>
    <w:lvl w:ilvl="5">
      <w:start w:val="0"/>
      <w:numFmt w:val="bullet"/>
      <w:lvlText w:val="•"/>
      <w:lvlJc w:val="left"/>
      <w:pPr>
        <w:ind w:left="5236" w:hanging="492"/>
      </w:pPr>
      <w:rPr>
        <w:rFonts w:hint="default"/>
        <w:lang w:val="en-US" w:eastAsia="en-US" w:bidi="ar-SA"/>
      </w:rPr>
    </w:lvl>
    <w:lvl w:ilvl="6">
      <w:start w:val="0"/>
      <w:numFmt w:val="bullet"/>
      <w:lvlText w:val="•"/>
      <w:lvlJc w:val="left"/>
      <w:pPr>
        <w:ind w:left="6315" w:hanging="492"/>
      </w:pPr>
      <w:rPr>
        <w:rFonts w:hint="default"/>
        <w:lang w:val="en-US" w:eastAsia="en-US" w:bidi="ar-SA"/>
      </w:rPr>
    </w:lvl>
    <w:lvl w:ilvl="7">
      <w:start w:val="0"/>
      <w:numFmt w:val="bullet"/>
      <w:lvlText w:val="•"/>
      <w:lvlJc w:val="left"/>
      <w:pPr>
        <w:ind w:left="7394" w:hanging="492"/>
      </w:pPr>
      <w:rPr>
        <w:rFonts w:hint="default"/>
        <w:lang w:val="en-US" w:eastAsia="en-US" w:bidi="ar-SA"/>
      </w:rPr>
    </w:lvl>
    <w:lvl w:ilvl="8">
      <w:start w:val="0"/>
      <w:numFmt w:val="bullet"/>
      <w:lvlText w:val="•"/>
      <w:lvlJc w:val="left"/>
      <w:pPr>
        <w:ind w:left="8474" w:hanging="492"/>
      </w:pPr>
      <w:rPr>
        <w:rFonts w:hint="default"/>
        <w:lang w:val="en-US" w:eastAsia="en-US" w:bidi="ar-SA"/>
      </w:rPr>
    </w:lvl>
  </w:abstractNum>
  <w:abstractNum w:abstractNumId="27">
    <w:multiLevelType w:val="hybridMultilevel"/>
    <w:lvl w:ilvl="0">
      <w:start w:val="2"/>
      <w:numFmt w:val="decimal"/>
      <w:lvlText w:val="%1."/>
      <w:lvlJc w:val="left"/>
      <w:pPr>
        <w:ind w:left="325" w:hanging="218"/>
        <w:jc w:val="left"/>
      </w:pPr>
      <w:rPr>
        <w:rFonts w:hint="default" w:ascii="Calibri Light" w:hAnsi="Calibri Light" w:eastAsia="Calibri Light" w:cs="Calibri Light"/>
        <w:b w:val="0"/>
        <w:bCs w:val="0"/>
        <w:i w:val="0"/>
        <w:iCs w:val="0"/>
        <w:spacing w:val="0"/>
        <w:w w:val="100"/>
        <w:sz w:val="22"/>
        <w:szCs w:val="22"/>
        <w:lang w:val="en-US" w:eastAsia="en-US" w:bidi="ar-SA"/>
      </w:rPr>
    </w:lvl>
    <w:lvl w:ilvl="1">
      <w:start w:val="1"/>
      <w:numFmt w:val="lowerRoman"/>
      <w:lvlText w:val="(%2)"/>
      <w:lvlJc w:val="left"/>
      <w:pPr>
        <w:ind w:left="108" w:hanging="211"/>
        <w:jc w:val="left"/>
      </w:pPr>
      <w:rPr>
        <w:rFonts w:hint="default" w:ascii="Calibri Light" w:hAnsi="Calibri Light" w:eastAsia="Calibri Light" w:cs="Calibri Light"/>
        <w:b w:val="0"/>
        <w:bCs w:val="0"/>
        <w:i w:val="0"/>
        <w:iCs w:val="0"/>
        <w:color w:val="528135"/>
        <w:spacing w:val="0"/>
        <w:w w:val="99"/>
        <w:sz w:val="20"/>
        <w:szCs w:val="20"/>
        <w:lang w:val="en-US" w:eastAsia="en-US" w:bidi="ar-SA"/>
      </w:rPr>
    </w:lvl>
    <w:lvl w:ilvl="2">
      <w:start w:val="0"/>
      <w:numFmt w:val="bullet"/>
      <w:lvlText w:val="•"/>
      <w:lvlJc w:val="left"/>
      <w:pPr>
        <w:ind w:left="1379" w:hanging="211"/>
      </w:pPr>
      <w:rPr>
        <w:rFonts w:hint="default"/>
        <w:lang w:val="en-US" w:eastAsia="en-US" w:bidi="ar-SA"/>
      </w:rPr>
    </w:lvl>
    <w:lvl w:ilvl="3">
      <w:start w:val="0"/>
      <w:numFmt w:val="bullet"/>
      <w:lvlText w:val="•"/>
      <w:lvlJc w:val="left"/>
      <w:pPr>
        <w:ind w:left="2439" w:hanging="211"/>
      </w:pPr>
      <w:rPr>
        <w:rFonts w:hint="default"/>
        <w:lang w:val="en-US" w:eastAsia="en-US" w:bidi="ar-SA"/>
      </w:rPr>
    </w:lvl>
    <w:lvl w:ilvl="4">
      <w:start w:val="0"/>
      <w:numFmt w:val="bullet"/>
      <w:lvlText w:val="•"/>
      <w:lvlJc w:val="left"/>
      <w:pPr>
        <w:ind w:left="3498" w:hanging="211"/>
      </w:pPr>
      <w:rPr>
        <w:rFonts w:hint="default"/>
        <w:lang w:val="en-US" w:eastAsia="en-US" w:bidi="ar-SA"/>
      </w:rPr>
    </w:lvl>
    <w:lvl w:ilvl="5">
      <w:start w:val="0"/>
      <w:numFmt w:val="bullet"/>
      <w:lvlText w:val="•"/>
      <w:lvlJc w:val="left"/>
      <w:pPr>
        <w:ind w:left="4558" w:hanging="211"/>
      </w:pPr>
      <w:rPr>
        <w:rFonts w:hint="default"/>
        <w:lang w:val="en-US" w:eastAsia="en-US" w:bidi="ar-SA"/>
      </w:rPr>
    </w:lvl>
    <w:lvl w:ilvl="6">
      <w:start w:val="0"/>
      <w:numFmt w:val="bullet"/>
      <w:lvlText w:val="•"/>
      <w:lvlJc w:val="left"/>
      <w:pPr>
        <w:ind w:left="5618" w:hanging="211"/>
      </w:pPr>
      <w:rPr>
        <w:rFonts w:hint="default"/>
        <w:lang w:val="en-US" w:eastAsia="en-US" w:bidi="ar-SA"/>
      </w:rPr>
    </w:lvl>
    <w:lvl w:ilvl="7">
      <w:start w:val="0"/>
      <w:numFmt w:val="bullet"/>
      <w:lvlText w:val="•"/>
      <w:lvlJc w:val="left"/>
      <w:pPr>
        <w:ind w:left="6677" w:hanging="211"/>
      </w:pPr>
      <w:rPr>
        <w:rFonts w:hint="default"/>
        <w:lang w:val="en-US" w:eastAsia="en-US" w:bidi="ar-SA"/>
      </w:rPr>
    </w:lvl>
    <w:lvl w:ilvl="8">
      <w:start w:val="0"/>
      <w:numFmt w:val="bullet"/>
      <w:lvlText w:val="•"/>
      <w:lvlJc w:val="left"/>
      <w:pPr>
        <w:ind w:left="7737" w:hanging="211"/>
      </w:pPr>
      <w:rPr>
        <w:rFonts w:hint="default"/>
        <w:lang w:val="en-US" w:eastAsia="en-US" w:bidi="ar-SA"/>
      </w:rPr>
    </w:lvl>
  </w:abstractNum>
  <w:abstractNum w:abstractNumId="26">
    <w:multiLevelType w:val="hybridMultilevel"/>
    <w:lvl w:ilvl="0">
      <w:start w:val="1"/>
      <w:numFmt w:val="decimal"/>
      <w:lvlText w:val="%1."/>
      <w:lvlJc w:val="left"/>
      <w:pPr>
        <w:ind w:left="818" w:hanging="361"/>
        <w:jc w:val="left"/>
      </w:pPr>
      <w:rPr>
        <w:rFonts w:hint="default" w:ascii="Calibri Light" w:hAnsi="Calibri Light" w:eastAsia="Calibri Light" w:cs="Calibri Light"/>
        <w:b w:val="0"/>
        <w:bCs w:val="0"/>
        <w:i w:val="0"/>
        <w:iCs w:val="0"/>
        <w:spacing w:val="-2"/>
        <w:w w:val="100"/>
        <w:sz w:val="22"/>
        <w:szCs w:val="22"/>
        <w:lang w:val="en-US" w:eastAsia="en-US" w:bidi="ar-SA"/>
      </w:rPr>
    </w:lvl>
    <w:lvl w:ilvl="1">
      <w:start w:val="0"/>
      <w:numFmt w:val="bullet"/>
      <w:lvlText w:val="•"/>
      <w:lvlJc w:val="left"/>
      <w:pPr>
        <w:ind w:left="1801" w:hanging="361"/>
      </w:pPr>
      <w:rPr>
        <w:rFonts w:hint="default"/>
        <w:lang w:val="en-US" w:eastAsia="en-US" w:bidi="ar-SA"/>
      </w:rPr>
    </w:lvl>
    <w:lvl w:ilvl="2">
      <w:start w:val="0"/>
      <w:numFmt w:val="bullet"/>
      <w:lvlText w:val="•"/>
      <w:lvlJc w:val="left"/>
      <w:pPr>
        <w:ind w:left="2782" w:hanging="361"/>
      </w:pPr>
      <w:rPr>
        <w:rFonts w:hint="default"/>
        <w:lang w:val="en-US" w:eastAsia="en-US" w:bidi="ar-SA"/>
      </w:rPr>
    </w:lvl>
    <w:lvl w:ilvl="3">
      <w:start w:val="0"/>
      <w:numFmt w:val="bullet"/>
      <w:lvlText w:val="•"/>
      <w:lvlJc w:val="left"/>
      <w:pPr>
        <w:ind w:left="3763" w:hanging="361"/>
      </w:pPr>
      <w:rPr>
        <w:rFonts w:hint="default"/>
        <w:lang w:val="en-US" w:eastAsia="en-US" w:bidi="ar-SA"/>
      </w:rPr>
    </w:lvl>
    <w:lvl w:ilvl="4">
      <w:start w:val="0"/>
      <w:numFmt w:val="bullet"/>
      <w:lvlText w:val="•"/>
      <w:lvlJc w:val="left"/>
      <w:pPr>
        <w:ind w:left="4744" w:hanging="361"/>
      </w:pPr>
      <w:rPr>
        <w:rFonts w:hint="default"/>
        <w:lang w:val="en-US" w:eastAsia="en-US" w:bidi="ar-SA"/>
      </w:rPr>
    </w:lvl>
    <w:lvl w:ilvl="5">
      <w:start w:val="0"/>
      <w:numFmt w:val="bullet"/>
      <w:lvlText w:val="•"/>
      <w:lvlJc w:val="left"/>
      <w:pPr>
        <w:ind w:left="5726" w:hanging="361"/>
      </w:pPr>
      <w:rPr>
        <w:rFonts w:hint="default"/>
        <w:lang w:val="en-US" w:eastAsia="en-US" w:bidi="ar-SA"/>
      </w:rPr>
    </w:lvl>
    <w:lvl w:ilvl="6">
      <w:start w:val="0"/>
      <w:numFmt w:val="bullet"/>
      <w:lvlText w:val="•"/>
      <w:lvlJc w:val="left"/>
      <w:pPr>
        <w:ind w:left="6707" w:hanging="361"/>
      </w:pPr>
      <w:rPr>
        <w:rFonts w:hint="default"/>
        <w:lang w:val="en-US" w:eastAsia="en-US" w:bidi="ar-SA"/>
      </w:rPr>
    </w:lvl>
    <w:lvl w:ilvl="7">
      <w:start w:val="0"/>
      <w:numFmt w:val="bullet"/>
      <w:lvlText w:val="•"/>
      <w:lvlJc w:val="left"/>
      <w:pPr>
        <w:ind w:left="7688" w:hanging="361"/>
      </w:pPr>
      <w:rPr>
        <w:rFonts w:hint="default"/>
        <w:lang w:val="en-US" w:eastAsia="en-US" w:bidi="ar-SA"/>
      </w:rPr>
    </w:lvl>
    <w:lvl w:ilvl="8">
      <w:start w:val="0"/>
      <w:numFmt w:val="bullet"/>
      <w:lvlText w:val="•"/>
      <w:lvlJc w:val="left"/>
      <w:pPr>
        <w:ind w:left="8669" w:hanging="361"/>
      </w:pPr>
      <w:rPr>
        <w:rFonts w:hint="default"/>
        <w:lang w:val="en-US" w:eastAsia="en-US" w:bidi="ar-SA"/>
      </w:rPr>
    </w:lvl>
  </w:abstractNum>
  <w:abstractNum w:abstractNumId="25">
    <w:multiLevelType w:val="hybridMultilevel"/>
    <w:lvl w:ilvl="0">
      <w:start w:val="1"/>
      <w:numFmt w:val="decimal"/>
      <w:lvlText w:val="%1."/>
      <w:lvlJc w:val="left"/>
      <w:pPr>
        <w:ind w:left="1178" w:hanging="360"/>
        <w:jc w:val="left"/>
      </w:pPr>
      <w:rPr>
        <w:rFonts w:hint="default" w:ascii="Calibri Light" w:hAnsi="Calibri Light" w:eastAsia="Calibri Light" w:cs="Calibri Light"/>
        <w:b w:val="0"/>
        <w:bCs w:val="0"/>
        <w:i w:val="0"/>
        <w:iCs w:val="0"/>
        <w:spacing w:val="0"/>
        <w:w w:val="100"/>
        <w:sz w:val="22"/>
        <w:szCs w:val="22"/>
        <w:lang w:val="en-US" w:eastAsia="en-US" w:bidi="ar-SA"/>
      </w:rPr>
    </w:lvl>
    <w:lvl w:ilvl="1">
      <w:start w:val="0"/>
      <w:numFmt w:val="bullet"/>
      <w:lvlText w:val="•"/>
      <w:lvlJc w:val="left"/>
      <w:pPr>
        <w:ind w:left="2125" w:hanging="360"/>
      </w:pPr>
      <w:rPr>
        <w:rFonts w:hint="default"/>
        <w:lang w:val="en-US" w:eastAsia="en-US" w:bidi="ar-SA"/>
      </w:rPr>
    </w:lvl>
    <w:lvl w:ilvl="2">
      <w:start w:val="0"/>
      <w:numFmt w:val="bullet"/>
      <w:lvlText w:val="•"/>
      <w:lvlJc w:val="left"/>
      <w:pPr>
        <w:ind w:left="3070" w:hanging="360"/>
      </w:pPr>
      <w:rPr>
        <w:rFonts w:hint="default"/>
        <w:lang w:val="en-US" w:eastAsia="en-US" w:bidi="ar-SA"/>
      </w:rPr>
    </w:lvl>
    <w:lvl w:ilvl="3">
      <w:start w:val="0"/>
      <w:numFmt w:val="bullet"/>
      <w:lvlText w:val="•"/>
      <w:lvlJc w:val="left"/>
      <w:pPr>
        <w:ind w:left="4015"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906" w:hanging="360"/>
      </w:pPr>
      <w:rPr>
        <w:rFonts w:hint="default"/>
        <w:lang w:val="en-US" w:eastAsia="en-US" w:bidi="ar-SA"/>
      </w:rPr>
    </w:lvl>
    <w:lvl w:ilvl="6">
      <w:start w:val="0"/>
      <w:numFmt w:val="bullet"/>
      <w:lvlText w:val="•"/>
      <w:lvlJc w:val="left"/>
      <w:pPr>
        <w:ind w:left="6851" w:hanging="360"/>
      </w:pPr>
      <w:rPr>
        <w:rFonts w:hint="default"/>
        <w:lang w:val="en-US" w:eastAsia="en-US" w:bidi="ar-SA"/>
      </w:rPr>
    </w:lvl>
    <w:lvl w:ilvl="7">
      <w:start w:val="0"/>
      <w:numFmt w:val="bullet"/>
      <w:lvlText w:val="•"/>
      <w:lvlJc w:val="left"/>
      <w:pPr>
        <w:ind w:left="7796" w:hanging="360"/>
      </w:pPr>
      <w:rPr>
        <w:rFonts w:hint="default"/>
        <w:lang w:val="en-US" w:eastAsia="en-US" w:bidi="ar-SA"/>
      </w:rPr>
    </w:lvl>
    <w:lvl w:ilvl="8">
      <w:start w:val="0"/>
      <w:numFmt w:val="bullet"/>
      <w:lvlText w:val="•"/>
      <w:lvlJc w:val="left"/>
      <w:pPr>
        <w:ind w:left="8741" w:hanging="360"/>
      </w:pPr>
      <w:rPr>
        <w:rFonts w:hint="default"/>
        <w:lang w:val="en-US" w:eastAsia="en-US" w:bidi="ar-SA"/>
      </w:rPr>
    </w:lvl>
  </w:abstractNum>
  <w:abstractNum w:abstractNumId="24">
    <w:multiLevelType w:val="hybridMultilevel"/>
    <w:lvl w:ilvl="0">
      <w:start w:val="1"/>
      <w:numFmt w:val="decimal"/>
      <w:lvlText w:val="%1."/>
      <w:lvlJc w:val="left"/>
      <w:pPr>
        <w:ind w:left="1558" w:hanging="425"/>
        <w:jc w:val="left"/>
      </w:pPr>
      <w:rPr>
        <w:rFonts w:hint="default" w:ascii="Calibri Light" w:hAnsi="Calibri Light" w:eastAsia="Calibri Light" w:cs="Calibri Light"/>
        <w:b w:val="0"/>
        <w:bCs w:val="0"/>
        <w:i w:val="0"/>
        <w:iCs w:val="0"/>
        <w:spacing w:val="0"/>
        <w:w w:val="100"/>
        <w:sz w:val="22"/>
        <w:szCs w:val="22"/>
        <w:lang w:val="en-US" w:eastAsia="en-US" w:bidi="ar-SA"/>
      </w:rPr>
    </w:lvl>
    <w:lvl w:ilvl="1">
      <w:start w:val="0"/>
      <w:numFmt w:val="bullet"/>
      <w:lvlText w:val="•"/>
      <w:lvlJc w:val="left"/>
      <w:pPr>
        <w:ind w:left="2467" w:hanging="425"/>
      </w:pPr>
      <w:rPr>
        <w:rFonts w:hint="default"/>
        <w:lang w:val="en-US" w:eastAsia="en-US" w:bidi="ar-SA"/>
      </w:rPr>
    </w:lvl>
    <w:lvl w:ilvl="2">
      <w:start w:val="0"/>
      <w:numFmt w:val="bullet"/>
      <w:lvlText w:val="•"/>
      <w:lvlJc w:val="left"/>
      <w:pPr>
        <w:ind w:left="3374" w:hanging="425"/>
      </w:pPr>
      <w:rPr>
        <w:rFonts w:hint="default"/>
        <w:lang w:val="en-US" w:eastAsia="en-US" w:bidi="ar-SA"/>
      </w:rPr>
    </w:lvl>
    <w:lvl w:ilvl="3">
      <w:start w:val="0"/>
      <w:numFmt w:val="bullet"/>
      <w:lvlText w:val="•"/>
      <w:lvlJc w:val="left"/>
      <w:pPr>
        <w:ind w:left="4281" w:hanging="425"/>
      </w:pPr>
      <w:rPr>
        <w:rFonts w:hint="default"/>
        <w:lang w:val="en-US" w:eastAsia="en-US" w:bidi="ar-SA"/>
      </w:rPr>
    </w:lvl>
    <w:lvl w:ilvl="4">
      <w:start w:val="0"/>
      <w:numFmt w:val="bullet"/>
      <w:lvlText w:val="•"/>
      <w:lvlJc w:val="left"/>
      <w:pPr>
        <w:ind w:left="5188" w:hanging="425"/>
      </w:pPr>
      <w:rPr>
        <w:rFonts w:hint="default"/>
        <w:lang w:val="en-US" w:eastAsia="en-US" w:bidi="ar-SA"/>
      </w:rPr>
    </w:lvl>
    <w:lvl w:ilvl="5">
      <w:start w:val="0"/>
      <w:numFmt w:val="bullet"/>
      <w:lvlText w:val="•"/>
      <w:lvlJc w:val="left"/>
      <w:pPr>
        <w:ind w:left="6096" w:hanging="425"/>
      </w:pPr>
      <w:rPr>
        <w:rFonts w:hint="default"/>
        <w:lang w:val="en-US" w:eastAsia="en-US" w:bidi="ar-SA"/>
      </w:rPr>
    </w:lvl>
    <w:lvl w:ilvl="6">
      <w:start w:val="0"/>
      <w:numFmt w:val="bullet"/>
      <w:lvlText w:val="•"/>
      <w:lvlJc w:val="left"/>
      <w:pPr>
        <w:ind w:left="7003" w:hanging="425"/>
      </w:pPr>
      <w:rPr>
        <w:rFonts w:hint="default"/>
        <w:lang w:val="en-US" w:eastAsia="en-US" w:bidi="ar-SA"/>
      </w:rPr>
    </w:lvl>
    <w:lvl w:ilvl="7">
      <w:start w:val="0"/>
      <w:numFmt w:val="bullet"/>
      <w:lvlText w:val="•"/>
      <w:lvlJc w:val="left"/>
      <w:pPr>
        <w:ind w:left="7910" w:hanging="425"/>
      </w:pPr>
      <w:rPr>
        <w:rFonts w:hint="default"/>
        <w:lang w:val="en-US" w:eastAsia="en-US" w:bidi="ar-SA"/>
      </w:rPr>
    </w:lvl>
    <w:lvl w:ilvl="8">
      <w:start w:val="0"/>
      <w:numFmt w:val="bullet"/>
      <w:lvlText w:val="•"/>
      <w:lvlJc w:val="left"/>
      <w:pPr>
        <w:ind w:left="8817" w:hanging="425"/>
      </w:pPr>
      <w:rPr>
        <w:rFonts w:hint="default"/>
        <w:lang w:val="en-US" w:eastAsia="en-US" w:bidi="ar-SA"/>
      </w:rPr>
    </w:lvl>
  </w:abstractNum>
  <w:abstractNum w:abstractNumId="23">
    <w:multiLevelType w:val="hybridMultilevel"/>
    <w:lvl w:ilvl="0">
      <w:start w:val="0"/>
      <w:numFmt w:val="bullet"/>
      <w:lvlText w:val="•"/>
      <w:lvlJc w:val="left"/>
      <w:pPr>
        <w:ind w:left="91" w:hanging="92"/>
      </w:pPr>
      <w:rPr>
        <w:rFonts w:hint="default" w:ascii="Arial MT" w:hAnsi="Arial MT" w:eastAsia="Arial MT" w:cs="Arial MT"/>
        <w:b w:val="0"/>
        <w:bCs w:val="0"/>
        <w:i w:val="0"/>
        <w:iCs w:val="0"/>
        <w:color w:val="E36C09"/>
        <w:spacing w:val="0"/>
        <w:w w:val="82"/>
        <w:sz w:val="22"/>
        <w:szCs w:val="22"/>
        <w:lang w:val="en-US" w:eastAsia="en-US" w:bidi="ar-SA"/>
      </w:rPr>
    </w:lvl>
    <w:lvl w:ilvl="1">
      <w:start w:val="0"/>
      <w:numFmt w:val="bullet"/>
      <w:lvlText w:val="•"/>
      <w:lvlJc w:val="left"/>
      <w:pPr>
        <w:ind w:left="738" w:hanging="92"/>
      </w:pPr>
      <w:rPr>
        <w:rFonts w:hint="default"/>
        <w:lang w:val="en-US" w:eastAsia="en-US" w:bidi="ar-SA"/>
      </w:rPr>
    </w:lvl>
    <w:lvl w:ilvl="2">
      <w:start w:val="0"/>
      <w:numFmt w:val="bullet"/>
      <w:lvlText w:val="•"/>
      <w:lvlJc w:val="left"/>
      <w:pPr>
        <w:ind w:left="1376" w:hanging="92"/>
      </w:pPr>
      <w:rPr>
        <w:rFonts w:hint="default"/>
        <w:lang w:val="en-US" w:eastAsia="en-US" w:bidi="ar-SA"/>
      </w:rPr>
    </w:lvl>
    <w:lvl w:ilvl="3">
      <w:start w:val="0"/>
      <w:numFmt w:val="bullet"/>
      <w:lvlText w:val="•"/>
      <w:lvlJc w:val="left"/>
      <w:pPr>
        <w:ind w:left="2014" w:hanging="92"/>
      </w:pPr>
      <w:rPr>
        <w:rFonts w:hint="default"/>
        <w:lang w:val="en-US" w:eastAsia="en-US" w:bidi="ar-SA"/>
      </w:rPr>
    </w:lvl>
    <w:lvl w:ilvl="4">
      <w:start w:val="0"/>
      <w:numFmt w:val="bullet"/>
      <w:lvlText w:val="•"/>
      <w:lvlJc w:val="left"/>
      <w:pPr>
        <w:ind w:left="2652" w:hanging="92"/>
      </w:pPr>
      <w:rPr>
        <w:rFonts w:hint="default"/>
        <w:lang w:val="en-US" w:eastAsia="en-US" w:bidi="ar-SA"/>
      </w:rPr>
    </w:lvl>
    <w:lvl w:ilvl="5">
      <w:start w:val="0"/>
      <w:numFmt w:val="bullet"/>
      <w:lvlText w:val="•"/>
      <w:lvlJc w:val="left"/>
      <w:pPr>
        <w:ind w:left="3290" w:hanging="92"/>
      </w:pPr>
      <w:rPr>
        <w:rFonts w:hint="default"/>
        <w:lang w:val="en-US" w:eastAsia="en-US" w:bidi="ar-SA"/>
      </w:rPr>
    </w:lvl>
    <w:lvl w:ilvl="6">
      <w:start w:val="0"/>
      <w:numFmt w:val="bullet"/>
      <w:lvlText w:val="•"/>
      <w:lvlJc w:val="left"/>
      <w:pPr>
        <w:ind w:left="3928" w:hanging="92"/>
      </w:pPr>
      <w:rPr>
        <w:rFonts w:hint="default"/>
        <w:lang w:val="en-US" w:eastAsia="en-US" w:bidi="ar-SA"/>
      </w:rPr>
    </w:lvl>
    <w:lvl w:ilvl="7">
      <w:start w:val="0"/>
      <w:numFmt w:val="bullet"/>
      <w:lvlText w:val="•"/>
      <w:lvlJc w:val="left"/>
      <w:pPr>
        <w:ind w:left="4566" w:hanging="92"/>
      </w:pPr>
      <w:rPr>
        <w:rFonts w:hint="default"/>
        <w:lang w:val="en-US" w:eastAsia="en-US" w:bidi="ar-SA"/>
      </w:rPr>
    </w:lvl>
    <w:lvl w:ilvl="8">
      <w:start w:val="0"/>
      <w:numFmt w:val="bullet"/>
      <w:lvlText w:val="•"/>
      <w:lvlJc w:val="left"/>
      <w:pPr>
        <w:ind w:left="5204" w:hanging="92"/>
      </w:pPr>
      <w:rPr>
        <w:rFonts w:hint="default"/>
        <w:lang w:val="en-US" w:eastAsia="en-US" w:bidi="ar-SA"/>
      </w:rPr>
    </w:lvl>
  </w:abstractNum>
  <w:abstractNum w:abstractNumId="22">
    <w:multiLevelType w:val="hybridMultilevel"/>
    <w:lvl w:ilvl="0">
      <w:start w:val="0"/>
      <w:numFmt w:val="bullet"/>
      <w:lvlText w:val="•"/>
      <w:lvlJc w:val="left"/>
      <w:pPr>
        <w:ind w:left="1402" w:hanging="92"/>
      </w:pPr>
      <w:rPr>
        <w:rFonts w:hint="default" w:ascii="Arial MT" w:hAnsi="Arial MT" w:eastAsia="Arial MT" w:cs="Arial MT"/>
        <w:b w:val="0"/>
        <w:bCs w:val="0"/>
        <w:i w:val="0"/>
        <w:iCs w:val="0"/>
        <w:color w:val="E36C09"/>
        <w:spacing w:val="0"/>
        <w:w w:val="82"/>
        <w:sz w:val="22"/>
        <w:szCs w:val="22"/>
        <w:lang w:val="en-US" w:eastAsia="en-US" w:bidi="ar-SA"/>
      </w:rPr>
    </w:lvl>
    <w:lvl w:ilvl="1">
      <w:start w:val="0"/>
      <w:numFmt w:val="bullet"/>
      <w:lvlText w:val="•"/>
      <w:lvlJc w:val="left"/>
      <w:pPr>
        <w:ind w:left="2026" w:hanging="92"/>
      </w:pPr>
      <w:rPr>
        <w:rFonts w:hint="default"/>
        <w:lang w:val="en-US" w:eastAsia="en-US" w:bidi="ar-SA"/>
      </w:rPr>
    </w:lvl>
    <w:lvl w:ilvl="2">
      <w:start w:val="0"/>
      <w:numFmt w:val="bullet"/>
      <w:lvlText w:val="•"/>
      <w:lvlJc w:val="left"/>
      <w:pPr>
        <w:ind w:left="2652" w:hanging="92"/>
      </w:pPr>
      <w:rPr>
        <w:rFonts w:hint="default"/>
        <w:lang w:val="en-US" w:eastAsia="en-US" w:bidi="ar-SA"/>
      </w:rPr>
    </w:lvl>
    <w:lvl w:ilvl="3">
      <w:start w:val="0"/>
      <w:numFmt w:val="bullet"/>
      <w:lvlText w:val="•"/>
      <w:lvlJc w:val="left"/>
      <w:pPr>
        <w:ind w:left="3278" w:hanging="92"/>
      </w:pPr>
      <w:rPr>
        <w:rFonts w:hint="default"/>
        <w:lang w:val="en-US" w:eastAsia="en-US" w:bidi="ar-SA"/>
      </w:rPr>
    </w:lvl>
    <w:lvl w:ilvl="4">
      <w:start w:val="0"/>
      <w:numFmt w:val="bullet"/>
      <w:lvlText w:val="•"/>
      <w:lvlJc w:val="left"/>
      <w:pPr>
        <w:ind w:left="3904" w:hanging="92"/>
      </w:pPr>
      <w:rPr>
        <w:rFonts w:hint="default"/>
        <w:lang w:val="en-US" w:eastAsia="en-US" w:bidi="ar-SA"/>
      </w:rPr>
    </w:lvl>
    <w:lvl w:ilvl="5">
      <w:start w:val="0"/>
      <w:numFmt w:val="bullet"/>
      <w:lvlText w:val="•"/>
      <w:lvlJc w:val="left"/>
      <w:pPr>
        <w:ind w:left="4530" w:hanging="92"/>
      </w:pPr>
      <w:rPr>
        <w:rFonts w:hint="default"/>
        <w:lang w:val="en-US" w:eastAsia="en-US" w:bidi="ar-SA"/>
      </w:rPr>
    </w:lvl>
    <w:lvl w:ilvl="6">
      <w:start w:val="0"/>
      <w:numFmt w:val="bullet"/>
      <w:lvlText w:val="•"/>
      <w:lvlJc w:val="left"/>
      <w:pPr>
        <w:ind w:left="5156" w:hanging="92"/>
      </w:pPr>
      <w:rPr>
        <w:rFonts w:hint="default"/>
        <w:lang w:val="en-US" w:eastAsia="en-US" w:bidi="ar-SA"/>
      </w:rPr>
    </w:lvl>
    <w:lvl w:ilvl="7">
      <w:start w:val="0"/>
      <w:numFmt w:val="bullet"/>
      <w:lvlText w:val="•"/>
      <w:lvlJc w:val="left"/>
      <w:pPr>
        <w:ind w:left="5782" w:hanging="92"/>
      </w:pPr>
      <w:rPr>
        <w:rFonts w:hint="default"/>
        <w:lang w:val="en-US" w:eastAsia="en-US" w:bidi="ar-SA"/>
      </w:rPr>
    </w:lvl>
    <w:lvl w:ilvl="8">
      <w:start w:val="0"/>
      <w:numFmt w:val="bullet"/>
      <w:lvlText w:val="•"/>
      <w:lvlJc w:val="left"/>
      <w:pPr>
        <w:ind w:left="6408" w:hanging="92"/>
      </w:pPr>
      <w:rPr>
        <w:rFonts w:hint="default"/>
        <w:lang w:val="en-US" w:eastAsia="en-US" w:bidi="ar-SA"/>
      </w:rPr>
    </w:lvl>
  </w:abstractNum>
  <w:abstractNum w:abstractNumId="21">
    <w:multiLevelType w:val="hybridMultilevel"/>
    <w:lvl w:ilvl="0">
      <w:start w:val="0"/>
      <w:numFmt w:val="bullet"/>
      <w:lvlText w:val="•"/>
      <w:lvlJc w:val="left"/>
      <w:pPr>
        <w:ind w:left="1373" w:hanging="92"/>
      </w:pPr>
      <w:rPr>
        <w:rFonts w:hint="default" w:ascii="Arial MT" w:hAnsi="Arial MT" w:eastAsia="Arial MT" w:cs="Arial MT"/>
        <w:b w:val="0"/>
        <w:bCs w:val="0"/>
        <w:i w:val="0"/>
        <w:iCs w:val="0"/>
        <w:color w:val="E36C09"/>
        <w:spacing w:val="0"/>
        <w:w w:val="82"/>
        <w:sz w:val="22"/>
        <w:szCs w:val="22"/>
        <w:lang w:val="en-US" w:eastAsia="en-US" w:bidi="ar-SA"/>
      </w:rPr>
    </w:lvl>
    <w:lvl w:ilvl="1">
      <w:start w:val="0"/>
      <w:numFmt w:val="bullet"/>
      <w:lvlText w:val="•"/>
      <w:lvlJc w:val="left"/>
      <w:pPr>
        <w:ind w:left="2028" w:hanging="92"/>
      </w:pPr>
      <w:rPr>
        <w:rFonts w:hint="default"/>
        <w:lang w:val="en-US" w:eastAsia="en-US" w:bidi="ar-SA"/>
      </w:rPr>
    </w:lvl>
    <w:lvl w:ilvl="2">
      <w:start w:val="0"/>
      <w:numFmt w:val="bullet"/>
      <w:lvlText w:val="•"/>
      <w:lvlJc w:val="left"/>
      <w:pPr>
        <w:ind w:left="2676" w:hanging="92"/>
      </w:pPr>
      <w:rPr>
        <w:rFonts w:hint="default"/>
        <w:lang w:val="en-US" w:eastAsia="en-US" w:bidi="ar-SA"/>
      </w:rPr>
    </w:lvl>
    <w:lvl w:ilvl="3">
      <w:start w:val="0"/>
      <w:numFmt w:val="bullet"/>
      <w:lvlText w:val="•"/>
      <w:lvlJc w:val="left"/>
      <w:pPr>
        <w:ind w:left="3324" w:hanging="92"/>
      </w:pPr>
      <w:rPr>
        <w:rFonts w:hint="default"/>
        <w:lang w:val="en-US" w:eastAsia="en-US" w:bidi="ar-SA"/>
      </w:rPr>
    </w:lvl>
    <w:lvl w:ilvl="4">
      <w:start w:val="0"/>
      <w:numFmt w:val="bullet"/>
      <w:lvlText w:val="•"/>
      <w:lvlJc w:val="left"/>
      <w:pPr>
        <w:ind w:left="3973" w:hanging="92"/>
      </w:pPr>
      <w:rPr>
        <w:rFonts w:hint="default"/>
        <w:lang w:val="en-US" w:eastAsia="en-US" w:bidi="ar-SA"/>
      </w:rPr>
    </w:lvl>
    <w:lvl w:ilvl="5">
      <w:start w:val="0"/>
      <w:numFmt w:val="bullet"/>
      <w:lvlText w:val="•"/>
      <w:lvlJc w:val="left"/>
      <w:pPr>
        <w:ind w:left="4621" w:hanging="92"/>
      </w:pPr>
      <w:rPr>
        <w:rFonts w:hint="default"/>
        <w:lang w:val="en-US" w:eastAsia="en-US" w:bidi="ar-SA"/>
      </w:rPr>
    </w:lvl>
    <w:lvl w:ilvl="6">
      <w:start w:val="0"/>
      <w:numFmt w:val="bullet"/>
      <w:lvlText w:val="•"/>
      <w:lvlJc w:val="left"/>
      <w:pPr>
        <w:ind w:left="5269" w:hanging="92"/>
      </w:pPr>
      <w:rPr>
        <w:rFonts w:hint="default"/>
        <w:lang w:val="en-US" w:eastAsia="en-US" w:bidi="ar-SA"/>
      </w:rPr>
    </w:lvl>
    <w:lvl w:ilvl="7">
      <w:start w:val="0"/>
      <w:numFmt w:val="bullet"/>
      <w:lvlText w:val="•"/>
      <w:lvlJc w:val="left"/>
      <w:pPr>
        <w:ind w:left="5918" w:hanging="92"/>
      </w:pPr>
      <w:rPr>
        <w:rFonts w:hint="default"/>
        <w:lang w:val="en-US" w:eastAsia="en-US" w:bidi="ar-SA"/>
      </w:rPr>
    </w:lvl>
    <w:lvl w:ilvl="8">
      <w:start w:val="0"/>
      <w:numFmt w:val="bullet"/>
      <w:lvlText w:val="•"/>
      <w:lvlJc w:val="left"/>
      <w:pPr>
        <w:ind w:left="6566" w:hanging="92"/>
      </w:pPr>
      <w:rPr>
        <w:rFonts w:hint="default"/>
        <w:lang w:val="en-US" w:eastAsia="en-US" w:bidi="ar-SA"/>
      </w:rPr>
    </w:lvl>
  </w:abstractNum>
  <w:abstractNum w:abstractNumId="20">
    <w:multiLevelType w:val="hybridMultilevel"/>
    <w:lvl w:ilvl="0">
      <w:start w:val="1"/>
      <w:numFmt w:val="decimal"/>
      <w:lvlText w:val="%1."/>
      <w:lvlJc w:val="left"/>
      <w:pPr>
        <w:ind w:left="1320" w:hanging="360"/>
        <w:jc w:val="left"/>
      </w:pPr>
      <w:rPr>
        <w:rFonts w:hint="default" w:ascii="Calibri Light" w:hAnsi="Calibri Light" w:eastAsia="Calibri Light" w:cs="Calibri Light"/>
        <w:b w:val="0"/>
        <w:bCs w:val="0"/>
        <w:i w:val="0"/>
        <w:iCs w:val="0"/>
        <w:spacing w:val="-2"/>
        <w:w w:val="100"/>
        <w:sz w:val="22"/>
        <w:szCs w:val="22"/>
        <w:lang w:val="en-US" w:eastAsia="en-US" w:bidi="ar-SA"/>
      </w:rPr>
    </w:lvl>
    <w:lvl w:ilvl="1">
      <w:start w:val="0"/>
      <w:numFmt w:val="bullet"/>
      <w:lvlText w:val="•"/>
      <w:lvlJc w:val="left"/>
      <w:pPr>
        <w:ind w:left="2251" w:hanging="360"/>
      </w:pPr>
      <w:rPr>
        <w:rFonts w:hint="default"/>
        <w:lang w:val="en-US" w:eastAsia="en-US" w:bidi="ar-SA"/>
      </w:rPr>
    </w:lvl>
    <w:lvl w:ilvl="2">
      <w:start w:val="0"/>
      <w:numFmt w:val="bullet"/>
      <w:lvlText w:val="•"/>
      <w:lvlJc w:val="left"/>
      <w:pPr>
        <w:ind w:left="3182" w:hanging="360"/>
      </w:pPr>
      <w:rPr>
        <w:rFonts w:hint="default"/>
        <w:lang w:val="en-US" w:eastAsia="en-US" w:bidi="ar-SA"/>
      </w:rPr>
    </w:lvl>
    <w:lvl w:ilvl="3">
      <w:start w:val="0"/>
      <w:numFmt w:val="bullet"/>
      <w:lvlText w:val="•"/>
      <w:lvlJc w:val="left"/>
      <w:pPr>
        <w:ind w:left="4113" w:hanging="360"/>
      </w:pPr>
      <w:rPr>
        <w:rFonts w:hint="default"/>
        <w:lang w:val="en-US" w:eastAsia="en-US" w:bidi="ar-SA"/>
      </w:rPr>
    </w:lvl>
    <w:lvl w:ilvl="4">
      <w:start w:val="0"/>
      <w:numFmt w:val="bullet"/>
      <w:lvlText w:val="•"/>
      <w:lvlJc w:val="left"/>
      <w:pPr>
        <w:ind w:left="5044" w:hanging="360"/>
      </w:pPr>
      <w:rPr>
        <w:rFonts w:hint="default"/>
        <w:lang w:val="en-US" w:eastAsia="en-US" w:bidi="ar-SA"/>
      </w:rPr>
    </w:lvl>
    <w:lvl w:ilvl="5">
      <w:start w:val="0"/>
      <w:numFmt w:val="bullet"/>
      <w:lvlText w:val="•"/>
      <w:lvlJc w:val="left"/>
      <w:pPr>
        <w:ind w:left="5976" w:hanging="360"/>
      </w:pPr>
      <w:rPr>
        <w:rFonts w:hint="default"/>
        <w:lang w:val="en-US" w:eastAsia="en-US" w:bidi="ar-SA"/>
      </w:rPr>
    </w:lvl>
    <w:lvl w:ilvl="6">
      <w:start w:val="0"/>
      <w:numFmt w:val="bullet"/>
      <w:lvlText w:val="•"/>
      <w:lvlJc w:val="left"/>
      <w:pPr>
        <w:ind w:left="6907" w:hanging="360"/>
      </w:pPr>
      <w:rPr>
        <w:rFonts w:hint="default"/>
        <w:lang w:val="en-US" w:eastAsia="en-US" w:bidi="ar-SA"/>
      </w:rPr>
    </w:lvl>
    <w:lvl w:ilvl="7">
      <w:start w:val="0"/>
      <w:numFmt w:val="bullet"/>
      <w:lvlText w:val="•"/>
      <w:lvlJc w:val="left"/>
      <w:pPr>
        <w:ind w:left="7838" w:hanging="360"/>
      </w:pPr>
      <w:rPr>
        <w:rFonts w:hint="default"/>
        <w:lang w:val="en-US" w:eastAsia="en-US" w:bidi="ar-SA"/>
      </w:rPr>
    </w:lvl>
    <w:lvl w:ilvl="8">
      <w:start w:val="0"/>
      <w:numFmt w:val="bullet"/>
      <w:lvlText w:val="•"/>
      <w:lvlJc w:val="left"/>
      <w:pPr>
        <w:ind w:left="8769" w:hanging="360"/>
      </w:pPr>
      <w:rPr>
        <w:rFonts w:hint="default"/>
        <w:lang w:val="en-US" w:eastAsia="en-US" w:bidi="ar-SA"/>
      </w:rPr>
    </w:lvl>
  </w:abstractNum>
  <w:abstractNum w:abstractNumId="19">
    <w:multiLevelType w:val="hybridMultilevel"/>
    <w:lvl w:ilvl="0">
      <w:start w:val="0"/>
      <w:numFmt w:val="bullet"/>
      <w:lvlText w:val=""/>
      <w:lvlJc w:val="left"/>
      <w:pPr>
        <w:ind w:left="141" w:hanging="142"/>
      </w:pPr>
      <w:rPr>
        <w:rFonts w:hint="default" w:ascii="Symbol" w:hAnsi="Symbol" w:eastAsia="Symbol" w:cs="Symbol"/>
        <w:b w:val="0"/>
        <w:bCs w:val="0"/>
        <w:i w:val="0"/>
        <w:iCs w:val="0"/>
        <w:color w:val="FFFFFF"/>
        <w:spacing w:val="0"/>
        <w:w w:val="100"/>
        <w:sz w:val="22"/>
        <w:szCs w:val="22"/>
        <w:lang w:val="en-US" w:eastAsia="en-US" w:bidi="ar-SA"/>
      </w:rPr>
    </w:lvl>
    <w:lvl w:ilvl="1">
      <w:start w:val="0"/>
      <w:numFmt w:val="bullet"/>
      <w:lvlText w:val="•"/>
      <w:lvlJc w:val="left"/>
      <w:pPr>
        <w:ind w:left="310" w:hanging="142"/>
      </w:pPr>
      <w:rPr>
        <w:rFonts w:hint="default"/>
        <w:lang w:val="en-US" w:eastAsia="en-US" w:bidi="ar-SA"/>
      </w:rPr>
    </w:lvl>
    <w:lvl w:ilvl="2">
      <w:start w:val="0"/>
      <w:numFmt w:val="bullet"/>
      <w:lvlText w:val="•"/>
      <w:lvlJc w:val="left"/>
      <w:pPr>
        <w:ind w:left="481" w:hanging="142"/>
      </w:pPr>
      <w:rPr>
        <w:rFonts w:hint="default"/>
        <w:lang w:val="en-US" w:eastAsia="en-US" w:bidi="ar-SA"/>
      </w:rPr>
    </w:lvl>
    <w:lvl w:ilvl="3">
      <w:start w:val="0"/>
      <w:numFmt w:val="bullet"/>
      <w:lvlText w:val="•"/>
      <w:lvlJc w:val="left"/>
      <w:pPr>
        <w:ind w:left="652" w:hanging="142"/>
      </w:pPr>
      <w:rPr>
        <w:rFonts w:hint="default"/>
        <w:lang w:val="en-US" w:eastAsia="en-US" w:bidi="ar-SA"/>
      </w:rPr>
    </w:lvl>
    <w:lvl w:ilvl="4">
      <w:start w:val="0"/>
      <w:numFmt w:val="bullet"/>
      <w:lvlText w:val="•"/>
      <w:lvlJc w:val="left"/>
      <w:pPr>
        <w:ind w:left="823" w:hanging="142"/>
      </w:pPr>
      <w:rPr>
        <w:rFonts w:hint="default"/>
        <w:lang w:val="en-US" w:eastAsia="en-US" w:bidi="ar-SA"/>
      </w:rPr>
    </w:lvl>
    <w:lvl w:ilvl="5">
      <w:start w:val="0"/>
      <w:numFmt w:val="bullet"/>
      <w:lvlText w:val="•"/>
      <w:lvlJc w:val="left"/>
      <w:pPr>
        <w:ind w:left="994" w:hanging="142"/>
      </w:pPr>
      <w:rPr>
        <w:rFonts w:hint="default"/>
        <w:lang w:val="en-US" w:eastAsia="en-US" w:bidi="ar-SA"/>
      </w:rPr>
    </w:lvl>
    <w:lvl w:ilvl="6">
      <w:start w:val="0"/>
      <w:numFmt w:val="bullet"/>
      <w:lvlText w:val="•"/>
      <w:lvlJc w:val="left"/>
      <w:pPr>
        <w:ind w:left="1165" w:hanging="142"/>
      </w:pPr>
      <w:rPr>
        <w:rFonts w:hint="default"/>
        <w:lang w:val="en-US" w:eastAsia="en-US" w:bidi="ar-SA"/>
      </w:rPr>
    </w:lvl>
    <w:lvl w:ilvl="7">
      <w:start w:val="0"/>
      <w:numFmt w:val="bullet"/>
      <w:lvlText w:val="•"/>
      <w:lvlJc w:val="left"/>
      <w:pPr>
        <w:ind w:left="1336" w:hanging="142"/>
      </w:pPr>
      <w:rPr>
        <w:rFonts w:hint="default"/>
        <w:lang w:val="en-US" w:eastAsia="en-US" w:bidi="ar-SA"/>
      </w:rPr>
    </w:lvl>
    <w:lvl w:ilvl="8">
      <w:start w:val="0"/>
      <w:numFmt w:val="bullet"/>
      <w:lvlText w:val="•"/>
      <w:lvlJc w:val="left"/>
      <w:pPr>
        <w:ind w:left="1507" w:hanging="142"/>
      </w:pPr>
      <w:rPr>
        <w:rFonts w:hint="default"/>
        <w:lang w:val="en-US" w:eastAsia="en-US" w:bidi="ar-SA"/>
      </w:rPr>
    </w:lvl>
  </w:abstractNum>
  <w:abstractNum w:abstractNumId="18">
    <w:multiLevelType w:val="hybridMultilevel"/>
    <w:lvl w:ilvl="0">
      <w:start w:val="0"/>
      <w:numFmt w:val="bullet"/>
      <w:lvlText w:val=""/>
      <w:lvlJc w:val="left"/>
      <w:pPr>
        <w:ind w:left="142" w:hanging="143"/>
      </w:pPr>
      <w:rPr>
        <w:rFonts w:hint="default" w:ascii="Symbol" w:hAnsi="Symbol" w:eastAsia="Symbol" w:cs="Symbol"/>
        <w:b w:val="0"/>
        <w:bCs w:val="0"/>
        <w:i w:val="0"/>
        <w:iCs w:val="0"/>
        <w:color w:val="FFFFFF"/>
        <w:spacing w:val="0"/>
        <w:w w:val="100"/>
        <w:sz w:val="22"/>
        <w:szCs w:val="22"/>
        <w:lang w:val="en-US" w:eastAsia="en-US" w:bidi="ar-SA"/>
      </w:rPr>
    </w:lvl>
    <w:lvl w:ilvl="1">
      <w:start w:val="0"/>
      <w:numFmt w:val="bullet"/>
      <w:lvlText w:val="•"/>
      <w:lvlJc w:val="left"/>
      <w:pPr>
        <w:ind w:left="271" w:hanging="143"/>
      </w:pPr>
      <w:rPr>
        <w:rFonts w:hint="default"/>
        <w:lang w:val="en-US" w:eastAsia="en-US" w:bidi="ar-SA"/>
      </w:rPr>
    </w:lvl>
    <w:lvl w:ilvl="2">
      <w:start w:val="0"/>
      <w:numFmt w:val="bullet"/>
      <w:lvlText w:val="•"/>
      <w:lvlJc w:val="left"/>
      <w:pPr>
        <w:ind w:left="403" w:hanging="143"/>
      </w:pPr>
      <w:rPr>
        <w:rFonts w:hint="default"/>
        <w:lang w:val="en-US" w:eastAsia="en-US" w:bidi="ar-SA"/>
      </w:rPr>
    </w:lvl>
    <w:lvl w:ilvl="3">
      <w:start w:val="0"/>
      <w:numFmt w:val="bullet"/>
      <w:lvlText w:val="•"/>
      <w:lvlJc w:val="left"/>
      <w:pPr>
        <w:ind w:left="535" w:hanging="143"/>
      </w:pPr>
      <w:rPr>
        <w:rFonts w:hint="default"/>
        <w:lang w:val="en-US" w:eastAsia="en-US" w:bidi="ar-SA"/>
      </w:rPr>
    </w:lvl>
    <w:lvl w:ilvl="4">
      <w:start w:val="0"/>
      <w:numFmt w:val="bullet"/>
      <w:lvlText w:val="•"/>
      <w:lvlJc w:val="left"/>
      <w:pPr>
        <w:ind w:left="666" w:hanging="143"/>
      </w:pPr>
      <w:rPr>
        <w:rFonts w:hint="default"/>
        <w:lang w:val="en-US" w:eastAsia="en-US" w:bidi="ar-SA"/>
      </w:rPr>
    </w:lvl>
    <w:lvl w:ilvl="5">
      <w:start w:val="0"/>
      <w:numFmt w:val="bullet"/>
      <w:lvlText w:val="•"/>
      <w:lvlJc w:val="left"/>
      <w:pPr>
        <w:ind w:left="798" w:hanging="143"/>
      </w:pPr>
      <w:rPr>
        <w:rFonts w:hint="default"/>
        <w:lang w:val="en-US" w:eastAsia="en-US" w:bidi="ar-SA"/>
      </w:rPr>
    </w:lvl>
    <w:lvl w:ilvl="6">
      <w:start w:val="0"/>
      <w:numFmt w:val="bullet"/>
      <w:lvlText w:val="•"/>
      <w:lvlJc w:val="left"/>
      <w:pPr>
        <w:ind w:left="930" w:hanging="143"/>
      </w:pPr>
      <w:rPr>
        <w:rFonts w:hint="default"/>
        <w:lang w:val="en-US" w:eastAsia="en-US" w:bidi="ar-SA"/>
      </w:rPr>
    </w:lvl>
    <w:lvl w:ilvl="7">
      <w:start w:val="0"/>
      <w:numFmt w:val="bullet"/>
      <w:lvlText w:val="•"/>
      <w:lvlJc w:val="left"/>
      <w:pPr>
        <w:ind w:left="1062" w:hanging="143"/>
      </w:pPr>
      <w:rPr>
        <w:rFonts w:hint="default"/>
        <w:lang w:val="en-US" w:eastAsia="en-US" w:bidi="ar-SA"/>
      </w:rPr>
    </w:lvl>
    <w:lvl w:ilvl="8">
      <w:start w:val="0"/>
      <w:numFmt w:val="bullet"/>
      <w:lvlText w:val="•"/>
      <w:lvlJc w:val="left"/>
      <w:pPr>
        <w:ind w:left="1193" w:hanging="143"/>
      </w:pPr>
      <w:rPr>
        <w:rFonts w:hint="default"/>
        <w:lang w:val="en-US" w:eastAsia="en-US" w:bidi="ar-SA"/>
      </w:rPr>
    </w:lvl>
  </w:abstractNum>
  <w:abstractNum w:abstractNumId="17">
    <w:multiLevelType w:val="hybridMultilevel"/>
    <w:lvl w:ilvl="0">
      <w:start w:val="0"/>
      <w:numFmt w:val="bullet"/>
      <w:lvlText w:val=""/>
      <w:lvlJc w:val="left"/>
      <w:pPr>
        <w:ind w:left="404" w:hanging="142"/>
      </w:pPr>
      <w:rPr>
        <w:rFonts w:hint="default" w:ascii="Symbol" w:hAnsi="Symbol" w:eastAsia="Symbol" w:cs="Symbol"/>
        <w:b w:val="0"/>
        <w:bCs w:val="0"/>
        <w:i w:val="0"/>
        <w:iCs w:val="0"/>
        <w:color w:val="FFFFFF"/>
        <w:spacing w:val="0"/>
        <w:w w:val="100"/>
        <w:sz w:val="22"/>
        <w:szCs w:val="22"/>
        <w:lang w:val="en-US" w:eastAsia="en-US" w:bidi="ar-SA"/>
      </w:rPr>
    </w:lvl>
    <w:lvl w:ilvl="1">
      <w:start w:val="0"/>
      <w:numFmt w:val="bullet"/>
      <w:lvlText w:val="•"/>
      <w:lvlJc w:val="left"/>
      <w:pPr>
        <w:ind w:left="562" w:hanging="142"/>
      </w:pPr>
      <w:rPr>
        <w:rFonts w:hint="default"/>
        <w:lang w:val="en-US" w:eastAsia="en-US" w:bidi="ar-SA"/>
      </w:rPr>
    </w:lvl>
    <w:lvl w:ilvl="2">
      <w:start w:val="0"/>
      <w:numFmt w:val="bullet"/>
      <w:lvlText w:val="•"/>
      <w:lvlJc w:val="left"/>
      <w:pPr>
        <w:ind w:left="725" w:hanging="142"/>
      </w:pPr>
      <w:rPr>
        <w:rFonts w:hint="default"/>
        <w:lang w:val="en-US" w:eastAsia="en-US" w:bidi="ar-SA"/>
      </w:rPr>
    </w:lvl>
    <w:lvl w:ilvl="3">
      <w:start w:val="0"/>
      <w:numFmt w:val="bullet"/>
      <w:lvlText w:val="•"/>
      <w:lvlJc w:val="left"/>
      <w:pPr>
        <w:ind w:left="888" w:hanging="142"/>
      </w:pPr>
      <w:rPr>
        <w:rFonts w:hint="default"/>
        <w:lang w:val="en-US" w:eastAsia="en-US" w:bidi="ar-SA"/>
      </w:rPr>
    </w:lvl>
    <w:lvl w:ilvl="4">
      <w:start w:val="0"/>
      <w:numFmt w:val="bullet"/>
      <w:lvlText w:val="•"/>
      <w:lvlJc w:val="left"/>
      <w:pPr>
        <w:ind w:left="1051" w:hanging="142"/>
      </w:pPr>
      <w:rPr>
        <w:rFonts w:hint="default"/>
        <w:lang w:val="en-US" w:eastAsia="en-US" w:bidi="ar-SA"/>
      </w:rPr>
    </w:lvl>
    <w:lvl w:ilvl="5">
      <w:start w:val="0"/>
      <w:numFmt w:val="bullet"/>
      <w:lvlText w:val="•"/>
      <w:lvlJc w:val="left"/>
      <w:pPr>
        <w:ind w:left="1214" w:hanging="142"/>
      </w:pPr>
      <w:rPr>
        <w:rFonts w:hint="default"/>
        <w:lang w:val="en-US" w:eastAsia="en-US" w:bidi="ar-SA"/>
      </w:rPr>
    </w:lvl>
    <w:lvl w:ilvl="6">
      <w:start w:val="0"/>
      <w:numFmt w:val="bullet"/>
      <w:lvlText w:val="•"/>
      <w:lvlJc w:val="left"/>
      <w:pPr>
        <w:ind w:left="1377" w:hanging="142"/>
      </w:pPr>
      <w:rPr>
        <w:rFonts w:hint="default"/>
        <w:lang w:val="en-US" w:eastAsia="en-US" w:bidi="ar-SA"/>
      </w:rPr>
    </w:lvl>
    <w:lvl w:ilvl="7">
      <w:start w:val="0"/>
      <w:numFmt w:val="bullet"/>
      <w:lvlText w:val="•"/>
      <w:lvlJc w:val="left"/>
      <w:pPr>
        <w:ind w:left="1540" w:hanging="142"/>
      </w:pPr>
      <w:rPr>
        <w:rFonts w:hint="default"/>
        <w:lang w:val="en-US" w:eastAsia="en-US" w:bidi="ar-SA"/>
      </w:rPr>
    </w:lvl>
    <w:lvl w:ilvl="8">
      <w:start w:val="0"/>
      <w:numFmt w:val="bullet"/>
      <w:lvlText w:val="•"/>
      <w:lvlJc w:val="left"/>
      <w:pPr>
        <w:ind w:left="1703" w:hanging="142"/>
      </w:pPr>
      <w:rPr>
        <w:rFonts w:hint="default"/>
        <w:lang w:val="en-US" w:eastAsia="en-US" w:bidi="ar-SA"/>
      </w:rPr>
    </w:lvl>
  </w:abstractNum>
  <w:abstractNum w:abstractNumId="16">
    <w:multiLevelType w:val="hybridMultilevel"/>
    <w:lvl w:ilvl="0">
      <w:start w:val="1"/>
      <w:numFmt w:val="decimal"/>
      <w:lvlText w:val="%1."/>
      <w:lvlJc w:val="left"/>
      <w:pPr>
        <w:ind w:left="1145" w:hanging="360"/>
        <w:jc w:val="left"/>
      </w:pPr>
      <w:rPr>
        <w:rFonts w:hint="default" w:ascii="Calibri Light" w:hAnsi="Calibri Light" w:eastAsia="Calibri Light" w:cs="Calibri Light"/>
        <w:b w:val="0"/>
        <w:bCs w:val="0"/>
        <w:i w:val="0"/>
        <w:iCs w:val="0"/>
        <w:spacing w:val="-2"/>
        <w:w w:val="100"/>
        <w:sz w:val="22"/>
        <w:szCs w:val="22"/>
        <w:lang w:val="en-US" w:eastAsia="en-US" w:bidi="ar-SA"/>
      </w:rPr>
    </w:lvl>
    <w:lvl w:ilvl="1">
      <w:start w:val="0"/>
      <w:numFmt w:val="bullet"/>
      <w:lvlText w:val=""/>
      <w:lvlJc w:val="left"/>
      <w:pPr>
        <w:ind w:left="1138" w:hanging="356"/>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3038" w:hanging="356"/>
      </w:pPr>
      <w:rPr>
        <w:rFonts w:hint="default"/>
        <w:lang w:val="en-US" w:eastAsia="en-US" w:bidi="ar-SA"/>
      </w:rPr>
    </w:lvl>
    <w:lvl w:ilvl="3">
      <w:start w:val="0"/>
      <w:numFmt w:val="bullet"/>
      <w:lvlText w:val="•"/>
      <w:lvlJc w:val="left"/>
      <w:pPr>
        <w:ind w:left="3987" w:hanging="356"/>
      </w:pPr>
      <w:rPr>
        <w:rFonts w:hint="default"/>
        <w:lang w:val="en-US" w:eastAsia="en-US" w:bidi="ar-SA"/>
      </w:rPr>
    </w:lvl>
    <w:lvl w:ilvl="4">
      <w:start w:val="0"/>
      <w:numFmt w:val="bullet"/>
      <w:lvlText w:val="•"/>
      <w:lvlJc w:val="left"/>
      <w:pPr>
        <w:ind w:left="4936" w:hanging="356"/>
      </w:pPr>
      <w:rPr>
        <w:rFonts w:hint="default"/>
        <w:lang w:val="en-US" w:eastAsia="en-US" w:bidi="ar-SA"/>
      </w:rPr>
    </w:lvl>
    <w:lvl w:ilvl="5">
      <w:start w:val="0"/>
      <w:numFmt w:val="bullet"/>
      <w:lvlText w:val="•"/>
      <w:lvlJc w:val="left"/>
      <w:pPr>
        <w:ind w:left="5886" w:hanging="356"/>
      </w:pPr>
      <w:rPr>
        <w:rFonts w:hint="default"/>
        <w:lang w:val="en-US" w:eastAsia="en-US" w:bidi="ar-SA"/>
      </w:rPr>
    </w:lvl>
    <w:lvl w:ilvl="6">
      <w:start w:val="0"/>
      <w:numFmt w:val="bullet"/>
      <w:lvlText w:val="•"/>
      <w:lvlJc w:val="left"/>
      <w:pPr>
        <w:ind w:left="6835" w:hanging="356"/>
      </w:pPr>
      <w:rPr>
        <w:rFonts w:hint="default"/>
        <w:lang w:val="en-US" w:eastAsia="en-US" w:bidi="ar-SA"/>
      </w:rPr>
    </w:lvl>
    <w:lvl w:ilvl="7">
      <w:start w:val="0"/>
      <w:numFmt w:val="bullet"/>
      <w:lvlText w:val="•"/>
      <w:lvlJc w:val="left"/>
      <w:pPr>
        <w:ind w:left="7784" w:hanging="356"/>
      </w:pPr>
      <w:rPr>
        <w:rFonts w:hint="default"/>
        <w:lang w:val="en-US" w:eastAsia="en-US" w:bidi="ar-SA"/>
      </w:rPr>
    </w:lvl>
    <w:lvl w:ilvl="8">
      <w:start w:val="0"/>
      <w:numFmt w:val="bullet"/>
      <w:lvlText w:val="•"/>
      <w:lvlJc w:val="left"/>
      <w:pPr>
        <w:ind w:left="8733" w:hanging="356"/>
      </w:pPr>
      <w:rPr>
        <w:rFonts w:hint="default"/>
        <w:lang w:val="en-US" w:eastAsia="en-US" w:bidi="ar-SA"/>
      </w:rPr>
    </w:lvl>
  </w:abstractNum>
  <w:abstractNum w:abstractNumId="15">
    <w:multiLevelType w:val="hybridMultilevel"/>
    <w:lvl w:ilvl="0">
      <w:start w:val="0"/>
      <w:numFmt w:val="bullet"/>
      <w:lvlText w:val=""/>
      <w:lvlJc w:val="left"/>
      <w:pPr>
        <w:ind w:left="571"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847" w:hanging="360"/>
      </w:pPr>
      <w:rPr>
        <w:rFonts w:hint="default"/>
        <w:lang w:val="en-US" w:eastAsia="en-US" w:bidi="ar-SA"/>
      </w:rPr>
    </w:lvl>
    <w:lvl w:ilvl="2">
      <w:start w:val="0"/>
      <w:numFmt w:val="bullet"/>
      <w:lvlText w:val="•"/>
      <w:lvlJc w:val="left"/>
      <w:pPr>
        <w:ind w:left="1115" w:hanging="360"/>
      </w:pPr>
      <w:rPr>
        <w:rFonts w:hint="default"/>
        <w:lang w:val="en-US" w:eastAsia="en-US" w:bidi="ar-SA"/>
      </w:rPr>
    </w:lvl>
    <w:lvl w:ilvl="3">
      <w:start w:val="0"/>
      <w:numFmt w:val="bullet"/>
      <w:lvlText w:val="•"/>
      <w:lvlJc w:val="left"/>
      <w:pPr>
        <w:ind w:left="1383" w:hanging="360"/>
      </w:pPr>
      <w:rPr>
        <w:rFonts w:hint="default"/>
        <w:lang w:val="en-US" w:eastAsia="en-US" w:bidi="ar-SA"/>
      </w:rPr>
    </w:lvl>
    <w:lvl w:ilvl="4">
      <w:start w:val="0"/>
      <w:numFmt w:val="bullet"/>
      <w:lvlText w:val="•"/>
      <w:lvlJc w:val="left"/>
      <w:pPr>
        <w:ind w:left="1651" w:hanging="360"/>
      </w:pPr>
      <w:rPr>
        <w:rFonts w:hint="default"/>
        <w:lang w:val="en-US" w:eastAsia="en-US" w:bidi="ar-SA"/>
      </w:rPr>
    </w:lvl>
    <w:lvl w:ilvl="5">
      <w:start w:val="0"/>
      <w:numFmt w:val="bullet"/>
      <w:lvlText w:val="•"/>
      <w:lvlJc w:val="left"/>
      <w:pPr>
        <w:ind w:left="1919" w:hanging="360"/>
      </w:pPr>
      <w:rPr>
        <w:rFonts w:hint="default"/>
        <w:lang w:val="en-US" w:eastAsia="en-US" w:bidi="ar-SA"/>
      </w:rPr>
    </w:lvl>
    <w:lvl w:ilvl="6">
      <w:start w:val="0"/>
      <w:numFmt w:val="bullet"/>
      <w:lvlText w:val="•"/>
      <w:lvlJc w:val="left"/>
      <w:pPr>
        <w:ind w:left="2187" w:hanging="360"/>
      </w:pPr>
      <w:rPr>
        <w:rFonts w:hint="default"/>
        <w:lang w:val="en-US" w:eastAsia="en-US" w:bidi="ar-SA"/>
      </w:rPr>
    </w:lvl>
    <w:lvl w:ilvl="7">
      <w:start w:val="0"/>
      <w:numFmt w:val="bullet"/>
      <w:lvlText w:val="•"/>
      <w:lvlJc w:val="left"/>
      <w:pPr>
        <w:ind w:left="2455" w:hanging="360"/>
      </w:pPr>
      <w:rPr>
        <w:rFonts w:hint="default"/>
        <w:lang w:val="en-US" w:eastAsia="en-US" w:bidi="ar-SA"/>
      </w:rPr>
    </w:lvl>
    <w:lvl w:ilvl="8">
      <w:start w:val="0"/>
      <w:numFmt w:val="bullet"/>
      <w:lvlText w:val="•"/>
      <w:lvlJc w:val="left"/>
      <w:pPr>
        <w:ind w:left="2723" w:hanging="360"/>
      </w:pPr>
      <w:rPr>
        <w:rFonts w:hint="default"/>
        <w:lang w:val="en-US" w:eastAsia="en-US" w:bidi="ar-SA"/>
      </w:rPr>
    </w:lvl>
  </w:abstractNum>
  <w:abstractNum w:abstractNumId="14">
    <w:multiLevelType w:val="hybridMultilevel"/>
    <w:lvl w:ilvl="0">
      <w:start w:val="0"/>
      <w:numFmt w:val="bullet"/>
      <w:lvlText w:val=""/>
      <w:lvlJc w:val="left"/>
      <w:pPr>
        <w:ind w:left="391"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686" w:hanging="360"/>
      </w:pPr>
      <w:rPr>
        <w:rFonts w:hint="default"/>
        <w:lang w:val="en-US" w:eastAsia="en-US" w:bidi="ar-SA"/>
      </w:rPr>
    </w:lvl>
    <w:lvl w:ilvl="2">
      <w:start w:val="0"/>
      <w:numFmt w:val="bullet"/>
      <w:lvlText w:val="•"/>
      <w:lvlJc w:val="left"/>
      <w:pPr>
        <w:ind w:left="972" w:hanging="360"/>
      </w:pPr>
      <w:rPr>
        <w:rFonts w:hint="default"/>
        <w:lang w:val="en-US" w:eastAsia="en-US" w:bidi="ar-SA"/>
      </w:rPr>
    </w:lvl>
    <w:lvl w:ilvl="3">
      <w:start w:val="0"/>
      <w:numFmt w:val="bullet"/>
      <w:lvlText w:val="•"/>
      <w:lvlJc w:val="left"/>
      <w:pPr>
        <w:ind w:left="1258" w:hanging="360"/>
      </w:pPr>
      <w:rPr>
        <w:rFonts w:hint="default"/>
        <w:lang w:val="en-US" w:eastAsia="en-US" w:bidi="ar-SA"/>
      </w:rPr>
    </w:lvl>
    <w:lvl w:ilvl="4">
      <w:start w:val="0"/>
      <w:numFmt w:val="bullet"/>
      <w:lvlText w:val="•"/>
      <w:lvlJc w:val="left"/>
      <w:pPr>
        <w:ind w:left="1544" w:hanging="360"/>
      </w:pPr>
      <w:rPr>
        <w:rFonts w:hint="default"/>
        <w:lang w:val="en-US" w:eastAsia="en-US" w:bidi="ar-SA"/>
      </w:rPr>
    </w:lvl>
    <w:lvl w:ilvl="5">
      <w:start w:val="0"/>
      <w:numFmt w:val="bullet"/>
      <w:lvlText w:val="•"/>
      <w:lvlJc w:val="left"/>
      <w:pPr>
        <w:ind w:left="1831" w:hanging="360"/>
      </w:pPr>
      <w:rPr>
        <w:rFonts w:hint="default"/>
        <w:lang w:val="en-US" w:eastAsia="en-US" w:bidi="ar-SA"/>
      </w:rPr>
    </w:lvl>
    <w:lvl w:ilvl="6">
      <w:start w:val="0"/>
      <w:numFmt w:val="bullet"/>
      <w:lvlText w:val="•"/>
      <w:lvlJc w:val="left"/>
      <w:pPr>
        <w:ind w:left="2117" w:hanging="360"/>
      </w:pPr>
      <w:rPr>
        <w:rFonts w:hint="default"/>
        <w:lang w:val="en-US" w:eastAsia="en-US" w:bidi="ar-SA"/>
      </w:rPr>
    </w:lvl>
    <w:lvl w:ilvl="7">
      <w:start w:val="0"/>
      <w:numFmt w:val="bullet"/>
      <w:lvlText w:val="•"/>
      <w:lvlJc w:val="left"/>
      <w:pPr>
        <w:ind w:left="2403" w:hanging="360"/>
      </w:pPr>
      <w:rPr>
        <w:rFonts w:hint="default"/>
        <w:lang w:val="en-US" w:eastAsia="en-US" w:bidi="ar-SA"/>
      </w:rPr>
    </w:lvl>
    <w:lvl w:ilvl="8">
      <w:start w:val="0"/>
      <w:numFmt w:val="bullet"/>
      <w:lvlText w:val="•"/>
      <w:lvlJc w:val="left"/>
      <w:pPr>
        <w:ind w:left="2689" w:hanging="360"/>
      </w:pPr>
      <w:rPr>
        <w:rFonts w:hint="default"/>
        <w:lang w:val="en-US" w:eastAsia="en-US" w:bidi="ar-SA"/>
      </w:rPr>
    </w:lvl>
  </w:abstractNum>
  <w:abstractNum w:abstractNumId="13">
    <w:multiLevelType w:val="hybridMultilevel"/>
    <w:lvl w:ilvl="0">
      <w:start w:val="0"/>
      <w:numFmt w:val="bullet"/>
      <w:lvlText w:val=""/>
      <w:lvlJc w:val="left"/>
      <w:pPr>
        <w:ind w:left="422" w:hanging="284"/>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71" w:hanging="284"/>
      </w:pPr>
      <w:rPr>
        <w:rFonts w:hint="default"/>
        <w:lang w:val="en-US" w:eastAsia="en-US" w:bidi="ar-SA"/>
      </w:rPr>
    </w:lvl>
    <w:lvl w:ilvl="2">
      <w:start w:val="0"/>
      <w:numFmt w:val="bullet"/>
      <w:lvlText w:val="•"/>
      <w:lvlJc w:val="left"/>
      <w:pPr>
        <w:ind w:left="1722" w:hanging="284"/>
      </w:pPr>
      <w:rPr>
        <w:rFonts w:hint="default"/>
        <w:lang w:val="en-US" w:eastAsia="en-US" w:bidi="ar-SA"/>
      </w:rPr>
    </w:lvl>
    <w:lvl w:ilvl="3">
      <w:start w:val="0"/>
      <w:numFmt w:val="bullet"/>
      <w:lvlText w:val="•"/>
      <w:lvlJc w:val="left"/>
      <w:pPr>
        <w:ind w:left="2373" w:hanging="284"/>
      </w:pPr>
      <w:rPr>
        <w:rFonts w:hint="default"/>
        <w:lang w:val="en-US" w:eastAsia="en-US" w:bidi="ar-SA"/>
      </w:rPr>
    </w:lvl>
    <w:lvl w:ilvl="4">
      <w:start w:val="0"/>
      <w:numFmt w:val="bullet"/>
      <w:lvlText w:val="•"/>
      <w:lvlJc w:val="left"/>
      <w:pPr>
        <w:ind w:left="3024" w:hanging="284"/>
      </w:pPr>
      <w:rPr>
        <w:rFonts w:hint="default"/>
        <w:lang w:val="en-US" w:eastAsia="en-US" w:bidi="ar-SA"/>
      </w:rPr>
    </w:lvl>
    <w:lvl w:ilvl="5">
      <w:start w:val="0"/>
      <w:numFmt w:val="bullet"/>
      <w:lvlText w:val="•"/>
      <w:lvlJc w:val="left"/>
      <w:pPr>
        <w:ind w:left="3675" w:hanging="284"/>
      </w:pPr>
      <w:rPr>
        <w:rFonts w:hint="default"/>
        <w:lang w:val="en-US" w:eastAsia="en-US" w:bidi="ar-SA"/>
      </w:rPr>
    </w:lvl>
    <w:lvl w:ilvl="6">
      <w:start w:val="0"/>
      <w:numFmt w:val="bullet"/>
      <w:lvlText w:val="•"/>
      <w:lvlJc w:val="left"/>
      <w:pPr>
        <w:ind w:left="4326" w:hanging="284"/>
      </w:pPr>
      <w:rPr>
        <w:rFonts w:hint="default"/>
        <w:lang w:val="en-US" w:eastAsia="en-US" w:bidi="ar-SA"/>
      </w:rPr>
    </w:lvl>
    <w:lvl w:ilvl="7">
      <w:start w:val="0"/>
      <w:numFmt w:val="bullet"/>
      <w:lvlText w:val="•"/>
      <w:lvlJc w:val="left"/>
      <w:pPr>
        <w:ind w:left="4977" w:hanging="284"/>
      </w:pPr>
      <w:rPr>
        <w:rFonts w:hint="default"/>
        <w:lang w:val="en-US" w:eastAsia="en-US" w:bidi="ar-SA"/>
      </w:rPr>
    </w:lvl>
    <w:lvl w:ilvl="8">
      <w:start w:val="0"/>
      <w:numFmt w:val="bullet"/>
      <w:lvlText w:val="•"/>
      <w:lvlJc w:val="left"/>
      <w:pPr>
        <w:ind w:left="5628" w:hanging="284"/>
      </w:pPr>
      <w:rPr>
        <w:rFonts w:hint="default"/>
        <w:lang w:val="en-US" w:eastAsia="en-US" w:bidi="ar-SA"/>
      </w:rPr>
    </w:lvl>
  </w:abstractNum>
  <w:abstractNum w:abstractNumId="12">
    <w:multiLevelType w:val="hybridMultilevel"/>
    <w:lvl w:ilvl="0">
      <w:start w:val="0"/>
      <w:numFmt w:val="bullet"/>
      <w:lvlText w:val=""/>
      <w:lvlJc w:val="left"/>
      <w:pPr>
        <w:ind w:left="422" w:hanging="284"/>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71" w:hanging="284"/>
      </w:pPr>
      <w:rPr>
        <w:rFonts w:hint="default"/>
        <w:lang w:val="en-US" w:eastAsia="en-US" w:bidi="ar-SA"/>
      </w:rPr>
    </w:lvl>
    <w:lvl w:ilvl="2">
      <w:start w:val="0"/>
      <w:numFmt w:val="bullet"/>
      <w:lvlText w:val="•"/>
      <w:lvlJc w:val="left"/>
      <w:pPr>
        <w:ind w:left="1722" w:hanging="284"/>
      </w:pPr>
      <w:rPr>
        <w:rFonts w:hint="default"/>
        <w:lang w:val="en-US" w:eastAsia="en-US" w:bidi="ar-SA"/>
      </w:rPr>
    </w:lvl>
    <w:lvl w:ilvl="3">
      <w:start w:val="0"/>
      <w:numFmt w:val="bullet"/>
      <w:lvlText w:val="•"/>
      <w:lvlJc w:val="left"/>
      <w:pPr>
        <w:ind w:left="2373" w:hanging="284"/>
      </w:pPr>
      <w:rPr>
        <w:rFonts w:hint="default"/>
        <w:lang w:val="en-US" w:eastAsia="en-US" w:bidi="ar-SA"/>
      </w:rPr>
    </w:lvl>
    <w:lvl w:ilvl="4">
      <w:start w:val="0"/>
      <w:numFmt w:val="bullet"/>
      <w:lvlText w:val="•"/>
      <w:lvlJc w:val="left"/>
      <w:pPr>
        <w:ind w:left="3024" w:hanging="284"/>
      </w:pPr>
      <w:rPr>
        <w:rFonts w:hint="default"/>
        <w:lang w:val="en-US" w:eastAsia="en-US" w:bidi="ar-SA"/>
      </w:rPr>
    </w:lvl>
    <w:lvl w:ilvl="5">
      <w:start w:val="0"/>
      <w:numFmt w:val="bullet"/>
      <w:lvlText w:val="•"/>
      <w:lvlJc w:val="left"/>
      <w:pPr>
        <w:ind w:left="3675" w:hanging="284"/>
      </w:pPr>
      <w:rPr>
        <w:rFonts w:hint="default"/>
        <w:lang w:val="en-US" w:eastAsia="en-US" w:bidi="ar-SA"/>
      </w:rPr>
    </w:lvl>
    <w:lvl w:ilvl="6">
      <w:start w:val="0"/>
      <w:numFmt w:val="bullet"/>
      <w:lvlText w:val="•"/>
      <w:lvlJc w:val="left"/>
      <w:pPr>
        <w:ind w:left="4326" w:hanging="284"/>
      </w:pPr>
      <w:rPr>
        <w:rFonts w:hint="default"/>
        <w:lang w:val="en-US" w:eastAsia="en-US" w:bidi="ar-SA"/>
      </w:rPr>
    </w:lvl>
    <w:lvl w:ilvl="7">
      <w:start w:val="0"/>
      <w:numFmt w:val="bullet"/>
      <w:lvlText w:val="•"/>
      <w:lvlJc w:val="left"/>
      <w:pPr>
        <w:ind w:left="4977" w:hanging="284"/>
      </w:pPr>
      <w:rPr>
        <w:rFonts w:hint="default"/>
        <w:lang w:val="en-US" w:eastAsia="en-US" w:bidi="ar-SA"/>
      </w:rPr>
    </w:lvl>
    <w:lvl w:ilvl="8">
      <w:start w:val="0"/>
      <w:numFmt w:val="bullet"/>
      <w:lvlText w:val="•"/>
      <w:lvlJc w:val="left"/>
      <w:pPr>
        <w:ind w:left="5628" w:hanging="284"/>
      </w:pPr>
      <w:rPr>
        <w:rFonts w:hint="default"/>
        <w:lang w:val="en-US" w:eastAsia="en-US" w:bidi="ar-SA"/>
      </w:rPr>
    </w:lvl>
  </w:abstractNum>
  <w:abstractNum w:abstractNumId="11">
    <w:multiLevelType w:val="hybridMultilevel"/>
    <w:lvl w:ilvl="0">
      <w:start w:val="0"/>
      <w:numFmt w:val="bullet"/>
      <w:lvlText w:val=""/>
      <w:lvlJc w:val="left"/>
      <w:pPr>
        <w:ind w:left="422" w:hanging="284"/>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71" w:hanging="284"/>
      </w:pPr>
      <w:rPr>
        <w:rFonts w:hint="default"/>
        <w:lang w:val="en-US" w:eastAsia="en-US" w:bidi="ar-SA"/>
      </w:rPr>
    </w:lvl>
    <w:lvl w:ilvl="2">
      <w:start w:val="0"/>
      <w:numFmt w:val="bullet"/>
      <w:lvlText w:val="•"/>
      <w:lvlJc w:val="left"/>
      <w:pPr>
        <w:ind w:left="1722" w:hanging="284"/>
      </w:pPr>
      <w:rPr>
        <w:rFonts w:hint="default"/>
        <w:lang w:val="en-US" w:eastAsia="en-US" w:bidi="ar-SA"/>
      </w:rPr>
    </w:lvl>
    <w:lvl w:ilvl="3">
      <w:start w:val="0"/>
      <w:numFmt w:val="bullet"/>
      <w:lvlText w:val="•"/>
      <w:lvlJc w:val="left"/>
      <w:pPr>
        <w:ind w:left="2373" w:hanging="284"/>
      </w:pPr>
      <w:rPr>
        <w:rFonts w:hint="default"/>
        <w:lang w:val="en-US" w:eastAsia="en-US" w:bidi="ar-SA"/>
      </w:rPr>
    </w:lvl>
    <w:lvl w:ilvl="4">
      <w:start w:val="0"/>
      <w:numFmt w:val="bullet"/>
      <w:lvlText w:val="•"/>
      <w:lvlJc w:val="left"/>
      <w:pPr>
        <w:ind w:left="3024" w:hanging="284"/>
      </w:pPr>
      <w:rPr>
        <w:rFonts w:hint="default"/>
        <w:lang w:val="en-US" w:eastAsia="en-US" w:bidi="ar-SA"/>
      </w:rPr>
    </w:lvl>
    <w:lvl w:ilvl="5">
      <w:start w:val="0"/>
      <w:numFmt w:val="bullet"/>
      <w:lvlText w:val="•"/>
      <w:lvlJc w:val="left"/>
      <w:pPr>
        <w:ind w:left="3675" w:hanging="284"/>
      </w:pPr>
      <w:rPr>
        <w:rFonts w:hint="default"/>
        <w:lang w:val="en-US" w:eastAsia="en-US" w:bidi="ar-SA"/>
      </w:rPr>
    </w:lvl>
    <w:lvl w:ilvl="6">
      <w:start w:val="0"/>
      <w:numFmt w:val="bullet"/>
      <w:lvlText w:val="•"/>
      <w:lvlJc w:val="left"/>
      <w:pPr>
        <w:ind w:left="4326" w:hanging="284"/>
      </w:pPr>
      <w:rPr>
        <w:rFonts w:hint="default"/>
        <w:lang w:val="en-US" w:eastAsia="en-US" w:bidi="ar-SA"/>
      </w:rPr>
    </w:lvl>
    <w:lvl w:ilvl="7">
      <w:start w:val="0"/>
      <w:numFmt w:val="bullet"/>
      <w:lvlText w:val="•"/>
      <w:lvlJc w:val="left"/>
      <w:pPr>
        <w:ind w:left="4977" w:hanging="284"/>
      </w:pPr>
      <w:rPr>
        <w:rFonts w:hint="default"/>
        <w:lang w:val="en-US" w:eastAsia="en-US" w:bidi="ar-SA"/>
      </w:rPr>
    </w:lvl>
    <w:lvl w:ilvl="8">
      <w:start w:val="0"/>
      <w:numFmt w:val="bullet"/>
      <w:lvlText w:val="•"/>
      <w:lvlJc w:val="left"/>
      <w:pPr>
        <w:ind w:left="5628" w:hanging="284"/>
      </w:pPr>
      <w:rPr>
        <w:rFonts w:hint="default"/>
        <w:lang w:val="en-US" w:eastAsia="en-US" w:bidi="ar-SA"/>
      </w:rPr>
    </w:lvl>
  </w:abstractNum>
  <w:abstractNum w:abstractNumId="10">
    <w:multiLevelType w:val="hybridMultilevel"/>
    <w:lvl w:ilvl="0">
      <w:start w:val="0"/>
      <w:numFmt w:val="bullet"/>
      <w:lvlText w:val=""/>
      <w:lvlJc w:val="left"/>
      <w:pPr>
        <w:ind w:left="422" w:hanging="284"/>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71" w:hanging="284"/>
      </w:pPr>
      <w:rPr>
        <w:rFonts w:hint="default"/>
        <w:lang w:val="en-US" w:eastAsia="en-US" w:bidi="ar-SA"/>
      </w:rPr>
    </w:lvl>
    <w:lvl w:ilvl="2">
      <w:start w:val="0"/>
      <w:numFmt w:val="bullet"/>
      <w:lvlText w:val="•"/>
      <w:lvlJc w:val="left"/>
      <w:pPr>
        <w:ind w:left="1722" w:hanging="284"/>
      </w:pPr>
      <w:rPr>
        <w:rFonts w:hint="default"/>
        <w:lang w:val="en-US" w:eastAsia="en-US" w:bidi="ar-SA"/>
      </w:rPr>
    </w:lvl>
    <w:lvl w:ilvl="3">
      <w:start w:val="0"/>
      <w:numFmt w:val="bullet"/>
      <w:lvlText w:val="•"/>
      <w:lvlJc w:val="left"/>
      <w:pPr>
        <w:ind w:left="2373" w:hanging="284"/>
      </w:pPr>
      <w:rPr>
        <w:rFonts w:hint="default"/>
        <w:lang w:val="en-US" w:eastAsia="en-US" w:bidi="ar-SA"/>
      </w:rPr>
    </w:lvl>
    <w:lvl w:ilvl="4">
      <w:start w:val="0"/>
      <w:numFmt w:val="bullet"/>
      <w:lvlText w:val="•"/>
      <w:lvlJc w:val="left"/>
      <w:pPr>
        <w:ind w:left="3024" w:hanging="284"/>
      </w:pPr>
      <w:rPr>
        <w:rFonts w:hint="default"/>
        <w:lang w:val="en-US" w:eastAsia="en-US" w:bidi="ar-SA"/>
      </w:rPr>
    </w:lvl>
    <w:lvl w:ilvl="5">
      <w:start w:val="0"/>
      <w:numFmt w:val="bullet"/>
      <w:lvlText w:val="•"/>
      <w:lvlJc w:val="left"/>
      <w:pPr>
        <w:ind w:left="3675" w:hanging="284"/>
      </w:pPr>
      <w:rPr>
        <w:rFonts w:hint="default"/>
        <w:lang w:val="en-US" w:eastAsia="en-US" w:bidi="ar-SA"/>
      </w:rPr>
    </w:lvl>
    <w:lvl w:ilvl="6">
      <w:start w:val="0"/>
      <w:numFmt w:val="bullet"/>
      <w:lvlText w:val="•"/>
      <w:lvlJc w:val="left"/>
      <w:pPr>
        <w:ind w:left="4326" w:hanging="284"/>
      </w:pPr>
      <w:rPr>
        <w:rFonts w:hint="default"/>
        <w:lang w:val="en-US" w:eastAsia="en-US" w:bidi="ar-SA"/>
      </w:rPr>
    </w:lvl>
    <w:lvl w:ilvl="7">
      <w:start w:val="0"/>
      <w:numFmt w:val="bullet"/>
      <w:lvlText w:val="•"/>
      <w:lvlJc w:val="left"/>
      <w:pPr>
        <w:ind w:left="4977" w:hanging="284"/>
      </w:pPr>
      <w:rPr>
        <w:rFonts w:hint="default"/>
        <w:lang w:val="en-US" w:eastAsia="en-US" w:bidi="ar-SA"/>
      </w:rPr>
    </w:lvl>
    <w:lvl w:ilvl="8">
      <w:start w:val="0"/>
      <w:numFmt w:val="bullet"/>
      <w:lvlText w:val="•"/>
      <w:lvlJc w:val="left"/>
      <w:pPr>
        <w:ind w:left="5628" w:hanging="284"/>
      </w:pPr>
      <w:rPr>
        <w:rFonts w:hint="default"/>
        <w:lang w:val="en-US" w:eastAsia="en-US" w:bidi="ar-SA"/>
      </w:rPr>
    </w:lvl>
  </w:abstractNum>
  <w:abstractNum w:abstractNumId="9">
    <w:multiLevelType w:val="hybridMultilevel"/>
    <w:lvl w:ilvl="0">
      <w:start w:val="0"/>
      <w:numFmt w:val="bullet"/>
      <w:lvlText w:val=""/>
      <w:lvlJc w:val="left"/>
      <w:pPr>
        <w:ind w:left="422" w:hanging="284"/>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71" w:hanging="284"/>
      </w:pPr>
      <w:rPr>
        <w:rFonts w:hint="default"/>
        <w:lang w:val="en-US" w:eastAsia="en-US" w:bidi="ar-SA"/>
      </w:rPr>
    </w:lvl>
    <w:lvl w:ilvl="2">
      <w:start w:val="0"/>
      <w:numFmt w:val="bullet"/>
      <w:lvlText w:val="•"/>
      <w:lvlJc w:val="left"/>
      <w:pPr>
        <w:ind w:left="1722" w:hanging="284"/>
      </w:pPr>
      <w:rPr>
        <w:rFonts w:hint="default"/>
        <w:lang w:val="en-US" w:eastAsia="en-US" w:bidi="ar-SA"/>
      </w:rPr>
    </w:lvl>
    <w:lvl w:ilvl="3">
      <w:start w:val="0"/>
      <w:numFmt w:val="bullet"/>
      <w:lvlText w:val="•"/>
      <w:lvlJc w:val="left"/>
      <w:pPr>
        <w:ind w:left="2373" w:hanging="284"/>
      </w:pPr>
      <w:rPr>
        <w:rFonts w:hint="default"/>
        <w:lang w:val="en-US" w:eastAsia="en-US" w:bidi="ar-SA"/>
      </w:rPr>
    </w:lvl>
    <w:lvl w:ilvl="4">
      <w:start w:val="0"/>
      <w:numFmt w:val="bullet"/>
      <w:lvlText w:val="•"/>
      <w:lvlJc w:val="left"/>
      <w:pPr>
        <w:ind w:left="3024" w:hanging="284"/>
      </w:pPr>
      <w:rPr>
        <w:rFonts w:hint="default"/>
        <w:lang w:val="en-US" w:eastAsia="en-US" w:bidi="ar-SA"/>
      </w:rPr>
    </w:lvl>
    <w:lvl w:ilvl="5">
      <w:start w:val="0"/>
      <w:numFmt w:val="bullet"/>
      <w:lvlText w:val="•"/>
      <w:lvlJc w:val="left"/>
      <w:pPr>
        <w:ind w:left="3675" w:hanging="284"/>
      </w:pPr>
      <w:rPr>
        <w:rFonts w:hint="default"/>
        <w:lang w:val="en-US" w:eastAsia="en-US" w:bidi="ar-SA"/>
      </w:rPr>
    </w:lvl>
    <w:lvl w:ilvl="6">
      <w:start w:val="0"/>
      <w:numFmt w:val="bullet"/>
      <w:lvlText w:val="•"/>
      <w:lvlJc w:val="left"/>
      <w:pPr>
        <w:ind w:left="4326" w:hanging="284"/>
      </w:pPr>
      <w:rPr>
        <w:rFonts w:hint="default"/>
        <w:lang w:val="en-US" w:eastAsia="en-US" w:bidi="ar-SA"/>
      </w:rPr>
    </w:lvl>
    <w:lvl w:ilvl="7">
      <w:start w:val="0"/>
      <w:numFmt w:val="bullet"/>
      <w:lvlText w:val="•"/>
      <w:lvlJc w:val="left"/>
      <w:pPr>
        <w:ind w:left="4977" w:hanging="284"/>
      </w:pPr>
      <w:rPr>
        <w:rFonts w:hint="default"/>
        <w:lang w:val="en-US" w:eastAsia="en-US" w:bidi="ar-SA"/>
      </w:rPr>
    </w:lvl>
    <w:lvl w:ilvl="8">
      <w:start w:val="0"/>
      <w:numFmt w:val="bullet"/>
      <w:lvlText w:val="•"/>
      <w:lvlJc w:val="left"/>
      <w:pPr>
        <w:ind w:left="5628" w:hanging="284"/>
      </w:pPr>
      <w:rPr>
        <w:rFonts w:hint="default"/>
        <w:lang w:val="en-US" w:eastAsia="en-US" w:bidi="ar-SA"/>
      </w:rPr>
    </w:lvl>
  </w:abstractNum>
  <w:abstractNum w:abstractNumId="8">
    <w:multiLevelType w:val="hybridMultilevel"/>
    <w:lvl w:ilvl="0">
      <w:start w:val="0"/>
      <w:numFmt w:val="bullet"/>
      <w:lvlText w:val=""/>
      <w:lvlJc w:val="left"/>
      <w:pPr>
        <w:ind w:left="422" w:hanging="284"/>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71" w:hanging="284"/>
      </w:pPr>
      <w:rPr>
        <w:rFonts w:hint="default"/>
        <w:lang w:val="en-US" w:eastAsia="en-US" w:bidi="ar-SA"/>
      </w:rPr>
    </w:lvl>
    <w:lvl w:ilvl="2">
      <w:start w:val="0"/>
      <w:numFmt w:val="bullet"/>
      <w:lvlText w:val="•"/>
      <w:lvlJc w:val="left"/>
      <w:pPr>
        <w:ind w:left="1722" w:hanging="284"/>
      </w:pPr>
      <w:rPr>
        <w:rFonts w:hint="default"/>
        <w:lang w:val="en-US" w:eastAsia="en-US" w:bidi="ar-SA"/>
      </w:rPr>
    </w:lvl>
    <w:lvl w:ilvl="3">
      <w:start w:val="0"/>
      <w:numFmt w:val="bullet"/>
      <w:lvlText w:val="•"/>
      <w:lvlJc w:val="left"/>
      <w:pPr>
        <w:ind w:left="2373" w:hanging="284"/>
      </w:pPr>
      <w:rPr>
        <w:rFonts w:hint="default"/>
        <w:lang w:val="en-US" w:eastAsia="en-US" w:bidi="ar-SA"/>
      </w:rPr>
    </w:lvl>
    <w:lvl w:ilvl="4">
      <w:start w:val="0"/>
      <w:numFmt w:val="bullet"/>
      <w:lvlText w:val="•"/>
      <w:lvlJc w:val="left"/>
      <w:pPr>
        <w:ind w:left="3024" w:hanging="284"/>
      </w:pPr>
      <w:rPr>
        <w:rFonts w:hint="default"/>
        <w:lang w:val="en-US" w:eastAsia="en-US" w:bidi="ar-SA"/>
      </w:rPr>
    </w:lvl>
    <w:lvl w:ilvl="5">
      <w:start w:val="0"/>
      <w:numFmt w:val="bullet"/>
      <w:lvlText w:val="•"/>
      <w:lvlJc w:val="left"/>
      <w:pPr>
        <w:ind w:left="3675" w:hanging="284"/>
      </w:pPr>
      <w:rPr>
        <w:rFonts w:hint="default"/>
        <w:lang w:val="en-US" w:eastAsia="en-US" w:bidi="ar-SA"/>
      </w:rPr>
    </w:lvl>
    <w:lvl w:ilvl="6">
      <w:start w:val="0"/>
      <w:numFmt w:val="bullet"/>
      <w:lvlText w:val="•"/>
      <w:lvlJc w:val="left"/>
      <w:pPr>
        <w:ind w:left="4326" w:hanging="284"/>
      </w:pPr>
      <w:rPr>
        <w:rFonts w:hint="default"/>
        <w:lang w:val="en-US" w:eastAsia="en-US" w:bidi="ar-SA"/>
      </w:rPr>
    </w:lvl>
    <w:lvl w:ilvl="7">
      <w:start w:val="0"/>
      <w:numFmt w:val="bullet"/>
      <w:lvlText w:val="•"/>
      <w:lvlJc w:val="left"/>
      <w:pPr>
        <w:ind w:left="4977" w:hanging="284"/>
      </w:pPr>
      <w:rPr>
        <w:rFonts w:hint="default"/>
        <w:lang w:val="en-US" w:eastAsia="en-US" w:bidi="ar-SA"/>
      </w:rPr>
    </w:lvl>
    <w:lvl w:ilvl="8">
      <w:start w:val="0"/>
      <w:numFmt w:val="bullet"/>
      <w:lvlText w:val="•"/>
      <w:lvlJc w:val="left"/>
      <w:pPr>
        <w:ind w:left="5628" w:hanging="284"/>
      </w:pPr>
      <w:rPr>
        <w:rFonts w:hint="default"/>
        <w:lang w:val="en-US" w:eastAsia="en-US" w:bidi="ar-SA"/>
      </w:rPr>
    </w:lvl>
  </w:abstractNum>
  <w:abstractNum w:abstractNumId="7">
    <w:multiLevelType w:val="hybridMultilevel"/>
    <w:lvl w:ilvl="0">
      <w:start w:val="0"/>
      <w:numFmt w:val="bullet"/>
      <w:lvlText w:val=""/>
      <w:lvlJc w:val="left"/>
      <w:pPr>
        <w:ind w:left="422" w:hanging="284"/>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71" w:hanging="284"/>
      </w:pPr>
      <w:rPr>
        <w:rFonts w:hint="default"/>
        <w:lang w:val="en-US" w:eastAsia="en-US" w:bidi="ar-SA"/>
      </w:rPr>
    </w:lvl>
    <w:lvl w:ilvl="2">
      <w:start w:val="0"/>
      <w:numFmt w:val="bullet"/>
      <w:lvlText w:val="•"/>
      <w:lvlJc w:val="left"/>
      <w:pPr>
        <w:ind w:left="1722" w:hanging="284"/>
      </w:pPr>
      <w:rPr>
        <w:rFonts w:hint="default"/>
        <w:lang w:val="en-US" w:eastAsia="en-US" w:bidi="ar-SA"/>
      </w:rPr>
    </w:lvl>
    <w:lvl w:ilvl="3">
      <w:start w:val="0"/>
      <w:numFmt w:val="bullet"/>
      <w:lvlText w:val="•"/>
      <w:lvlJc w:val="left"/>
      <w:pPr>
        <w:ind w:left="2373" w:hanging="284"/>
      </w:pPr>
      <w:rPr>
        <w:rFonts w:hint="default"/>
        <w:lang w:val="en-US" w:eastAsia="en-US" w:bidi="ar-SA"/>
      </w:rPr>
    </w:lvl>
    <w:lvl w:ilvl="4">
      <w:start w:val="0"/>
      <w:numFmt w:val="bullet"/>
      <w:lvlText w:val="•"/>
      <w:lvlJc w:val="left"/>
      <w:pPr>
        <w:ind w:left="3024" w:hanging="284"/>
      </w:pPr>
      <w:rPr>
        <w:rFonts w:hint="default"/>
        <w:lang w:val="en-US" w:eastAsia="en-US" w:bidi="ar-SA"/>
      </w:rPr>
    </w:lvl>
    <w:lvl w:ilvl="5">
      <w:start w:val="0"/>
      <w:numFmt w:val="bullet"/>
      <w:lvlText w:val="•"/>
      <w:lvlJc w:val="left"/>
      <w:pPr>
        <w:ind w:left="3675" w:hanging="284"/>
      </w:pPr>
      <w:rPr>
        <w:rFonts w:hint="default"/>
        <w:lang w:val="en-US" w:eastAsia="en-US" w:bidi="ar-SA"/>
      </w:rPr>
    </w:lvl>
    <w:lvl w:ilvl="6">
      <w:start w:val="0"/>
      <w:numFmt w:val="bullet"/>
      <w:lvlText w:val="•"/>
      <w:lvlJc w:val="left"/>
      <w:pPr>
        <w:ind w:left="4326" w:hanging="284"/>
      </w:pPr>
      <w:rPr>
        <w:rFonts w:hint="default"/>
        <w:lang w:val="en-US" w:eastAsia="en-US" w:bidi="ar-SA"/>
      </w:rPr>
    </w:lvl>
    <w:lvl w:ilvl="7">
      <w:start w:val="0"/>
      <w:numFmt w:val="bullet"/>
      <w:lvlText w:val="•"/>
      <w:lvlJc w:val="left"/>
      <w:pPr>
        <w:ind w:left="4977" w:hanging="284"/>
      </w:pPr>
      <w:rPr>
        <w:rFonts w:hint="default"/>
        <w:lang w:val="en-US" w:eastAsia="en-US" w:bidi="ar-SA"/>
      </w:rPr>
    </w:lvl>
    <w:lvl w:ilvl="8">
      <w:start w:val="0"/>
      <w:numFmt w:val="bullet"/>
      <w:lvlText w:val="•"/>
      <w:lvlJc w:val="left"/>
      <w:pPr>
        <w:ind w:left="5628" w:hanging="284"/>
      </w:pPr>
      <w:rPr>
        <w:rFonts w:hint="default"/>
        <w:lang w:val="en-US" w:eastAsia="en-US" w:bidi="ar-SA"/>
      </w:rPr>
    </w:lvl>
  </w:abstractNum>
  <w:abstractNum w:abstractNumId="4">
    <w:multiLevelType w:val="hybridMultilevel"/>
    <w:lvl w:ilvl="0">
      <w:start w:val="1"/>
      <w:numFmt w:val="lowerRoman"/>
      <w:lvlText w:val="(%1)"/>
      <w:lvlJc w:val="left"/>
      <w:pPr>
        <w:ind w:left="1711" w:hanging="540"/>
        <w:jc w:val="right"/>
      </w:pPr>
      <w:rPr>
        <w:rFonts w:hint="default" w:ascii="Calibri Light" w:hAnsi="Calibri Light" w:eastAsia="Calibri Light" w:cs="Calibri Light"/>
        <w:b w:val="0"/>
        <w:bCs w:val="0"/>
        <w:i w:val="0"/>
        <w:iCs w:val="0"/>
        <w:spacing w:val="-1"/>
        <w:w w:val="100"/>
        <w:sz w:val="22"/>
        <w:szCs w:val="22"/>
        <w:lang w:val="en-US" w:eastAsia="en-US" w:bidi="ar-SA"/>
      </w:rPr>
    </w:lvl>
    <w:lvl w:ilvl="1">
      <w:start w:val="0"/>
      <w:numFmt w:val="bullet"/>
      <w:lvlText w:val="•"/>
      <w:lvlJc w:val="left"/>
      <w:pPr>
        <w:ind w:left="2611" w:hanging="540"/>
      </w:pPr>
      <w:rPr>
        <w:rFonts w:hint="default"/>
        <w:lang w:val="en-US" w:eastAsia="en-US" w:bidi="ar-SA"/>
      </w:rPr>
    </w:lvl>
    <w:lvl w:ilvl="2">
      <w:start w:val="0"/>
      <w:numFmt w:val="bullet"/>
      <w:lvlText w:val="•"/>
      <w:lvlJc w:val="left"/>
      <w:pPr>
        <w:ind w:left="3502" w:hanging="540"/>
      </w:pPr>
      <w:rPr>
        <w:rFonts w:hint="default"/>
        <w:lang w:val="en-US" w:eastAsia="en-US" w:bidi="ar-SA"/>
      </w:rPr>
    </w:lvl>
    <w:lvl w:ilvl="3">
      <w:start w:val="0"/>
      <w:numFmt w:val="bullet"/>
      <w:lvlText w:val="•"/>
      <w:lvlJc w:val="left"/>
      <w:pPr>
        <w:ind w:left="4393" w:hanging="540"/>
      </w:pPr>
      <w:rPr>
        <w:rFonts w:hint="default"/>
        <w:lang w:val="en-US" w:eastAsia="en-US" w:bidi="ar-SA"/>
      </w:rPr>
    </w:lvl>
    <w:lvl w:ilvl="4">
      <w:start w:val="0"/>
      <w:numFmt w:val="bullet"/>
      <w:lvlText w:val="•"/>
      <w:lvlJc w:val="left"/>
      <w:pPr>
        <w:ind w:left="5284" w:hanging="540"/>
      </w:pPr>
      <w:rPr>
        <w:rFonts w:hint="default"/>
        <w:lang w:val="en-US" w:eastAsia="en-US" w:bidi="ar-SA"/>
      </w:rPr>
    </w:lvl>
    <w:lvl w:ilvl="5">
      <w:start w:val="0"/>
      <w:numFmt w:val="bullet"/>
      <w:lvlText w:val="•"/>
      <w:lvlJc w:val="left"/>
      <w:pPr>
        <w:ind w:left="6176" w:hanging="540"/>
      </w:pPr>
      <w:rPr>
        <w:rFonts w:hint="default"/>
        <w:lang w:val="en-US" w:eastAsia="en-US" w:bidi="ar-SA"/>
      </w:rPr>
    </w:lvl>
    <w:lvl w:ilvl="6">
      <w:start w:val="0"/>
      <w:numFmt w:val="bullet"/>
      <w:lvlText w:val="•"/>
      <w:lvlJc w:val="left"/>
      <w:pPr>
        <w:ind w:left="7067" w:hanging="540"/>
      </w:pPr>
      <w:rPr>
        <w:rFonts w:hint="default"/>
        <w:lang w:val="en-US" w:eastAsia="en-US" w:bidi="ar-SA"/>
      </w:rPr>
    </w:lvl>
    <w:lvl w:ilvl="7">
      <w:start w:val="0"/>
      <w:numFmt w:val="bullet"/>
      <w:lvlText w:val="•"/>
      <w:lvlJc w:val="left"/>
      <w:pPr>
        <w:ind w:left="7958" w:hanging="540"/>
      </w:pPr>
      <w:rPr>
        <w:rFonts w:hint="default"/>
        <w:lang w:val="en-US" w:eastAsia="en-US" w:bidi="ar-SA"/>
      </w:rPr>
    </w:lvl>
    <w:lvl w:ilvl="8">
      <w:start w:val="0"/>
      <w:numFmt w:val="bullet"/>
      <w:lvlText w:val="•"/>
      <w:lvlJc w:val="left"/>
      <w:pPr>
        <w:ind w:left="8849" w:hanging="540"/>
      </w:pPr>
      <w:rPr>
        <w:rFonts w:hint="default"/>
        <w:lang w:val="en-US" w:eastAsia="en-US" w:bidi="ar-SA"/>
      </w:rPr>
    </w:lvl>
  </w:abstractNum>
  <w:abstractNum w:abstractNumId="6">
    <w:multiLevelType w:val="hybridMultilevel"/>
    <w:lvl w:ilvl="0">
      <w:start w:val="1"/>
      <w:numFmt w:val="lowerRoman"/>
      <w:lvlText w:val="(%1)"/>
      <w:lvlJc w:val="left"/>
      <w:pPr>
        <w:ind w:left="1711" w:hanging="720"/>
        <w:jc w:val="left"/>
      </w:pPr>
      <w:rPr>
        <w:rFonts w:hint="default" w:ascii="Calibri Light" w:hAnsi="Calibri Light" w:eastAsia="Calibri Light" w:cs="Calibri Light"/>
        <w:b w:val="0"/>
        <w:bCs w:val="0"/>
        <w:i w:val="0"/>
        <w:iCs w:val="0"/>
        <w:spacing w:val="-1"/>
        <w:w w:val="100"/>
        <w:sz w:val="22"/>
        <w:szCs w:val="22"/>
        <w:lang w:val="en-US" w:eastAsia="en-US" w:bidi="ar-SA"/>
      </w:rPr>
    </w:lvl>
    <w:lvl w:ilvl="1">
      <w:start w:val="0"/>
      <w:numFmt w:val="bullet"/>
      <w:lvlText w:val="•"/>
      <w:lvlJc w:val="left"/>
      <w:pPr>
        <w:ind w:left="2611" w:hanging="720"/>
      </w:pPr>
      <w:rPr>
        <w:rFonts w:hint="default"/>
        <w:lang w:val="en-US" w:eastAsia="en-US" w:bidi="ar-SA"/>
      </w:rPr>
    </w:lvl>
    <w:lvl w:ilvl="2">
      <w:start w:val="0"/>
      <w:numFmt w:val="bullet"/>
      <w:lvlText w:val="•"/>
      <w:lvlJc w:val="left"/>
      <w:pPr>
        <w:ind w:left="3502" w:hanging="720"/>
      </w:pPr>
      <w:rPr>
        <w:rFonts w:hint="default"/>
        <w:lang w:val="en-US" w:eastAsia="en-US" w:bidi="ar-SA"/>
      </w:rPr>
    </w:lvl>
    <w:lvl w:ilvl="3">
      <w:start w:val="0"/>
      <w:numFmt w:val="bullet"/>
      <w:lvlText w:val="•"/>
      <w:lvlJc w:val="left"/>
      <w:pPr>
        <w:ind w:left="4393" w:hanging="720"/>
      </w:pPr>
      <w:rPr>
        <w:rFonts w:hint="default"/>
        <w:lang w:val="en-US" w:eastAsia="en-US" w:bidi="ar-SA"/>
      </w:rPr>
    </w:lvl>
    <w:lvl w:ilvl="4">
      <w:start w:val="0"/>
      <w:numFmt w:val="bullet"/>
      <w:lvlText w:val="•"/>
      <w:lvlJc w:val="left"/>
      <w:pPr>
        <w:ind w:left="5284" w:hanging="720"/>
      </w:pPr>
      <w:rPr>
        <w:rFonts w:hint="default"/>
        <w:lang w:val="en-US" w:eastAsia="en-US" w:bidi="ar-SA"/>
      </w:rPr>
    </w:lvl>
    <w:lvl w:ilvl="5">
      <w:start w:val="0"/>
      <w:numFmt w:val="bullet"/>
      <w:lvlText w:val="•"/>
      <w:lvlJc w:val="left"/>
      <w:pPr>
        <w:ind w:left="6176" w:hanging="720"/>
      </w:pPr>
      <w:rPr>
        <w:rFonts w:hint="default"/>
        <w:lang w:val="en-US" w:eastAsia="en-US" w:bidi="ar-SA"/>
      </w:rPr>
    </w:lvl>
    <w:lvl w:ilvl="6">
      <w:start w:val="0"/>
      <w:numFmt w:val="bullet"/>
      <w:lvlText w:val="•"/>
      <w:lvlJc w:val="left"/>
      <w:pPr>
        <w:ind w:left="7067" w:hanging="720"/>
      </w:pPr>
      <w:rPr>
        <w:rFonts w:hint="default"/>
        <w:lang w:val="en-US" w:eastAsia="en-US" w:bidi="ar-SA"/>
      </w:rPr>
    </w:lvl>
    <w:lvl w:ilvl="7">
      <w:start w:val="0"/>
      <w:numFmt w:val="bullet"/>
      <w:lvlText w:val="•"/>
      <w:lvlJc w:val="left"/>
      <w:pPr>
        <w:ind w:left="7958" w:hanging="720"/>
      </w:pPr>
      <w:rPr>
        <w:rFonts w:hint="default"/>
        <w:lang w:val="en-US" w:eastAsia="en-US" w:bidi="ar-SA"/>
      </w:rPr>
    </w:lvl>
    <w:lvl w:ilvl="8">
      <w:start w:val="0"/>
      <w:numFmt w:val="bullet"/>
      <w:lvlText w:val="•"/>
      <w:lvlJc w:val="left"/>
      <w:pPr>
        <w:ind w:left="8849" w:hanging="720"/>
      </w:pPr>
      <w:rPr>
        <w:rFonts w:hint="default"/>
        <w:lang w:val="en-US" w:eastAsia="en-US" w:bidi="ar-SA"/>
      </w:rPr>
    </w:lvl>
  </w:abstractNum>
  <w:abstractNum w:abstractNumId="5">
    <w:multiLevelType w:val="hybridMultilevel"/>
    <w:lvl w:ilvl="0">
      <w:start w:val="0"/>
      <w:numFmt w:val="bullet"/>
      <w:lvlText w:val=""/>
      <w:lvlJc w:val="left"/>
      <w:pPr>
        <w:ind w:left="1351"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2287" w:hanging="360"/>
      </w:pPr>
      <w:rPr>
        <w:rFonts w:hint="default"/>
        <w:lang w:val="en-US" w:eastAsia="en-US" w:bidi="ar-SA"/>
      </w:rPr>
    </w:lvl>
    <w:lvl w:ilvl="2">
      <w:start w:val="0"/>
      <w:numFmt w:val="bullet"/>
      <w:lvlText w:val="•"/>
      <w:lvlJc w:val="left"/>
      <w:pPr>
        <w:ind w:left="3214" w:hanging="360"/>
      </w:pPr>
      <w:rPr>
        <w:rFonts w:hint="default"/>
        <w:lang w:val="en-US" w:eastAsia="en-US" w:bidi="ar-SA"/>
      </w:rPr>
    </w:lvl>
    <w:lvl w:ilvl="3">
      <w:start w:val="0"/>
      <w:numFmt w:val="bullet"/>
      <w:lvlText w:val="•"/>
      <w:lvlJc w:val="left"/>
      <w:pPr>
        <w:ind w:left="4141" w:hanging="360"/>
      </w:pPr>
      <w:rPr>
        <w:rFonts w:hint="default"/>
        <w:lang w:val="en-US" w:eastAsia="en-US" w:bidi="ar-SA"/>
      </w:rPr>
    </w:lvl>
    <w:lvl w:ilvl="4">
      <w:start w:val="0"/>
      <w:numFmt w:val="bullet"/>
      <w:lvlText w:val="•"/>
      <w:lvlJc w:val="left"/>
      <w:pPr>
        <w:ind w:left="5068" w:hanging="360"/>
      </w:pPr>
      <w:rPr>
        <w:rFonts w:hint="default"/>
        <w:lang w:val="en-US" w:eastAsia="en-US" w:bidi="ar-SA"/>
      </w:rPr>
    </w:lvl>
    <w:lvl w:ilvl="5">
      <w:start w:val="0"/>
      <w:numFmt w:val="bullet"/>
      <w:lvlText w:val="•"/>
      <w:lvlJc w:val="left"/>
      <w:pPr>
        <w:ind w:left="5996" w:hanging="360"/>
      </w:pPr>
      <w:rPr>
        <w:rFonts w:hint="default"/>
        <w:lang w:val="en-US" w:eastAsia="en-US" w:bidi="ar-SA"/>
      </w:rPr>
    </w:lvl>
    <w:lvl w:ilvl="6">
      <w:start w:val="0"/>
      <w:numFmt w:val="bullet"/>
      <w:lvlText w:val="•"/>
      <w:lvlJc w:val="left"/>
      <w:pPr>
        <w:ind w:left="6923" w:hanging="360"/>
      </w:pPr>
      <w:rPr>
        <w:rFonts w:hint="default"/>
        <w:lang w:val="en-US" w:eastAsia="en-US" w:bidi="ar-SA"/>
      </w:rPr>
    </w:lvl>
    <w:lvl w:ilvl="7">
      <w:start w:val="0"/>
      <w:numFmt w:val="bullet"/>
      <w:lvlText w:val="•"/>
      <w:lvlJc w:val="left"/>
      <w:pPr>
        <w:ind w:left="7850" w:hanging="360"/>
      </w:pPr>
      <w:rPr>
        <w:rFonts w:hint="default"/>
        <w:lang w:val="en-US" w:eastAsia="en-US" w:bidi="ar-SA"/>
      </w:rPr>
    </w:lvl>
    <w:lvl w:ilvl="8">
      <w:start w:val="0"/>
      <w:numFmt w:val="bullet"/>
      <w:lvlText w:val="•"/>
      <w:lvlJc w:val="left"/>
      <w:pPr>
        <w:ind w:left="8777" w:hanging="360"/>
      </w:pPr>
      <w:rPr>
        <w:rFonts w:hint="default"/>
        <w:lang w:val="en-US" w:eastAsia="en-US" w:bidi="ar-SA"/>
      </w:rPr>
    </w:lvl>
  </w:abstractNum>
  <w:abstractNum w:abstractNumId="3">
    <w:multiLevelType w:val="hybridMultilevel"/>
    <w:lvl w:ilvl="0">
      <w:start w:val="1"/>
      <w:numFmt w:val="decimal"/>
      <w:lvlText w:val="%1."/>
      <w:lvlJc w:val="left"/>
      <w:pPr>
        <w:ind w:left="852" w:hanging="428"/>
        <w:jc w:val="right"/>
      </w:pPr>
      <w:rPr>
        <w:rFonts w:hint="default"/>
        <w:spacing w:val="-4"/>
        <w:w w:val="99"/>
        <w:lang w:val="en-US" w:eastAsia="en-US" w:bidi="ar-SA"/>
      </w:rPr>
    </w:lvl>
    <w:lvl w:ilvl="1">
      <w:start w:val="1"/>
      <w:numFmt w:val="decimal"/>
      <w:lvlText w:val="%1.%2."/>
      <w:lvlJc w:val="left"/>
      <w:pPr>
        <w:ind w:left="1865" w:hanging="1013"/>
        <w:jc w:val="left"/>
      </w:pPr>
      <w:rPr>
        <w:rFonts w:hint="default" w:ascii="Calibri Light" w:hAnsi="Calibri Light" w:eastAsia="Calibri Light" w:cs="Calibri Light"/>
        <w:b w:val="0"/>
        <w:bCs w:val="0"/>
        <w:i w:val="0"/>
        <w:iCs w:val="0"/>
        <w:color w:val="2E5395"/>
        <w:spacing w:val="-4"/>
        <w:w w:val="100"/>
        <w:sz w:val="28"/>
        <w:szCs w:val="28"/>
        <w:lang w:val="en-US" w:eastAsia="en-US" w:bidi="ar-SA"/>
      </w:rPr>
    </w:lvl>
    <w:lvl w:ilvl="2">
      <w:start w:val="1"/>
      <w:numFmt w:val="decimal"/>
      <w:lvlText w:val="%1.%2.%3."/>
      <w:lvlJc w:val="left"/>
      <w:pPr>
        <w:ind w:left="1637" w:hanging="720"/>
        <w:jc w:val="left"/>
      </w:pPr>
      <w:rPr>
        <w:rFonts w:hint="default" w:ascii="Calibri" w:hAnsi="Calibri" w:eastAsia="Calibri" w:cs="Calibri"/>
        <w:b/>
        <w:bCs/>
        <w:i w:val="0"/>
        <w:iCs w:val="0"/>
        <w:color w:val="2E5395"/>
        <w:spacing w:val="-2"/>
        <w:w w:val="100"/>
        <w:sz w:val="22"/>
        <w:szCs w:val="22"/>
        <w:lang w:val="en-US" w:eastAsia="en-US" w:bidi="ar-SA"/>
      </w:rPr>
    </w:lvl>
    <w:lvl w:ilvl="3">
      <w:start w:val="0"/>
      <w:numFmt w:val="bullet"/>
      <w:lvlText w:val="•"/>
      <w:lvlJc w:val="left"/>
      <w:pPr>
        <w:ind w:left="2956" w:hanging="720"/>
      </w:pPr>
      <w:rPr>
        <w:rFonts w:hint="default"/>
        <w:lang w:val="en-US" w:eastAsia="en-US" w:bidi="ar-SA"/>
      </w:rPr>
    </w:lvl>
    <w:lvl w:ilvl="4">
      <w:start w:val="0"/>
      <w:numFmt w:val="bullet"/>
      <w:lvlText w:val="•"/>
      <w:lvlJc w:val="left"/>
      <w:pPr>
        <w:ind w:left="4053" w:hanging="720"/>
      </w:pPr>
      <w:rPr>
        <w:rFonts w:hint="default"/>
        <w:lang w:val="en-US" w:eastAsia="en-US" w:bidi="ar-SA"/>
      </w:rPr>
    </w:lvl>
    <w:lvl w:ilvl="5">
      <w:start w:val="0"/>
      <w:numFmt w:val="bullet"/>
      <w:lvlText w:val="•"/>
      <w:lvlJc w:val="left"/>
      <w:pPr>
        <w:ind w:left="5149" w:hanging="720"/>
      </w:pPr>
      <w:rPr>
        <w:rFonts w:hint="default"/>
        <w:lang w:val="en-US" w:eastAsia="en-US" w:bidi="ar-SA"/>
      </w:rPr>
    </w:lvl>
    <w:lvl w:ilvl="6">
      <w:start w:val="0"/>
      <w:numFmt w:val="bullet"/>
      <w:lvlText w:val="•"/>
      <w:lvlJc w:val="left"/>
      <w:pPr>
        <w:ind w:left="6246" w:hanging="720"/>
      </w:pPr>
      <w:rPr>
        <w:rFonts w:hint="default"/>
        <w:lang w:val="en-US" w:eastAsia="en-US" w:bidi="ar-SA"/>
      </w:rPr>
    </w:lvl>
    <w:lvl w:ilvl="7">
      <w:start w:val="0"/>
      <w:numFmt w:val="bullet"/>
      <w:lvlText w:val="•"/>
      <w:lvlJc w:val="left"/>
      <w:pPr>
        <w:ind w:left="7342" w:hanging="720"/>
      </w:pPr>
      <w:rPr>
        <w:rFonts w:hint="default"/>
        <w:lang w:val="en-US" w:eastAsia="en-US" w:bidi="ar-SA"/>
      </w:rPr>
    </w:lvl>
    <w:lvl w:ilvl="8">
      <w:start w:val="0"/>
      <w:numFmt w:val="bullet"/>
      <w:lvlText w:val="•"/>
      <w:lvlJc w:val="left"/>
      <w:pPr>
        <w:ind w:left="8439" w:hanging="720"/>
      </w:pPr>
      <w:rPr>
        <w:rFonts w:hint="default"/>
        <w:lang w:val="en-US" w:eastAsia="en-US" w:bidi="ar-SA"/>
      </w:rPr>
    </w:lvl>
  </w:abstractNum>
  <w:abstractNum w:abstractNumId="2">
    <w:multiLevelType w:val="hybridMultilevel"/>
    <w:lvl w:ilvl="0">
      <w:start w:val="0"/>
      <w:numFmt w:val="bullet"/>
      <w:lvlText w:val="-"/>
      <w:lvlJc w:val="left"/>
      <w:pPr>
        <w:ind w:left="1145" w:hanging="360"/>
      </w:pPr>
      <w:rPr>
        <w:rFonts w:hint="default" w:ascii="Calibri Light" w:hAnsi="Calibri Light" w:eastAsia="Calibri Light" w:cs="Calibri Light"/>
        <w:b w:val="0"/>
        <w:bCs w:val="0"/>
        <w:i w:val="0"/>
        <w:iCs w:val="0"/>
        <w:spacing w:val="0"/>
        <w:w w:val="100"/>
        <w:sz w:val="22"/>
        <w:szCs w:val="22"/>
        <w:lang w:val="en-US" w:eastAsia="en-US" w:bidi="ar-SA"/>
      </w:rPr>
    </w:lvl>
    <w:lvl w:ilvl="1">
      <w:start w:val="0"/>
      <w:numFmt w:val="bullet"/>
      <w:lvlText w:val="•"/>
      <w:lvlJc w:val="left"/>
      <w:pPr>
        <w:ind w:left="2089" w:hanging="360"/>
      </w:pPr>
      <w:rPr>
        <w:rFonts w:hint="default"/>
        <w:lang w:val="en-US" w:eastAsia="en-US" w:bidi="ar-SA"/>
      </w:rPr>
    </w:lvl>
    <w:lvl w:ilvl="2">
      <w:start w:val="0"/>
      <w:numFmt w:val="bullet"/>
      <w:lvlText w:val="•"/>
      <w:lvlJc w:val="left"/>
      <w:pPr>
        <w:ind w:left="3038" w:hanging="360"/>
      </w:pPr>
      <w:rPr>
        <w:rFonts w:hint="default"/>
        <w:lang w:val="en-US" w:eastAsia="en-US" w:bidi="ar-SA"/>
      </w:rPr>
    </w:lvl>
    <w:lvl w:ilvl="3">
      <w:start w:val="0"/>
      <w:numFmt w:val="bullet"/>
      <w:lvlText w:val="•"/>
      <w:lvlJc w:val="left"/>
      <w:pPr>
        <w:ind w:left="3987" w:hanging="360"/>
      </w:pPr>
      <w:rPr>
        <w:rFonts w:hint="default"/>
        <w:lang w:val="en-US" w:eastAsia="en-US" w:bidi="ar-SA"/>
      </w:rPr>
    </w:lvl>
    <w:lvl w:ilvl="4">
      <w:start w:val="0"/>
      <w:numFmt w:val="bullet"/>
      <w:lvlText w:val="•"/>
      <w:lvlJc w:val="left"/>
      <w:pPr>
        <w:ind w:left="4936" w:hanging="360"/>
      </w:pPr>
      <w:rPr>
        <w:rFonts w:hint="default"/>
        <w:lang w:val="en-US" w:eastAsia="en-US" w:bidi="ar-SA"/>
      </w:rPr>
    </w:lvl>
    <w:lvl w:ilvl="5">
      <w:start w:val="0"/>
      <w:numFmt w:val="bullet"/>
      <w:lvlText w:val="•"/>
      <w:lvlJc w:val="left"/>
      <w:pPr>
        <w:ind w:left="5886" w:hanging="360"/>
      </w:pPr>
      <w:rPr>
        <w:rFonts w:hint="default"/>
        <w:lang w:val="en-US" w:eastAsia="en-US" w:bidi="ar-SA"/>
      </w:rPr>
    </w:lvl>
    <w:lvl w:ilvl="6">
      <w:start w:val="0"/>
      <w:numFmt w:val="bullet"/>
      <w:lvlText w:val="•"/>
      <w:lvlJc w:val="left"/>
      <w:pPr>
        <w:ind w:left="6835" w:hanging="360"/>
      </w:pPr>
      <w:rPr>
        <w:rFonts w:hint="default"/>
        <w:lang w:val="en-US" w:eastAsia="en-US" w:bidi="ar-SA"/>
      </w:rPr>
    </w:lvl>
    <w:lvl w:ilvl="7">
      <w:start w:val="0"/>
      <w:numFmt w:val="bullet"/>
      <w:lvlText w:val="•"/>
      <w:lvlJc w:val="left"/>
      <w:pPr>
        <w:ind w:left="7784" w:hanging="360"/>
      </w:pPr>
      <w:rPr>
        <w:rFonts w:hint="default"/>
        <w:lang w:val="en-US" w:eastAsia="en-US" w:bidi="ar-SA"/>
      </w:rPr>
    </w:lvl>
    <w:lvl w:ilvl="8">
      <w:start w:val="0"/>
      <w:numFmt w:val="bullet"/>
      <w:lvlText w:val="•"/>
      <w:lvlJc w:val="left"/>
      <w:pPr>
        <w:ind w:left="8733" w:hanging="360"/>
      </w:pPr>
      <w:rPr>
        <w:rFonts w:hint="default"/>
        <w:lang w:val="en-US" w:eastAsia="en-US" w:bidi="ar-SA"/>
      </w:rPr>
    </w:lvl>
  </w:abstractNum>
  <w:abstractNum w:abstractNumId="1">
    <w:multiLevelType w:val="hybridMultilevel"/>
    <w:lvl w:ilvl="0">
      <w:start w:val="4"/>
      <w:numFmt w:val="decimal"/>
      <w:lvlText w:val="%1"/>
      <w:lvlJc w:val="left"/>
      <w:pPr>
        <w:ind w:left="974" w:hanging="329"/>
        <w:jc w:val="left"/>
      </w:pPr>
      <w:rPr>
        <w:rFonts w:hint="default"/>
        <w:lang w:val="en-US" w:eastAsia="en-US" w:bidi="ar-SA"/>
      </w:rPr>
    </w:lvl>
    <w:lvl w:ilvl="1">
      <w:start w:val="1"/>
      <w:numFmt w:val="decimal"/>
      <w:lvlText w:val="%1.%2"/>
      <w:lvlJc w:val="left"/>
      <w:pPr>
        <w:ind w:left="974" w:hanging="329"/>
        <w:jc w:val="left"/>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910" w:hanging="329"/>
      </w:pPr>
      <w:rPr>
        <w:rFonts w:hint="default"/>
        <w:lang w:val="en-US" w:eastAsia="en-US" w:bidi="ar-SA"/>
      </w:rPr>
    </w:lvl>
    <w:lvl w:ilvl="3">
      <w:start w:val="0"/>
      <w:numFmt w:val="bullet"/>
      <w:lvlText w:val="•"/>
      <w:lvlJc w:val="left"/>
      <w:pPr>
        <w:ind w:left="3875" w:hanging="329"/>
      </w:pPr>
      <w:rPr>
        <w:rFonts w:hint="default"/>
        <w:lang w:val="en-US" w:eastAsia="en-US" w:bidi="ar-SA"/>
      </w:rPr>
    </w:lvl>
    <w:lvl w:ilvl="4">
      <w:start w:val="0"/>
      <w:numFmt w:val="bullet"/>
      <w:lvlText w:val="•"/>
      <w:lvlJc w:val="left"/>
      <w:pPr>
        <w:ind w:left="4840" w:hanging="329"/>
      </w:pPr>
      <w:rPr>
        <w:rFonts w:hint="default"/>
        <w:lang w:val="en-US" w:eastAsia="en-US" w:bidi="ar-SA"/>
      </w:rPr>
    </w:lvl>
    <w:lvl w:ilvl="5">
      <w:start w:val="0"/>
      <w:numFmt w:val="bullet"/>
      <w:lvlText w:val="•"/>
      <w:lvlJc w:val="left"/>
      <w:pPr>
        <w:ind w:left="5806" w:hanging="329"/>
      </w:pPr>
      <w:rPr>
        <w:rFonts w:hint="default"/>
        <w:lang w:val="en-US" w:eastAsia="en-US" w:bidi="ar-SA"/>
      </w:rPr>
    </w:lvl>
    <w:lvl w:ilvl="6">
      <w:start w:val="0"/>
      <w:numFmt w:val="bullet"/>
      <w:lvlText w:val="•"/>
      <w:lvlJc w:val="left"/>
      <w:pPr>
        <w:ind w:left="6771" w:hanging="329"/>
      </w:pPr>
      <w:rPr>
        <w:rFonts w:hint="default"/>
        <w:lang w:val="en-US" w:eastAsia="en-US" w:bidi="ar-SA"/>
      </w:rPr>
    </w:lvl>
    <w:lvl w:ilvl="7">
      <w:start w:val="0"/>
      <w:numFmt w:val="bullet"/>
      <w:lvlText w:val="•"/>
      <w:lvlJc w:val="left"/>
      <w:pPr>
        <w:ind w:left="7736" w:hanging="329"/>
      </w:pPr>
      <w:rPr>
        <w:rFonts w:hint="default"/>
        <w:lang w:val="en-US" w:eastAsia="en-US" w:bidi="ar-SA"/>
      </w:rPr>
    </w:lvl>
    <w:lvl w:ilvl="8">
      <w:start w:val="0"/>
      <w:numFmt w:val="bullet"/>
      <w:lvlText w:val="•"/>
      <w:lvlJc w:val="left"/>
      <w:pPr>
        <w:ind w:left="8701" w:hanging="329"/>
      </w:pPr>
      <w:rPr>
        <w:rFonts w:hint="default"/>
        <w:lang w:val="en-US" w:eastAsia="en-US" w:bidi="ar-SA"/>
      </w:rPr>
    </w:lvl>
  </w:abstractNum>
  <w:abstractNum w:abstractNumId="0">
    <w:multiLevelType w:val="hybridMultilevel"/>
    <w:lvl w:ilvl="0">
      <w:start w:val="1"/>
      <w:numFmt w:val="decimal"/>
      <w:lvlText w:val="%1."/>
      <w:lvlJc w:val="left"/>
      <w:pPr>
        <w:ind w:left="1306" w:hanging="882"/>
        <w:jc w:val="left"/>
      </w:pPr>
      <w:rPr>
        <w:rFonts w:hint="default" w:ascii="Calibri" w:hAnsi="Calibri" w:eastAsia="Calibri" w:cs="Calibri"/>
        <w:b w:val="0"/>
        <w:bCs w:val="0"/>
        <w:i w:val="0"/>
        <w:iCs w:val="0"/>
        <w:spacing w:val="0"/>
        <w:w w:val="100"/>
        <w:sz w:val="22"/>
        <w:szCs w:val="22"/>
        <w:lang w:val="en-US" w:eastAsia="en-US" w:bidi="ar-SA"/>
      </w:rPr>
    </w:lvl>
    <w:lvl w:ilvl="1">
      <w:start w:val="1"/>
      <w:numFmt w:val="decimal"/>
      <w:lvlText w:val="%1.%2."/>
      <w:lvlJc w:val="left"/>
      <w:pPr>
        <w:ind w:left="1306" w:hanging="882"/>
        <w:jc w:val="left"/>
      </w:pPr>
      <w:rPr>
        <w:rFonts w:hint="default" w:ascii="Calibri" w:hAnsi="Calibri" w:eastAsia="Calibri" w:cs="Calibri"/>
        <w:b w:val="0"/>
        <w:bCs w:val="0"/>
        <w:i w:val="0"/>
        <w:iCs w:val="0"/>
        <w:spacing w:val="-1"/>
        <w:w w:val="100"/>
        <w:sz w:val="22"/>
        <w:szCs w:val="22"/>
        <w:lang w:val="en-US" w:eastAsia="en-US" w:bidi="ar-SA"/>
      </w:rPr>
    </w:lvl>
    <w:lvl w:ilvl="2">
      <w:start w:val="1"/>
      <w:numFmt w:val="decimal"/>
      <w:lvlText w:val="%1.%2.%3."/>
      <w:lvlJc w:val="left"/>
      <w:pPr>
        <w:ind w:left="1306" w:hanging="882"/>
        <w:jc w:val="left"/>
      </w:pPr>
      <w:rPr>
        <w:rFonts w:hint="default" w:ascii="Calibri" w:hAnsi="Calibri" w:eastAsia="Calibri" w:cs="Calibri"/>
        <w:b w:val="0"/>
        <w:bCs w:val="0"/>
        <w:i w:val="0"/>
        <w:iCs w:val="0"/>
        <w:spacing w:val="0"/>
        <w:w w:val="100"/>
        <w:sz w:val="22"/>
        <w:szCs w:val="22"/>
        <w:lang w:val="en-US" w:eastAsia="en-US" w:bidi="ar-SA"/>
      </w:rPr>
    </w:lvl>
    <w:lvl w:ilvl="3">
      <w:start w:val="0"/>
      <w:numFmt w:val="bullet"/>
      <w:lvlText w:val="•"/>
      <w:lvlJc w:val="left"/>
      <w:pPr>
        <w:ind w:left="4099" w:hanging="882"/>
      </w:pPr>
      <w:rPr>
        <w:rFonts w:hint="default"/>
        <w:lang w:val="en-US" w:eastAsia="en-US" w:bidi="ar-SA"/>
      </w:rPr>
    </w:lvl>
    <w:lvl w:ilvl="4">
      <w:start w:val="0"/>
      <w:numFmt w:val="bullet"/>
      <w:lvlText w:val="•"/>
      <w:lvlJc w:val="left"/>
      <w:pPr>
        <w:ind w:left="5032" w:hanging="882"/>
      </w:pPr>
      <w:rPr>
        <w:rFonts w:hint="default"/>
        <w:lang w:val="en-US" w:eastAsia="en-US" w:bidi="ar-SA"/>
      </w:rPr>
    </w:lvl>
    <w:lvl w:ilvl="5">
      <w:start w:val="0"/>
      <w:numFmt w:val="bullet"/>
      <w:lvlText w:val="•"/>
      <w:lvlJc w:val="left"/>
      <w:pPr>
        <w:ind w:left="5966" w:hanging="882"/>
      </w:pPr>
      <w:rPr>
        <w:rFonts w:hint="default"/>
        <w:lang w:val="en-US" w:eastAsia="en-US" w:bidi="ar-SA"/>
      </w:rPr>
    </w:lvl>
    <w:lvl w:ilvl="6">
      <w:start w:val="0"/>
      <w:numFmt w:val="bullet"/>
      <w:lvlText w:val="•"/>
      <w:lvlJc w:val="left"/>
      <w:pPr>
        <w:ind w:left="6899" w:hanging="882"/>
      </w:pPr>
      <w:rPr>
        <w:rFonts w:hint="default"/>
        <w:lang w:val="en-US" w:eastAsia="en-US" w:bidi="ar-SA"/>
      </w:rPr>
    </w:lvl>
    <w:lvl w:ilvl="7">
      <w:start w:val="0"/>
      <w:numFmt w:val="bullet"/>
      <w:lvlText w:val="•"/>
      <w:lvlJc w:val="left"/>
      <w:pPr>
        <w:ind w:left="7832" w:hanging="882"/>
      </w:pPr>
      <w:rPr>
        <w:rFonts w:hint="default"/>
        <w:lang w:val="en-US" w:eastAsia="en-US" w:bidi="ar-SA"/>
      </w:rPr>
    </w:lvl>
    <w:lvl w:ilvl="8">
      <w:start w:val="0"/>
      <w:numFmt w:val="bullet"/>
      <w:lvlText w:val="•"/>
      <w:lvlJc w:val="left"/>
      <w:pPr>
        <w:ind w:left="8765" w:hanging="882"/>
      </w:pPr>
      <w:rPr>
        <w:rFonts w:hint="default"/>
        <w:lang w:val="en-US" w:eastAsia="en-US" w:bidi="ar-SA"/>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5">
    <w:abstractNumId w:val="4"/>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TOC1" w:type="paragraph">
    <w:name w:val="TOC 1"/>
    <w:basedOn w:val="Normal"/>
    <w:uiPriority w:val="1"/>
    <w:qFormat/>
    <w:pPr>
      <w:spacing w:before="120"/>
      <w:ind w:left="1305" w:hanging="881"/>
    </w:pPr>
    <w:rPr>
      <w:rFonts w:ascii="Calibri" w:hAnsi="Calibri" w:eastAsia="Calibri" w:cs="Calibri"/>
      <w:sz w:val="22"/>
      <w:szCs w:val="22"/>
      <w:lang w:val="en-US" w:eastAsia="en-US" w:bidi="ar-SA"/>
    </w:rPr>
  </w:style>
  <w:style w:styleId="TOC2" w:type="paragraph">
    <w:name w:val="TOC 2"/>
    <w:basedOn w:val="Normal"/>
    <w:uiPriority w:val="1"/>
    <w:qFormat/>
    <w:pPr>
      <w:spacing w:before="261"/>
      <w:ind w:left="424"/>
    </w:pPr>
    <w:rPr>
      <w:rFonts w:ascii="Calibri" w:hAnsi="Calibri" w:eastAsia="Calibri" w:cs="Calibri"/>
      <w:i/>
      <w:iCs/>
      <w:sz w:val="22"/>
      <w:szCs w:val="22"/>
      <w:lang w:val="en-US" w:eastAsia="en-US" w:bidi="ar-SA"/>
    </w:rPr>
  </w:style>
  <w:style w:styleId="TOC3" w:type="paragraph">
    <w:name w:val="TOC 3"/>
    <w:basedOn w:val="Normal"/>
    <w:uiPriority w:val="1"/>
    <w:qFormat/>
    <w:pPr>
      <w:spacing w:before="108"/>
      <w:ind w:left="973" w:hanging="329"/>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Calibri Light" w:hAnsi="Calibri Light" w:eastAsia="Calibri Light" w:cs="Calibri Light"/>
      <w:sz w:val="22"/>
      <w:szCs w:val="22"/>
      <w:lang w:val="en-US" w:eastAsia="en-US" w:bidi="ar-SA"/>
    </w:rPr>
  </w:style>
  <w:style w:styleId="Heading1" w:type="paragraph">
    <w:name w:val="Heading 1"/>
    <w:basedOn w:val="Normal"/>
    <w:uiPriority w:val="1"/>
    <w:qFormat/>
    <w:pPr>
      <w:ind w:left="850" w:right="1406"/>
      <w:jc w:val="center"/>
      <w:outlineLvl w:val="1"/>
    </w:pPr>
    <w:rPr>
      <w:rFonts w:ascii="Calibri Light" w:hAnsi="Calibri Light" w:eastAsia="Calibri Light" w:cs="Calibri Light"/>
      <w:sz w:val="32"/>
      <w:szCs w:val="32"/>
      <w:lang w:val="en-US" w:eastAsia="en-US" w:bidi="ar-SA"/>
    </w:rPr>
  </w:style>
  <w:style w:styleId="Heading2" w:type="paragraph">
    <w:name w:val="Heading 2"/>
    <w:basedOn w:val="Normal"/>
    <w:uiPriority w:val="1"/>
    <w:qFormat/>
    <w:pPr>
      <w:ind w:left="1865" w:hanging="1013"/>
      <w:outlineLvl w:val="2"/>
    </w:pPr>
    <w:rPr>
      <w:rFonts w:ascii="Calibri Light" w:hAnsi="Calibri Light" w:eastAsia="Calibri Light" w:cs="Calibri Light"/>
      <w:sz w:val="28"/>
      <w:szCs w:val="28"/>
      <w:lang w:val="en-US" w:eastAsia="en-US" w:bidi="ar-SA"/>
    </w:rPr>
  </w:style>
  <w:style w:styleId="Heading3" w:type="paragraph">
    <w:name w:val="Heading 3"/>
    <w:basedOn w:val="Normal"/>
    <w:uiPriority w:val="1"/>
    <w:qFormat/>
    <w:pPr>
      <w:spacing w:before="157"/>
      <w:ind w:left="812" w:hanging="388"/>
      <w:outlineLvl w:val="3"/>
    </w:pPr>
    <w:rPr>
      <w:rFonts w:ascii="Calibri" w:hAnsi="Calibri" w:eastAsia="Calibri" w:cs="Calibri"/>
      <w:b/>
      <w:bCs/>
      <w:sz w:val="26"/>
      <w:szCs w:val="26"/>
      <w:lang w:val="en-US" w:eastAsia="en-US" w:bidi="ar-SA"/>
    </w:rPr>
  </w:style>
  <w:style w:styleId="Heading4" w:type="paragraph">
    <w:name w:val="Heading 4"/>
    <w:basedOn w:val="Normal"/>
    <w:uiPriority w:val="1"/>
    <w:qFormat/>
    <w:pPr>
      <w:spacing w:before="64"/>
      <w:ind w:left="804" w:hanging="380"/>
      <w:outlineLvl w:val="4"/>
    </w:pPr>
    <w:rPr>
      <w:rFonts w:ascii="Calibri Light" w:hAnsi="Calibri Light" w:eastAsia="Calibri Light" w:cs="Calibri Light"/>
      <w:sz w:val="26"/>
      <w:szCs w:val="26"/>
      <w:lang w:val="en-US" w:eastAsia="en-US" w:bidi="ar-SA"/>
    </w:rPr>
  </w:style>
  <w:style w:styleId="Heading5" w:type="paragraph">
    <w:name w:val="Heading 5"/>
    <w:basedOn w:val="Normal"/>
    <w:uiPriority w:val="1"/>
    <w:qFormat/>
    <w:pPr>
      <w:ind w:left="424"/>
      <w:outlineLvl w:val="5"/>
    </w:pPr>
    <w:rPr>
      <w:rFonts w:ascii="Calibri Light" w:hAnsi="Calibri Light" w:eastAsia="Calibri Light" w:cs="Calibri Light"/>
      <w:sz w:val="24"/>
      <w:szCs w:val="24"/>
      <w:lang w:val="en-US" w:eastAsia="en-US" w:bidi="ar-SA"/>
    </w:rPr>
  </w:style>
  <w:style w:styleId="Heading6" w:type="paragraph">
    <w:name w:val="Heading 6"/>
    <w:basedOn w:val="Normal"/>
    <w:uiPriority w:val="1"/>
    <w:qFormat/>
    <w:pPr>
      <w:spacing w:before="62"/>
      <w:ind w:left="1270" w:right="1406"/>
      <w:jc w:val="center"/>
      <w:outlineLvl w:val="6"/>
    </w:pPr>
    <w:rPr>
      <w:rFonts w:ascii="Calibri Light" w:hAnsi="Calibri Light" w:eastAsia="Calibri Light" w:cs="Calibri Light"/>
      <w:i/>
      <w:iCs/>
      <w:sz w:val="24"/>
      <w:szCs w:val="24"/>
      <w:lang w:val="en-US" w:eastAsia="en-US" w:bidi="ar-SA"/>
    </w:rPr>
  </w:style>
  <w:style w:styleId="Heading7" w:type="paragraph">
    <w:name w:val="Heading 7"/>
    <w:basedOn w:val="Normal"/>
    <w:uiPriority w:val="1"/>
    <w:qFormat/>
    <w:pPr>
      <w:spacing w:before="20"/>
      <w:ind w:left="20"/>
      <w:outlineLvl w:val="7"/>
    </w:pPr>
    <w:rPr>
      <w:rFonts w:ascii="Arial" w:hAnsi="Arial" w:eastAsia="Arial" w:cs="Arial"/>
      <w:b/>
      <w:bCs/>
      <w:sz w:val="22"/>
      <w:szCs w:val="22"/>
      <w:lang w:val="en-US" w:eastAsia="en-US" w:bidi="ar-SA"/>
    </w:rPr>
  </w:style>
  <w:style w:styleId="Title" w:type="paragraph">
    <w:name w:val="Title"/>
    <w:basedOn w:val="Normal"/>
    <w:uiPriority w:val="1"/>
    <w:qFormat/>
    <w:pPr>
      <w:ind w:left="1268" w:right="1406"/>
      <w:jc w:val="center"/>
    </w:pPr>
    <w:rPr>
      <w:rFonts w:ascii="Calibri Light" w:hAnsi="Calibri Light" w:eastAsia="Calibri Light" w:cs="Calibri Light"/>
      <w:sz w:val="36"/>
      <w:szCs w:val="36"/>
      <w:lang w:val="en-US" w:eastAsia="en-US" w:bidi="ar-SA"/>
    </w:rPr>
  </w:style>
  <w:style w:styleId="ListParagraph" w:type="paragraph">
    <w:name w:val="List Paragraph"/>
    <w:basedOn w:val="Normal"/>
    <w:uiPriority w:val="1"/>
    <w:qFormat/>
    <w:pPr>
      <w:ind w:left="1305" w:hanging="360"/>
    </w:pPr>
    <w:rPr>
      <w:rFonts w:ascii="Calibri Light" w:hAnsi="Calibri Light" w:eastAsia="Calibri Light" w:cs="Calibri Light"/>
      <w:lang w:val="en-US" w:eastAsia="en-US" w:bidi="ar-SA"/>
    </w:rPr>
  </w:style>
  <w:style w:styleId="TableParagraph" w:type="paragraph">
    <w:name w:val="Table Paragraph"/>
    <w:basedOn w:val="Normal"/>
    <w:uiPriority w:val="1"/>
    <w:qFormat/>
    <w:pPr/>
    <w:rPr>
      <w:rFonts w:ascii="Calibri Light" w:hAnsi="Calibri Light" w:eastAsia="Calibri Light" w:cs="Calibri Ligh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mailto:EU-WB_Youth_Guarantee@ec.europa.eu" TargetMode="External"/><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hyperlink" Target="https://www.ilo.org/employment/areas/youth-employment/WCMS_613351/lang--en/index.htm" TargetMode="External"/><Relationship Id="rId27" Type="http://schemas.openxmlformats.org/officeDocument/2006/relationships/hyperlink" Target="https://ec.europa.eu/social/main.jsp?catId=738&amp;langId=en&amp;pubId=8284&amp;furtherPubs=yes" TargetMode="External"/><Relationship Id="rId28" Type="http://schemas.openxmlformats.org/officeDocument/2006/relationships/hyperlink" Target="https://www.ilo.org/employment/areas/youth-employment/WCMS_546608/lang--en/index.htm" TargetMode="External"/><Relationship Id="rId29" Type="http://schemas.openxmlformats.org/officeDocument/2006/relationships/image" Target="media/image19.png"/><Relationship Id="rId30" Type="http://schemas.openxmlformats.org/officeDocument/2006/relationships/image" Target="media/image20.png"/><Relationship Id="rId31" Type="http://schemas.openxmlformats.org/officeDocument/2006/relationships/image" Target="media/image21.png"/><Relationship Id="rId32" Type="http://schemas.openxmlformats.org/officeDocument/2006/relationships/image" Target="media/image22.png"/><Relationship Id="rId33" Type="http://schemas.openxmlformats.org/officeDocument/2006/relationships/image" Target="media/image23.png"/><Relationship Id="rId34" Type="http://schemas.openxmlformats.org/officeDocument/2006/relationships/image" Target="media/image24.png"/><Relationship Id="rId35" Type="http://schemas.openxmlformats.org/officeDocument/2006/relationships/image" Target="media/image25.png"/><Relationship Id="rId36" Type="http://schemas.openxmlformats.org/officeDocument/2006/relationships/hyperlink" Target="http://www.ilo.org/employment/areas/youth-" TargetMode="External"/><Relationship Id="rId37" Type="http://schemas.openxmlformats.org/officeDocument/2006/relationships/hyperlink" Target="http://www.ilo.org/employment/areas/youth-employment/WCMS_613361/lang--en/index.htm" TargetMode="External"/><Relationship Id="rId38" Type="http://schemas.openxmlformats.org/officeDocument/2006/relationships/hyperlink" Target="https://ec.europa.eu/jrc/en/digcomp/digital-competence-framework" TargetMode="External"/><Relationship Id="rId39" Type="http://schemas.openxmlformats.org/officeDocument/2006/relationships/hyperlink" Target="https://eur-lex.europa.eu/resource.html?uri=cellar%3A32c90ad7-bc3b-11ea-811c-01aa75ed71a1.0001.02/DOC_1&amp;format=PDF" TargetMode="External"/><Relationship Id="rId40" Type="http://schemas.openxmlformats.org/officeDocument/2006/relationships/hyperlink" Target="https://www.ilo.org/employment/areas/youth-employment/WCMS_613353/lang--en/index.htm" TargetMode="External"/><Relationship Id="rId41" Type="http://schemas.openxmlformats.org/officeDocument/2006/relationships/hyperlink" Target="https://www.ilo.org/wcmsp5/groups/public/---ed_emp/documents/publication/wcms_613352.pdf" TargetMode="External"/><Relationship Id="rId42" Type="http://schemas.openxmlformats.org/officeDocument/2006/relationships/image" Target="media/image26.png"/><Relationship Id="rId43" Type="http://schemas.openxmlformats.org/officeDocument/2006/relationships/image" Target="media/image27.png"/><Relationship Id="rId44" Type="http://schemas.openxmlformats.org/officeDocument/2006/relationships/image" Target="media/image28.png"/><Relationship Id="rId45" Type="http://schemas.openxmlformats.org/officeDocument/2006/relationships/image" Target="media/image29.png"/><Relationship Id="rId46" Type="http://schemas.openxmlformats.org/officeDocument/2006/relationships/image" Target="media/image30.png"/><Relationship Id="rId47" Type="http://schemas.openxmlformats.org/officeDocument/2006/relationships/hyperlink" Target="https://www.ilo.org/employment/areas/youth-employment/WCMS_583560/lang--en/index.htm" TargetMode="External"/><Relationship Id="rId48" Type="http://schemas.openxmlformats.org/officeDocument/2006/relationships/hyperlink" Target="https://www.ilo.org/employment/areas/youth-employment/WCMS_613585/lang--en/index.htm" TargetMode="External"/><Relationship Id="rId49" Type="http://schemas.openxmlformats.org/officeDocument/2006/relationships/hyperlink" Target="https://www.ilo.org/budapest/what-we-do/publications/WCMS_811864/lang--en/index.htm" TargetMode="External"/><Relationship Id="rId50" Type="http://schemas.openxmlformats.org/officeDocument/2006/relationships/hyperlink" Target="http://www.ilo.org/wcmsp5/groups/public/---ed_emp/documents/publication/wcms_761924.pdf" TargetMode="External"/><Relationship Id="rId51" Type="http://schemas.openxmlformats.org/officeDocument/2006/relationships/hyperlink" Target="https://ec.europa.eu/social/main.jsp?langId=en&amp;catId=1327" TargetMode="External"/><Relationship Id="rId52" Type="http://schemas.openxmlformats.org/officeDocument/2006/relationships/hyperlink" Target="https://www.oecd.org/employment/youth/OECD-2020-Hidden-NEETs-Slovenia.pdf" TargetMode="External"/><Relationship Id="rId53" Type="http://schemas.openxmlformats.org/officeDocument/2006/relationships/hyperlink" Target="https://slovenian-presidency.consilium.europa.eu/media/rpxozjjj/declaration_wb_labour_market_integration_young_people_final_agreed.pdf" TargetMode="External"/><Relationship Id="rId54" Type="http://schemas.openxmlformats.org/officeDocument/2006/relationships/hyperlink" Target="https://eur-lex.europa.eu/legal-content/EN/TXT/?uri=uriserv%3AOJ.C_.2020.372.01.0001.01.ENG&amp;toc=OJ%3AC%3A2020%3A372%3ATOC" TargetMode="External"/><Relationship Id="rId55" Type="http://schemas.openxmlformats.org/officeDocument/2006/relationships/hyperlink" Target="https://www.ilo.org/employment/areas/youth-employment/WCMS_546601/lang--en/index.htm" TargetMode="External"/><Relationship Id="rId56" Type="http://schemas.openxmlformats.org/officeDocument/2006/relationships/hyperlink" Target="https://www.ilo.org/wcmsp5/groups/public/---ed_emp/documents/publication/wcms_619825.pdf" TargetMode="External"/><Relationship Id="rId57" Type="http://schemas.openxmlformats.org/officeDocument/2006/relationships/hyperlink" Target="https://www.etf.europa.eu/en/news-and-events/news/eu-stakeholders-agree-vocational-education-way-forward-osnabruck-declaration" TargetMode="External"/><Relationship Id="rId58" Type="http://schemas.openxmlformats.org/officeDocument/2006/relationships/hyperlink" Target="mailto:crnjanskivlajcic@ilo.org" TargetMode="External"/><Relationship Id="rId59" Type="http://schemas.openxmlformats.org/officeDocument/2006/relationships/hyperlink" Target="https://eur-lex.europa.eu/legal-content/EN/TXT/?uri=CELEX%3A32013H0426(01)" TargetMode="External"/><Relationship Id="rId60" Type="http://schemas.openxmlformats.org/officeDocument/2006/relationships/image" Target="media/image31.png"/><Relationship Id="rId61" Type="http://schemas.openxmlformats.org/officeDocument/2006/relationships/image" Target="media/image32.png"/><Relationship Id="rId62" Type="http://schemas.openxmlformats.org/officeDocument/2006/relationships/image" Target="media/image33.png"/><Relationship Id="rId63" Type="http://schemas.openxmlformats.org/officeDocument/2006/relationships/image" Target="media/image34.png"/><Relationship Id="rId64" Type="http://schemas.openxmlformats.org/officeDocument/2006/relationships/image" Target="media/image35.png"/><Relationship Id="rId65" Type="http://schemas.openxmlformats.org/officeDocument/2006/relationships/image" Target="media/image36.png"/><Relationship Id="rId66" Type="http://schemas.openxmlformats.org/officeDocument/2006/relationships/image" Target="media/image37.png"/><Relationship Id="rId67" Type="http://schemas.openxmlformats.org/officeDocument/2006/relationships/header" Target="header2.xml"/><Relationship Id="rId68" Type="http://schemas.openxmlformats.org/officeDocument/2006/relationships/footer" Target="footer2.xml"/><Relationship Id="rId6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2025-01-24T11:56:32Z</dcterms:created>
  <dcterms:modified xsi:type="dcterms:W3CDTF">2025-01-24T11:56:32Z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LastSaved">
    <vt:filetime>2025-01-24T00:00:00Z</vt:filetime>
  </property>
</Properties>
</file>