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1E1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99/14, 94/17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>, 95/18, 157/20 и 142/22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 и 67/2021)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оглашава</w:t>
      </w:r>
    </w:p>
    <w:p w14:paraId="50DF823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14:paraId="299495D0" w14:textId="77777777" w:rsidR="0048228A" w:rsidRPr="000B0BCE" w:rsidRDefault="0048228A" w:rsidP="0048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ЈАВ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НИ КОНКУРС</w:t>
      </w:r>
    </w:p>
    <w:p w14:paraId="444407C2" w14:textId="6967ACA9" w:rsidR="0048228A" w:rsidRPr="000B0BCE" w:rsidRDefault="0048228A" w:rsidP="00482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6517FF"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РАДН</w:t>
      </w:r>
      <w:r w:rsidR="006517FF"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ИХ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Е</w:t>
      </w:r>
      <w:r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00EA63FD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3B0A9177" w14:textId="788760C1" w:rsidR="0048228A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I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Орган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у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коме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се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попуњава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радн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мест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/>
        </w:rPr>
        <w:t>: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7C97D60E" w14:textId="77777777" w:rsidR="007D2102" w:rsidRPr="000B0BCE" w:rsidRDefault="007D2102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14:paraId="67FBC05C" w14:textId="497210DB" w:rsidR="007D2102" w:rsidRDefault="007D2102" w:rsidP="007D2102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7D2102">
        <w:rPr>
          <w:rFonts w:ascii="Times New Roman" w:eastAsia="Times New Roman" w:hAnsi="Times New Roman" w:cs="Times New Roman"/>
          <w:b/>
          <w:lang w:val="sr-Cyrl-CS"/>
        </w:rPr>
        <w:t>II</w:t>
      </w:r>
      <w:r w:rsidRPr="007D210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D2102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14:paraId="37FD7122" w14:textId="77777777" w:rsidR="007D2102" w:rsidRPr="007D2102" w:rsidRDefault="007D2102" w:rsidP="007D2102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6D61C230" w14:textId="1549C0B1" w:rsidR="007D2102" w:rsidRPr="007D2102" w:rsidRDefault="007D2102" w:rsidP="007D21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1</w:t>
      </w:r>
      <w:r w:rsidRPr="007D2102">
        <w:rPr>
          <w:rFonts w:ascii="Times New Roman" w:eastAsia="Times New Roman" w:hAnsi="Times New Roman" w:cs="Times New Roman"/>
          <w:b/>
          <w:lang w:val="sr-Cyrl-RS"/>
        </w:rPr>
        <w:t xml:space="preserve">.  </w:t>
      </w:r>
      <w:r w:rsidRPr="007D2102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</w:t>
      </w:r>
      <w:r w:rsidRPr="007D2102">
        <w:rPr>
          <w:rFonts w:ascii="Times New Roman" w:eastAsia="Times New Roman" w:hAnsi="Times New Roman" w:cs="Times New Roman"/>
          <w:b/>
        </w:rPr>
        <w:t xml:space="preserve"> I</w:t>
      </w:r>
      <w:r w:rsidRPr="007D2102">
        <w:rPr>
          <w:rFonts w:ascii="Times New Roman" w:eastAsia="Times New Roman" w:hAnsi="Times New Roman" w:cs="Times New Roman"/>
          <w:b/>
          <w:lang w:val="sr-Cyrl-CS"/>
        </w:rPr>
        <w:t>, звање самостални саветник,</w:t>
      </w:r>
      <w:r w:rsidRPr="007D2102">
        <w:rPr>
          <w:rFonts w:ascii="Times New Roman" w:eastAsia="Times New Roman" w:hAnsi="Times New Roman" w:cs="Times New Roman"/>
          <w:b/>
          <w:lang w:val="sr-Cyrl-RS"/>
        </w:rPr>
        <w:t xml:space="preserve">  </w:t>
      </w:r>
      <w:proofErr w:type="spellStart"/>
      <w:r w:rsidRPr="007D2102">
        <w:rPr>
          <w:rFonts w:ascii="Times New Roman" w:eastAsia="Times New Roman" w:hAnsi="Times New Roman" w:cs="Times New Roman"/>
          <w:b/>
          <w:lang w:val="sr-Cyrl-RS"/>
        </w:rPr>
        <w:t>Одeљење</w:t>
      </w:r>
      <w:proofErr w:type="spellEnd"/>
      <w:r w:rsidRPr="007D2102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Ваљево</w:t>
      </w:r>
      <w:r w:rsidRPr="007D2102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Pr="007D2102">
        <w:rPr>
          <w:rFonts w:ascii="Times New Roman" w:eastAsia="Times New Roman" w:hAnsi="Times New Roman" w:cs="Times New Roman"/>
          <w:b/>
          <w:lang w:val="sr-Cyrl-RS"/>
        </w:rPr>
        <w:t>Инспекторат за рад, 1 извршилац</w:t>
      </w:r>
    </w:p>
    <w:p w14:paraId="5A639A08" w14:textId="77777777" w:rsidR="007D2102" w:rsidRPr="007D2102" w:rsidRDefault="007D2102" w:rsidP="007D21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14:paraId="3A1902A4" w14:textId="77777777" w:rsidR="007D2102" w:rsidRPr="007D2102" w:rsidRDefault="007D2102" w:rsidP="007D210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0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D2102">
        <w:rPr>
          <w:rFonts w:ascii="Times New Roman" w:eastAsia="Times New Roman" w:hAnsi="Times New Roman" w:cs="Times New Roman"/>
          <w:b/>
          <w:lang w:val="sr-Cyrl-CS"/>
        </w:rPr>
        <w:t xml:space="preserve">Опис посла: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извештава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подносиоце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споразуме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признавању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стручну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саветодавну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сложенијим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контролних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анализе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иницијатива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>.</w:t>
      </w:r>
    </w:p>
    <w:p w14:paraId="6C873055" w14:textId="77777777" w:rsidR="007D2102" w:rsidRPr="007D2102" w:rsidRDefault="007D2102" w:rsidP="007D210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02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7D210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техничко-технолошких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природно-математичких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факултету;положен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испит;положен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инспекторе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102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7D2102">
        <w:rPr>
          <w:rFonts w:ascii="Times New Roman" w:hAnsi="Times New Roman" w:cs="Times New Roman"/>
          <w:sz w:val="24"/>
          <w:szCs w:val="24"/>
        </w:rPr>
        <w:t>.</w:t>
      </w:r>
    </w:p>
    <w:p w14:paraId="19561628" w14:textId="10E9FB73" w:rsidR="007D2102" w:rsidRDefault="007D2102" w:rsidP="007D210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D2102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7D2102">
        <w:rPr>
          <w:rFonts w:ascii="Times New Roman" w:eastAsia="Times New Roman" w:hAnsi="Times New Roman" w:cs="Times New Roman"/>
          <w:lang w:val="sr-Cyrl-RS"/>
        </w:rPr>
        <w:t>Ваљево</w:t>
      </w:r>
    </w:p>
    <w:p w14:paraId="7B6012F0" w14:textId="77777777" w:rsidR="007D2102" w:rsidRPr="007D2102" w:rsidRDefault="007D2102" w:rsidP="007D210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09C4CAE" w14:textId="72121007" w:rsidR="00420C00" w:rsidRPr="00420C00" w:rsidRDefault="00420C00" w:rsidP="00420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2</w:t>
      </w:r>
      <w:r w:rsidRPr="00420C00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Pr="00420C00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рада, звање  саветник,</w:t>
      </w:r>
      <w:r w:rsidRPr="00420C00">
        <w:rPr>
          <w:rFonts w:ascii="Times New Roman" w:eastAsia="Times New Roman" w:hAnsi="Times New Roman" w:cs="Times New Roman"/>
          <w:b/>
          <w:lang w:val="sr-Cyrl-RS"/>
        </w:rPr>
        <w:t xml:space="preserve"> Одсек инспекције рада  Суботица</w:t>
      </w:r>
      <w:r w:rsidRPr="00420C00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Pr="00420C00">
        <w:rPr>
          <w:rFonts w:ascii="Times New Roman" w:eastAsia="Times New Roman" w:hAnsi="Times New Roman" w:cs="Times New Roman"/>
          <w:b/>
          <w:lang w:val="sr-Cyrl-RS"/>
        </w:rPr>
        <w:t>Инспекторат за рад, 2 извршиоца</w:t>
      </w:r>
    </w:p>
    <w:p w14:paraId="57366529" w14:textId="77777777" w:rsidR="00420C00" w:rsidRPr="00420C00" w:rsidRDefault="00420C00" w:rsidP="00420C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14:paraId="5CD3A757" w14:textId="77777777" w:rsidR="00420C00" w:rsidRPr="00420C00" w:rsidRDefault="00420C00" w:rsidP="00420C0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00">
        <w:rPr>
          <w:rFonts w:ascii="Times New Roman" w:eastAsia="Times New Roman" w:hAnsi="Times New Roman" w:cs="Times New Roman"/>
          <w:b/>
          <w:lang w:val="sr-Cyrl-CS"/>
        </w:rPr>
        <w:t xml:space="preserve">Опис посла: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извештава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подносиоце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споразуме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признавању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стучну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саветодавну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lastRenderedPageBreak/>
        <w:t>субјекту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>.</w:t>
      </w:r>
    </w:p>
    <w:p w14:paraId="3EC79F74" w14:textId="77777777" w:rsidR="00420C00" w:rsidRPr="00420C00" w:rsidRDefault="00420C00" w:rsidP="00420C0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00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420C00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техничко-технолошких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природно-математичких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инспекторе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C00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420C00">
        <w:rPr>
          <w:rFonts w:ascii="Times New Roman" w:hAnsi="Times New Roman" w:cs="Times New Roman"/>
          <w:sz w:val="24"/>
          <w:szCs w:val="24"/>
        </w:rPr>
        <w:t>.</w:t>
      </w:r>
    </w:p>
    <w:p w14:paraId="0B3CFFBC" w14:textId="77777777" w:rsidR="00420C00" w:rsidRPr="00420C00" w:rsidRDefault="00420C00" w:rsidP="00420C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20C00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420C00">
        <w:rPr>
          <w:rFonts w:ascii="Times New Roman" w:eastAsia="Times New Roman" w:hAnsi="Times New Roman" w:cs="Times New Roman"/>
          <w:lang w:val="sr-Cyrl-RS"/>
        </w:rPr>
        <w:t>Суботица</w:t>
      </w:r>
    </w:p>
    <w:p w14:paraId="1F7B50A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14:paraId="321D0D63" w14:textId="0C12D189" w:rsidR="002A37BC" w:rsidRPr="002A37BC" w:rsidRDefault="002A37BC" w:rsidP="002A3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2A37BC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Pr="002A37BC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рада, звање  саветник,</w:t>
      </w:r>
      <w:r w:rsidRPr="002A37BC">
        <w:rPr>
          <w:rFonts w:ascii="Times New Roman" w:eastAsia="Times New Roman" w:hAnsi="Times New Roman" w:cs="Times New Roman"/>
          <w:b/>
          <w:lang w:val="sr-Cyrl-RS"/>
        </w:rPr>
        <w:t xml:space="preserve"> Одсек инспекције рада  Кикинда</w:t>
      </w:r>
      <w:r w:rsidRPr="002A37BC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Pr="002A37BC">
        <w:rPr>
          <w:rFonts w:ascii="Times New Roman" w:eastAsia="Times New Roman" w:hAnsi="Times New Roman" w:cs="Times New Roman"/>
          <w:b/>
          <w:lang w:val="sr-Cyrl-RS"/>
        </w:rPr>
        <w:t>Инспекторат за рад, 1 извршилац</w:t>
      </w:r>
    </w:p>
    <w:p w14:paraId="1F975613" w14:textId="77777777" w:rsidR="002A37BC" w:rsidRPr="002A37BC" w:rsidRDefault="002A37BC" w:rsidP="002A3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14:paraId="0BCDD8D8" w14:textId="77777777" w:rsidR="002A37BC" w:rsidRPr="002A37BC" w:rsidRDefault="002A37BC" w:rsidP="002A37B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BC">
        <w:rPr>
          <w:rFonts w:ascii="Times New Roman" w:eastAsia="Times New Roman" w:hAnsi="Times New Roman" w:cs="Times New Roman"/>
          <w:b/>
          <w:lang w:val="sr-Cyrl-CS"/>
        </w:rPr>
        <w:t xml:space="preserve">Опис посла: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извештава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подносиоце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споразуме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признавању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стучну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саветодавну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шефа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>.</w:t>
      </w:r>
    </w:p>
    <w:p w14:paraId="730483F3" w14:textId="77777777" w:rsidR="002A37BC" w:rsidRPr="002A37BC" w:rsidRDefault="002A37BC" w:rsidP="002A37B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BC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2A37B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техничко-технолошких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природно-математичких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инспекторе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7B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2A37BC">
        <w:rPr>
          <w:rFonts w:ascii="Times New Roman" w:hAnsi="Times New Roman" w:cs="Times New Roman"/>
          <w:sz w:val="24"/>
          <w:szCs w:val="24"/>
        </w:rPr>
        <w:t>.</w:t>
      </w:r>
    </w:p>
    <w:p w14:paraId="0F46E4EF" w14:textId="5197D4A2" w:rsidR="002A37BC" w:rsidRDefault="002A37BC" w:rsidP="002A37B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2A37BC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2A37BC">
        <w:rPr>
          <w:rFonts w:ascii="Times New Roman" w:eastAsia="Times New Roman" w:hAnsi="Times New Roman" w:cs="Times New Roman"/>
          <w:lang w:val="sr-Cyrl-RS"/>
        </w:rPr>
        <w:t>Кикинда</w:t>
      </w:r>
    </w:p>
    <w:p w14:paraId="48C53181" w14:textId="77777777" w:rsidR="00C7348C" w:rsidRPr="002A37BC" w:rsidRDefault="00C7348C" w:rsidP="002A37B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008F5DB" w14:textId="7A52EBAE" w:rsidR="00C7348C" w:rsidRPr="00C7348C" w:rsidRDefault="00C7348C" w:rsidP="00C73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>4</w:t>
      </w:r>
      <w:r w:rsidRPr="00C7348C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Pr="00C7348C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рада, звање  саветник,</w:t>
      </w:r>
      <w:r w:rsidRPr="00C7348C">
        <w:rPr>
          <w:rFonts w:ascii="Times New Roman" w:eastAsia="Times New Roman" w:hAnsi="Times New Roman" w:cs="Times New Roman"/>
          <w:b/>
          <w:lang w:val="sr-Cyrl-RS"/>
        </w:rPr>
        <w:t xml:space="preserve"> Одељење инспекције рада  Крушевац</w:t>
      </w:r>
      <w:r w:rsidRPr="00C7348C">
        <w:rPr>
          <w:rFonts w:ascii="Times New Roman" w:eastAsia="Times New Roman" w:hAnsi="Times New Roman" w:cs="Times New Roman"/>
          <w:b/>
          <w:lang w:val="en-US"/>
        </w:rPr>
        <w:t xml:space="preserve">, </w:t>
      </w:r>
      <w:r w:rsidRPr="00C7348C">
        <w:rPr>
          <w:rFonts w:ascii="Times New Roman" w:eastAsia="Times New Roman" w:hAnsi="Times New Roman" w:cs="Times New Roman"/>
          <w:b/>
          <w:lang w:val="sr-Cyrl-RS"/>
        </w:rPr>
        <w:t>Инспекторат за рад, 1 извршилац</w:t>
      </w:r>
    </w:p>
    <w:p w14:paraId="02CCC427" w14:textId="77777777" w:rsidR="00C7348C" w:rsidRPr="00C7348C" w:rsidRDefault="00C7348C" w:rsidP="00C734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14:paraId="048DCDBC" w14:textId="77777777" w:rsidR="00C7348C" w:rsidRPr="00C7348C" w:rsidRDefault="00C7348C" w:rsidP="00C7348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C7348C">
        <w:rPr>
          <w:rFonts w:ascii="Times New Roman" w:eastAsia="Times New Roman" w:hAnsi="Times New Roman" w:cs="Times New Roman"/>
          <w:b/>
          <w:lang w:val="sr-Cyrl-CS"/>
        </w:rPr>
        <w:t>Опис посла:</w:t>
      </w:r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превентивно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представкама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извештава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подносиоце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предузетим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радњама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мерама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странкама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органима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овлашћењима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споразуме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признавању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прекршаја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инспекцијским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надзорима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стучну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саветодавну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надзираном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субјекту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прати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делокруга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учествује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начелника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>.</w:t>
      </w:r>
    </w:p>
    <w:p w14:paraId="4F1A564D" w14:textId="77777777" w:rsidR="00C7348C" w:rsidRPr="00C7348C" w:rsidRDefault="00C7348C" w:rsidP="00C7348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eastAsia="Times New Roman" w:hAnsi="Times New Roman" w:cs="Times New Roman"/>
          <w:b/>
          <w:lang w:val="sr-Cyrl-CS"/>
        </w:rPr>
        <w:lastRenderedPageBreak/>
        <w:t>Услови:</w:t>
      </w:r>
      <w:r w:rsidRPr="00C7348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образовно-научног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друштвено-хуманистичких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техничко-технолошких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природно-математичких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240 ЕСПБ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струковним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специјалистичким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положен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инспекторе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компетенције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48C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C7348C">
        <w:rPr>
          <w:rFonts w:ascii="Times New Roman" w:hAnsi="Times New Roman" w:cs="Times New Roman"/>
          <w:sz w:val="24"/>
          <w:szCs w:val="24"/>
        </w:rPr>
        <w:t>.</w:t>
      </w:r>
    </w:p>
    <w:p w14:paraId="406DB0DD" w14:textId="77777777" w:rsidR="00C7348C" w:rsidRPr="00C7348C" w:rsidRDefault="00C7348C" w:rsidP="00C7348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7348C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C7348C">
        <w:rPr>
          <w:rFonts w:ascii="Times New Roman" w:eastAsia="Times New Roman" w:hAnsi="Times New Roman" w:cs="Times New Roman"/>
          <w:lang w:val="sr-Cyrl-RS"/>
        </w:rPr>
        <w:t>Крушевац</w:t>
      </w:r>
    </w:p>
    <w:p w14:paraId="39D26759" w14:textId="77777777" w:rsidR="0048228A" w:rsidRPr="000B0BCE" w:rsidRDefault="0048228A" w:rsidP="004822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57D396AD" w14:textId="4464A2D3" w:rsidR="0048228A" w:rsidRPr="000B0BCE" w:rsidRDefault="00C7348C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III</w:t>
      </w:r>
      <w:r w:rsidR="0048228A"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48228A"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48228A" w:rsidRPr="000B0B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="00E41C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="00E41C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попуњава</w:t>
      </w:r>
      <w:r w:rsidR="00E41C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ju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48228A" w:rsidRPr="000B0BC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Latn-CS"/>
        </w:rPr>
        <w:t>.</w:t>
      </w:r>
    </w:p>
    <w:p w14:paraId="6B48406A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lang w:val="sr-Latn-CS"/>
        </w:rPr>
      </w:pPr>
    </w:p>
    <w:p w14:paraId="4DDC0CFB" w14:textId="259F1310" w:rsidR="0048228A" w:rsidRPr="000B0BCE" w:rsidRDefault="00C7348C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="0048228A"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="0048228A"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8228A"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Фазе изборног поступка и учешће кандидата:</w:t>
      </w:r>
    </w:p>
    <w:p w14:paraId="0DEAD75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55175B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C6DA83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05DC367B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C22CBF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 изборном поступку за  извршилачо радно место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проверава се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14:paraId="0DF8E223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080CCB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Опште функционалне компетенције,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то:</w:t>
      </w:r>
    </w:p>
    <w:p w14:paraId="6FDF846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CE89B78" w14:textId="77777777" w:rsidR="0048228A" w:rsidRPr="000B0BCE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„Организација и рад државних органа РС“ - провераваће се путем теста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пис</w:t>
      </w:r>
      <w:r w:rsidR="00D242F9"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ано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 </w:t>
      </w:r>
    </w:p>
    <w:p w14:paraId="32A14241" w14:textId="65B3CD59" w:rsidR="0048228A" w:rsidRPr="000B0BCE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„Дигитална писменост“ - провераваће се решавањем задатака</w:t>
      </w:r>
      <w:r w:rsidR="00B303F8" w:rsidRPr="000B0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(практичним радом на рачунару) </w:t>
      </w:r>
    </w:p>
    <w:p w14:paraId="6F779499" w14:textId="77777777" w:rsidR="0048228A" w:rsidRPr="000B0BCE" w:rsidRDefault="0048228A" w:rsidP="00482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„Пословна комуникација„ - провераваће се путем симулације (пис</w:t>
      </w:r>
      <w:r w:rsidR="0086346D"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ано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14:paraId="598C9B61" w14:textId="77777777" w:rsidR="0048228A" w:rsidRPr="000B0BCE" w:rsidRDefault="0048228A" w:rsidP="004822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31C45D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4A46DB62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 </w:t>
      </w:r>
    </w:p>
    <w:p w14:paraId="1B5B0FE7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F7DDE79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5" w:history="1">
        <w:r w:rsidRPr="000B0BCE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val="en-US"/>
          </w:rPr>
          <w:t>www.suk.gov.rs</w:t>
        </w:r>
      </w:hyperlink>
      <w:r w:rsidRPr="000B0BC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ACC7B5B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1A54320" w14:textId="62AB23A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ровера посебних функционалних компетенција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</w:p>
    <w:p w14:paraId="7C0D0035" w14:textId="77777777" w:rsidR="0048228A" w:rsidRPr="000B0BCE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19CDEC70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0BF44FD8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AB5D69E" w14:textId="4D439C9E" w:rsidR="009E0760" w:rsidRPr="009E0760" w:rsidRDefault="009E0760" w:rsidP="009E076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Hlk122518074"/>
      <w:r w:rsidRPr="009E0760">
        <w:rPr>
          <w:rFonts w:ascii="Times New Roman" w:eastAsia="Times New Roman" w:hAnsi="Times New Roman" w:cs="Times New Roman"/>
          <w:lang w:val="sr-Cyrl-CS"/>
        </w:rPr>
        <w:t>За радна места под редним бројевима од  1-</w:t>
      </w:r>
      <w:r>
        <w:rPr>
          <w:rFonts w:ascii="Times New Roman" w:eastAsia="Times New Roman" w:hAnsi="Times New Roman" w:cs="Times New Roman"/>
        </w:rPr>
        <w:t>4</w:t>
      </w:r>
      <w:r w:rsidRPr="009E0760">
        <w:rPr>
          <w:rFonts w:ascii="Times New Roman" w:eastAsia="Times New Roman" w:hAnsi="Times New Roman" w:cs="Times New Roman"/>
          <w:lang w:val="sr-Cyrl-CS"/>
        </w:rPr>
        <w:t xml:space="preserve">: </w:t>
      </w:r>
    </w:p>
    <w:bookmarkEnd w:id="0"/>
    <w:p w14:paraId="5E4C5D4C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sr-Cyrl-CS"/>
        </w:rPr>
      </w:pPr>
    </w:p>
    <w:p w14:paraId="6E6E7161" w14:textId="3855BA0E" w:rsidR="00137DB2" w:rsidRPr="00137DB2" w:rsidRDefault="00137DB2" w:rsidP="00137DB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7D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Посебна функционална компетенција у одређеној области рада - </w:t>
      </w:r>
      <w:r w:rsidRPr="00137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инспекцијски послови (општи управни поступак и управни спорови, поступак инспекцијског надзора и основи методологије анализе ризика) - </w:t>
      </w:r>
      <w:r w:rsidRPr="00137DB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симулације.</w:t>
      </w:r>
    </w:p>
    <w:p w14:paraId="1E007B9E" w14:textId="77777777" w:rsidR="00137DB2" w:rsidRPr="00137DB2" w:rsidRDefault="00137DB2" w:rsidP="0013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7D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137D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планска документа, прописи и акти из надлежности и организације органа (Закон о раду и Закон о безбедности и здрављу на раду) - провераваће се усмено путем симулације.</w:t>
      </w:r>
    </w:p>
    <w:p w14:paraId="13932D19" w14:textId="77777777" w:rsidR="00137DB2" w:rsidRPr="00137DB2" w:rsidRDefault="00137DB2" w:rsidP="0013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35E39D" w14:textId="77777777" w:rsidR="00137DB2" w:rsidRPr="00137DB2" w:rsidRDefault="00137DB2" w:rsidP="00137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7D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137D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процедуре и методологије из делокруга радног места </w:t>
      </w:r>
      <w:r w:rsidRPr="00137DB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(Инструкција о поступању инспектора рада приликом  вршења инспекцијског надзора у области радних односа и безбедности и здравља на раду од 29.12.2017.године) - </w:t>
      </w:r>
      <w:r w:rsidRPr="00137DB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провераваће се усмено путем симулације.</w:t>
      </w:r>
    </w:p>
    <w:p w14:paraId="57BDD528" w14:textId="77777777" w:rsidR="005E7E3F" w:rsidRPr="000B0BCE" w:rsidRDefault="005E7E3F" w:rsidP="005E7E3F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8A732A1" w14:textId="77777777" w:rsidR="0048228A" w:rsidRPr="000B0BCE" w:rsidRDefault="0048228A" w:rsidP="0048228A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14E0ED3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</w:t>
      </w:r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интернет презентацији Министарства за рад, запошљавање, борачка и социјална питања </w:t>
      </w:r>
      <w:hyperlink r:id="rId6" w:history="1">
        <w:r w:rsidRPr="000B0BC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www.minrzs.gov.rs</w:t>
        </w:r>
      </w:hyperlink>
      <w:r w:rsidRPr="000B0B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A9B814E" w14:textId="77777777" w:rsidR="0048228A" w:rsidRPr="000B0BCE" w:rsidRDefault="0048228A" w:rsidP="0048228A">
      <w:pPr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ABC6035" w14:textId="5A83AB83" w:rsidR="0048228A" w:rsidRPr="000B0BCE" w:rsidRDefault="0048228A" w:rsidP="0048228A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Провера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компетенција за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извршилачко</w:t>
      </w:r>
      <w:proofErr w:type="spellEnd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радно место:</w:t>
      </w:r>
    </w:p>
    <w:p w14:paraId="63C74BBF" w14:textId="3E8A15E3" w:rsidR="00E41C5F" w:rsidRPr="00E41C5F" w:rsidRDefault="00E41C5F" w:rsidP="00E41C5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41C5F">
        <w:rPr>
          <w:rFonts w:ascii="Times New Roman" w:eastAsia="Times New Roman" w:hAnsi="Times New Roman" w:cs="Times New Roman"/>
          <w:lang w:val="sr-Cyrl-CS"/>
        </w:rPr>
        <w:t>За радна места под редним бројевима од  1-</w:t>
      </w:r>
      <w:r>
        <w:rPr>
          <w:rFonts w:ascii="Times New Roman" w:eastAsia="Times New Roman" w:hAnsi="Times New Roman" w:cs="Times New Roman"/>
        </w:rPr>
        <w:t>4</w:t>
      </w:r>
      <w:r w:rsidRPr="00E41C5F">
        <w:rPr>
          <w:rFonts w:ascii="Times New Roman" w:eastAsia="Times New Roman" w:hAnsi="Times New Roman" w:cs="Times New Roman"/>
          <w:lang w:val="sr-Cyrl-CS"/>
        </w:rPr>
        <w:t xml:space="preserve">: </w:t>
      </w:r>
    </w:p>
    <w:p w14:paraId="07C3A70D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254992" w14:textId="0C841CE4" w:rsidR="00C61BDC" w:rsidRPr="00C61BDC" w:rsidRDefault="00C61BDC" w:rsidP="00C61BDC">
      <w:pPr>
        <w:jc w:val="both"/>
        <w:rPr>
          <w:rFonts w:ascii="Times New Roman" w:hAnsi="Times New Roman" w:cs="Times New Roman"/>
          <w:lang w:val="sr-Latn-CS"/>
        </w:rPr>
      </w:pPr>
      <w:proofErr w:type="spellStart"/>
      <w:r w:rsidRPr="00C61BDC">
        <w:rPr>
          <w:rFonts w:ascii="Times New Roman" w:hAnsi="Times New Roman" w:cs="Times New Roman"/>
          <w:b/>
          <w:lang w:val="sr-Cyrl-CS"/>
        </w:rPr>
        <w:t>Понашајне</w:t>
      </w:r>
      <w:proofErr w:type="spellEnd"/>
      <w:r w:rsidRPr="00C61BDC">
        <w:rPr>
          <w:rFonts w:ascii="Times New Roman" w:hAnsi="Times New Roman" w:cs="Times New Roman"/>
          <w:b/>
          <w:lang w:val="sr-Cyrl-CS"/>
        </w:rPr>
        <w:t xml:space="preserve"> компетенције </w:t>
      </w:r>
      <w:r w:rsidRPr="00C61BDC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C61BDC">
        <w:rPr>
          <w:rFonts w:ascii="Times New Roman" w:hAnsi="Times New Roman" w:cs="Times New Roman"/>
          <w:b/>
          <w:lang w:val="sr-Cyrl-CS"/>
        </w:rPr>
        <w:t xml:space="preserve"> </w:t>
      </w:r>
      <w:r w:rsidRPr="00C61BDC">
        <w:rPr>
          <w:rFonts w:ascii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C61BDC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Pr="00C61BDC">
        <w:rPr>
          <w:rFonts w:ascii="Times New Roman" w:hAnsi="Times New Roman" w:cs="Times New Roman"/>
          <w:lang w:val="sr-Cyrl-CS"/>
        </w:rPr>
        <w:t xml:space="preserve"> тестова</w:t>
      </w:r>
      <w:r w:rsidRPr="00C61BDC">
        <w:rPr>
          <w:rFonts w:ascii="Times New Roman" w:hAnsi="Times New Roman" w:cs="Times New Roman"/>
          <w:lang w:val="en-US"/>
        </w:rPr>
        <w:t xml:space="preserve"> </w:t>
      </w:r>
      <w:r w:rsidRPr="00C61BDC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Pr="00C61BDC">
        <w:rPr>
          <w:rFonts w:ascii="Times New Roman" w:hAnsi="Times New Roman" w:cs="Times New Roman"/>
          <w:lang w:val="sr-Latn-CS"/>
        </w:rPr>
        <w:t>.</w:t>
      </w:r>
    </w:p>
    <w:p w14:paraId="4D596832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14:paraId="2F7C208C" w14:textId="0DC26FD8" w:rsidR="00E67B36" w:rsidRPr="00E41C5F" w:rsidRDefault="0048228A" w:rsidP="00E67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VII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Интервју са комисијом и вредновање кандидата за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извршилачк</w:t>
      </w:r>
      <w:proofErr w:type="spellEnd"/>
      <w:r w:rsidR="00E67B3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радн</w:t>
      </w:r>
      <w:proofErr w:type="spellEnd"/>
      <w:r w:rsidR="00E67B3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</w:t>
      </w:r>
      <w:proofErr w:type="spellEnd"/>
      <w:r w:rsidR="00E67B3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67B36" w:rsidRPr="00E41C5F">
        <w:rPr>
          <w:rFonts w:ascii="Times New Roman" w:eastAsia="Times New Roman" w:hAnsi="Times New Roman" w:cs="Times New Roman"/>
          <w:lang w:val="sr-Cyrl-CS"/>
        </w:rPr>
        <w:t xml:space="preserve"> </w:t>
      </w:r>
      <w:r w:rsidR="00E67B36" w:rsidRPr="00E41C5F">
        <w:rPr>
          <w:rFonts w:ascii="Times New Roman" w:eastAsia="Times New Roman" w:hAnsi="Times New Roman" w:cs="Times New Roman"/>
          <w:b/>
          <w:lang w:val="sr-Cyrl-CS"/>
        </w:rPr>
        <w:t xml:space="preserve">под редним бројевима </w:t>
      </w:r>
      <w:proofErr w:type="gramStart"/>
      <w:r w:rsidR="00E67B36" w:rsidRPr="00E41C5F">
        <w:rPr>
          <w:rFonts w:ascii="Times New Roman" w:eastAsia="Times New Roman" w:hAnsi="Times New Roman" w:cs="Times New Roman"/>
          <w:b/>
          <w:lang w:val="sr-Cyrl-CS"/>
        </w:rPr>
        <w:t>од  1</w:t>
      </w:r>
      <w:proofErr w:type="gramEnd"/>
      <w:r w:rsidR="00E67B36" w:rsidRPr="00E41C5F">
        <w:rPr>
          <w:rFonts w:ascii="Times New Roman" w:eastAsia="Times New Roman" w:hAnsi="Times New Roman" w:cs="Times New Roman"/>
          <w:b/>
          <w:lang w:val="sr-Cyrl-CS"/>
        </w:rPr>
        <w:t>-</w:t>
      </w:r>
      <w:r w:rsidR="00E67B36" w:rsidRPr="00E67B36">
        <w:rPr>
          <w:rFonts w:ascii="Times New Roman" w:eastAsia="Times New Roman" w:hAnsi="Times New Roman" w:cs="Times New Roman"/>
          <w:b/>
        </w:rPr>
        <w:t>4</w:t>
      </w:r>
      <w:r w:rsidR="00E67B36" w:rsidRPr="00E41C5F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14:paraId="6BA5CB2A" w14:textId="77777777" w:rsidR="00E67B36" w:rsidRPr="000B0BCE" w:rsidRDefault="00E67B36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9560586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14:paraId="741EDBC4" w14:textId="77777777" w:rsidR="0048228A" w:rsidRPr="000B0BCE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5EE1D23B" w14:textId="3ED6138A" w:rsidR="0048228A" w:rsidRPr="000B0BCE" w:rsidRDefault="00C7348C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48228A" w:rsidRPr="000B0B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228A" w:rsidRPr="000B0BCE">
        <w:rPr>
          <w:rFonts w:ascii="Times New Roman" w:hAnsi="Times New Roman" w:cs="Times New Roman"/>
          <w:b/>
          <w:sz w:val="24"/>
          <w:szCs w:val="24"/>
          <w:lang w:val="sr-Cyrl-RS"/>
        </w:rPr>
        <w:t>Адреса на коју се подноси попуњен образац пријаве за јавни конкурс:</w:t>
      </w:r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48228A"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, Немањина 22-26, Београд, са назнаком „За јавни конкурс за попуњавање </w:t>
      </w:r>
      <w:proofErr w:type="spellStart"/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____________________</w:t>
      </w:r>
      <w:r w:rsidR="00B303F8" w:rsidRPr="000B0BCE">
        <w:rPr>
          <w:rFonts w:ascii="Times New Roman" w:hAnsi="Times New Roman" w:cs="Times New Roman"/>
          <w:sz w:val="24"/>
          <w:szCs w:val="24"/>
        </w:rPr>
        <w:t xml:space="preserve"> </w:t>
      </w:r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>(навести назив радног места на које конкуришете</w:t>
      </w:r>
      <w:proofErr w:type="gramStart"/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>) ”</w:t>
      </w:r>
      <w:proofErr w:type="gramEnd"/>
      <w:r w:rsidR="0048228A" w:rsidRPr="000B0B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84B0E28" w14:textId="77777777" w:rsidR="0048228A" w:rsidRPr="000B0BCE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6ADD84" w14:textId="35B86934" w:rsidR="0048228A" w:rsidRPr="000B0BCE" w:rsidRDefault="00C7348C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8228A" w:rsidRPr="000B0BCE">
        <w:rPr>
          <w:rFonts w:ascii="Times New Roman" w:hAnsi="Times New Roman" w:cs="Times New Roman"/>
          <w:b/>
          <w:sz w:val="24"/>
          <w:szCs w:val="24"/>
          <w:lang w:val="sr-Cyrl-RS"/>
        </w:rPr>
        <w:t>X Лица</w:t>
      </w:r>
      <w:r w:rsidR="0048228A" w:rsidRPr="000B0BC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228A" w:rsidRPr="000B0B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која су задужена за давање обавештења о јавном конкурсу: </w:t>
      </w:r>
      <w:r w:rsidR="0048228A" w:rsidRPr="000B0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Љиљана Ђурђевић, тел: 011-3613-490, Министарство за рад, запошљавање, борачка и социјална питања, од 10,00 до 12,00 часова.</w:t>
      </w:r>
    </w:p>
    <w:p w14:paraId="28C0C149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5C3C711" w14:textId="7EA8C215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X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услови за запослење: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42B89DD5" w14:textId="77777777" w:rsidR="0048228A" w:rsidRPr="000B0BCE" w:rsidRDefault="0048228A" w:rsidP="004822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F8BD93C" w14:textId="6A893FA2" w:rsidR="0048228A" w:rsidRPr="00C558ED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58ED">
        <w:rPr>
          <w:rFonts w:ascii="Times New Roman" w:hAnsi="Times New Roman" w:cs="Times New Roman"/>
          <w:b/>
          <w:sz w:val="24"/>
          <w:szCs w:val="24"/>
          <w:lang w:val="sr-Cyrl-RS"/>
        </w:rPr>
        <w:t>XI</w:t>
      </w:r>
      <w:r w:rsidRPr="00C558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558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оглашавања: </w:t>
      </w:r>
      <w:r w:rsidR="00C558ED" w:rsidRPr="00C558ED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="00C73F28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Pr="00C558E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C78FD" w:rsidRPr="00C558ED">
        <w:rPr>
          <w:rFonts w:ascii="Times New Roman" w:hAnsi="Times New Roman" w:cs="Times New Roman"/>
          <w:bCs/>
          <w:sz w:val="24"/>
          <w:szCs w:val="24"/>
          <w:lang w:val="sr-Cyrl-RS"/>
        </w:rPr>
        <w:t>децембра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године.</w:t>
      </w:r>
    </w:p>
    <w:p w14:paraId="73199900" w14:textId="77777777" w:rsidR="0048228A" w:rsidRPr="00C558ED" w:rsidRDefault="0048228A" w:rsidP="0048228A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0F9CC5" w14:textId="1E155C2A" w:rsidR="0048228A" w:rsidRPr="00C558ED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8E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XII</w:t>
      </w:r>
      <w:r w:rsidRPr="00C558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пријава на јавни конкурс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 xml:space="preserve"> је осам дана и почиње да тече од </w:t>
      </w:r>
      <w:r w:rsidR="00C558ED" w:rsidRPr="00C558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73F2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C558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58ED" w:rsidRPr="00C558ED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1774CA" w:rsidRPr="00C55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>2024. године и истиче</w:t>
      </w:r>
      <w:r w:rsidR="001D4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F28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C558ED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4CA" w:rsidRPr="00C558ED">
        <w:rPr>
          <w:rFonts w:ascii="Times New Roman" w:hAnsi="Times New Roman" w:cs="Times New Roman"/>
          <w:sz w:val="24"/>
          <w:szCs w:val="24"/>
          <w:lang w:val="sr-Cyrl-CS"/>
        </w:rPr>
        <w:t xml:space="preserve">децембра 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>2024. године.</w:t>
      </w:r>
    </w:p>
    <w:p w14:paraId="49FE1080" w14:textId="77777777" w:rsidR="0048228A" w:rsidRPr="00C558ED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BDDA9" w14:textId="3C4A8897" w:rsidR="0048228A" w:rsidRPr="000B0BCE" w:rsidRDefault="0048228A" w:rsidP="004822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8E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C7348C" w:rsidRPr="00C558E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5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58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јавни конкурс </w:t>
      </w:r>
      <w:r w:rsidRPr="00C558ED">
        <w:rPr>
          <w:rFonts w:ascii="Times New Roman" w:hAnsi="Times New Roman" w:cs="Times New Roman"/>
          <w:sz w:val="24"/>
          <w:szCs w:val="24"/>
          <w:lang w:val="sr-Cyrl-RS"/>
        </w:rPr>
        <w:t>врши се на Обрасцу пријаве који је</w:t>
      </w:r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доступан на интернет презентацији Службе за управљање кадровима </w:t>
      </w:r>
      <w:hyperlink r:id="rId7" w:history="1">
        <w:r w:rsidRPr="000B0BC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0B0BC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Cyrl-RS"/>
        </w:rPr>
        <w:t>,</w:t>
      </w:r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1" w:name="_Hlk72320875"/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1"/>
      <w:r w:rsidRPr="000B0BC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B0BC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"http://www.minrzs.gov.rs" </w:instrText>
      </w:r>
      <w:r w:rsidRPr="000B0BC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0B0BC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www.minrzs.gov.rs</w:t>
      </w:r>
      <w:r w:rsidRPr="000B0BC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и у штампаној верзији на писарници Министарства за рад, запошљавање, борачка и социјална питања, Београд, Немањина 22-26.</w:t>
      </w:r>
    </w:p>
    <w:p w14:paraId="52036A18" w14:textId="01C8430B" w:rsidR="0048228A" w:rsidRPr="000B0BCE" w:rsidRDefault="00B303F8" w:rsidP="004822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Напомена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Приликом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попуњавања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потребно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кандидати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обрате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пажњу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ли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преузели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одговарајући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односи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желе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конкуришу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утврде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Обрасцу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пише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тачан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органа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радног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конкуришу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правилно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попуњеног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погледати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блогу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Службе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управљање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кадровима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- https://kutak.suk.gov.rs/vodic-za-kandidate, у </w:t>
      </w:r>
      <w:proofErr w:type="spellStart"/>
      <w:proofErr w:type="gram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одељку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,,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proofErr w:type="gramEnd"/>
      <w:r w:rsidRPr="000B0B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пријаве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4A818330" w14:textId="77777777" w:rsidR="00B303F8" w:rsidRPr="000B0BCE" w:rsidRDefault="00B303F8" w:rsidP="004822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0BABB2" w14:textId="44431CA8" w:rsidR="0048228A" w:rsidRPr="000B0BCE" w:rsidRDefault="0048228A" w:rsidP="00B3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proofErr w:type="spellStart"/>
      <w:r w:rsidRPr="000B0BCE">
        <w:rPr>
          <w:rFonts w:ascii="Times New Roman" w:hAnsi="Times New Roman" w:cs="Times New Roman"/>
          <w:sz w:val="24"/>
          <w:szCs w:val="24"/>
          <w:lang w:val="en-US"/>
        </w:rPr>
        <w:t>јавни</w:t>
      </w:r>
      <w:proofErr w:type="spellEnd"/>
      <w:r w:rsidRPr="000B0BCE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B303F8" w:rsidRPr="000B0BCE">
        <w:rPr>
          <w:rFonts w:ascii="Times New Roman" w:hAnsi="Times New Roman" w:cs="Times New Roman"/>
          <w:sz w:val="24"/>
          <w:szCs w:val="24"/>
        </w:rPr>
        <w:t xml:space="preserve"> </w:t>
      </w:r>
      <w:r w:rsidRPr="000B0BCE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1C6A9EC" w14:textId="77777777" w:rsidR="0048228A" w:rsidRPr="000B0BCE" w:rsidRDefault="0048228A" w:rsidP="0048228A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71AFE8" w14:textId="1266DBCE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X</w:t>
      </w:r>
      <w:r w:rsidR="00C7348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Докази које прилажу кандидати који су успешно прошли фазе изборног поступка пре интервјуа са Конкурсном </w:t>
      </w: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комисијом:</w:t>
      </w:r>
      <w:r w:rsidRPr="009C78F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sr-Cyrl-RS"/>
        </w:rPr>
        <w:t xml:space="preserve"> 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9C78F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>андидати</w:t>
      </w:r>
      <w:proofErr w:type="spellEnd"/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са којом стручном спремом је стечено радно искуство).</w:t>
      </w:r>
    </w:p>
    <w:p w14:paraId="7C9F8C06" w14:textId="0373CE49" w:rsidR="00B303F8" w:rsidRPr="000B0BCE" w:rsidRDefault="00B303F8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sz w:val="24"/>
          <w:szCs w:val="24"/>
        </w:rPr>
        <w:t>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1D7623B6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5844BB15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докази се прилажу у оригиналу или у фотокопији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која је оверена код јавног бележника (изузетно у градовима и општинама у којима нису именовани јавни бележници, приложени докази мог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5FC9F6C9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Као доказ се могу приложити и фотокопије докумената које су оверене пре 01. марта 2017. године у основним судовима, односно општинским управама.</w:t>
      </w:r>
    </w:p>
    <w:p w14:paraId="620D54E9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  <w:t xml:space="preserve"> </w:t>
      </w:r>
    </w:p>
    <w:p w14:paraId="347F4AF5" w14:textId="0F0B243D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>: кандидати који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успешно прошли претходне фазе изборног поступка,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интервјуа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Конкурсном комисијом позивају се да у року од (5)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пет радних дана од дана пријема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обавештења доставе наведене доказе који се прилажу у конкурсном поступку.</w:t>
      </w:r>
    </w:p>
    <w:p w14:paraId="126B6A74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</w:rPr>
        <w:t xml:space="preserve">Кандидати који не доставе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наведене </w:t>
      </w:r>
      <w:r w:rsidRPr="000B0BCE">
        <w:rPr>
          <w:rFonts w:ascii="Times New Roman" w:eastAsia="Times New Roman" w:hAnsi="Times New Roman" w:cs="Times New Roman"/>
          <w:sz w:val="24"/>
          <w:szCs w:val="24"/>
        </w:rPr>
        <w:t>доказе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3DDFA8A0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Докази се достављају на наведену адресу Министарства. </w:t>
      </w:r>
    </w:p>
    <w:p w14:paraId="4854DCB7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7AA4231B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14:paraId="05E3BFB8" w14:textId="3979E6B1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Трајање радног односа: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адни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неодређено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EA188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78DE9" w14:textId="77777777" w:rsidR="0048228A" w:rsidRPr="009C78FD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Кандидати који први пут 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>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209C03A1" w14:textId="77777777" w:rsidR="0048228A" w:rsidRPr="009C78FD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Сагласно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члану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9.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Закона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о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државним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службеницима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прописано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је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су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кандидатима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запошљавању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у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орган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под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једнаким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условима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доступна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сва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места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да се избор кандидата врши на основу провере компетенција</w:t>
      </w:r>
      <w:r w:rsidRPr="009C78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.</w:t>
      </w:r>
      <w:r w:rsidRPr="009C78F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оложен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државни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стручни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испит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није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услов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нити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предност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заснивање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радног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односа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C44051E" w14:textId="77777777" w:rsidR="0048228A" w:rsidRPr="009C78FD" w:rsidRDefault="0048228A" w:rsidP="0048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78850A44" w14:textId="1493E66D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XVII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провере компетенција учесника конкурса</w:t>
      </w: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изборном поступку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14:paraId="22E7BFA7" w14:textId="67A0B798" w:rsidR="0048228A" w:rsidRPr="009C78FD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учесницима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нкурса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допуштене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разумљиве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испуњавају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предвиђене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огласом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proofErr w:type="spellEnd"/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на основу 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података наведених у обрасцу пријаве на конкурс,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изборни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спровести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почев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9F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20</w:t>
      </w:r>
      <w:bookmarkStart w:id="2" w:name="_GoBack"/>
      <w:bookmarkEnd w:id="2"/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649D"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јануара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1649D"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године, о чему ће учесници конкурса бити обавештени 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 начин на који</w:t>
      </w:r>
      <w:r w:rsidRPr="009C7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 навели у својим пријавама.</w:t>
      </w:r>
    </w:p>
    <w:p w14:paraId="2FB02157" w14:textId="77777777" w:rsidR="0048228A" w:rsidRPr="009C78FD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FBDEE0" w14:textId="30A2D531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78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Провера </w:t>
      </w: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општих функционалних компетенција</w:t>
      </w:r>
      <w:r w:rsidR="0086346D" w:rsidRPr="009C78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посебних функционалних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C78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компетенциј</w:t>
      </w:r>
      <w:r w:rsidR="0091649D" w:rsidRPr="009C78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а, </w:t>
      </w:r>
      <w:proofErr w:type="spellStart"/>
      <w:r w:rsidR="0086346D" w:rsidRPr="009C78FD">
        <w:rPr>
          <w:rFonts w:ascii="Times New Roman" w:hAnsi="Times New Roman" w:cs="Times New Roman"/>
          <w:b/>
          <w:sz w:val="24"/>
          <w:szCs w:val="24"/>
          <w:lang w:val="sr-Cyrl-RS"/>
        </w:rPr>
        <w:t>понашајних</w:t>
      </w:r>
      <w:proofErr w:type="spellEnd"/>
      <w:r w:rsidR="0086346D" w:rsidRPr="009C78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компетенција</w:t>
      </w:r>
      <w:r w:rsidR="0091649D" w:rsidRPr="009C78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као и </w:t>
      </w:r>
      <w:proofErr w:type="spellStart"/>
      <w:r w:rsidR="0091649D" w:rsidRPr="009C78FD">
        <w:rPr>
          <w:rFonts w:ascii="Times New Roman" w:hAnsi="Times New Roman" w:cs="Times New Roman"/>
          <w:b/>
          <w:sz w:val="24"/>
          <w:szCs w:val="24"/>
          <w:lang w:val="sr-Cyrl-RS"/>
        </w:rPr>
        <w:t>нтервју</w:t>
      </w:r>
      <w:proofErr w:type="spellEnd"/>
      <w:r w:rsidR="0091649D" w:rsidRPr="009C78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комисијом</w:t>
      </w:r>
      <w:r w:rsidR="0086346D" w:rsidRPr="009C78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78FD">
        <w:rPr>
          <w:rFonts w:ascii="Times New Roman" w:eastAsia="Times New Roman" w:hAnsi="Times New Roman" w:cs="Times New Roman"/>
          <w:sz w:val="24"/>
          <w:szCs w:val="24"/>
          <w:lang w:val="ru-RU"/>
        </w:rPr>
        <w:t>ће се обавити у Служби за управљање кадровима, у Палати ''Србија'' Нови Београд, Булевар Михаила Пупина број 2. (источно крило)</w:t>
      </w:r>
      <w:r w:rsidR="009C78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3A1E9CD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59340AD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датуму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месту и времену спровођења наредне фазе изборног поступка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контакте (бројеве телефона или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e-mail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пријаве.</w:t>
      </w:r>
    </w:p>
    <w:p w14:paraId="0D251992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52BF04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7876F981" w14:textId="77777777" w:rsidR="0048228A" w:rsidRPr="000B0BCE" w:rsidRDefault="0048228A" w:rsidP="0048228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Документа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држављанству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извод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матичне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књиге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рођених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стручном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рад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државним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органима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/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уверење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положеном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правосудном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испиту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Одредбом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9. и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члана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103.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Закона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управном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(„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гласник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РС“</w:t>
      </w:r>
      <w:proofErr w:type="gram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ој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18/2016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95/18-аутентично тумачење и 2/23-одлука УС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прописано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између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осталог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поступку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покреће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захтеву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орган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може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врши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увид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прибавља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обрађује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личне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чињеницама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којима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води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када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то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неопходно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одлучивање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осим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ако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странка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изричито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изјави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ће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те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податке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прибавити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сама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Потребно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кандидат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делу Изјава*, у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обрасцу пријаве,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заокружи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који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жели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да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прибаве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његови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подаци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службених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B0BCE">
        <w:rPr>
          <w:rFonts w:ascii="Times New Roman" w:eastAsia="Times New Roman" w:hAnsi="Times New Roman" w:cs="Times New Roman"/>
          <w:sz w:val="24"/>
          <w:szCs w:val="24"/>
          <w:lang w:val="en-GB"/>
        </w:rPr>
        <w:t>евиденција</w:t>
      </w:r>
      <w:proofErr w:type="spellEnd"/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74ED023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Неблаговремене, недопуштене, неразумљиве или непотпуне пријаве</w:t>
      </w:r>
      <w:r w:rsidRPr="000B0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биће одбачене </w:t>
      </w:r>
      <w:r w:rsidRPr="000B0B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решењем</w:t>
      </w:r>
      <w:r w:rsidRPr="000B0BC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CS"/>
        </w:rPr>
        <w:t xml:space="preserve"> комисије.</w:t>
      </w:r>
    </w:p>
    <w:p w14:paraId="7593955F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39D6425E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конкурс се објављује на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 презентацији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8" w:history="1">
        <w:r w:rsidRPr="000B0BCE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val="sr-Latn-CS"/>
          </w:rPr>
          <w:t>www.minrzs.gov.rs</w:t>
        </w:r>
      </w:hyperlink>
      <w:r w:rsidRPr="000B0B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RS"/>
        </w:rPr>
        <w:t>)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огласној табли Министарств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питања, на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интерент презентацији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Службе за управљање кадровима: </w:t>
      </w:r>
      <w:hyperlink r:id="rId9" w:history="1">
        <w:r w:rsidRPr="000B0BCE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val="sr-Cyrl-CS"/>
          </w:rPr>
          <w:t>www.suk.gov.rs</w:t>
        </w:r>
      </w:hyperlink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Latn-CS"/>
        </w:rPr>
        <w:t>интернет</w:t>
      </w: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6BBCD681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0BCE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467E0235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14:paraId="6B278218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</w:p>
    <w:p w14:paraId="65B6C090" w14:textId="77777777" w:rsidR="0048228A" w:rsidRPr="000B0BCE" w:rsidRDefault="0048228A" w:rsidP="00482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0B0BCE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14:paraId="2F06393E" w14:textId="77777777" w:rsidR="0048228A" w:rsidRPr="000B0BCE" w:rsidRDefault="0048228A" w:rsidP="00482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ECCB4" w14:textId="77777777" w:rsidR="0048228A" w:rsidRPr="000B0BCE" w:rsidRDefault="0048228A" w:rsidP="00482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FCC50" w14:textId="77777777" w:rsidR="0048228A" w:rsidRPr="000B0BCE" w:rsidRDefault="0048228A" w:rsidP="0048228A">
      <w:pPr>
        <w:rPr>
          <w:rFonts w:ascii="Times New Roman" w:hAnsi="Times New Roman" w:cs="Times New Roman"/>
          <w:sz w:val="24"/>
          <w:szCs w:val="24"/>
        </w:rPr>
      </w:pPr>
    </w:p>
    <w:p w14:paraId="5B9DF85F" w14:textId="77777777" w:rsidR="0048228A" w:rsidRPr="000B0BCE" w:rsidRDefault="0048228A" w:rsidP="0048228A">
      <w:pPr>
        <w:rPr>
          <w:rFonts w:ascii="Times New Roman" w:hAnsi="Times New Roman" w:cs="Times New Roman"/>
          <w:sz w:val="24"/>
          <w:szCs w:val="24"/>
        </w:rPr>
      </w:pPr>
    </w:p>
    <w:p w14:paraId="564E3026" w14:textId="77777777" w:rsidR="0032124A" w:rsidRPr="000B0BCE" w:rsidRDefault="0032124A">
      <w:pPr>
        <w:rPr>
          <w:rFonts w:ascii="Times New Roman" w:hAnsi="Times New Roman" w:cs="Times New Roman"/>
          <w:sz w:val="24"/>
          <w:szCs w:val="24"/>
        </w:rPr>
      </w:pPr>
    </w:p>
    <w:sectPr w:rsidR="0032124A" w:rsidRPr="000B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8A"/>
    <w:rsid w:val="00084AFE"/>
    <w:rsid w:val="000B0BCE"/>
    <w:rsid w:val="00137DB2"/>
    <w:rsid w:val="001774CA"/>
    <w:rsid w:val="001D4C01"/>
    <w:rsid w:val="002351C6"/>
    <w:rsid w:val="002A37BC"/>
    <w:rsid w:val="0032124A"/>
    <w:rsid w:val="00420C00"/>
    <w:rsid w:val="0048228A"/>
    <w:rsid w:val="005E7E3F"/>
    <w:rsid w:val="006517FF"/>
    <w:rsid w:val="007549FC"/>
    <w:rsid w:val="007C2722"/>
    <w:rsid w:val="007D2102"/>
    <w:rsid w:val="007E3AD9"/>
    <w:rsid w:val="0086346D"/>
    <w:rsid w:val="0091649D"/>
    <w:rsid w:val="009C78FD"/>
    <w:rsid w:val="009E0760"/>
    <w:rsid w:val="00B303F8"/>
    <w:rsid w:val="00C558ED"/>
    <w:rsid w:val="00C61BDC"/>
    <w:rsid w:val="00C7348C"/>
    <w:rsid w:val="00C73F28"/>
    <w:rsid w:val="00D242F9"/>
    <w:rsid w:val="00DB68FC"/>
    <w:rsid w:val="00E41C5F"/>
    <w:rsid w:val="00E67B36"/>
    <w:rsid w:val="00F6437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F839"/>
  <w15:chartTrackingRefBased/>
  <w15:docId w15:val="{04048620-546D-4368-800A-3BB4720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2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k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Ljiljana Djurdjevic</cp:lastModifiedBy>
  <cp:revision>24</cp:revision>
  <dcterms:created xsi:type="dcterms:W3CDTF">2024-11-29T08:23:00Z</dcterms:created>
  <dcterms:modified xsi:type="dcterms:W3CDTF">2024-12-12T08:30:00Z</dcterms:modified>
</cp:coreProperties>
</file>