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62E" w:rsidRDefault="00891AFF" w:rsidP="00891AFF">
      <w:pPr>
        <w:spacing w:after="150"/>
      </w:pPr>
      <w:r>
        <w:rPr>
          <w:rFonts w:ascii="Tahoma" w:hAnsi="Tahoma" w:cs="Tahoma"/>
          <w:color w:val="000000"/>
        </w:rPr>
        <w:t>﻿</w:t>
      </w:r>
      <w:r>
        <w:t xml:space="preserve"> </w:t>
      </w:r>
    </w:p>
    <w:p w:rsidR="00F0362E" w:rsidRDefault="00891AFF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206.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социјалној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24/11 и 117/22 – УС),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17.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4.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24.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63/12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F0362E" w:rsidRDefault="00891AFF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за рад, </w:t>
      </w:r>
      <w:proofErr w:type="spellStart"/>
      <w:r>
        <w:rPr>
          <w:color w:val="000000"/>
        </w:rPr>
        <w:t>запошљавање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борачка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социјална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F0362E" w:rsidRDefault="00891AFF">
      <w:pPr>
        <w:spacing w:after="225"/>
        <w:jc w:val="center"/>
      </w:pPr>
      <w:r>
        <w:rPr>
          <w:b/>
          <w:color w:val="000000"/>
        </w:rPr>
        <w:t>ПРАВИЛНИК</w:t>
      </w:r>
    </w:p>
    <w:p w:rsidR="00F0362E" w:rsidRDefault="00891AFF">
      <w:pPr>
        <w:spacing w:after="150"/>
        <w:jc w:val="center"/>
        <w:rPr>
          <w:b/>
          <w:color w:val="000000"/>
        </w:rPr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структури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садржини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начину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израде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годишњег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установа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социјалне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заштите</w:t>
      </w:r>
      <w:proofErr w:type="spellEnd"/>
    </w:p>
    <w:p w:rsidR="00DF387B" w:rsidRDefault="00DF387B">
      <w:pPr>
        <w:spacing w:after="150"/>
        <w:jc w:val="center"/>
      </w:pPr>
    </w:p>
    <w:p w:rsidR="00F0362E" w:rsidRDefault="00891AFF">
      <w:pPr>
        <w:spacing w:after="120"/>
        <w:jc w:val="center"/>
      </w:pPr>
      <w:r>
        <w:rPr>
          <w:color w:val="000000"/>
        </w:rPr>
        <w:t>УВОДНЕ ОДРЕДБЕ</w:t>
      </w:r>
    </w:p>
    <w:p w:rsidR="00F0362E" w:rsidRDefault="00891AFF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F0362E" w:rsidRDefault="00891AFF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садржина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>.</w:t>
      </w:r>
    </w:p>
    <w:p w:rsidR="00F0362E" w:rsidRDefault="00891AFF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F0362E" w:rsidRDefault="00891AFF">
      <w:pPr>
        <w:spacing w:after="150"/>
      </w:pPr>
      <w:proofErr w:type="spellStart"/>
      <w:r>
        <w:rPr>
          <w:color w:val="000000"/>
        </w:rPr>
        <w:t>Годишњим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дефинише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садржај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делатност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организациона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планиране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програмске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планиране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планирање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за рад, </w:t>
      </w:r>
      <w:proofErr w:type="spellStart"/>
      <w:r>
        <w:rPr>
          <w:color w:val="000000"/>
        </w:rPr>
        <w:t>успостављање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израду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>.</w:t>
      </w:r>
    </w:p>
    <w:p w:rsidR="00F0362E" w:rsidRDefault="00891AFF">
      <w:pPr>
        <w:spacing w:after="150"/>
      </w:pP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израђују</w:t>
      </w:r>
      <w:proofErr w:type="spellEnd"/>
      <w:r>
        <w:rPr>
          <w:color w:val="000000"/>
        </w:rPr>
        <w:t>:</w:t>
      </w:r>
    </w:p>
    <w:p w:rsidR="00F0362E" w:rsidRDefault="00891AFF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центри</w:t>
      </w:r>
      <w:proofErr w:type="spellEnd"/>
      <w:r>
        <w:rPr>
          <w:color w:val="000000"/>
        </w:rPr>
        <w:t xml:space="preserve"> за социјални рад – у </w:t>
      </w:r>
      <w:proofErr w:type="spellStart"/>
      <w:r>
        <w:rPr>
          <w:color w:val="000000"/>
        </w:rPr>
        <w:t>делу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овлашћења</w:t>
      </w:r>
      <w:proofErr w:type="spellEnd"/>
      <w:r>
        <w:rPr>
          <w:color w:val="000000"/>
        </w:rPr>
        <w:t>;</w:t>
      </w:r>
    </w:p>
    <w:p w:rsidR="00F0362E" w:rsidRDefault="00891AFF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домски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оснивач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покрајина</w:t>
      </w:r>
      <w:proofErr w:type="spellEnd"/>
      <w:r>
        <w:rPr>
          <w:color w:val="000000"/>
        </w:rPr>
        <w:t>;</w:t>
      </w:r>
    </w:p>
    <w:p w:rsidR="00F0362E" w:rsidRDefault="00891AFF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Републички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завод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социјалну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заштиту</w:t>
      </w:r>
      <w:proofErr w:type="spellEnd"/>
      <w:r>
        <w:rPr>
          <w:color w:val="000000"/>
        </w:rPr>
        <w:t>;</w:t>
      </w:r>
    </w:p>
    <w:p w:rsidR="00F0362E" w:rsidRDefault="00891AFF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центри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породични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смештај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усвојење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оснивач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  <w:r>
        <w:rPr>
          <w:color w:val="000000"/>
        </w:rPr>
        <w:t>;</w:t>
      </w:r>
    </w:p>
    <w:p w:rsidR="00F0362E" w:rsidRDefault="00891AFF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васпитање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деце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омладине</w:t>
      </w:r>
      <w:proofErr w:type="spellEnd"/>
      <w:r>
        <w:rPr>
          <w:color w:val="000000"/>
        </w:rPr>
        <w:t>;</w:t>
      </w:r>
    </w:p>
    <w:p w:rsidR="00F0362E" w:rsidRDefault="00891AFF">
      <w:pPr>
        <w:spacing w:after="150"/>
      </w:pPr>
      <w:r>
        <w:rPr>
          <w:color w:val="000000"/>
        </w:rPr>
        <w:t xml:space="preserve">6) </w:t>
      </w:r>
      <w:proofErr w:type="spellStart"/>
      <w:r>
        <w:rPr>
          <w:color w:val="000000"/>
        </w:rPr>
        <w:t>Комора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– у </w:t>
      </w:r>
      <w:proofErr w:type="spellStart"/>
      <w:r>
        <w:rPr>
          <w:color w:val="000000"/>
        </w:rPr>
        <w:t>делу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овлашћења</w:t>
      </w:r>
      <w:proofErr w:type="spellEnd"/>
      <w:r>
        <w:rPr>
          <w:color w:val="000000"/>
        </w:rPr>
        <w:t>;</w:t>
      </w:r>
    </w:p>
    <w:p w:rsidR="00F0362E" w:rsidRDefault="00891AFF">
      <w:pPr>
        <w:spacing w:after="150"/>
      </w:pPr>
      <w:r>
        <w:rPr>
          <w:color w:val="000000"/>
        </w:rPr>
        <w:t xml:space="preserve">7)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оснивач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  <w:r>
        <w:rPr>
          <w:color w:val="000000"/>
        </w:rPr>
        <w:t>.</w:t>
      </w:r>
    </w:p>
    <w:p w:rsidR="00F0362E" w:rsidRDefault="00891AFF">
      <w:pPr>
        <w:spacing w:after="120"/>
        <w:jc w:val="center"/>
      </w:pPr>
      <w:r>
        <w:rPr>
          <w:color w:val="000000"/>
        </w:rPr>
        <w:t>НАЧИН ИЗРАДЕ ПРОГРАМА РАДА</w:t>
      </w:r>
    </w:p>
    <w:p w:rsidR="00F0362E" w:rsidRDefault="00891AFF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F0362E" w:rsidRDefault="00891AFF">
      <w:pPr>
        <w:spacing w:after="150"/>
        <w:rPr>
          <w:color w:val="000000"/>
        </w:rPr>
      </w:pP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писаном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електронском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>.</w:t>
      </w:r>
    </w:p>
    <w:p w:rsidR="00C358B6" w:rsidRDefault="00C358B6">
      <w:pPr>
        <w:spacing w:after="150"/>
      </w:pPr>
    </w:p>
    <w:p w:rsidR="00F0362E" w:rsidRDefault="00891AFF">
      <w:pPr>
        <w:spacing w:after="120"/>
        <w:jc w:val="center"/>
      </w:pPr>
      <w:r>
        <w:rPr>
          <w:color w:val="000000"/>
        </w:rPr>
        <w:lastRenderedPageBreak/>
        <w:t>СТРУКТУРА ПРОГРАМА РАДА</w:t>
      </w:r>
    </w:p>
    <w:p w:rsidR="00F0362E" w:rsidRDefault="00891AFF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F0362E" w:rsidRDefault="00891AFF">
      <w:pPr>
        <w:spacing w:after="150"/>
      </w:pP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структуру</w:t>
      </w:r>
      <w:proofErr w:type="spellEnd"/>
      <w:r>
        <w:rPr>
          <w:color w:val="000000"/>
        </w:rPr>
        <w:t>:</w:t>
      </w:r>
    </w:p>
    <w:p w:rsidR="00F0362E" w:rsidRDefault="00891AFF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Увод</w:t>
      </w:r>
      <w:proofErr w:type="spellEnd"/>
    </w:p>
    <w:p w:rsidR="00F0362E" w:rsidRDefault="00891AFF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Делатност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</w:p>
    <w:p w:rsidR="00F0362E" w:rsidRDefault="00891AFF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Организациона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структура</w:t>
      </w:r>
      <w:proofErr w:type="spellEnd"/>
    </w:p>
    <w:p w:rsidR="00F0362E" w:rsidRDefault="00891AFF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Кадровска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структура</w:t>
      </w:r>
      <w:proofErr w:type="spellEnd"/>
    </w:p>
    <w:p w:rsidR="00F0362E" w:rsidRDefault="00891AFF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</w:p>
    <w:p w:rsidR="00F0362E" w:rsidRDefault="00891AFF">
      <w:pPr>
        <w:spacing w:after="150"/>
      </w:pPr>
      <w:r>
        <w:rPr>
          <w:color w:val="000000"/>
        </w:rPr>
        <w:t xml:space="preserve">6)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усавршавања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запослених</w:t>
      </w:r>
      <w:proofErr w:type="spellEnd"/>
    </w:p>
    <w:p w:rsidR="00F0362E" w:rsidRDefault="00891AFF">
      <w:pPr>
        <w:spacing w:after="150"/>
      </w:pPr>
      <w:r>
        <w:rPr>
          <w:color w:val="000000"/>
        </w:rPr>
        <w:t xml:space="preserve">7) </w:t>
      </w:r>
      <w:proofErr w:type="spellStart"/>
      <w:r>
        <w:rPr>
          <w:color w:val="000000"/>
        </w:rPr>
        <w:t>Планиране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програмске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</w:p>
    <w:p w:rsidR="00F0362E" w:rsidRDefault="00891AFF">
      <w:pPr>
        <w:spacing w:after="150"/>
      </w:pPr>
      <w:r>
        <w:rPr>
          <w:color w:val="000000"/>
        </w:rPr>
        <w:t xml:space="preserve">8) </w:t>
      </w:r>
      <w:proofErr w:type="spellStart"/>
      <w:r>
        <w:rPr>
          <w:color w:val="000000"/>
        </w:rPr>
        <w:t>Планиране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</w:p>
    <w:p w:rsidR="00F0362E" w:rsidRDefault="00891AFF">
      <w:pPr>
        <w:spacing w:after="150"/>
      </w:pPr>
      <w:r>
        <w:rPr>
          <w:color w:val="000000"/>
        </w:rPr>
        <w:t xml:space="preserve">9) </w:t>
      </w:r>
      <w:proofErr w:type="spellStart"/>
      <w:r>
        <w:rPr>
          <w:color w:val="000000"/>
        </w:rPr>
        <w:t>Финансијски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</w:t>
      </w:r>
      <w:proofErr w:type="spellEnd"/>
    </w:p>
    <w:p w:rsidR="00F0362E" w:rsidRDefault="00891AFF">
      <w:pPr>
        <w:spacing w:after="150"/>
      </w:pPr>
      <w:r>
        <w:rPr>
          <w:color w:val="000000"/>
        </w:rPr>
        <w:t xml:space="preserve">10)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>.</w:t>
      </w:r>
    </w:p>
    <w:p w:rsidR="00F0362E" w:rsidRDefault="00891AFF">
      <w:pPr>
        <w:spacing w:after="120"/>
        <w:jc w:val="center"/>
      </w:pPr>
      <w:r>
        <w:rPr>
          <w:color w:val="000000"/>
        </w:rPr>
        <w:t>УВОД</w:t>
      </w:r>
    </w:p>
    <w:p w:rsidR="00F0362E" w:rsidRDefault="00891AFF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F0362E" w:rsidRDefault="00891AFF">
      <w:pPr>
        <w:spacing w:after="150"/>
      </w:pPr>
      <w:proofErr w:type="spellStart"/>
      <w:r>
        <w:rPr>
          <w:color w:val="000000"/>
        </w:rPr>
        <w:t>Увод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установи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>:</w:t>
      </w:r>
    </w:p>
    <w:p w:rsidR="00F0362E" w:rsidRDefault="00891AFF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>;</w:t>
      </w:r>
    </w:p>
    <w:p w:rsidR="00F0362E" w:rsidRDefault="00891AFF">
      <w:pPr>
        <w:spacing w:after="150"/>
      </w:pPr>
      <w:r>
        <w:rPr>
          <w:color w:val="000000"/>
        </w:rPr>
        <w:t>2) ПИБ;</w:t>
      </w:r>
    </w:p>
    <w:p w:rsidR="00F0362E" w:rsidRDefault="00891AFF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матични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>;</w:t>
      </w:r>
    </w:p>
    <w:p w:rsidR="00F0362E" w:rsidRDefault="00891AFF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шифру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>;</w:t>
      </w:r>
    </w:p>
    <w:p w:rsidR="00F0362E" w:rsidRDefault="00891AFF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адресу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седишта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>;</w:t>
      </w:r>
    </w:p>
    <w:p w:rsidR="00F0362E" w:rsidRDefault="00891AFF">
      <w:pPr>
        <w:spacing w:after="150"/>
      </w:pPr>
      <w:r>
        <w:rPr>
          <w:color w:val="000000"/>
        </w:rPr>
        <w:t xml:space="preserve">6)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одговорном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лицу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презиме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функција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телефон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мејл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адреса</w:t>
      </w:r>
      <w:proofErr w:type="spellEnd"/>
      <w:r>
        <w:rPr>
          <w:color w:val="000000"/>
        </w:rPr>
        <w:t>);</w:t>
      </w:r>
    </w:p>
    <w:p w:rsidR="00F0362E" w:rsidRDefault="00891AFF">
      <w:pPr>
        <w:spacing w:after="150"/>
      </w:pPr>
      <w:r>
        <w:rPr>
          <w:color w:val="000000"/>
        </w:rPr>
        <w:t xml:space="preserve">7)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одговорном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лицу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лицима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воде</w:t>
      </w:r>
      <w:proofErr w:type="spellEnd"/>
      <w:r>
        <w:rPr>
          <w:color w:val="000000"/>
        </w:rPr>
        <w:t xml:space="preserve">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одговорна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спровођење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>;</w:t>
      </w:r>
    </w:p>
    <w:p w:rsidR="00F0362E" w:rsidRDefault="00891AFF">
      <w:pPr>
        <w:spacing w:after="150"/>
        <w:rPr>
          <w:color w:val="000000"/>
        </w:rPr>
      </w:pPr>
      <w:r>
        <w:rPr>
          <w:color w:val="000000"/>
        </w:rPr>
        <w:t xml:space="preserve">8) </w:t>
      </w:r>
      <w:proofErr w:type="spellStart"/>
      <w:r>
        <w:rPr>
          <w:color w:val="000000"/>
        </w:rPr>
        <w:t>циљеве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програмску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могуће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ризике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реализацију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отклањање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ризика</w:t>
      </w:r>
      <w:proofErr w:type="spellEnd"/>
      <w:r>
        <w:rPr>
          <w:color w:val="000000"/>
        </w:rPr>
        <w:t>.</w:t>
      </w:r>
    </w:p>
    <w:p w:rsidR="00C358B6" w:rsidRDefault="00C358B6">
      <w:pPr>
        <w:spacing w:after="150"/>
        <w:rPr>
          <w:color w:val="000000"/>
        </w:rPr>
      </w:pPr>
    </w:p>
    <w:p w:rsidR="00C358B6" w:rsidRDefault="00C358B6">
      <w:pPr>
        <w:spacing w:after="150"/>
        <w:rPr>
          <w:color w:val="000000"/>
        </w:rPr>
      </w:pPr>
    </w:p>
    <w:p w:rsidR="00C358B6" w:rsidRDefault="00C358B6">
      <w:pPr>
        <w:spacing w:after="150"/>
        <w:rPr>
          <w:color w:val="000000"/>
        </w:rPr>
      </w:pPr>
    </w:p>
    <w:p w:rsidR="00DF387B" w:rsidRDefault="00DF387B">
      <w:pPr>
        <w:spacing w:after="150"/>
      </w:pPr>
    </w:p>
    <w:p w:rsidR="00F0362E" w:rsidRDefault="00891AFF">
      <w:pPr>
        <w:spacing w:after="120"/>
        <w:jc w:val="center"/>
      </w:pPr>
      <w:r>
        <w:rPr>
          <w:color w:val="000000"/>
        </w:rPr>
        <w:lastRenderedPageBreak/>
        <w:t>ДЕЛАТНОСТ УСТАНОВЕ СОЦИЈАЛНЕ ЗАШТИТЕ</w:t>
      </w:r>
    </w:p>
    <w:p w:rsidR="00F0362E" w:rsidRDefault="00891AFF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F0362E" w:rsidRDefault="00891AFF">
      <w:pPr>
        <w:spacing w:after="150"/>
      </w:pPr>
      <w:proofErr w:type="spellStart"/>
      <w:r>
        <w:rPr>
          <w:color w:val="000000"/>
        </w:rPr>
        <w:t>Делатност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обухвата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обављање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пословима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и о </w:t>
      </w:r>
      <w:proofErr w:type="spellStart"/>
      <w:r>
        <w:rPr>
          <w:color w:val="000000"/>
        </w:rPr>
        <w:t>пословима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регулисан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>.</w:t>
      </w:r>
    </w:p>
    <w:p w:rsidR="00F0362E" w:rsidRDefault="00891AFF">
      <w:pPr>
        <w:spacing w:after="120"/>
        <w:jc w:val="center"/>
      </w:pPr>
      <w:r>
        <w:rPr>
          <w:color w:val="000000"/>
        </w:rPr>
        <w:t>ОРГАНИЗАЦИОНА СТРУКТУРА</w:t>
      </w:r>
    </w:p>
    <w:p w:rsidR="00F0362E" w:rsidRDefault="00891AFF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</w:p>
    <w:p w:rsidR="00F0362E" w:rsidRDefault="00891AFF">
      <w:pPr>
        <w:spacing w:after="150"/>
      </w:pPr>
      <w:proofErr w:type="spellStart"/>
      <w:r>
        <w:rPr>
          <w:color w:val="000000"/>
        </w:rPr>
        <w:t>Организациона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организационој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целини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ужим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организационим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јединицама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службама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целине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сваку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службу</w:t>
      </w:r>
      <w:proofErr w:type="spellEnd"/>
      <w:r>
        <w:rPr>
          <w:color w:val="000000"/>
        </w:rPr>
        <w:t>.</w:t>
      </w:r>
    </w:p>
    <w:p w:rsidR="00F0362E" w:rsidRDefault="00891AFF">
      <w:pPr>
        <w:spacing w:after="120"/>
        <w:jc w:val="center"/>
      </w:pPr>
      <w:r>
        <w:rPr>
          <w:color w:val="000000"/>
        </w:rPr>
        <w:t>КАДРОВСКА СТРУКТУРА</w:t>
      </w:r>
    </w:p>
    <w:p w:rsidR="00F0362E" w:rsidRDefault="00891AFF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8.</w:t>
      </w:r>
    </w:p>
    <w:p w:rsidR="00F0362E" w:rsidRDefault="00891AFF">
      <w:pPr>
        <w:spacing w:after="150"/>
      </w:pPr>
      <w:proofErr w:type="spellStart"/>
      <w:r>
        <w:rPr>
          <w:color w:val="000000"/>
        </w:rPr>
        <w:t>Кадровска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обухвата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систематизованим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броју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структури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статусу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попуњеним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упражњеним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ангажованим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установи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недостајућим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кадровима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изворима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запослених</w:t>
      </w:r>
      <w:proofErr w:type="spellEnd"/>
      <w:r>
        <w:rPr>
          <w:color w:val="000000"/>
        </w:rPr>
        <w:t>.</w:t>
      </w:r>
    </w:p>
    <w:p w:rsidR="00F0362E" w:rsidRDefault="00891AFF">
      <w:pPr>
        <w:spacing w:after="120"/>
        <w:jc w:val="center"/>
      </w:pPr>
      <w:r>
        <w:rPr>
          <w:color w:val="000000"/>
        </w:rPr>
        <w:t>ОРГАНИЗАЦИЈА РАДА</w:t>
      </w:r>
    </w:p>
    <w:p w:rsidR="00F0362E" w:rsidRDefault="00891AFF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9.</w:t>
      </w:r>
    </w:p>
    <w:p w:rsidR="00F0362E" w:rsidRDefault="00891AFF">
      <w:pPr>
        <w:spacing w:after="150"/>
      </w:pP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обухвата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активностима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ужим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организационим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јединицама</w:t>
      </w:r>
      <w:proofErr w:type="spellEnd"/>
      <w:r>
        <w:rPr>
          <w:color w:val="000000"/>
        </w:rPr>
        <w:t xml:space="preserve"> /</w:t>
      </w:r>
      <w:proofErr w:type="spellStart"/>
      <w:r>
        <w:rPr>
          <w:color w:val="000000"/>
        </w:rPr>
        <w:t>службама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сваку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корисничку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приоритете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планиране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унапређење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>.</w:t>
      </w:r>
    </w:p>
    <w:p w:rsidR="00F0362E" w:rsidRDefault="00891AFF">
      <w:pPr>
        <w:spacing w:after="150"/>
      </w:pP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обухвата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успостављања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приступачним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>.</w:t>
      </w:r>
    </w:p>
    <w:p w:rsidR="00F0362E" w:rsidRDefault="00891AFF">
      <w:pPr>
        <w:spacing w:after="150"/>
        <w:rPr>
          <w:color w:val="000000"/>
        </w:rPr>
      </w:pP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обухвата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дефинисање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обимом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радном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времену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приговорима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комуникације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органима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задуженим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руковођење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организацију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установи</w:t>
      </w:r>
      <w:proofErr w:type="spellEnd"/>
      <w:r>
        <w:rPr>
          <w:color w:val="000000"/>
        </w:rPr>
        <w:t>.</w:t>
      </w:r>
    </w:p>
    <w:p w:rsidR="00C358B6" w:rsidRDefault="00C358B6">
      <w:pPr>
        <w:spacing w:after="150"/>
      </w:pPr>
      <w:bookmarkStart w:id="0" w:name="_GoBack"/>
      <w:bookmarkEnd w:id="0"/>
    </w:p>
    <w:p w:rsidR="00F0362E" w:rsidRDefault="00891AFF">
      <w:pPr>
        <w:spacing w:after="120"/>
        <w:jc w:val="center"/>
      </w:pPr>
      <w:r>
        <w:rPr>
          <w:color w:val="000000"/>
        </w:rPr>
        <w:lastRenderedPageBreak/>
        <w:t>ПЛАН СТРУЧНОГ УСАВРШАВАЊА ЗАПОСЛЕНИХ</w:t>
      </w:r>
    </w:p>
    <w:p w:rsidR="00F0362E" w:rsidRDefault="00891AFF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10.</w:t>
      </w:r>
    </w:p>
    <w:p w:rsidR="00F0362E" w:rsidRDefault="00891AFF">
      <w:pPr>
        <w:spacing w:after="150"/>
      </w:pPr>
      <w:proofErr w:type="spellStart"/>
      <w:r>
        <w:rPr>
          <w:color w:val="000000"/>
        </w:rPr>
        <w:t>Планом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усавршавања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усавршавања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усавршавање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структура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обухваћена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усавршавањем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очекивани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постижу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усавршавањем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планирана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усавршавања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запослених</w:t>
      </w:r>
      <w:proofErr w:type="spellEnd"/>
      <w:r>
        <w:rPr>
          <w:color w:val="000000"/>
        </w:rPr>
        <w:t>.</w:t>
      </w:r>
    </w:p>
    <w:p w:rsidR="00F0362E" w:rsidRDefault="00891AFF">
      <w:pPr>
        <w:spacing w:after="120"/>
        <w:jc w:val="center"/>
      </w:pPr>
      <w:r>
        <w:rPr>
          <w:color w:val="000000"/>
        </w:rPr>
        <w:t>ПЛАНИРАНЕ ПРОГРАМСКЕ И ПРОЈЕКТНЕ АКТИВНОСТИ</w:t>
      </w:r>
    </w:p>
    <w:p w:rsidR="00F0362E" w:rsidRDefault="00891AFF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11.</w:t>
      </w:r>
    </w:p>
    <w:p w:rsidR="00F0362E" w:rsidRDefault="00891AFF">
      <w:pPr>
        <w:spacing w:after="150"/>
      </w:pPr>
      <w:proofErr w:type="spellStart"/>
      <w:r>
        <w:rPr>
          <w:color w:val="000000"/>
        </w:rPr>
        <w:t>Програмске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називу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општим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посебним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планиране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активностима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њихову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очекивани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исходи</w:t>
      </w:r>
      <w:proofErr w:type="spellEnd"/>
      <w:r>
        <w:rPr>
          <w:color w:val="000000"/>
        </w:rPr>
        <w:t>.</w:t>
      </w:r>
    </w:p>
    <w:p w:rsidR="00F0362E" w:rsidRDefault="00891AFF">
      <w:pPr>
        <w:spacing w:after="150"/>
      </w:pPr>
      <w:proofErr w:type="spellStart"/>
      <w:r>
        <w:rPr>
          <w:color w:val="000000"/>
        </w:rPr>
        <w:t>Пројектне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садрже</w:t>
      </w:r>
      <w:proofErr w:type="spellEnd"/>
      <w:r>
        <w:rPr>
          <w:color w:val="000000"/>
        </w:rPr>
        <w:t>:</w:t>
      </w:r>
    </w:p>
    <w:p w:rsidR="00F0362E" w:rsidRDefault="00891AFF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je у </w:t>
      </w:r>
      <w:proofErr w:type="spellStart"/>
      <w:r>
        <w:rPr>
          <w:color w:val="000000"/>
        </w:rPr>
        <w:t>процесу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реализације</w:t>
      </w:r>
      <w:proofErr w:type="spellEnd"/>
      <w:r>
        <w:rPr>
          <w:color w:val="000000"/>
        </w:rPr>
        <w:t>,</w:t>
      </w:r>
    </w:p>
    <w:p w:rsidR="00F0362E" w:rsidRDefault="00891AFF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,</w:t>
      </w:r>
    </w:p>
    <w:p w:rsidR="00F0362E" w:rsidRDefault="00891AFF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сврху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>,</w:t>
      </w:r>
    </w:p>
    <w:p w:rsidR="00F0362E" w:rsidRDefault="00891AFF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>,</w:t>
      </w:r>
    </w:p>
    <w:p w:rsidR="00F0362E" w:rsidRDefault="00891AFF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изворе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донатора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финансијско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учешће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постоји</w:t>
      </w:r>
      <w:proofErr w:type="spellEnd"/>
      <w:r>
        <w:rPr>
          <w:color w:val="000000"/>
        </w:rPr>
        <w:t>.</w:t>
      </w:r>
    </w:p>
    <w:p w:rsidR="00F0362E" w:rsidRDefault="00891AFF">
      <w:pPr>
        <w:spacing w:after="120"/>
        <w:jc w:val="center"/>
      </w:pPr>
      <w:r>
        <w:rPr>
          <w:color w:val="000000"/>
        </w:rPr>
        <w:t>ПЛАНИРАНЕ ИНВЕСТИЦИОНЕ АКТИВНОСТИ</w:t>
      </w:r>
    </w:p>
    <w:p w:rsidR="00F0362E" w:rsidRDefault="00891AFF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12.</w:t>
      </w:r>
    </w:p>
    <w:p w:rsidR="00F0362E" w:rsidRDefault="00891AFF">
      <w:pPr>
        <w:spacing w:after="150"/>
      </w:pPr>
      <w:proofErr w:type="spellStart"/>
      <w:r>
        <w:rPr>
          <w:color w:val="000000"/>
        </w:rPr>
        <w:t>Планиране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обухватају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инвестицијама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текућем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одржавању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зграда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помоћних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, а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Финансијском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установe</w:t>
      </w:r>
      <w:proofErr w:type="spellEnd"/>
      <w:r>
        <w:rPr>
          <w:color w:val="000000"/>
        </w:rPr>
        <w:t>.</w:t>
      </w:r>
    </w:p>
    <w:p w:rsidR="00F0362E" w:rsidRDefault="00891AFF">
      <w:pPr>
        <w:spacing w:after="120"/>
        <w:jc w:val="center"/>
      </w:pPr>
      <w:r>
        <w:rPr>
          <w:color w:val="000000"/>
        </w:rPr>
        <w:t>ФИНАНСИЈСКИ ПЛАН</w:t>
      </w:r>
    </w:p>
    <w:p w:rsidR="00F0362E" w:rsidRDefault="00891AFF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13.</w:t>
      </w:r>
    </w:p>
    <w:p w:rsidR="00F0362E" w:rsidRDefault="00891AFF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финансијском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дефинишу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извори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обављање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буџетску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годину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Финансијски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одобреним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апропријацијама</w:t>
      </w:r>
      <w:proofErr w:type="spellEnd"/>
      <w:r>
        <w:rPr>
          <w:color w:val="000000"/>
        </w:rPr>
        <w:t>.</w:t>
      </w:r>
    </w:p>
    <w:p w:rsidR="00F0362E" w:rsidRDefault="00891AFF">
      <w:pPr>
        <w:spacing w:after="120"/>
        <w:jc w:val="center"/>
      </w:pPr>
      <w:r>
        <w:rPr>
          <w:color w:val="000000"/>
        </w:rPr>
        <w:t>ПЛАН РАЗВОЈА НОВИХ УСЛУГА</w:t>
      </w:r>
    </w:p>
    <w:p w:rsidR="00F0362E" w:rsidRDefault="00891AFF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14.</w:t>
      </w:r>
    </w:p>
    <w:p w:rsidR="00F0362E" w:rsidRDefault="00891AFF">
      <w:pPr>
        <w:spacing w:after="150"/>
        <w:rPr>
          <w:color w:val="000000"/>
        </w:rPr>
      </w:pP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обухвата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разлоге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успостављање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лиценциране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lastRenderedPageBreak/>
        <w:t>програмској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години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прописима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лиценцирања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>.</w:t>
      </w:r>
    </w:p>
    <w:p w:rsidR="00DF387B" w:rsidRDefault="00DF387B">
      <w:pPr>
        <w:spacing w:after="150"/>
      </w:pPr>
    </w:p>
    <w:p w:rsidR="00DF387B" w:rsidRDefault="00DF387B">
      <w:pPr>
        <w:spacing w:after="150"/>
      </w:pPr>
    </w:p>
    <w:p w:rsidR="00DF387B" w:rsidRDefault="00DF387B">
      <w:pPr>
        <w:spacing w:after="150"/>
      </w:pPr>
    </w:p>
    <w:p w:rsidR="00F0362E" w:rsidRDefault="00891AFF">
      <w:pPr>
        <w:spacing w:after="120"/>
        <w:jc w:val="center"/>
      </w:pPr>
      <w:r>
        <w:rPr>
          <w:color w:val="000000"/>
        </w:rPr>
        <w:t>ЗАВРШНЕ ОДРЕДБЕ</w:t>
      </w:r>
    </w:p>
    <w:p w:rsidR="00F0362E" w:rsidRDefault="00891AFF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15.</w:t>
      </w:r>
    </w:p>
    <w:p w:rsidR="00F0362E" w:rsidRDefault="00891AFF">
      <w:pPr>
        <w:spacing w:after="150"/>
        <w:rPr>
          <w:color w:val="000000"/>
        </w:rPr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DF387B" w:rsidRDefault="00DF387B">
      <w:pPr>
        <w:spacing w:after="150"/>
      </w:pPr>
    </w:p>
    <w:p w:rsidR="00F0362E" w:rsidRDefault="00891AFF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000665677 2024 13400 003 012 001</w:t>
      </w:r>
    </w:p>
    <w:p w:rsidR="00F0362E" w:rsidRDefault="00891AFF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22. </w:t>
      </w:r>
      <w:proofErr w:type="spellStart"/>
      <w:r>
        <w:rPr>
          <w:color w:val="000000"/>
        </w:rPr>
        <w:t>фебруара</w:t>
      </w:r>
      <w:proofErr w:type="spellEnd"/>
      <w:r>
        <w:rPr>
          <w:color w:val="000000"/>
        </w:rPr>
        <w:t xml:space="preserve"> 2024. </w:t>
      </w:r>
      <w:proofErr w:type="spellStart"/>
      <w:r>
        <w:rPr>
          <w:color w:val="000000"/>
        </w:rPr>
        <w:t>године</w:t>
      </w:r>
      <w:proofErr w:type="spellEnd"/>
    </w:p>
    <w:p w:rsidR="00F0362E" w:rsidRDefault="00891AFF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F0362E" w:rsidRDefault="00891AFF">
      <w:pPr>
        <w:spacing w:after="150"/>
        <w:jc w:val="right"/>
      </w:pPr>
      <w:proofErr w:type="spellStart"/>
      <w:r>
        <w:rPr>
          <w:b/>
          <w:color w:val="000000"/>
        </w:rPr>
        <w:t>Никола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Селаковић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F036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2E"/>
    <w:rsid w:val="00891AFF"/>
    <w:rsid w:val="00C358B6"/>
    <w:rsid w:val="00DF387B"/>
    <w:rsid w:val="00F0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8D04"/>
  <w15:docId w15:val="{351A15ED-CA86-43B7-AA82-D33536C0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petrovic</dc:creator>
  <cp:lastModifiedBy>milena petrovic</cp:lastModifiedBy>
  <cp:revision>4</cp:revision>
  <dcterms:created xsi:type="dcterms:W3CDTF">2024-03-15T10:46:00Z</dcterms:created>
  <dcterms:modified xsi:type="dcterms:W3CDTF">2024-03-15T11:45:00Z</dcterms:modified>
</cp:coreProperties>
</file>