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49" w:rsidRDefault="00F256B8" w:rsidP="00925A43">
      <w:pPr>
        <w:spacing w:after="0" w:line="240" w:lineRule="auto"/>
        <w:jc w:val="center"/>
        <w:rPr>
          <w:rFonts w:ascii="Times New Roman" w:hAnsi="Times New Roman"/>
          <w:b/>
          <w:sz w:val="18"/>
          <w:szCs w:val="18"/>
        </w:rPr>
      </w:pPr>
      <w:r w:rsidRPr="00F256B8">
        <w:rPr>
          <w:rFonts w:ascii="Times New Roman" w:hAnsi="Times New Roman"/>
          <w:b/>
          <w:noProof/>
          <w:sz w:val="18"/>
          <w:szCs w:val="18"/>
          <w:lang w:val="en-US"/>
        </w:rPr>
        <w:pict>
          <v:rect id="Rectangle 1" o:spid="_x0000_s1026" style="position:absolute;left:0;text-align:left;margin-left:-14.3pt;margin-top:7.95pt;width:547.5pt;height:3.55pt;rotation:180;z-index:251658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" fillcolor="#1641a8" stroked="f" strokeweight="1pt">
            <w10:wrap anchorx="margin"/>
          </v:rect>
        </w:pict>
      </w:r>
    </w:p>
    <w:p w:rsidR="007B6749" w:rsidRPr="0095615F" w:rsidRDefault="007B6749" w:rsidP="00925A43">
      <w:pPr>
        <w:spacing w:after="0" w:line="240" w:lineRule="auto"/>
        <w:jc w:val="center"/>
        <w:rPr>
          <w:rFonts w:ascii="Times New Roman" w:hAnsi="Times New Roman"/>
          <w:b/>
          <w:sz w:val="32"/>
          <w:szCs w:val="32"/>
        </w:rPr>
      </w:pPr>
    </w:p>
    <w:p w:rsidR="00776C3E" w:rsidRPr="0086517D" w:rsidRDefault="00776C3E" w:rsidP="00776C3E">
      <w:pPr>
        <w:spacing w:after="0" w:line="276" w:lineRule="auto"/>
        <w:jc w:val="center"/>
        <w:rPr>
          <w:rFonts w:ascii="Times New Roman" w:hAnsi="Times New Roman" w:cs="Times New Roman"/>
          <w:b/>
        </w:rPr>
      </w:pPr>
      <w:bookmarkStart w:id="0" w:name="_GoBack"/>
      <w:bookmarkEnd w:id="0"/>
      <w:r w:rsidRPr="0086517D">
        <w:rPr>
          <w:rFonts w:ascii="Times New Roman" w:hAnsi="Times New Roman" w:cs="Times New Roman"/>
          <w:b/>
        </w:rPr>
        <w:t>Vacancy Announcement</w:t>
      </w:r>
    </w:p>
    <w:p w:rsidR="00776C3E" w:rsidRPr="0086517D" w:rsidRDefault="00776C3E" w:rsidP="00776C3E">
      <w:pPr>
        <w:spacing w:after="0" w:line="240" w:lineRule="auto"/>
        <w:jc w:val="center"/>
        <w:rPr>
          <w:rFonts w:ascii="Times New Roman" w:hAnsi="Times New Roman" w:cs="Times New Roman"/>
          <w:b/>
        </w:rPr>
      </w:pPr>
    </w:p>
    <w:p w:rsidR="00776C3E" w:rsidRPr="0086517D" w:rsidRDefault="00C47B1B" w:rsidP="00F9697D">
      <w:pPr>
        <w:spacing w:after="0" w:line="240" w:lineRule="auto"/>
        <w:jc w:val="both"/>
        <w:rPr>
          <w:rFonts w:ascii="Times New Roman" w:hAnsi="Times New Roman" w:cs="Times New Roman"/>
        </w:rPr>
      </w:pPr>
      <w:r w:rsidRPr="007169EA">
        <w:rPr>
          <w:rFonts w:ascii="Times New Roman" w:hAnsi="Times New Roman" w:cs="Times New Roman"/>
          <w:b/>
          <w:bCs/>
        </w:rPr>
        <w:t>Junior non-key expert</w:t>
      </w:r>
      <w:r>
        <w:rPr>
          <w:rFonts w:ascii="Times New Roman" w:hAnsi="Times New Roman" w:cs="Times New Roman"/>
          <w:b/>
          <w:bCs/>
        </w:rPr>
        <w:t xml:space="preserve"> </w:t>
      </w:r>
      <w:r w:rsidRPr="00C47B1B">
        <w:rPr>
          <w:rFonts w:ascii="Times New Roman" w:hAnsi="Times New Roman" w:cs="Times New Roman"/>
        </w:rPr>
        <w:t>(</w:t>
      </w:r>
      <w:r>
        <w:rPr>
          <w:rFonts w:ascii="Times New Roman" w:hAnsi="Times New Roman" w:cs="Times New Roman"/>
          <w:b/>
          <w:bCs/>
        </w:rPr>
        <w:t>J</w:t>
      </w:r>
      <w:r w:rsidRPr="009E290A">
        <w:rPr>
          <w:rFonts w:ascii="Times New Roman" w:hAnsi="Times New Roman" w:cs="Times New Roman"/>
          <w:b/>
          <w:bCs/>
        </w:rPr>
        <w:t>NKE</w:t>
      </w:r>
      <w:r w:rsidRPr="00C47B1B">
        <w:rPr>
          <w:rFonts w:ascii="Times New Roman" w:hAnsi="Times New Roman" w:cs="Times New Roman"/>
        </w:rPr>
        <w:t>)</w:t>
      </w:r>
      <w:r w:rsidRPr="009E290A">
        <w:rPr>
          <w:rFonts w:ascii="Times New Roman" w:hAnsi="Times New Roman" w:cs="Times New Roman"/>
          <w:b/>
          <w:bCs/>
        </w:rPr>
        <w:t xml:space="preserve"> </w:t>
      </w:r>
      <w:r w:rsidR="00776C3E" w:rsidRPr="00340535">
        <w:rPr>
          <w:rFonts w:ascii="Times New Roman" w:hAnsi="Times New Roman" w:cs="Times New Roman"/>
        </w:rPr>
        <w:t xml:space="preserve">for </w:t>
      </w:r>
      <w:r w:rsidR="0038033B" w:rsidRPr="00340535">
        <w:rPr>
          <w:rFonts w:ascii="Times New Roman" w:hAnsi="Times New Roman" w:cs="Times New Roman"/>
          <w:b/>
          <w:bCs/>
        </w:rPr>
        <w:t>preparing recommendations for enhancement of monitoring and tracking system of ALMPs participants and establishment and development of Youth Guarantee (YG) monitoring framework</w:t>
      </w:r>
      <w:r w:rsidR="00F9697D" w:rsidRPr="00340535">
        <w:rPr>
          <w:rFonts w:ascii="Times New Roman" w:hAnsi="Times New Roman" w:cs="Times New Roman"/>
        </w:rPr>
        <w:t xml:space="preserve"> </w:t>
      </w:r>
      <w:r w:rsidR="002B20BE" w:rsidRPr="00340535">
        <w:rPr>
          <w:rFonts w:ascii="Times New Roman" w:hAnsi="Times New Roman" w:cs="Times New Roman"/>
          <w:bCs/>
        </w:rPr>
        <w:t>based on the findings of the analysis</w:t>
      </w:r>
      <w:r w:rsidR="00065D9A" w:rsidRPr="00340535">
        <w:rPr>
          <w:rFonts w:ascii="Times New Roman" w:hAnsi="Times New Roman" w:cs="Times New Roman"/>
          <w:bCs/>
        </w:rPr>
        <w:t xml:space="preserve"> </w:t>
      </w:r>
      <w:r w:rsidR="00065D9A" w:rsidRPr="00340535">
        <w:rPr>
          <w:rFonts w:ascii="Times New Roman" w:hAnsi="Times New Roman" w:cs="Times New Roman"/>
        </w:rPr>
        <w:t>r</w:t>
      </w:r>
      <w:r w:rsidR="00776C3E" w:rsidRPr="00340535">
        <w:rPr>
          <w:rFonts w:ascii="Times New Roman" w:hAnsi="Times New Roman" w:cs="Times New Roman"/>
        </w:rPr>
        <w:t>equired by EU funded project</w:t>
      </w:r>
      <w:r w:rsidR="00776C3E" w:rsidRPr="00340535">
        <w:rPr>
          <w:rFonts w:ascii="Times New Roman" w:hAnsi="Times New Roman" w:cs="Times New Roman"/>
          <w:b/>
          <w:bCs/>
        </w:rPr>
        <w:t xml:space="preserve"> “</w:t>
      </w:r>
      <w:r w:rsidR="00776C3E" w:rsidRPr="00340535">
        <w:rPr>
          <w:rFonts w:ascii="Times New Roman" w:hAnsi="Times New Roman" w:cs="Times New Roman"/>
          <w:b/>
        </w:rPr>
        <w:t xml:space="preserve">Technical Assistance on implementation, monitoring, and evaluation of employment policy at national and local level and strengthened capacities to participate in ESF” </w:t>
      </w:r>
      <w:r w:rsidR="00776C3E" w:rsidRPr="00340535">
        <w:rPr>
          <w:rFonts w:ascii="Times New Roman" w:hAnsi="Times New Roman" w:cs="Times New Roman"/>
          <w:bCs/>
        </w:rPr>
        <w:t>(NEAR/BEG/2022/EA-RP/0105)</w:t>
      </w:r>
    </w:p>
    <w:p w:rsidR="00776C3E" w:rsidRPr="0086517D" w:rsidRDefault="00776C3E" w:rsidP="00776C3E">
      <w:pPr>
        <w:spacing w:after="0" w:line="240" w:lineRule="auto"/>
        <w:jc w:val="both"/>
        <w:rPr>
          <w:rFonts w:ascii="Times New Roman" w:hAnsi="Times New Roman" w:cs="Times New Roman"/>
        </w:rPr>
      </w:pPr>
    </w:p>
    <w:p w:rsidR="00776C3E" w:rsidRPr="0086517D" w:rsidRDefault="00776C3E" w:rsidP="00776C3E">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86517D">
        <w:rPr>
          <w:rFonts w:ascii="Times New Roman" w:hAnsi="Times New Roman" w:cs="Times New Roman"/>
          <w:b/>
          <w:bCs/>
        </w:rPr>
        <w:t>Project background</w:t>
      </w:r>
    </w:p>
    <w:p w:rsidR="00776C3E" w:rsidRPr="0086517D"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86517D" w:rsidRDefault="00776C3E" w:rsidP="00776C3E">
      <w:pPr>
        <w:pStyle w:val="Zkladntext"/>
        <w:spacing w:before="0"/>
        <w:ind w:left="0" w:right="37"/>
        <w:rPr>
          <w:bCs/>
          <w:sz w:val="22"/>
          <w:szCs w:val="22"/>
          <w:lang w:val="en-GB"/>
        </w:rPr>
      </w:pPr>
      <w:r w:rsidRPr="0086517D">
        <w:rPr>
          <w:sz w:val="22"/>
          <w:szCs w:val="22"/>
          <w:lang w:val="en-GB"/>
        </w:rPr>
        <w:t xml:space="preserve">The project </w:t>
      </w:r>
      <w:r w:rsidRPr="0086517D">
        <w:rPr>
          <w:b/>
          <w:sz w:val="22"/>
          <w:szCs w:val="22"/>
          <w:lang w:val="en-GB"/>
        </w:rPr>
        <w:t>“Technical Assistance on implementation, monitoring, and evaluation of employment policy at national and local level and strengthening capacities to participate in the ESF</w:t>
      </w:r>
      <w:r w:rsidRPr="0086517D">
        <w:rPr>
          <w:bCs/>
          <w:sz w:val="22"/>
          <w:szCs w:val="22"/>
          <w:lang w:val="en-GB"/>
        </w:rPr>
        <w:t>” is funded by the European Union under IPA II for the year 2020. The project is managed by the Ministry of Finance, Department for Contracting and Financing of EU funded Programme. The main project beneficiaries are the Ministry of Labour, Employment, Veteran and Social Affairs</w:t>
      </w:r>
      <w:r w:rsidR="00F9697D">
        <w:rPr>
          <w:bCs/>
          <w:sz w:val="22"/>
          <w:szCs w:val="22"/>
          <w:lang w:val="en-GB"/>
        </w:rPr>
        <w:t xml:space="preserve"> (</w:t>
      </w:r>
      <w:proofErr w:type="spellStart"/>
      <w:r w:rsidR="00F9697D" w:rsidRPr="00F9697D">
        <w:rPr>
          <w:b/>
          <w:sz w:val="22"/>
          <w:szCs w:val="22"/>
          <w:lang w:val="en-GB"/>
        </w:rPr>
        <w:t>MoLEVSA</w:t>
      </w:r>
      <w:proofErr w:type="spellEnd"/>
      <w:r w:rsidR="00F9697D">
        <w:rPr>
          <w:bCs/>
          <w:sz w:val="22"/>
          <w:szCs w:val="22"/>
          <w:lang w:val="en-GB"/>
        </w:rPr>
        <w:t>)</w:t>
      </w:r>
      <w:r w:rsidRPr="0086517D">
        <w:rPr>
          <w:bCs/>
          <w:sz w:val="22"/>
          <w:szCs w:val="22"/>
          <w:lang w:val="en-GB"/>
        </w:rPr>
        <w:t xml:space="preserve"> and National Employment Service</w:t>
      </w:r>
      <w:r w:rsidR="00F9697D">
        <w:rPr>
          <w:bCs/>
          <w:sz w:val="22"/>
          <w:szCs w:val="22"/>
          <w:lang w:val="en-GB"/>
        </w:rPr>
        <w:t xml:space="preserve"> (</w:t>
      </w:r>
      <w:r w:rsidR="00F9697D" w:rsidRPr="00F9697D">
        <w:rPr>
          <w:b/>
          <w:sz w:val="22"/>
          <w:szCs w:val="22"/>
          <w:lang w:val="en-GB"/>
        </w:rPr>
        <w:t>NES</w:t>
      </w:r>
      <w:r w:rsidR="00F9697D">
        <w:rPr>
          <w:bCs/>
          <w:sz w:val="22"/>
          <w:szCs w:val="22"/>
          <w:lang w:val="en-GB"/>
        </w:rPr>
        <w:t>)</w:t>
      </w:r>
      <w:r w:rsidRPr="0086517D">
        <w:rPr>
          <w:bCs/>
          <w:sz w:val="22"/>
          <w:szCs w:val="22"/>
          <w:lang w:val="en-GB"/>
        </w:rPr>
        <w:t>.</w:t>
      </w:r>
    </w:p>
    <w:p w:rsidR="00776C3E" w:rsidRPr="0086517D" w:rsidRDefault="00776C3E" w:rsidP="00776C3E">
      <w:pPr>
        <w:pStyle w:val="Zkladntext"/>
        <w:spacing w:before="0"/>
        <w:ind w:left="0" w:right="37"/>
        <w:rPr>
          <w:sz w:val="22"/>
          <w:szCs w:val="22"/>
          <w:lang w:val="en-GB"/>
        </w:rPr>
      </w:pPr>
    </w:p>
    <w:p w:rsidR="00776C3E" w:rsidRPr="0086517D" w:rsidRDefault="00776C3E" w:rsidP="00776C3E">
      <w:pPr>
        <w:pStyle w:val="Zkladntext"/>
        <w:spacing w:before="0"/>
        <w:ind w:left="0"/>
        <w:rPr>
          <w:b/>
          <w:sz w:val="22"/>
          <w:szCs w:val="22"/>
          <w:lang w:val="en-GB"/>
        </w:rPr>
      </w:pPr>
      <w:r w:rsidRPr="0086517D">
        <w:rPr>
          <w:sz w:val="22"/>
          <w:szCs w:val="22"/>
          <w:lang w:val="en-GB"/>
        </w:rPr>
        <w:t xml:space="preserve">The </w:t>
      </w:r>
      <w:r w:rsidRPr="0086517D">
        <w:rPr>
          <w:b/>
          <w:bCs/>
          <w:sz w:val="22"/>
          <w:szCs w:val="22"/>
          <w:lang w:val="en-GB"/>
        </w:rPr>
        <w:t>overall objective</w:t>
      </w:r>
      <w:r w:rsidRPr="0086517D">
        <w:rPr>
          <w:sz w:val="22"/>
          <w:szCs w:val="22"/>
          <w:lang w:val="en-GB"/>
        </w:rPr>
        <w:t xml:space="preserve"> of the project is </w:t>
      </w:r>
      <w:r w:rsidRPr="0086517D">
        <w:rPr>
          <w:b/>
          <w:sz w:val="22"/>
          <w:szCs w:val="22"/>
          <w:lang w:val="en-GB"/>
        </w:rPr>
        <w:t>to enhance employment and employability of the labour force focusing on youth, persons with disabilities, long-term unemployed and women.</w:t>
      </w:r>
    </w:p>
    <w:p w:rsidR="00776C3E" w:rsidRPr="0086517D" w:rsidRDefault="00776C3E" w:rsidP="00776C3E">
      <w:pPr>
        <w:pStyle w:val="Zkladntext"/>
        <w:spacing w:before="0"/>
        <w:ind w:left="0"/>
        <w:rPr>
          <w:b/>
          <w:sz w:val="22"/>
          <w:szCs w:val="22"/>
          <w:lang w:val="en-GB"/>
        </w:rPr>
      </w:pPr>
    </w:p>
    <w:p w:rsidR="00776C3E" w:rsidRPr="0086517D" w:rsidRDefault="00776C3E" w:rsidP="0086517D">
      <w:pPr>
        <w:pStyle w:val="Zkladntext"/>
        <w:spacing w:before="0"/>
        <w:ind w:left="0"/>
        <w:rPr>
          <w:sz w:val="22"/>
          <w:szCs w:val="22"/>
        </w:rPr>
      </w:pPr>
      <w:r w:rsidRPr="0086517D">
        <w:rPr>
          <w:sz w:val="22"/>
          <w:szCs w:val="22"/>
        </w:rPr>
        <w:t xml:space="preserve">The </w:t>
      </w:r>
      <w:r w:rsidRPr="0086517D">
        <w:rPr>
          <w:b/>
          <w:bCs/>
          <w:sz w:val="22"/>
          <w:szCs w:val="22"/>
        </w:rPr>
        <w:t>specific objectives</w:t>
      </w:r>
      <w:r w:rsidRPr="0086517D">
        <w:rPr>
          <w:sz w:val="22"/>
          <w:szCs w:val="22"/>
        </w:rPr>
        <w:t xml:space="preserve"> (Outcomes) of this contract are as follows:</w:t>
      </w:r>
    </w:p>
    <w:p w:rsidR="00776C3E" w:rsidRPr="0086517D" w:rsidRDefault="00776C3E" w:rsidP="0086517D">
      <w:pPr>
        <w:pStyle w:val="Zkladntext"/>
        <w:numPr>
          <w:ilvl w:val="0"/>
          <w:numId w:val="7"/>
        </w:numPr>
        <w:spacing w:before="0"/>
        <w:ind w:left="284" w:hanging="284"/>
        <w:rPr>
          <w:b/>
          <w:sz w:val="22"/>
          <w:szCs w:val="22"/>
        </w:rPr>
      </w:pPr>
      <w:r w:rsidRPr="0086517D">
        <w:rPr>
          <w:sz w:val="22"/>
          <w:szCs w:val="22"/>
        </w:rPr>
        <w:t xml:space="preserve">To support the </w:t>
      </w:r>
      <w:proofErr w:type="spellStart"/>
      <w:r w:rsidRPr="0086517D">
        <w:rPr>
          <w:sz w:val="22"/>
          <w:szCs w:val="22"/>
        </w:rPr>
        <w:t>MoLEVSA</w:t>
      </w:r>
      <w:proofErr w:type="spellEnd"/>
      <w:r w:rsidRPr="0086517D">
        <w:rPr>
          <w:sz w:val="22"/>
          <w:szCs w:val="22"/>
        </w:rPr>
        <w:t>, NES and LSGs</w:t>
      </w:r>
      <w:r w:rsidRPr="0086517D">
        <w:rPr>
          <w:rStyle w:val="Odkaznapoznmkupodiarou"/>
          <w:sz w:val="22"/>
          <w:szCs w:val="22"/>
        </w:rPr>
        <w:footnoteReference w:id="1"/>
      </w:r>
      <w:r w:rsidRPr="0086517D">
        <w:rPr>
          <w:sz w:val="22"/>
          <w:szCs w:val="22"/>
        </w:rPr>
        <w:t xml:space="preserve"> in improving effectiveness of ALMPs through improved design and analytical base for their implementation </w:t>
      </w:r>
      <w:r w:rsidRPr="0086517D">
        <w:rPr>
          <w:b/>
          <w:sz w:val="22"/>
          <w:szCs w:val="22"/>
        </w:rPr>
        <w:t>(Outcome 1)</w:t>
      </w:r>
    </w:p>
    <w:p w:rsidR="00776C3E" w:rsidRPr="0086517D" w:rsidRDefault="00776C3E" w:rsidP="0086517D">
      <w:pPr>
        <w:pStyle w:val="Zkladntext"/>
        <w:numPr>
          <w:ilvl w:val="0"/>
          <w:numId w:val="7"/>
        </w:numPr>
        <w:spacing w:before="0"/>
        <w:ind w:left="284" w:hanging="284"/>
        <w:rPr>
          <w:b/>
          <w:sz w:val="22"/>
          <w:szCs w:val="22"/>
        </w:rPr>
      </w:pPr>
      <w:r w:rsidRPr="0086517D">
        <w:rPr>
          <w:sz w:val="22"/>
          <w:szCs w:val="22"/>
        </w:rPr>
        <w:t>To build capacities of the relevant actors in the field of employment (</w:t>
      </w:r>
      <w:proofErr w:type="spellStart"/>
      <w:r w:rsidRPr="0086517D">
        <w:rPr>
          <w:sz w:val="22"/>
          <w:szCs w:val="22"/>
        </w:rPr>
        <w:t>MoLEVSA</w:t>
      </w:r>
      <w:proofErr w:type="spellEnd"/>
      <w:r w:rsidRPr="0086517D">
        <w:rPr>
          <w:sz w:val="22"/>
          <w:szCs w:val="22"/>
        </w:rPr>
        <w:t>, NES, LSGs and other actors) to better perform their tasks related to implementation, monitoring and evaluation of ALMPs</w:t>
      </w:r>
      <w:r w:rsidRPr="0086517D">
        <w:rPr>
          <w:rStyle w:val="Odkaznapoznmkupodiarou"/>
          <w:sz w:val="22"/>
          <w:szCs w:val="22"/>
        </w:rPr>
        <w:footnoteReference w:id="2"/>
      </w:r>
      <w:r w:rsidRPr="0086517D">
        <w:rPr>
          <w:sz w:val="22"/>
          <w:szCs w:val="22"/>
        </w:rPr>
        <w:t xml:space="preserve"> </w:t>
      </w:r>
      <w:r w:rsidRPr="0086517D">
        <w:rPr>
          <w:b/>
          <w:sz w:val="22"/>
          <w:szCs w:val="22"/>
        </w:rPr>
        <w:t>(Outcome 2)</w:t>
      </w:r>
    </w:p>
    <w:p w:rsidR="00776C3E" w:rsidRPr="0086517D" w:rsidRDefault="00776C3E" w:rsidP="0086517D">
      <w:pPr>
        <w:pStyle w:val="Zkladntext"/>
        <w:numPr>
          <w:ilvl w:val="0"/>
          <w:numId w:val="7"/>
        </w:numPr>
        <w:spacing w:before="0"/>
        <w:ind w:left="284" w:hanging="284"/>
        <w:rPr>
          <w:bCs/>
          <w:sz w:val="22"/>
          <w:szCs w:val="22"/>
          <w:lang w:val="en-GB" w:eastAsia="hr-HR"/>
        </w:rPr>
      </w:pPr>
      <w:r w:rsidRPr="0086517D">
        <w:rPr>
          <w:sz w:val="22"/>
          <w:szCs w:val="22"/>
        </w:rPr>
        <w:t xml:space="preserve">To ensure that </w:t>
      </w:r>
      <w:bookmarkStart w:id="1" w:name="_Hlk53760291"/>
      <w:r w:rsidRPr="0086517D">
        <w:rPr>
          <w:sz w:val="22"/>
          <w:szCs w:val="22"/>
        </w:rPr>
        <w:t xml:space="preserve">Serbian institutions and other relevant actors </w:t>
      </w:r>
      <w:bookmarkEnd w:id="1"/>
      <w:r w:rsidRPr="0086517D">
        <w:rPr>
          <w:sz w:val="22"/>
          <w:szCs w:val="22"/>
        </w:rPr>
        <w:t xml:space="preserve">are supported to meet the requirements of cohesion policy and participation in the European Social Fund </w:t>
      </w:r>
      <w:r w:rsidRPr="0086517D">
        <w:rPr>
          <w:b/>
          <w:sz w:val="22"/>
          <w:szCs w:val="22"/>
        </w:rPr>
        <w:t>(Outcome 3)</w:t>
      </w:r>
    </w:p>
    <w:p w:rsidR="00776C3E" w:rsidRPr="0086517D" w:rsidRDefault="00776C3E" w:rsidP="00776C3E">
      <w:pPr>
        <w:pStyle w:val="Zkladntext"/>
        <w:numPr>
          <w:ilvl w:val="0"/>
          <w:numId w:val="7"/>
        </w:numPr>
        <w:spacing w:before="0"/>
        <w:ind w:left="284" w:hanging="284"/>
        <w:rPr>
          <w:bCs/>
          <w:sz w:val="22"/>
          <w:szCs w:val="22"/>
          <w:lang w:val="en-GB" w:eastAsia="hr-HR"/>
        </w:rPr>
      </w:pPr>
      <w:r w:rsidRPr="0086517D">
        <w:rPr>
          <w:sz w:val="22"/>
          <w:szCs w:val="22"/>
        </w:rPr>
        <w:t xml:space="preserve">To support piloting of Youth Guarantee Programme </w:t>
      </w:r>
      <w:r w:rsidRPr="0086517D">
        <w:rPr>
          <w:b/>
          <w:sz w:val="22"/>
          <w:szCs w:val="22"/>
        </w:rPr>
        <w:t>(Outcome 4)</w:t>
      </w:r>
    </w:p>
    <w:p w:rsidR="00776C3E" w:rsidRPr="0086517D" w:rsidRDefault="00776C3E" w:rsidP="00776C3E">
      <w:pPr>
        <w:pStyle w:val="Nadpis2"/>
        <w:numPr>
          <w:ilvl w:val="0"/>
          <w:numId w:val="0"/>
        </w:numPr>
        <w:spacing w:before="0" w:after="0"/>
        <w:rPr>
          <w:sz w:val="22"/>
          <w:szCs w:val="22"/>
        </w:rPr>
      </w:pPr>
      <w:bookmarkStart w:id="2" w:name="_Toc120012534"/>
      <w:r w:rsidRPr="0086517D">
        <w:rPr>
          <w:sz w:val="22"/>
          <w:szCs w:val="22"/>
        </w:rPr>
        <w:t xml:space="preserve">The expected outputs to be achieved </w:t>
      </w:r>
      <w:bookmarkEnd w:id="2"/>
      <w:r w:rsidRPr="0086517D">
        <w:rPr>
          <w:sz w:val="22"/>
          <w:szCs w:val="22"/>
        </w:rPr>
        <w:t>are:</w:t>
      </w:r>
    </w:p>
    <w:p w:rsidR="00776C3E" w:rsidRPr="0086517D" w:rsidRDefault="00776C3E" w:rsidP="00776C3E">
      <w:pPr>
        <w:pStyle w:val="Odsekzoznamu"/>
        <w:numPr>
          <w:ilvl w:val="0"/>
          <w:numId w:val="2"/>
        </w:numPr>
        <w:autoSpaceDE w:val="0"/>
        <w:autoSpaceDN w:val="0"/>
        <w:adjustRightInd w:val="0"/>
        <w:spacing w:after="0" w:line="276" w:lineRule="auto"/>
        <w:contextualSpacing w:val="0"/>
        <w:jc w:val="both"/>
        <w:rPr>
          <w:rFonts w:ascii="Times New Roman" w:hAnsi="Times New Roman" w:cs="Times New Roman"/>
        </w:rPr>
      </w:pPr>
      <w:r w:rsidRPr="0086517D">
        <w:rPr>
          <w:rFonts w:ascii="Times New Roman" w:hAnsi="Times New Roman" w:cs="Times New Roman"/>
        </w:rPr>
        <w:t>Output 1: Analytical base for the designing and implementation of more effective ALMPs enhanced - to Outcome 1</w:t>
      </w:r>
    </w:p>
    <w:p w:rsidR="00776C3E" w:rsidRPr="0086517D" w:rsidRDefault="00776C3E" w:rsidP="00776C3E">
      <w:pPr>
        <w:pStyle w:val="Odsekzoznamu"/>
        <w:numPr>
          <w:ilvl w:val="0"/>
          <w:numId w:val="2"/>
        </w:numPr>
        <w:spacing w:after="0" w:line="276" w:lineRule="auto"/>
        <w:contextualSpacing w:val="0"/>
        <w:rPr>
          <w:rFonts w:ascii="Times New Roman" w:hAnsi="Times New Roman" w:cs="Times New Roman"/>
        </w:rPr>
      </w:pPr>
      <w:r w:rsidRPr="0086517D">
        <w:rPr>
          <w:rFonts w:ascii="Times New Roman" w:hAnsi="Times New Roman" w:cs="Times New Roman"/>
        </w:rPr>
        <w:lastRenderedPageBreak/>
        <w:t xml:space="preserve">Output 2: Capacity for </w:t>
      </w:r>
      <w:r w:rsidRPr="0086517D">
        <w:rPr>
          <w:rFonts w:ascii="Times New Roman" w:hAnsi="Times New Roman" w:cs="Times New Roman"/>
          <w:bCs/>
        </w:rPr>
        <w:t>design,</w:t>
      </w:r>
      <w:r w:rsidRPr="0086517D">
        <w:rPr>
          <w:rFonts w:ascii="Times New Roman" w:hAnsi="Times New Roman" w:cs="Times New Roman"/>
        </w:rPr>
        <w:t xml:space="preserve"> implementation, monitoring and evaluation of active labour market policy enhanced - to Outcome 2 </w:t>
      </w:r>
    </w:p>
    <w:p w:rsidR="00776C3E" w:rsidRPr="0086517D" w:rsidRDefault="00776C3E" w:rsidP="00776C3E">
      <w:pPr>
        <w:pStyle w:val="Odsekzoznamu"/>
        <w:numPr>
          <w:ilvl w:val="0"/>
          <w:numId w:val="2"/>
        </w:numPr>
        <w:spacing w:after="0" w:line="276" w:lineRule="auto"/>
        <w:contextualSpacing w:val="0"/>
        <w:jc w:val="both"/>
        <w:rPr>
          <w:rFonts w:ascii="Times New Roman" w:hAnsi="Times New Roman" w:cs="Times New Roman"/>
        </w:rPr>
      </w:pPr>
      <w:r w:rsidRPr="0086517D">
        <w:rPr>
          <w:rFonts w:ascii="Times New Roman" w:hAnsi="Times New Roman" w:cs="Times New Roman"/>
        </w:rPr>
        <w:t>Output 3: Serbian institutions and other relevant actors in the field of employment are prepared to meet the requirements of cohesion policy and participate in the European Social Fund - to Outcome 3</w:t>
      </w:r>
    </w:p>
    <w:p w:rsidR="00776C3E" w:rsidRPr="0086517D" w:rsidRDefault="00776C3E" w:rsidP="00776C3E">
      <w:pPr>
        <w:pStyle w:val="Odsekzoznamu"/>
        <w:numPr>
          <w:ilvl w:val="0"/>
          <w:numId w:val="2"/>
        </w:numPr>
        <w:spacing w:after="0" w:line="276" w:lineRule="auto"/>
        <w:contextualSpacing w:val="0"/>
        <w:rPr>
          <w:rFonts w:ascii="Times New Roman" w:hAnsi="Times New Roman" w:cs="Times New Roman"/>
        </w:rPr>
      </w:pPr>
      <w:r w:rsidRPr="0086517D">
        <w:rPr>
          <w:rFonts w:ascii="Times New Roman" w:hAnsi="Times New Roman" w:cs="Times New Roman"/>
        </w:rPr>
        <w:t>Output 4: Framework for piloting a Youth Guarantee Programme established - to Outcome 4</w:t>
      </w:r>
    </w:p>
    <w:p w:rsidR="00776C3E" w:rsidRPr="0086517D"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86517D" w:rsidRDefault="00776C3E" w:rsidP="00776C3E">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86517D">
        <w:rPr>
          <w:rFonts w:ascii="Times New Roman" w:hAnsi="Times New Roman" w:cs="Times New Roman"/>
          <w:b/>
          <w:bCs/>
        </w:rPr>
        <w:t>Objectives of assignment</w:t>
      </w:r>
    </w:p>
    <w:p w:rsidR="00F9697D" w:rsidRPr="009E290A" w:rsidRDefault="00F9697D" w:rsidP="00F9697D">
      <w:pPr>
        <w:spacing w:after="0" w:line="240" w:lineRule="auto"/>
        <w:jc w:val="both"/>
        <w:rPr>
          <w:rFonts w:ascii="Times New Roman" w:hAnsi="Times New Roman" w:cs="Times New Roman"/>
        </w:rPr>
      </w:pPr>
      <w:r w:rsidRPr="009E290A">
        <w:rPr>
          <w:rFonts w:ascii="Times New Roman" w:hAnsi="Times New Roman" w:cs="Times New Roman"/>
        </w:rPr>
        <w:t xml:space="preserve">The </w:t>
      </w:r>
      <w:r w:rsidR="00C47B1B">
        <w:rPr>
          <w:rFonts w:ascii="Times New Roman" w:hAnsi="Times New Roman" w:cs="Times New Roman"/>
          <w:b/>
          <w:bCs/>
        </w:rPr>
        <w:t>J</w:t>
      </w:r>
      <w:r w:rsidRPr="009E290A">
        <w:rPr>
          <w:rFonts w:ascii="Times New Roman" w:hAnsi="Times New Roman" w:cs="Times New Roman"/>
          <w:b/>
          <w:bCs/>
        </w:rPr>
        <w:t>NKE</w:t>
      </w:r>
      <w:r w:rsidRPr="009E290A">
        <w:rPr>
          <w:rFonts w:ascii="Times New Roman" w:hAnsi="Times New Roman" w:cs="Times New Roman"/>
        </w:rPr>
        <w:t xml:space="preserve"> will provide support to two project components:</w:t>
      </w:r>
    </w:p>
    <w:p w:rsidR="00F9697D" w:rsidRPr="009E290A" w:rsidRDefault="00F9697D" w:rsidP="00F9697D">
      <w:pPr>
        <w:spacing w:after="0" w:line="240" w:lineRule="auto"/>
        <w:jc w:val="both"/>
        <w:rPr>
          <w:rFonts w:ascii="Times New Roman" w:hAnsi="Times New Roman" w:cs="Times New Roman"/>
          <w:b/>
          <w:bCs/>
        </w:rPr>
      </w:pPr>
      <w:r w:rsidRPr="009E290A">
        <w:rPr>
          <w:rFonts w:ascii="Times New Roman" w:hAnsi="Times New Roman" w:cs="Times New Roman"/>
          <w:b/>
          <w:bCs/>
        </w:rPr>
        <w:t xml:space="preserve">Component 1 - </w:t>
      </w:r>
      <w:r w:rsidRPr="009E290A">
        <w:rPr>
          <w:rFonts w:ascii="Times New Roman" w:hAnsi="Times New Roman" w:cs="Times New Roman"/>
        </w:rPr>
        <w:t xml:space="preserve">To support the </w:t>
      </w:r>
      <w:proofErr w:type="spellStart"/>
      <w:r>
        <w:rPr>
          <w:rFonts w:ascii="Times New Roman" w:hAnsi="Times New Roman" w:cs="Times New Roman"/>
        </w:rPr>
        <w:t>MoLEVSA</w:t>
      </w:r>
      <w:proofErr w:type="spellEnd"/>
      <w:r w:rsidRPr="009E290A">
        <w:rPr>
          <w:rFonts w:ascii="Times New Roman" w:hAnsi="Times New Roman" w:cs="Times New Roman"/>
        </w:rPr>
        <w:t xml:space="preserve">, </w:t>
      </w:r>
      <w:r>
        <w:rPr>
          <w:rFonts w:ascii="Times New Roman" w:hAnsi="Times New Roman" w:cs="Times New Roman"/>
        </w:rPr>
        <w:t>NES</w:t>
      </w:r>
      <w:r w:rsidRPr="009E290A">
        <w:rPr>
          <w:rFonts w:ascii="Times New Roman" w:hAnsi="Times New Roman" w:cs="Times New Roman"/>
        </w:rPr>
        <w:t xml:space="preserve"> and </w:t>
      </w:r>
      <w:r>
        <w:rPr>
          <w:rFonts w:ascii="Times New Roman" w:hAnsi="Times New Roman" w:cs="Times New Roman"/>
        </w:rPr>
        <w:t>LSGs</w:t>
      </w:r>
      <w:r w:rsidRPr="009E290A">
        <w:rPr>
          <w:rFonts w:ascii="Times New Roman" w:hAnsi="Times New Roman" w:cs="Times New Roman"/>
        </w:rPr>
        <w:t xml:space="preserve"> in improving effectiveness of Active Labour Market Policies (ALMPs) through improved design and analytical base for their implementation,</w:t>
      </w:r>
    </w:p>
    <w:p w:rsidR="00F9697D" w:rsidRPr="009E290A" w:rsidRDefault="00F9697D" w:rsidP="00F9697D">
      <w:pPr>
        <w:spacing w:after="0" w:line="240" w:lineRule="auto"/>
        <w:jc w:val="both"/>
        <w:rPr>
          <w:rFonts w:ascii="Times New Roman" w:hAnsi="Times New Roman" w:cs="Times New Roman"/>
          <w:b/>
          <w:bCs/>
        </w:rPr>
      </w:pPr>
      <w:r w:rsidRPr="009E290A">
        <w:rPr>
          <w:rFonts w:ascii="Times New Roman" w:hAnsi="Times New Roman" w:cs="Times New Roman"/>
          <w:b/>
          <w:bCs/>
        </w:rPr>
        <w:t xml:space="preserve">Component 4 - </w:t>
      </w:r>
      <w:r w:rsidRPr="009E290A">
        <w:rPr>
          <w:rFonts w:ascii="Times New Roman" w:hAnsi="Times New Roman" w:cs="Times New Roman"/>
        </w:rPr>
        <w:t>To support piloting of Youth Guarantee Programme</w:t>
      </w:r>
    </w:p>
    <w:p w:rsidR="00793B29" w:rsidRDefault="00793B29" w:rsidP="00F9697D">
      <w:pPr>
        <w:spacing w:after="0" w:line="240" w:lineRule="auto"/>
        <w:jc w:val="both"/>
        <w:rPr>
          <w:rFonts w:ascii="Times New Roman" w:hAnsi="Times New Roman" w:cs="Times New Roman"/>
        </w:rPr>
      </w:pPr>
    </w:p>
    <w:p w:rsidR="00F9697D" w:rsidRPr="009E290A" w:rsidRDefault="00F9697D" w:rsidP="00F9697D">
      <w:pPr>
        <w:spacing w:after="0" w:line="240" w:lineRule="auto"/>
        <w:jc w:val="both"/>
        <w:rPr>
          <w:rFonts w:ascii="Times New Roman" w:hAnsi="Times New Roman" w:cs="Times New Roman"/>
        </w:rPr>
      </w:pPr>
      <w:r w:rsidRPr="009E290A">
        <w:rPr>
          <w:rFonts w:ascii="Times New Roman" w:hAnsi="Times New Roman" w:cs="Times New Roman"/>
        </w:rPr>
        <w:t>Within these two components, the following outputs are to be achieved</w:t>
      </w:r>
      <w:r w:rsidRPr="009E290A">
        <w:rPr>
          <w:rFonts w:ascii="Times New Roman" w:hAnsi="Times New Roman" w:cs="Times New Roman"/>
          <w:b/>
          <w:bCs/>
        </w:rPr>
        <w:t>:</w:t>
      </w:r>
    </w:p>
    <w:p w:rsidR="00F9697D" w:rsidRPr="009E290A" w:rsidRDefault="00F9697D" w:rsidP="00F9697D">
      <w:pPr>
        <w:contextualSpacing/>
        <w:jc w:val="both"/>
        <w:rPr>
          <w:rFonts w:ascii="Times New Roman" w:hAnsi="Times New Roman" w:cs="Times New Roman"/>
          <w:b/>
          <w:bCs/>
        </w:rPr>
      </w:pPr>
      <w:r w:rsidRPr="009E290A">
        <w:rPr>
          <w:rFonts w:ascii="Times New Roman" w:hAnsi="Times New Roman" w:cs="Times New Roman"/>
          <w:b/>
          <w:bCs/>
        </w:rPr>
        <w:t>Output 1 Analytical base for the design and implementation of more effective ALMPs enhanced</w:t>
      </w:r>
    </w:p>
    <w:p w:rsidR="00F9697D" w:rsidRPr="009E290A" w:rsidRDefault="00F9697D" w:rsidP="00F9697D">
      <w:pPr>
        <w:contextualSpacing/>
        <w:jc w:val="both"/>
        <w:rPr>
          <w:rFonts w:ascii="Times New Roman" w:hAnsi="Times New Roman" w:cs="Times New Roman"/>
          <w:b/>
          <w:bCs/>
        </w:rPr>
      </w:pPr>
      <w:r w:rsidRPr="009E290A">
        <w:rPr>
          <w:rFonts w:ascii="Times New Roman" w:hAnsi="Times New Roman" w:cs="Times New Roman"/>
          <w:b/>
          <w:bCs/>
        </w:rPr>
        <w:t xml:space="preserve">Output 1.1 </w:t>
      </w:r>
      <w:r w:rsidRPr="009E290A">
        <w:rPr>
          <w:rFonts w:ascii="Times New Roman" w:hAnsi="Times New Roman" w:cs="Times New Roman"/>
        </w:rPr>
        <w:t>Analytical framework for improving the design and implementation of new/modified ALMPs enhanced</w:t>
      </w:r>
    </w:p>
    <w:p w:rsidR="00F9697D" w:rsidRPr="009E290A" w:rsidRDefault="00F9697D" w:rsidP="007169EA">
      <w:pPr>
        <w:spacing w:after="0" w:line="240" w:lineRule="auto"/>
        <w:contextualSpacing/>
        <w:jc w:val="both"/>
        <w:rPr>
          <w:b/>
          <w:bCs/>
        </w:rPr>
      </w:pPr>
      <w:r w:rsidRPr="009E290A">
        <w:rPr>
          <w:rFonts w:ascii="Times New Roman" w:hAnsi="Times New Roman" w:cs="Times New Roman"/>
          <w:b/>
          <w:bCs/>
        </w:rPr>
        <w:t>Output 4 Framework for piloting a Youth Guarantee (YG) Programme established</w:t>
      </w:r>
    </w:p>
    <w:p w:rsidR="00776C3E" w:rsidRDefault="00F9697D" w:rsidP="007169EA">
      <w:pPr>
        <w:pStyle w:val="Odsekzoznamu"/>
        <w:tabs>
          <w:tab w:val="left" w:pos="0"/>
          <w:tab w:val="left" w:pos="284"/>
        </w:tabs>
        <w:spacing w:after="0" w:line="240" w:lineRule="auto"/>
        <w:ind w:left="0"/>
        <w:jc w:val="both"/>
        <w:rPr>
          <w:rFonts w:ascii="Times New Roman" w:hAnsi="Times New Roman" w:cs="Times New Roman"/>
          <w:sz w:val="20"/>
          <w:szCs w:val="20"/>
        </w:rPr>
      </w:pPr>
      <w:r w:rsidRPr="009E290A">
        <w:rPr>
          <w:rFonts w:ascii="Times New Roman" w:hAnsi="Times New Roman" w:cs="Times New Roman"/>
          <w:b/>
          <w:bCs/>
        </w:rPr>
        <w:t>Output 4.5</w:t>
      </w:r>
      <w:r w:rsidRPr="009E290A">
        <w:rPr>
          <w:rFonts w:ascii="Times New Roman" w:hAnsi="Times New Roman" w:cs="Times New Roman"/>
          <w:b/>
          <w:bCs/>
          <w:color w:val="1F4E79" w:themeColor="accent1" w:themeShade="80"/>
          <w:sz w:val="20"/>
          <w:szCs w:val="20"/>
        </w:rPr>
        <w:t xml:space="preserve"> </w:t>
      </w:r>
      <w:r w:rsidRPr="009E290A">
        <w:rPr>
          <w:rFonts w:ascii="Times New Roman" w:hAnsi="Times New Roman" w:cs="Times New Roman"/>
          <w:sz w:val="20"/>
          <w:szCs w:val="20"/>
        </w:rPr>
        <w:t>Monitoring framework for YG established and developed</w:t>
      </w:r>
    </w:p>
    <w:p w:rsidR="00F9697D" w:rsidRPr="0086517D" w:rsidRDefault="00F9697D" w:rsidP="00F9697D">
      <w:pPr>
        <w:pStyle w:val="Odsekzoznamu"/>
        <w:tabs>
          <w:tab w:val="left" w:pos="0"/>
          <w:tab w:val="left" w:pos="284"/>
        </w:tabs>
        <w:spacing w:after="0" w:line="240" w:lineRule="auto"/>
        <w:ind w:left="0"/>
        <w:jc w:val="both"/>
        <w:rPr>
          <w:rFonts w:ascii="Times New Roman" w:hAnsi="Times New Roman" w:cs="Times New Roman"/>
          <w:b/>
          <w:bCs/>
        </w:rPr>
      </w:pPr>
    </w:p>
    <w:p w:rsidR="007169EA" w:rsidRDefault="00793B29" w:rsidP="007169EA">
      <w:pPr>
        <w:spacing w:after="0" w:line="240" w:lineRule="auto"/>
        <w:jc w:val="both"/>
        <w:rPr>
          <w:rFonts w:ascii="Times New Roman" w:hAnsi="Times New Roman" w:cs="Times New Roman"/>
          <w:b/>
          <w:bCs/>
        </w:rPr>
      </w:pPr>
      <w:r w:rsidRPr="00AA7ACF">
        <w:rPr>
          <w:rFonts w:ascii="Times New Roman" w:hAnsi="Times New Roman" w:cs="Times New Roman"/>
          <w:b/>
          <w:bCs/>
        </w:rPr>
        <w:t xml:space="preserve">The JNKE will provide support to the </w:t>
      </w:r>
      <w:r>
        <w:rPr>
          <w:rFonts w:ascii="Times New Roman" w:hAnsi="Times New Roman" w:cs="Times New Roman"/>
          <w:b/>
          <w:bCs/>
        </w:rPr>
        <w:t xml:space="preserve">TAT </w:t>
      </w:r>
      <w:r w:rsidRPr="00AA7ACF">
        <w:rPr>
          <w:rFonts w:ascii="Times New Roman" w:hAnsi="Times New Roman" w:cs="Times New Roman"/>
          <w:b/>
          <w:bCs/>
        </w:rPr>
        <w:t>a</w:t>
      </w:r>
      <w:r>
        <w:rPr>
          <w:rFonts w:ascii="Times New Roman" w:hAnsi="Times New Roman" w:cs="Times New Roman"/>
          <w:b/>
          <w:bCs/>
        </w:rPr>
        <w:t>nd in particular to the Senior Non-key expert</w:t>
      </w:r>
      <w:r w:rsidRPr="00AA7ACF">
        <w:rPr>
          <w:rFonts w:ascii="Times New Roman" w:hAnsi="Times New Roman" w:cs="Times New Roman"/>
          <w:b/>
          <w:bCs/>
        </w:rPr>
        <w:t xml:space="preserve"> (SNKE) to the following project activities:</w:t>
      </w:r>
    </w:p>
    <w:p w:rsidR="007169EA" w:rsidRDefault="007169EA" w:rsidP="007169EA">
      <w:pPr>
        <w:spacing w:after="0" w:line="240" w:lineRule="auto"/>
        <w:jc w:val="both"/>
        <w:rPr>
          <w:rFonts w:ascii="Times New Roman" w:hAnsi="Times New Roman" w:cs="Times New Roman"/>
          <w:b/>
          <w:bC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05"/>
        <w:gridCol w:w="8071"/>
      </w:tblGrid>
      <w:tr w:rsidR="00793B29" w:rsidRPr="009E290A" w:rsidTr="00F11808">
        <w:tc>
          <w:tcPr>
            <w:tcW w:w="1555" w:type="dxa"/>
          </w:tcPr>
          <w:p w:rsidR="00793B29" w:rsidRPr="009E290A" w:rsidRDefault="00793B29" w:rsidP="00F11808">
            <w:pPr>
              <w:rPr>
                <w:rFonts w:ascii="Times New Roman" w:hAnsi="Times New Roman" w:cs="Times New Roman"/>
                <w:b/>
                <w:bCs/>
              </w:rPr>
            </w:pPr>
            <w:r w:rsidRPr="009E290A">
              <w:rPr>
                <w:rFonts w:ascii="Times New Roman" w:hAnsi="Times New Roman" w:cs="Times New Roman"/>
                <w:b/>
                <w:bCs/>
              </w:rPr>
              <w:t>Activity 1.1.2</w:t>
            </w:r>
          </w:p>
        </w:tc>
        <w:tc>
          <w:tcPr>
            <w:tcW w:w="8640" w:type="dxa"/>
          </w:tcPr>
          <w:p w:rsidR="00793B29" w:rsidRPr="009E290A" w:rsidRDefault="00793B29" w:rsidP="00F11808">
            <w:pPr>
              <w:jc w:val="both"/>
              <w:rPr>
                <w:rFonts w:ascii="Times New Roman" w:hAnsi="Times New Roman" w:cs="Times New Roman"/>
                <w:bCs/>
              </w:rPr>
            </w:pPr>
            <w:r w:rsidRPr="009E290A">
              <w:rPr>
                <w:rFonts w:ascii="Times New Roman" w:hAnsi="Times New Roman" w:cs="Times New Roman"/>
                <w:bCs/>
              </w:rPr>
              <w:t>Recommendations for enhancement of monitoring and tracking system of ALMPs participants prepared</w:t>
            </w:r>
          </w:p>
        </w:tc>
      </w:tr>
      <w:tr w:rsidR="00793B29" w:rsidRPr="009E290A" w:rsidTr="00F11808">
        <w:tc>
          <w:tcPr>
            <w:tcW w:w="1555" w:type="dxa"/>
          </w:tcPr>
          <w:p w:rsidR="00793B29" w:rsidRPr="009E290A" w:rsidRDefault="00793B29" w:rsidP="00F11808">
            <w:pPr>
              <w:rPr>
                <w:rFonts w:ascii="Times New Roman" w:hAnsi="Times New Roman" w:cs="Times New Roman"/>
                <w:b/>
                <w:bCs/>
              </w:rPr>
            </w:pPr>
            <w:r w:rsidRPr="009E290A">
              <w:rPr>
                <w:rFonts w:ascii="Times New Roman" w:hAnsi="Times New Roman" w:cs="Times New Roman"/>
                <w:b/>
                <w:bCs/>
              </w:rPr>
              <w:t>Activity 4.5.1</w:t>
            </w:r>
          </w:p>
        </w:tc>
        <w:tc>
          <w:tcPr>
            <w:tcW w:w="8640" w:type="dxa"/>
          </w:tcPr>
          <w:p w:rsidR="00793B29" w:rsidRPr="009E290A" w:rsidRDefault="00793B29" w:rsidP="00F11808">
            <w:pPr>
              <w:jc w:val="both"/>
              <w:rPr>
                <w:rFonts w:ascii="Times New Roman" w:hAnsi="Times New Roman" w:cs="Times New Roman"/>
                <w:bCs/>
              </w:rPr>
            </w:pPr>
            <w:r w:rsidRPr="009E290A">
              <w:rPr>
                <w:rFonts w:ascii="Times New Roman" w:hAnsi="Times New Roman" w:cs="Times New Roman"/>
                <w:bCs/>
              </w:rPr>
              <w:t>Establishment and development of YG monitoring framework</w:t>
            </w:r>
          </w:p>
        </w:tc>
      </w:tr>
    </w:tbl>
    <w:p w:rsidR="00F9697D" w:rsidRDefault="00F9697D" w:rsidP="0086517D">
      <w:pPr>
        <w:spacing w:after="0" w:line="240" w:lineRule="auto"/>
        <w:jc w:val="both"/>
        <w:rPr>
          <w:rFonts w:ascii="Times New Roman" w:hAnsi="Times New Roman" w:cs="Times New Roman"/>
        </w:rPr>
      </w:pPr>
    </w:p>
    <w:p w:rsidR="00065D9A" w:rsidRPr="0086517D" w:rsidRDefault="00776C3E" w:rsidP="0086517D">
      <w:pPr>
        <w:pStyle w:val="Odsekzoznamu"/>
        <w:tabs>
          <w:tab w:val="left" w:pos="0"/>
          <w:tab w:val="left" w:pos="284"/>
        </w:tabs>
        <w:spacing w:after="0" w:line="240" w:lineRule="auto"/>
        <w:ind w:left="0"/>
        <w:jc w:val="both"/>
        <w:rPr>
          <w:rFonts w:ascii="Times New Roman" w:hAnsi="Times New Roman" w:cs="Times New Roman"/>
          <w:b/>
          <w:bCs/>
        </w:rPr>
      </w:pPr>
      <w:r w:rsidRPr="0086517D">
        <w:rPr>
          <w:rFonts w:ascii="Times New Roman" w:hAnsi="Times New Roman" w:cs="Times New Roman"/>
          <w:b/>
          <w:bCs/>
        </w:rPr>
        <w:t>Specific tasks:</w:t>
      </w:r>
    </w:p>
    <w:p w:rsidR="007169EA" w:rsidRDefault="007169EA" w:rsidP="00793B29">
      <w:pPr>
        <w:spacing w:after="0" w:line="240" w:lineRule="auto"/>
        <w:jc w:val="both"/>
        <w:rPr>
          <w:rFonts w:ascii="Times New Roman" w:hAnsi="Times New Roman" w:cs="Times New Roman"/>
          <w:b/>
          <w:bCs/>
        </w:rPr>
      </w:pPr>
    </w:p>
    <w:p w:rsidR="00793B29" w:rsidRPr="00AA7ACF" w:rsidRDefault="00793B29" w:rsidP="00793B29">
      <w:pPr>
        <w:spacing w:after="0" w:line="240" w:lineRule="auto"/>
        <w:jc w:val="both"/>
        <w:rPr>
          <w:rFonts w:ascii="Times New Roman" w:hAnsi="Times New Roman" w:cs="Times New Roman"/>
          <w:b/>
          <w:bCs/>
        </w:rPr>
      </w:pPr>
      <w:r w:rsidRPr="005C67B3">
        <w:rPr>
          <w:rFonts w:ascii="Times New Roman" w:hAnsi="Times New Roman" w:cs="Times New Roman"/>
          <w:b/>
          <w:bCs/>
        </w:rPr>
        <w:t xml:space="preserve">The JNKE will support the SNKE and </w:t>
      </w:r>
      <w:r>
        <w:rPr>
          <w:rFonts w:ascii="Times New Roman" w:hAnsi="Times New Roman" w:cs="Times New Roman"/>
          <w:b/>
          <w:bCs/>
        </w:rPr>
        <w:t xml:space="preserve">the </w:t>
      </w:r>
      <w:r w:rsidRPr="005C67B3">
        <w:rPr>
          <w:rFonts w:ascii="Times New Roman" w:hAnsi="Times New Roman" w:cs="Times New Roman"/>
          <w:b/>
          <w:bCs/>
        </w:rPr>
        <w:t xml:space="preserve">project </w:t>
      </w:r>
      <w:r>
        <w:rPr>
          <w:rFonts w:ascii="Times New Roman" w:hAnsi="Times New Roman" w:cs="Times New Roman"/>
          <w:b/>
          <w:bCs/>
        </w:rPr>
        <w:t>TAT</w:t>
      </w:r>
      <w:r w:rsidRPr="005C67B3">
        <w:rPr>
          <w:rFonts w:ascii="Times New Roman" w:hAnsi="Times New Roman" w:cs="Times New Roman"/>
          <w:b/>
          <w:bCs/>
        </w:rPr>
        <w:t xml:space="preserve"> in: </w:t>
      </w:r>
      <w:r w:rsidRPr="009E290A">
        <w:rPr>
          <w:rFonts w:ascii="Times New Roman" w:hAnsi="Times New Roman" w:cs="Times New Roman"/>
          <w:b/>
          <w:bCs/>
        </w:rPr>
        <w:t>prepar</w:t>
      </w:r>
      <w:r>
        <w:rPr>
          <w:rFonts w:ascii="Times New Roman" w:hAnsi="Times New Roman" w:cs="Times New Roman"/>
          <w:b/>
          <w:bCs/>
        </w:rPr>
        <w:t>ation of the</w:t>
      </w:r>
      <w:r w:rsidRPr="009E290A">
        <w:rPr>
          <w:rFonts w:ascii="Times New Roman" w:hAnsi="Times New Roman" w:cs="Times New Roman"/>
          <w:b/>
          <w:bCs/>
        </w:rPr>
        <w:t xml:space="preserve"> recommendations for enhancement of monitoring and tracking system of ALMPs participants and </w:t>
      </w:r>
      <w:r>
        <w:rPr>
          <w:rFonts w:ascii="Times New Roman" w:hAnsi="Times New Roman" w:cs="Times New Roman"/>
          <w:b/>
          <w:bCs/>
        </w:rPr>
        <w:t xml:space="preserve">for the </w:t>
      </w:r>
      <w:r w:rsidRPr="009E290A">
        <w:rPr>
          <w:rFonts w:ascii="Times New Roman" w:hAnsi="Times New Roman" w:cs="Times New Roman"/>
          <w:b/>
          <w:bCs/>
        </w:rPr>
        <w:t xml:space="preserve">establishment and development of </w:t>
      </w:r>
      <w:r>
        <w:rPr>
          <w:rFonts w:ascii="Times New Roman" w:hAnsi="Times New Roman" w:cs="Times New Roman"/>
          <w:b/>
          <w:bCs/>
        </w:rPr>
        <w:t>the YG</w:t>
      </w:r>
      <w:r w:rsidRPr="009E290A">
        <w:rPr>
          <w:rFonts w:ascii="Times New Roman" w:hAnsi="Times New Roman" w:cs="Times New Roman"/>
          <w:b/>
          <w:bCs/>
        </w:rPr>
        <w:t xml:space="preserve"> monitoring framework</w:t>
      </w:r>
      <w:r>
        <w:rPr>
          <w:rFonts w:ascii="Times New Roman" w:hAnsi="Times New Roman" w:cs="Times New Roman"/>
          <w:b/>
          <w:bCs/>
        </w:rPr>
        <w:t>.</w:t>
      </w:r>
      <w:r w:rsidRPr="002F6DE0">
        <w:rPr>
          <w:rFonts w:ascii="Times New Roman" w:hAnsi="Times New Roman" w:cs="Times New Roman"/>
          <w:b/>
          <w:bCs/>
        </w:rPr>
        <w:t xml:space="preserve"> Concretely, the JNKE will support and work with the SNKE </w:t>
      </w:r>
      <w:r>
        <w:rPr>
          <w:rFonts w:ascii="Times New Roman" w:hAnsi="Times New Roman" w:cs="Times New Roman"/>
          <w:b/>
          <w:bCs/>
        </w:rPr>
        <w:t xml:space="preserve">to </w:t>
      </w:r>
      <w:r w:rsidRPr="002F6DE0">
        <w:rPr>
          <w:rFonts w:ascii="Times New Roman" w:hAnsi="Times New Roman" w:cs="Times New Roman"/>
          <w:b/>
          <w:bCs/>
        </w:rPr>
        <w:t>conduct the following tasks:</w:t>
      </w:r>
    </w:p>
    <w:p w:rsidR="00793B29" w:rsidRPr="00AA7ACF" w:rsidRDefault="00793B29" w:rsidP="00793B29">
      <w:pPr>
        <w:spacing w:after="0" w:line="240" w:lineRule="auto"/>
        <w:rPr>
          <w:rFonts w:ascii="Times New Roman" w:hAnsi="Times New Roman" w:cs="Times New Roman"/>
          <w:b/>
          <w:bCs/>
          <w:u w:val="single"/>
        </w:rPr>
      </w:pPr>
      <w:r w:rsidRPr="00AA7ACF">
        <w:rPr>
          <w:rFonts w:ascii="Times New Roman" w:hAnsi="Times New Roman" w:cs="Times New Roman"/>
          <w:b/>
          <w:bCs/>
          <w:u w:val="single"/>
        </w:rPr>
        <w:t>Activity 1.1.2</w:t>
      </w:r>
    </w:p>
    <w:p w:rsidR="00793B29" w:rsidRPr="009E290A" w:rsidRDefault="00793B29" w:rsidP="00793B29">
      <w:pPr>
        <w:pStyle w:val="Odsekzoznamu"/>
        <w:numPr>
          <w:ilvl w:val="0"/>
          <w:numId w:val="4"/>
        </w:numPr>
        <w:spacing w:after="0" w:line="240" w:lineRule="auto"/>
        <w:ind w:left="567" w:hanging="283"/>
        <w:rPr>
          <w:rFonts w:ascii="Times New Roman" w:hAnsi="Times New Roman"/>
        </w:rPr>
      </w:pPr>
      <w:r w:rsidRPr="009E290A">
        <w:rPr>
          <w:rFonts w:ascii="Times New Roman" w:hAnsi="Times New Roman" w:cs="Times New Roman"/>
          <w:b/>
          <w:bCs/>
        </w:rPr>
        <w:t xml:space="preserve">Reviewing the current situation </w:t>
      </w:r>
    </w:p>
    <w:p w:rsidR="00793B29" w:rsidRPr="009E290A" w:rsidRDefault="00793B29" w:rsidP="00793B29">
      <w:pPr>
        <w:spacing w:after="0" w:line="240" w:lineRule="auto"/>
        <w:rPr>
          <w:rFonts w:ascii="Times New Roman" w:hAnsi="Times New Roman"/>
        </w:rPr>
      </w:pPr>
      <w:r w:rsidRPr="009E290A">
        <w:rPr>
          <w:rFonts w:ascii="Times New Roman" w:hAnsi="Times New Roman" w:cs="Times New Roman"/>
        </w:rPr>
        <w:t xml:space="preserve">          This task to include the following sub-tasks:</w:t>
      </w:r>
      <w:r w:rsidRPr="009E290A">
        <w:rPr>
          <w:rFonts w:ascii="Times New Roman" w:hAnsi="Times New Roman" w:cs="Times New Roman"/>
          <w:b/>
          <w:bCs/>
        </w:rPr>
        <w:t xml:space="preserve"> </w:t>
      </w:r>
    </w:p>
    <w:p w:rsidR="00793B29" w:rsidRPr="009E290A" w:rsidRDefault="00793B29" w:rsidP="00793B29">
      <w:pPr>
        <w:pStyle w:val="Odsekzoznamu"/>
        <w:numPr>
          <w:ilvl w:val="0"/>
          <w:numId w:val="8"/>
        </w:numPr>
        <w:spacing w:after="0" w:line="240" w:lineRule="auto"/>
        <w:jc w:val="both"/>
        <w:rPr>
          <w:rFonts w:ascii="Times New Roman" w:hAnsi="Times New Roman" w:cs="Times New Roman"/>
        </w:rPr>
      </w:pPr>
      <w:r w:rsidRPr="009E290A">
        <w:rPr>
          <w:rFonts w:ascii="Times New Roman" w:hAnsi="Times New Roman" w:cs="Times New Roman"/>
        </w:rPr>
        <w:t>Examine the NES procedures for implementation and monitoring of ALMPs (special attention to be paid to the performance indicators established for each measure and programme and their standardization the NES Branch offices)</w:t>
      </w:r>
    </w:p>
    <w:p w:rsidR="00793B29" w:rsidRPr="009E290A" w:rsidRDefault="00793B29" w:rsidP="00793B29">
      <w:pPr>
        <w:pStyle w:val="Odsekzoznamu"/>
        <w:numPr>
          <w:ilvl w:val="0"/>
          <w:numId w:val="8"/>
        </w:numPr>
        <w:shd w:val="clear" w:color="auto" w:fill="FFFFFF" w:themeFill="background1"/>
        <w:spacing w:after="0" w:line="240" w:lineRule="auto"/>
        <w:rPr>
          <w:rFonts w:ascii="Times New Roman" w:hAnsi="Times New Roman" w:cs="Times New Roman"/>
        </w:rPr>
      </w:pPr>
      <w:r w:rsidRPr="009E290A">
        <w:rPr>
          <w:rFonts w:ascii="Times New Roman" w:hAnsi="Times New Roman" w:cs="Times New Roman"/>
        </w:rPr>
        <w:lastRenderedPageBreak/>
        <w:t>Examine the findings of the outcomes or gross effects of ALMMs</w:t>
      </w:r>
    </w:p>
    <w:p w:rsidR="00793B29" w:rsidRPr="009E290A" w:rsidRDefault="00793B29" w:rsidP="00793B29">
      <w:pPr>
        <w:pStyle w:val="Odsekzoznamu"/>
        <w:numPr>
          <w:ilvl w:val="0"/>
          <w:numId w:val="8"/>
        </w:numPr>
        <w:spacing w:after="200" w:line="276" w:lineRule="auto"/>
        <w:jc w:val="both"/>
        <w:rPr>
          <w:rFonts w:ascii="Times New Roman" w:hAnsi="Times New Roman" w:cs="Times New Roman"/>
        </w:rPr>
      </w:pPr>
      <w:r w:rsidRPr="009E290A">
        <w:rPr>
          <w:rFonts w:ascii="Times New Roman" w:hAnsi="Times New Roman" w:cs="Times New Roman"/>
        </w:rPr>
        <w:t>Determine the expectations of the Beneficiaries to be met regarding the NES monitoring and tracking system.</w:t>
      </w:r>
    </w:p>
    <w:p w:rsidR="00793B29" w:rsidRPr="009E290A" w:rsidRDefault="00793B29" w:rsidP="00793B29">
      <w:pPr>
        <w:pStyle w:val="Odsekzoznamu"/>
        <w:numPr>
          <w:ilvl w:val="0"/>
          <w:numId w:val="14"/>
        </w:numPr>
        <w:spacing w:after="200" w:line="276" w:lineRule="auto"/>
        <w:ind w:left="567" w:hanging="283"/>
        <w:jc w:val="both"/>
        <w:rPr>
          <w:rFonts w:ascii="Times New Roman" w:hAnsi="Times New Roman" w:cs="Times New Roman"/>
        </w:rPr>
      </w:pPr>
      <w:r w:rsidRPr="009E290A">
        <w:rPr>
          <w:rFonts w:ascii="Times New Roman" w:eastAsia="Cambria" w:hAnsi="Times New Roman" w:cs="Times New Roman"/>
          <w:b/>
          <w:bCs/>
        </w:rPr>
        <w:t xml:space="preserve">Drafting recommendations for enhancement of ALMPs participants tracking system </w:t>
      </w:r>
      <w:r w:rsidRPr="009E290A">
        <w:rPr>
          <w:rFonts w:ascii="Times New Roman" w:eastAsia="Cambria" w:hAnsi="Times New Roman" w:cs="Times New Roman"/>
        </w:rPr>
        <w:t xml:space="preserve">(based on </w:t>
      </w:r>
      <w:r>
        <w:rPr>
          <w:rFonts w:ascii="Times New Roman" w:eastAsia="Cambria" w:hAnsi="Times New Roman" w:cs="Times New Roman"/>
        </w:rPr>
        <w:t xml:space="preserve">the </w:t>
      </w:r>
      <w:r w:rsidRPr="009E290A">
        <w:rPr>
          <w:rFonts w:ascii="Times New Roman" w:hAnsi="Times New Roman" w:cs="Times New Roman"/>
        </w:rPr>
        <w:t>examination of the current system for tracking the ALMPs participants and investigation on the possibility to introduce follow-up surveys)</w:t>
      </w:r>
    </w:p>
    <w:p w:rsidR="00793B29" w:rsidRPr="009E290A" w:rsidRDefault="00793B29" w:rsidP="00793B29">
      <w:pPr>
        <w:pStyle w:val="Odsekzoznamu"/>
        <w:numPr>
          <w:ilvl w:val="0"/>
          <w:numId w:val="14"/>
        </w:numPr>
        <w:spacing w:after="200" w:line="276" w:lineRule="auto"/>
        <w:ind w:left="567" w:hanging="283"/>
        <w:jc w:val="both"/>
        <w:rPr>
          <w:rFonts w:ascii="Times New Roman" w:hAnsi="Times New Roman" w:cs="Times New Roman"/>
        </w:rPr>
      </w:pPr>
      <w:r w:rsidRPr="009E290A">
        <w:rPr>
          <w:rFonts w:ascii="Times New Roman" w:hAnsi="Times New Roman" w:cs="Times New Roman"/>
          <w:b/>
          <w:bCs/>
        </w:rPr>
        <w:t xml:space="preserve">Drafting recommendations for enhancement of monitoring and ALMPs participants tracking system based on elements for well-designed and well-functioning monitoring and tracking systems of Public Employment Services </w:t>
      </w:r>
      <w:r>
        <w:rPr>
          <w:rFonts w:ascii="Times New Roman" w:hAnsi="Times New Roman" w:cs="Times New Roman"/>
          <w:b/>
          <w:bCs/>
        </w:rPr>
        <w:t xml:space="preserve">(PES) </w:t>
      </w:r>
      <w:r w:rsidRPr="009E290A">
        <w:rPr>
          <w:rFonts w:ascii="Times New Roman" w:hAnsi="Times New Roman" w:cs="Times New Roman"/>
          <w:b/>
          <w:bCs/>
        </w:rPr>
        <w:t>in the EU countries</w:t>
      </w:r>
      <w:r w:rsidRPr="009E290A">
        <w:rPr>
          <w:rFonts w:ascii="Times New Roman" w:hAnsi="Times New Roman" w:cs="Times New Roman"/>
        </w:rPr>
        <w:t>.</w:t>
      </w:r>
    </w:p>
    <w:p w:rsidR="00793B29" w:rsidRPr="009E290A" w:rsidRDefault="00793B29" w:rsidP="00793B29">
      <w:pPr>
        <w:pStyle w:val="Odsekzoznamu"/>
        <w:spacing w:after="0" w:line="240" w:lineRule="auto"/>
        <w:ind w:left="567"/>
        <w:rPr>
          <w:rFonts w:ascii="Times New Roman" w:hAnsi="Times New Roman" w:cs="Times New Roman"/>
        </w:rPr>
      </w:pPr>
      <w:r w:rsidRPr="009E290A">
        <w:rPr>
          <w:rFonts w:ascii="Times New Roman" w:hAnsi="Times New Roman" w:cs="Times New Roman"/>
        </w:rPr>
        <w:t>The proposed recommendations for enhancement of the monitoring and tracking system shall be accompanied by the practical guidelines or instructions.</w:t>
      </w:r>
    </w:p>
    <w:p w:rsidR="00793B29" w:rsidRPr="00AA7ACF" w:rsidRDefault="00793B29" w:rsidP="00793B29">
      <w:pPr>
        <w:spacing w:after="0" w:line="240" w:lineRule="auto"/>
        <w:rPr>
          <w:rFonts w:ascii="Times New Roman" w:hAnsi="Times New Roman"/>
          <w:u w:val="single"/>
        </w:rPr>
      </w:pPr>
      <w:r w:rsidRPr="00AA7ACF">
        <w:rPr>
          <w:rFonts w:ascii="Times New Roman" w:hAnsi="Times New Roman" w:cs="Times New Roman"/>
          <w:b/>
          <w:bCs/>
          <w:u w:val="single"/>
        </w:rPr>
        <w:t>Activity 4.5.1</w:t>
      </w:r>
      <w:r w:rsidRPr="00AA7ACF">
        <w:rPr>
          <w:rFonts w:ascii="Times New Roman" w:hAnsi="Times New Roman" w:cs="Times New Roman"/>
          <w:b/>
          <w:bCs/>
          <w:color w:val="2E74B5" w:themeColor="accent1" w:themeShade="BF"/>
          <w:u w:val="single"/>
        </w:rPr>
        <w:t xml:space="preserve"> </w:t>
      </w:r>
    </w:p>
    <w:p w:rsidR="00793B29" w:rsidRPr="009E290A" w:rsidRDefault="00793B29" w:rsidP="00793B29">
      <w:pPr>
        <w:pStyle w:val="Odsekzoznamu"/>
        <w:numPr>
          <w:ilvl w:val="0"/>
          <w:numId w:val="4"/>
        </w:numPr>
        <w:spacing w:after="0" w:line="240" w:lineRule="auto"/>
        <w:ind w:left="567" w:hanging="283"/>
        <w:jc w:val="both"/>
        <w:rPr>
          <w:rFonts w:ascii="Times New Roman" w:hAnsi="Times New Roman"/>
        </w:rPr>
      </w:pPr>
      <w:r w:rsidRPr="009E290A">
        <w:rPr>
          <w:rFonts w:ascii="Times New Roman" w:hAnsi="Times New Roman" w:cs="Times New Roman"/>
          <w:b/>
          <w:bCs/>
        </w:rPr>
        <w:t xml:space="preserve">Direct level of monitoring of Piloting the YG delivery </w:t>
      </w:r>
      <w:r w:rsidRPr="009E290A">
        <w:rPr>
          <w:rFonts w:ascii="Times New Roman" w:hAnsi="Times New Roman" w:cs="Times New Roman"/>
        </w:rPr>
        <w:t>(entry/in flow in YG and exit points/outflow from the YG, i.e. de-registration)</w:t>
      </w:r>
    </w:p>
    <w:p w:rsidR="00793B29" w:rsidRPr="009E290A" w:rsidRDefault="00793B29" w:rsidP="00793B29">
      <w:pPr>
        <w:pStyle w:val="Odsekzoznamu"/>
        <w:numPr>
          <w:ilvl w:val="0"/>
          <w:numId w:val="4"/>
        </w:numPr>
        <w:spacing w:after="0" w:line="240" w:lineRule="auto"/>
        <w:ind w:left="567" w:hanging="283"/>
        <w:jc w:val="both"/>
        <w:rPr>
          <w:rFonts w:ascii="Times New Roman" w:hAnsi="Times New Roman"/>
        </w:rPr>
      </w:pPr>
      <w:r w:rsidRPr="009E290A">
        <w:rPr>
          <w:rFonts w:ascii="Times New Roman" w:hAnsi="Times New Roman" w:cs="Times New Roman"/>
          <w:b/>
          <w:bCs/>
        </w:rPr>
        <w:t>Follow-up monitoring</w:t>
      </w:r>
      <w:r>
        <w:rPr>
          <w:rFonts w:ascii="Times New Roman" w:hAnsi="Times New Roman" w:cs="Times New Roman"/>
          <w:b/>
          <w:bCs/>
        </w:rPr>
        <w:t xml:space="preserve">: </w:t>
      </w:r>
      <w:r w:rsidRPr="009E290A">
        <w:rPr>
          <w:rFonts w:ascii="Times New Roman" w:hAnsi="Times New Roman" w:cs="Times New Roman"/>
          <w:b/>
          <w:bCs/>
        </w:rPr>
        <w:t xml:space="preserve">Follow-up of individuals who have exited the YG preparatory phase </w:t>
      </w:r>
      <w:r w:rsidRPr="009E290A">
        <w:rPr>
          <w:rFonts w:ascii="Times New Roman" w:hAnsi="Times New Roman" w:cs="Times New Roman"/>
        </w:rPr>
        <w:t>(concrete information whether sustainable labour market outcomes were achieved for individuals through the YG system to be in place)</w:t>
      </w:r>
    </w:p>
    <w:p w:rsidR="00793B29" w:rsidRPr="009E290A" w:rsidRDefault="00793B29" w:rsidP="00793B29">
      <w:pPr>
        <w:pStyle w:val="Odsekzoznamu"/>
        <w:numPr>
          <w:ilvl w:val="0"/>
          <w:numId w:val="4"/>
        </w:numPr>
        <w:spacing w:after="0" w:line="240" w:lineRule="auto"/>
        <w:ind w:left="567" w:hanging="283"/>
        <w:jc w:val="both"/>
        <w:rPr>
          <w:rFonts w:ascii="Times New Roman" w:hAnsi="Times New Roman"/>
        </w:rPr>
      </w:pPr>
      <w:r w:rsidRPr="009E290A">
        <w:rPr>
          <w:rFonts w:ascii="Times New Roman" w:hAnsi="Times New Roman" w:cs="Times New Roman"/>
          <w:b/>
          <w:bCs/>
        </w:rPr>
        <w:t xml:space="preserve">Develop a methodology for data collection </w:t>
      </w:r>
      <w:r w:rsidRPr="009E290A">
        <w:rPr>
          <w:rFonts w:ascii="Times New Roman" w:hAnsi="Times New Roman" w:cs="Times New Roman"/>
        </w:rPr>
        <w:t>(data needed to compile the direct and follow-up indicators required for regular monitoring of the YG, the EMCO YG Indicators to be considered)</w:t>
      </w:r>
    </w:p>
    <w:p w:rsidR="00776C3E" w:rsidRPr="0086517D"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86517D" w:rsidRDefault="00776C3E" w:rsidP="0086517D">
      <w:pPr>
        <w:pStyle w:val="Odsekzoznamu"/>
        <w:tabs>
          <w:tab w:val="left" w:pos="0"/>
          <w:tab w:val="left" w:pos="284"/>
        </w:tabs>
        <w:spacing w:after="0" w:line="240" w:lineRule="auto"/>
        <w:ind w:left="0"/>
        <w:jc w:val="both"/>
        <w:rPr>
          <w:rFonts w:ascii="Times New Roman" w:hAnsi="Times New Roman" w:cs="Times New Roman"/>
          <w:b/>
          <w:bCs/>
        </w:rPr>
      </w:pPr>
      <w:r w:rsidRPr="0086517D">
        <w:rPr>
          <w:rFonts w:ascii="Times New Roman" w:hAnsi="Times New Roman" w:cs="Times New Roman"/>
          <w:b/>
          <w:bCs/>
        </w:rPr>
        <w:t>Expected output/deliverable:</w:t>
      </w:r>
    </w:p>
    <w:p w:rsidR="00793B29" w:rsidRPr="009E290A" w:rsidRDefault="00793B29" w:rsidP="00793B29">
      <w:pPr>
        <w:spacing w:after="0" w:line="240" w:lineRule="auto"/>
        <w:jc w:val="both"/>
        <w:rPr>
          <w:rFonts w:ascii="Times New Roman" w:hAnsi="Times New Roman" w:cs="Times New Roman"/>
        </w:rPr>
      </w:pPr>
      <w:r w:rsidRPr="009E290A">
        <w:rPr>
          <w:rFonts w:ascii="Times New Roman" w:hAnsi="Times New Roman" w:cs="Times New Roman"/>
        </w:rPr>
        <w:t xml:space="preserve">Under the supervision of the project Team Leader </w:t>
      </w:r>
      <w:r w:rsidRPr="002F6DE0">
        <w:rPr>
          <w:rFonts w:ascii="Times New Roman" w:hAnsi="Times New Roman" w:cs="Times New Roman"/>
          <w:b/>
          <w:bCs/>
        </w:rPr>
        <w:t>and in close cooperation with SNKE</w:t>
      </w:r>
      <w:r w:rsidRPr="009E290A">
        <w:rPr>
          <w:rFonts w:ascii="Times New Roman" w:hAnsi="Times New Roman" w:cs="Times New Roman"/>
        </w:rPr>
        <w:t>, the expert is expected to produce the following deliverables:</w:t>
      </w:r>
    </w:p>
    <w:p w:rsidR="00793B29" w:rsidRPr="009E290A" w:rsidRDefault="00793B29" w:rsidP="00793B29">
      <w:pPr>
        <w:spacing w:after="0" w:line="240" w:lineRule="auto"/>
        <w:rPr>
          <w:rFonts w:ascii="Times New Roman" w:hAnsi="Times New Roman" w:cs="Times New Roman"/>
        </w:rPr>
      </w:pPr>
      <w:r w:rsidRPr="009E290A">
        <w:rPr>
          <w:rFonts w:ascii="Times New Roman" w:hAnsi="Times New Roman" w:cs="Times New Roman"/>
          <w:b/>
          <w:bCs/>
        </w:rPr>
        <w:t>Activity 1.1.2</w:t>
      </w:r>
    </w:p>
    <w:p w:rsidR="00793B29" w:rsidRPr="009E290A" w:rsidRDefault="00793B29" w:rsidP="00793B29">
      <w:pPr>
        <w:pStyle w:val="Odsekzoznamu"/>
        <w:numPr>
          <w:ilvl w:val="0"/>
          <w:numId w:val="12"/>
        </w:numPr>
        <w:spacing w:after="0" w:line="240" w:lineRule="auto"/>
        <w:jc w:val="both"/>
        <w:rPr>
          <w:rFonts w:ascii="Times New Roman" w:eastAsia="Cambria" w:hAnsi="Times New Roman" w:cs="Times New Roman"/>
          <w:color w:val="000000"/>
        </w:rPr>
      </w:pPr>
      <w:r w:rsidRPr="009E290A">
        <w:rPr>
          <w:rFonts w:ascii="Times New Roman" w:eastAsia="Cambria" w:hAnsi="Times New Roman" w:cs="Times New Roman"/>
          <w:color w:val="000000"/>
        </w:rPr>
        <w:t>The NES current monitoring and tracking system of ALMPs participants reviewed</w:t>
      </w:r>
    </w:p>
    <w:p w:rsidR="00793B29" w:rsidRPr="009E290A" w:rsidRDefault="00793B29" w:rsidP="00793B29">
      <w:pPr>
        <w:pStyle w:val="Odsekzoznamu"/>
        <w:numPr>
          <w:ilvl w:val="0"/>
          <w:numId w:val="12"/>
        </w:numPr>
        <w:spacing w:after="0" w:line="240" w:lineRule="auto"/>
        <w:jc w:val="both"/>
        <w:rPr>
          <w:rFonts w:ascii="Times New Roman" w:eastAsia="Cambria" w:hAnsi="Times New Roman" w:cs="Times New Roman"/>
          <w:color w:val="000000"/>
        </w:rPr>
      </w:pPr>
      <w:r w:rsidRPr="009E290A">
        <w:rPr>
          <w:rFonts w:ascii="Times New Roman" w:eastAsia="Cambria" w:hAnsi="Times New Roman" w:cs="Times New Roman"/>
          <w:color w:val="000000"/>
        </w:rPr>
        <w:t>Draft recommendations for enhancement of monitoring and ALMPs participants tracking system</w:t>
      </w:r>
    </w:p>
    <w:p w:rsidR="00793B29" w:rsidRPr="009E290A" w:rsidRDefault="00793B29" w:rsidP="00793B29">
      <w:pPr>
        <w:spacing w:after="0" w:line="240" w:lineRule="auto"/>
        <w:rPr>
          <w:rFonts w:ascii="Times New Roman" w:hAnsi="Times New Roman"/>
        </w:rPr>
      </w:pPr>
      <w:r w:rsidRPr="009E290A">
        <w:rPr>
          <w:rFonts w:ascii="Times New Roman" w:hAnsi="Times New Roman" w:cs="Times New Roman"/>
          <w:b/>
          <w:bCs/>
        </w:rPr>
        <w:t>Activity 4.5.1</w:t>
      </w:r>
      <w:r w:rsidRPr="009E290A">
        <w:rPr>
          <w:rFonts w:ascii="Times New Roman" w:hAnsi="Times New Roman" w:cs="Times New Roman"/>
          <w:b/>
          <w:bCs/>
          <w:color w:val="2E74B5" w:themeColor="accent1" w:themeShade="BF"/>
        </w:rPr>
        <w:t xml:space="preserve"> </w:t>
      </w:r>
    </w:p>
    <w:p w:rsidR="00793B29" w:rsidRPr="009E290A" w:rsidRDefault="00793B29" w:rsidP="00793B29">
      <w:pPr>
        <w:pStyle w:val="Odsekzoznamu"/>
        <w:numPr>
          <w:ilvl w:val="0"/>
          <w:numId w:val="11"/>
        </w:numPr>
        <w:spacing w:after="0" w:line="240" w:lineRule="auto"/>
        <w:jc w:val="both"/>
        <w:rPr>
          <w:rFonts w:ascii="Times New Roman" w:eastAsia="Cambria" w:hAnsi="Times New Roman" w:cs="Times New Roman"/>
          <w:color w:val="000000"/>
        </w:rPr>
      </w:pPr>
      <w:r w:rsidRPr="009E290A">
        <w:rPr>
          <w:rFonts w:ascii="Times New Roman" w:eastAsia="Cambria" w:hAnsi="Times New Roman" w:cs="Times New Roman"/>
          <w:color w:val="000000"/>
        </w:rPr>
        <w:t>YG monitoring framework developed</w:t>
      </w:r>
    </w:p>
    <w:p w:rsidR="00793B29" w:rsidRDefault="00793B29" w:rsidP="00793B29">
      <w:pPr>
        <w:spacing w:after="0" w:line="240" w:lineRule="auto"/>
        <w:jc w:val="both"/>
        <w:rPr>
          <w:rFonts w:ascii="Times New Roman" w:hAnsi="Times New Roman" w:cs="Times New Roman"/>
        </w:rPr>
      </w:pPr>
      <w:r w:rsidRPr="009E290A">
        <w:rPr>
          <w:rFonts w:ascii="Times New Roman" w:hAnsi="Times New Roman" w:cs="Times New Roman"/>
        </w:rPr>
        <w:t>The timeframe set in the project work plan for the related activities must be observed in providing this support.</w:t>
      </w:r>
    </w:p>
    <w:p w:rsidR="00776C3E" w:rsidRPr="0086517D"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86517D" w:rsidRDefault="00776C3E" w:rsidP="0086517D">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86517D">
        <w:rPr>
          <w:rFonts w:ascii="Times New Roman" w:hAnsi="Times New Roman" w:cs="Times New Roman"/>
          <w:b/>
          <w:bCs/>
        </w:rPr>
        <w:t>Expert profile</w:t>
      </w:r>
    </w:p>
    <w:p w:rsidR="00793B29" w:rsidRPr="009E290A" w:rsidRDefault="00793B29" w:rsidP="00793B29">
      <w:pPr>
        <w:spacing w:after="0" w:line="240" w:lineRule="auto"/>
        <w:jc w:val="both"/>
        <w:rPr>
          <w:rFonts w:ascii="Times New Roman" w:hAnsi="Times New Roman" w:cs="Times New Roman"/>
          <w:i/>
          <w:iCs/>
        </w:rPr>
      </w:pPr>
      <w:r w:rsidRPr="009E290A">
        <w:rPr>
          <w:rFonts w:ascii="Times New Roman" w:hAnsi="Times New Roman" w:cs="Times New Roman"/>
          <w:i/>
          <w:iCs/>
        </w:rPr>
        <w:t xml:space="preserve">Qualifications and skills: </w:t>
      </w:r>
    </w:p>
    <w:p w:rsidR="00793B29" w:rsidRPr="009E290A" w:rsidRDefault="00793B29" w:rsidP="00793B29">
      <w:pPr>
        <w:pStyle w:val="Odsekzoznamu"/>
        <w:numPr>
          <w:ilvl w:val="0"/>
          <w:numId w:val="5"/>
        </w:numPr>
        <w:spacing w:after="0" w:line="240" w:lineRule="auto"/>
        <w:jc w:val="both"/>
        <w:rPr>
          <w:rFonts w:ascii="Times New Roman" w:hAnsi="Times New Roman" w:cs="Times New Roman"/>
        </w:rPr>
      </w:pPr>
      <w:r w:rsidRPr="009E290A">
        <w:rPr>
          <w:rFonts w:ascii="Times New Roman" w:hAnsi="Times New Roman" w:cs="Times New Roman"/>
        </w:rPr>
        <w:t xml:space="preserve">University degree academic level in the field of Economy, Social sciences, </w:t>
      </w:r>
      <w:r w:rsidRPr="009E290A">
        <w:rPr>
          <w:rFonts w:ascii="Times New Roman" w:hAnsi="Times New Roman" w:cs="Times New Roman"/>
          <w:sz w:val="20"/>
          <w:szCs w:val="20"/>
        </w:rPr>
        <w:t xml:space="preserve">Statistics </w:t>
      </w:r>
      <w:r w:rsidRPr="009E290A">
        <w:rPr>
          <w:rFonts w:ascii="Times New Roman" w:hAnsi="Times New Roman" w:cs="Times New Roman"/>
        </w:rPr>
        <w:t>or other related subjects.</w:t>
      </w:r>
    </w:p>
    <w:p w:rsidR="00793B29" w:rsidRPr="009E290A" w:rsidRDefault="00793B29" w:rsidP="00793B29">
      <w:pPr>
        <w:pStyle w:val="Odsekzoznamu"/>
        <w:numPr>
          <w:ilvl w:val="0"/>
          <w:numId w:val="5"/>
        </w:numPr>
        <w:spacing w:after="0" w:line="240" w:lineRule="auto"/>
        <w:jc w:val="both"/>
        <w:rPr>
          <w:rFonts w:ascii="Times New Roman" w:hAnsi="Times New Roman" w:cs="Times New Roman"/>
        </w:rPr>
      </w:pPr>
      <w:r w:rsidRPr="009E290A">
        <w:rPr>
          <w:rFonts w:ascii="Times New Roman" w:hAnsi="Times New Roman" w:cs="Times New Roman"/>
        </w:rPr>
        <w:t xml:space="preserve">Good command of English written and spoken. </w:t>
      </w:r>
    </w:p>
    <w:p w:rsidR="00793B29" w:rsidRPr="009E290A" w:rsidRDefault="00793B29" w:rsidP="00793B29">
      <w:pPr>
        <w:pStyle w:val="Odsekzoznamu"/>
        <w:numPr>
          <w:ilvl w:val="0"/>
          <w:numId w:val="5"/>
        </w:numPr>
        <w:spacing w:after="0" w:line="240" w:lineRule="auto"/>
        <w:jc w:val="both"/>
        <w:rPr>
          <w:rFonts w:ascii="Times New Roman" w:hAnsi="Times New Roman" w:cs="Times New Roman"/>
        </w:rPr>
      </w:pPr>
      <w:r w:rsidRPr="009E290A">
        <w:rPr>
          <w:rFonts w:ascii="Times New Roman" w:hAnsi="Times New Roman" w:cs="Times New Roman"/>
        </w:rPr>
        <w:t>Computer literacy (command of Microsoft Office /Word, Excel, PowerPoint, etc</w:t>
      </w:r>
      <w:proofErr w:type="gramStart"/>
      <w:r w:rsidRPr="009E290A">
        <w:rPr>
          <w:rFonts w:ascii="Times New Roman" w:hAnsi="Times New Roman" w:cs="Times New Roman"/>
        </w:rPr>
        <w:t>./</w:t>
      </w:r>
      <w:proofErr w:type="gramEnd"/>
      <w:r w:rsidRPr="009E290A">
        <w:rPr>
          <w:rFonts w:ascii="Times New Roman" w:hAnsi="Times New Roman" w:cs="Times New Roman"/>
        </w:rPr>
        <w:t xml:space="preserve"> and the Internet). </w:t>
      </w:r>
    </w:p>
    <w:p w:rsidR="00793B29" w:rsidRPr="009E290A" w:rsidRDefault="00793B29" w:rsidP="00793B29">
      <w:pPr>
        <w:pStyle w:val="Odsekzoznamu"/>
        <w:numPr>
          <w:ilvl w:val="0"/>
          <w:numId w:val="5"/>
        </w:numPr>
        <w:spacing w:after="0" w:line="240" w:lineRule="auto"/>
        <w:jc w:val="both"/>
        <w:rPr>
          <w:rFonts w:ascii="Times New Roman" w:hAnsi="Times New Roman" w:cs="Times New Roman"/>
        </w:rPr>
      </w:pPr>
      <w:r w:rsidRPr="009E290A">
        <w:rPr>
          <w:rFonts w:ascii="Times New Roman" w:hAnsi="Times New Roman" w:cs="Times New Roman"/>
        </w:rPr>
        <w:t>Excellent communication and presentation skills.</w:t>
      </w:r>
    </w:p>
    <w:p w:rsidR="00793B29" w:rsidRPr="009E290A" w:rsidRDefault="00793B29" w:rsidP="00793B29">
      <w:pPr>
        <w:pStyle w:val="Odsekzoznamu"/>
        <w:numPr>
          <w:ilvl w:val="0"/>
          <w:numId w:val="5"/>
        </w:numPr>
        <w:spacing w:after="0" w:line="240" w:lineRule="auto"/>
        <w:jc w:val="both"/>
        <w:rPr>
          <w:rFonts w:ascii="Times New Roman" w:hAnsi="Times New Roman" w:cs="Times New Roman"/>
        </w:rPr>
      </w:pPr>
      <w:r w:rsidRPr="009E290A">
        <w:rPr>
          <w:rFonts w:ascii="Times New Roman" w:hAnsi="Times New Roman" w:cs="Times New Roman"/>
        </w:rPr>
        <w:t>Analytical experience and skills.</w:t>
      </w:r>
    </w:p>
    <w:p w:rsidR="00793B29" w:rsidRPr="009E290A" w:rsidRDefault="00793B29" w:rsidP="00793B29">
      <w:pPr>
        <w:pStyle w:val="Odsekzoznamu"/>
        <w:numPr>
          <w:ilvl w:val="0"/>
          <w:numId w:val="5"/>
        </w:numPr>
        <w:spacing w:after="0" w:line="240" w:lineRule="auto"/>
        <w:jc w:val="both"/>
        <w:rPr>
          <w:rFonts w:ascii="Times New Roman" w:hAnsi="Times New Roman" w:cs="Times New Roman"/>
        </w:rPr>
      </w:pPr>
      <w:r w:rsidRPr="009E290A">
        <w:rPr>
          <w:rFonts w:ascii="Times New Roman" w:hAnsi="Times New Roman" w:cs="Times New Roman"/>
        </w:rPr>
        <w:lastRenderedPageBreak/>
        <w:t>Excellent reporting skills.</w:t>
      </w:r>
    </w:p>
    <w:p w:rsidR="00793B29" w:rsidRDefault="00793B29" w:rsidP="00793B29">
      <w:pPr>
        <w:pStyle w:val="Odsekzoznamu"/>
        <w:numPr>
          <w:ilvl w:val="0"/>
          <w:numId w:val="5"/>
        </w:numPr>
        <w:spacing w:after="0" w:line="240" w:lineRule="auto"/>
        <w:jc w:val="both"/>
        <w:rPr>
          <w:rFonts w:ascii="Times New Roman" w:hAnsi="Times New Roman" w:cs="Times New Roman"/>
        </w:rPr>
      </w:pPr>
      <w:r w:rsidRPr="009E290A">
        <w:rPr>
          <w:rFonts w:ascii="Times New Roman" w:hAnsi="Times New Roman" w:cs="Times New Roman"/>
        </w:rPr>
        <w:t>Ability to work in a team.</w:t>
      </w:r>
    </w:p>
    <w:p w:rsidR="00793B29" w:rsidRPr="009E290A" w:rsidRDefault="00793B29" w:rsidP="00793B29">
      <w:pPr>
        <w:spacing w:after="0" w:line="240" w:lineRule="auto"/>
        <w:jc w:val="both"/>
        <w:rPr>
          <w:rFonts w:ascii="Times New Roman" w:hAnsi="Times New Roman" w:cs="Times New Roman"/>
          <w:i/>
          <w:iCs/>
        </w:rPr>
      </w:pPr>
      <w:r w:rsidRPr="009E290A">
        <w:rPr>
          <w:rFonts w:ascii="Times New Roman" w:hAnsi="Times New Roman" w:cs="Times New Roman"/>
          <w:i/>
          <w:iCs/>
        </w:rPr>
        <w:t>General professional experience</w:t>
      </w:r>
    </w:p>
    <w:p w:rsidR="00793B29" w:rsidRPr="009E290A" w:rsidRDefault="00793B29" w:rsidP="00793B29">
      <w:pPr>
        <w:pStyle w:val="Odsekzoznamu"/>
        <w:numPr>
          <w:ilvl w:val="0"/>
          <w:numId w:val="5"/>
        </w:numPr>
        <w:spacing w:after="0" w:line="240" w:lineRule="auto"/>
        <w:jc w:val="both"/>
        <w:rPr>
          <w:rFonts w:ascii="Times New Roman" w:hAnsi="Times New Roman" w:cs="Times New Roman"/>
        </w:rPr>
      </w:pPr>
      <w:r>
        <w:rPr>
          <w:rFonts w:ascii="Times New Roman" w:hAnsi="Times New Roman" w:cs="Times New Roman"/>
        </w:rPr>
        <w:t>Minimum 5</w:t>
      </w:r>
      <w:r w:rsidRPr="009E290A">
        <w:rPr>
          <w:rFonts w:ascii="Times New Roman" w:hAnsi="Times New Roman" w:cs="Times New Roman"/>
        </w:rPr>
        <w:t xml:space="preserve"> years of general postgraduate professional experience in the field of employment, and/or social policy related to </w:t>
      </w:r>
      <w:r w:rsidRPr="009E290A">
        <w:rPr>
          <w:rFonts w:ascii="Times New Roman" w:hAnsi="Times New Roman" w:cs="Times New Roman"/>
          <w:sz w:val="20"/>
          <w:szCs w:val="20"/>
        </w:rPr>
        <w:t>processing labour market information, statistics and monitoring and evaluation (M&amp;E)</w:t>
      </w:r>
    </w:p>
    <w:p w:rsidR="00793B29" w:rsidRPr="009E290A" w:rsidRDefault="00793B29" w:rsidP="00793B29">
      <w:pPr>
        <w:spacing w:after="0" w:line="240" w:lineRule="auto"/>
        <w:jc w:val="both"/>
        <w:rPr>
          <w:rFonts w:ascii="Times New Roman" w:hAnsi="Times New Roman" w:cs="Times New Roman"/>
          <w:i/>
          <w:iCs/>
        </w:rPr>
      </w:pPr>
      <w:r w:rsidRPr="009E290A">
        <w:rPr>
          <w:rFonts w:ascii="Times New Roman" w:hAnsi="Times New Roman" w:cs="Times New Roman"/>
          <w:i/>
          <w:iCs/>
        </w:rPr>
        <w:t>Specific professional experience</w:t>
      </w:r>
    </w:p>
    <w:p w:rsidR="00793B29" w:rsidRPr="00485928" w:rsidRDefault="00793B29" w:rsidP="00793B29">
      <w:pPr>
        <w:pStyle w:val="Odsekzoznamu"/>
        <w:numPr>
          <w:ilvl w:val="0"/>
          <w:numId w:val="5"/>
        </w:numPr>
        <w:spacing w:after="0" w:line="240" w:lineRule="auto"/>
        <w:jc w:val="both"/>
        <w:rPr>
          <w:rFonts w:ascii="Times New Roman" w:hAnsi="Times New Roman" w:cs="Times New Roman"/>
        </w:rPr>
      </w:pPr>
      <w:r w:rsidRPr="00485928">
        <w:rPr>
          <w:rFonts w:ascii="Times New Roman" w:hAnsi="Times New Roman" w:cs="Times New Roman"/>
        </w:rPr>
        <w:t xml:space="preserve">At least </w:t>
      </w:r>
      <w:r>
        <w:rPr>
          <w:rFonts w:ascii="Times New Roman" w:hAnsi="Times New Roman" w:cs="Times New Roman"/>
        </w:rPr>
        <w:t>3</w:t>
      </w:r>
      <w:r w:rsidRPr="00485928">
        <w:rPr>
          <w:rFonts w:ascii="Times New Roman" w:hAnsi="Times New Roman" w:cs="Times New Roman"/>
        </w:rPr>
        <w:t xml:space="preserve"> years of postgraduate professional track record in </w:t>
      </w:r>
      <w:r w:rsidRPr="00BB6A9A">
        <w:rPr>
          <w:rFonts w:ascii="Times New Roman" w:hAnsi="Times New Roman" w:cs="Times New Roman"/>
        </w:rPr>
        <w:t>data collection and processing</w:t>
      </w:r>
      <w:r>
        <w:rPr>
          <w:rFonts w:ascii="Times New Roman" w:hAnsi="Times New Roman" w:cs="Times New Roman"/>
        </w:rPr>
        <w:t xml:space="preserve">, </w:t>
      </w:r>
      <w:r w:rsidRPr="00485928">
        <w:rPr>
          <w:rFonts w:ascii="Times New Roman" w:hAnsi="Times New Roman" w:cs="Times New Roman"/>
        </w:rPr>
        <w:t>designing M&amp;E systems for assessing</w:t>
      </w:r>
      <w:r w:rsidRPr="00485928">
        <w:rPr>
          <w:rFonts w:ascii="Times New Roman" w:hAnsi="Times New Roman" w:cs="Times New Roman"/>
          <w:lang w:eastAsia="zh-CN"/>
        </w:rPr>
        <w:t xml:space="preserve"> </w:t>
      </w:r>
      <w:r w:rsidRPr="00485928">
        <w:rPr>
          <w:rFonts w:ascii="Times New Roman" w:hAnsi="Times New Roman" w:cs="Times New Roman"/>
        </w:rPr>
        <w:t>performance of policies and programmes in the employment sector including setting indicators in line with EU standards</w:t>
      </w:r>
    </w:p>
    <w:p w:rsidR="00793B29" w:rsidRPr="00485928" w:rsidRDefault="00793B29" w:rsidP="00793B29">
      <w:pPr>
        <w:numPr>
          <w:ilvl w:val="0"/>
          <w:numId w:val="5"/>
        </w:numPr>
        <w:spacing w:after="0" w:line="240" w:lineRule="auto"/>
        <w:jc w:val="both"/>
        <w:rPr>
          <w:rFonts w:ascii="Times New Roman" w:hAnsi="Times New Roman" w:cs="Times New Roman"/>
          <w:lang w:eastAsia="zh-CN"/>
        </w:rPr>
      </w:pPr>
      <w:r w:rsidRPr="00485928">
        <w:rPr>
          <w:rFonts w:ascii="Times New Roman" w:hAnsi="Times New Roman" w:cs="Times New Roman"/>
        </w:rPr>
        <w:t xml:space="preserve">Professional experience in the use of statistical software for data analysis in employment, employability and/or social inclusion </w:t>
      </w:r>
      <w:r w:rsidRPr="009E290A">
        <w:rPr>
          <w:rFonts w:ascii="Times New Roman" w:hAnsi="Times New Roman" w:cs="Times New Roman"/>
        </w:rPr>
        <w:t>will be considered as an asset.</w:t>
      </w:r>
    </w:p>
    <w:p w:rsidR="00793B29" w:rsidRDefault="00793B29" w:rsidP="00793B29">
      <w:pPr>
        <w:pStyle w:val="Odsekzoznamu"/>
        <w:numPr>
          <w:ilvl w:val="0"/>
          <w:numId w:val="5"/>
        </w:numPr>
        <w:spacing w:after="0" w:line="240" w:lineRule="auto"/>
        <w:jc w:val="both"/>
        <w:rPr>
          <w:rFonts w:ascii="Times New Roman" w:hAnsi="Times New Roman" w:cs="Times New Roman"/>
        </w:rPr>
      </w:pPr>
      <w:r w:rsidRPr="009E290A">
        <w:rPr>
          <w:rFonts w:ascii="Times New Roman" w:hAnsi="Times New Roman" w:cs="Times New Roman"/>
        </w:rPr>
        <w:t xml:space="preserve">Previous experience in work with Public Employment Service (PES) and/or similar assignment related to </w:t>
      </w:r>
      <w:r w:rsidRPr="009E290A">
        <w:rPr>
          <w:rFonts w:ascii="Times New Roman" w:hAnsi="Times New Roman" w:cs="Times New Roman"/>
          <w:sz w:val="20"/>
          <w:szCs w:val="20"/>
        </w:rPr>
        <w:t xml:space="preserve">M&amp;E of ALMPs </w:t>
      </w:r>
      <w:r w:rsidRPr="009E290A">
        <w:rPr>
          <w:rFonts w:ascii="Times New Roman" w:hAnsi="Times New Roman" w:cs="Times New Roman"/>
        </w:rPr>
        <w:t>will be considered as an asset.</w:t>
      </w:r>
    </w:p>
    <w:p w:rsidR="00776C3E" w:rsidRPr="0086517D"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86517D" w:rsidRDefault="00776C3E" w:rsidP="0086517D">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86517D">
        <w:rPr>
          <w:rFonts w:ascii="Times New Roman" w:hAnsi="Times New Roman" w:cs="Times New Roman"/>
          <w:b/>
          <w:bCs/>
        </w:rPr>
        <w:t>Location and timing</w:t>
      </w:r>
    </w:p>
    <w:p w:rsidR="005400E1" w:rsidRPr="009E290A" w:rsidRDefault="005400E1" w:rsidP="005400E1">
      <w:pPr>
        <w:spacing w:after="0" w:line="240" w:lineRule="auto"/>
        <w:jc w:val="both"/>
        <w:rPr>
          <w:rFonts w:ascii="Times New Roman" w:hAnsi="Times New Roman" w:cs="Times New Roman"/>
        </w:rPr>
      </w:pPr>
      <w:r w:rsidRPr="009E290A">
        <w:rPr>
          <w:rFonts w:ascii="Times New Roman" w:hAnsi="Times New Roman" w:cs="Times New Roman"/>
        </w:rPr>
        <w:t>The assignment shall be implemented in Belgrade, Serbia, in the following periods:</w:t>
      </w:r>
    </w:p>
    <w:p w:rsidR="005400E1" w:rsidRPr="009E290A" w:rsidRDefault="005400E1" w:rsidP="005400E1">
      <w:pPr>
        <w:pStyle w:val="Odsekzoznamu"/>
        <w:numPr>
          <w:ilvl w:val="0"/>
          <w:numId w:val="13"/>
        </w:numPr>
        <w:spacing w:after="0" w:line="240" w:lineRule="auto"/>
        <w:rPr>
          <w:rFonts w:ascii="Times New Roman" w:hAnsi="Times New Roman" w:cs="Times New Roman"/>
        </w:rPr>
      </w:pPr>
      <w:r w:rsidRPr="009E290A">
        <w:rPr>
          <w:rFonts w:ascii="Times New Roman" w:hAnsi="Times New Roman" w:cs="Times New Roman"/>
          <w:b/>
          <w:bCs/>
        </w:rPr>
        <w:t xml:space="preserve">Activity 1.1.2 – November 2023 – February 2024; </w:t>
      </w:r>
      <w:r w:rsidRPr="009E290A">
        <w:rPr>
          <w:rFonts w:ascii="Times New Roman" w:eastAsia="Times New Roman" w:hAnsi="Times New Roman" w:cs="Times New Roman"/>
          <w:b/>
          <w:bCs/>
          <w:lang w:eastAsia="ar-SA"/>
        </w:rPr>
        <w:t>15 working days</w:t>
      </w:r>
    </w:p>
    <w:p w:rsidR="005400E1" w:rsidRPr="009E290A" w:rsidRDefault="005400E1" w:rsidP="005400E1">
      <w:pPr>
        <w:pStyle w:val="Odsekzoznamu"/>
        <w:numPr>
          <w:ilvl w:val="0"/>
          <w:numId w:val="13"/>
        </w:numPr>
        <w:spacing w:after="0" w:line="240" w:lineRule="auto"/>
        <w:rPr>
          <w:rFonts w:ascii="Times New Roman" w:hAnsi="Times New Roman"/>
        </w:rPr>
      </w:pPr>
      <w:r w:rsidRPr="009E290A">
        <w:rPr>
          <w:rFonts w:ascii="Times New Roman" w:hAnsi="Times New Roman" w:cs="Times New Roman"/>
          <w:b/>
          <w:bCs/>
        </w:rPr>
        <w:t>Activity 4.5.1</w:t>
      </w:r>
      <w:r w:rsidRPr="009E290A">
        <w:rPr>
          <w:rFonts w:ascii="Times New Roman" w:hAnsi="Times New Roman" w:cs="Times New Roman"/>
          <w:b/>
          <w:bCs/>
          <w:color w:val="2E74B5" w:themeColor="accent1" w:themeShade="BF"/>
        </w:rPr>
        <w:t xml:space="preserve"> – </w:t>
      </w:r>
      <w:r w:rsidRPr="009E290A">
        <w:rPr>
          <w:rFonts w:ascii="Times New Roman" w:hAnsi="Times New Roman" w:cs="Times New Roman"/>
          <w:b/>
          <w:bCs/>
        </w:rPr>
        <w:t xml:space="preserve">October 2023 – December 2023; </w:t>
      </w:r>
      <w:r w:rsidRPr="009E290A">
        <w:rPr>
          <w:rFonts w:ascii="Times New Roman" w:eastAsia="Times New Roman" w:hAnsi="Times New Roman" w:cs="Times New Roman"/>
          <w:b/>
          <w:bCs/>
          <w:lang w:eastAsia="ar-SA"/>
        </w:rPr>
        <w:t>20 working days</w:t>
      </w:r>
    </w:p>
    <w:p w:rsidR="00776C3E" w:rsidRPr="0086517D" w:rsidRDefault="005400E1" w:rsidP="00793B29">
      <w:pPr>
        <w:spacing w:after="0" w:line="240" w:lineRule="auto"/>
        <w:jc w:val="both"/>
        <w:rPr>
          <w:rFonts w:ascii="Times New Roman" w:hAnsi="Times New Roman" w:cs="Times New Roman"/>
        </w:rPr>
      </w:pPr>
      <w:r w:rsidRPr="009E290A">
        <w:rPr>
          <w:rFonts w:ascii="Times New Roman" w:hAnsi="Times New Roman" w:cs="Times New Roman"/>
        </w:rPr>
        <w:t>The number of days is subject to extension as needed.</w:t>
      </w:r>
      <w:r w:rsidR="00793B29">
        <w:rPr>
          <w:rFonts w:ascii="Times New Roman" w:hAnsi="Times New Roman" w:cs="Times New Roman"/>
        </w:rPr>
        <w:t xml:space="preserve"> </w:t>
      </w:r>
      <w:r w:rsidR="00776C3E" w:rsidRPr="0086517D">
        <w:rPr>
          <w:rFonts w:ascii="Times New Roman" w:hAnsi="Times New Roman" w:cs="Times New Roman"/>
        </w:rPr>
        <w:t>In case of activity requiring travel and/or stay outside Belgrade, costs of travel, accommodations and meals will be covered by the project.</w:t>
      </w:r>
    </w:p>
    <w:p w:rsidR="00776C3E" w:rsidRPr="0086517D"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86517D" w:rsidRDefault="00776C3E" w:rsidP="0086517D">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86517D">
        <w:rPr>
          <w:rFonts w:ascii="Times New Roman" w:hAnsi="Times New Roman" w:cs="Times New Roman"/>
          <w:b/>
          <w:bCs/>
        </w:rPr>
        <w:t>Reporting</w:t>
      </w:r>
    </w:p>
    <w:p w:rsidR="00776C3E" w:rsidRPr="0086517D" w:rsidRDefault="00776C3E" w:rsidP="00776C3E">
      <w:pPr>
        <w:spacing w:after="0" w:line="240" w:lineRule="auto"/>
        <w:jc w:val="both"/>
        <w:rPr>
          <w:rFonts w:ascii="Times New Roman" w:hAnsi="Times New Roman" w:cs="Times New Roman"/>
        </w:rPr>
      </w:pPr>
      <w:r w:rsidRPr="0086517D">
        <w:rPr>
          <w:rFonts w:ascii="Times New Roman" w:hAnsi="Times New Roman" w:cs="Times New Roman"/>
        </w:rPr>
        <w:t>The expert will deliver monthly reports in the English language on last workday of the month she/he worked, with attached all written deliverables and submitted to the Team Leader. The report will be attached to the expert’s draft timesheet.</w:t>
      </w:r>
    </w:p>
    <w:p w:rsidR="00776C3E" w:rsidRPr="0086517D" w:rsidRDefault="00776C3E" w:rsidP="00776C3E">
      <w:pPr>
        <w:pStyle w:val="Odsekzoznamu"/>
        <w:tabs>
          <w:tab w:val="left" w:pos="0"/>
          <w:tab w:val="left" w:pos="284"/>
        </w:tabs>
        <w:spacing w:after="0" w:line="240" w:lineRule="auto"/>
        <w:ind w:left="0"/>
        <w:jc w:val="both"/>
        <w:rPr>
          <w:rFonts w:ascii="Times New Roman" w:hAnsi="Times New Roman" w:cs="Times New Roman"/>
          <w:b/>
          <w:bCs/>
        </w:rPr>
      </w:pPr>
    </w:p>
    <w:p w:rsidR="00776C3E" w:rsidRPr="0086517D" w:rsidRDefault="00776C3E" w:rsidP="0086517D">
      <w:pPr>
        <w:pStyle w:val="Odsekzoznamu"/>
        <w:numPr>
          <w:ilvl w:val="0"/>
          <w:numId w:val="1"/>
        </w:numPr>
        <w:tabs>
          <w:tab w:val="left" w:pos="0"/>
          <w:tab w:val="left" w:pos="284"/>
        </w:tabs>
        <w:spacing w:after="0" w:line="240" w:lineRule="auto"/>
        <w:ind w:left="0" w:firstLine="0"/>
        <w:jc w:val="both"/>
        <w:rPr>
          <w:rFonts w:ascii="Times New Roman" w:hAnsi="Times New Roman" w:cs="Times New Roman"/>
          <w:b/>
          <w:bCs/>
        </w:rPr>
      </w:pPr>
      <w:r w:rsidRPr="0086517D">
        <w:rPr>
          <w:rFonts w:ascii="Times New Roman" w:hAnsi="Times New Roman" w:cs="Times New Roman"/>
          <w:b/>
          <w:bCs/>
        </w:rPr>
        <w:t>Application</w:t>
      </w:r>
    </w:p>
    <w:p w:rsidR="005400E1" w:rsidRPr="009E290A" w:rsidRDefault="005400E1" w:rsidP="005400E1">
      <w:pPr>
        <w:spacing w:after="0" w:line="240" w:lineRule="auto"/>
        <w:jc w:val="both"/>
        <w:rPr>
          <w:rFonts w:ascii="Times New Roman" w:hAnsi="Times New Roman" w:cs="Times New Roman"/>
        </w:rPr>
      </w:pPr>
      <w:r w:rsidRPr="009E290A">
        <w:rPr>
          <w:rFonts w:ascii="Times New Roman" w:hAnsi="Times New Roman" w:cs="Times New Roman"/>
          <w:i/>
          <w:iCs/>
        </w:rPr>
        <w:t>Application letter and EU format CV</w:t>
      </w:r>
      <w:r w:rsidRPr="009E290A">
        <w:rPr>
          <w:rFonts w:ascii="Times New Roman" w:hAnsi="Times New Roman" w:cs="Times New Roman"/>
        </w:rPr>
        <w:t xml:space="preserve">, both in English, must be submitted by e-mail to </w:t>
      </w:r>
      <w:hyperlink r:id="rId7" w:history="1">
        <w:r w:rsidRPr="009E290A">
          <w:rPr>
            <w:rStyle w:val="Hypertextovprepojenie"/>
            <w:rFonts w:ascii="Times New Roman" w:hAnsi="Times New Roman" w:cs="Times New Roman"/>
          </w:rPr>
          <w:t>evukcevic@archidata.it</w:t>
        </w:r>
      </w:hyperlink>
      <w:r w:rsidRPr="009E290A">
        <w:rPr>
          <w:rFonts w:ascii="Times New Roman" w:hAnsi="Times New Roman" w:cs="Times New Roman"/>
        </w:rPr>
        <w:t xml:space="preserve">   and </w:t>
      </w:r>
      <w:hyperlink r:id="rId8" w:history="1">
        <w:r w:rsidRPr="009E290A">
          <w:rPr>
            <w:rStyle w:val="Hypertextovprepojenie"/>
            <w:rFonts w:ascii="Times New Roman" w:hAnsi="Times New Roman" w:cs="Times New Roman"/>
          </w:rPr>
          <w:t>Lpavlovova@yahoo.com</w:t>
        </w:r>
      </w:hyperlink>
      <w:r w:rsidRPr="009E290A">
        <w:rPr>
          <w:rFonts w:ascii="Times New Roman" w:hAnsi="Times New Roman" w:cs="Times New Roman"/>
        </w:rPr>
        <w:t xml:space="preserve"> no </w:t>
      </w:r>
      <w:r w:rsidRPr="009E290A">
        <w:rPr>
          <w:rFonts w:ascii="Times New Roman" w:hAnsi="Times New Roman" w:cs="Times New Roman"/>
          <w:b/>
          <w:bCs/>
        </w:rPr>
        <w:t>later than 3.10.2023</w:t>
      </w:r>
      <w:r w:rsidRPr="009E290A">
        <w:rPr>
          <w:rFonts w:ascii="Times New Roman" w:hAnsi="Times New Roman" w:cs="Times New Roman"/>
        </w:rPr>
        <w:t xml:space="preserve"> titled: </w:t>
      </w:r>
    </w:p>
    <w:p w:rsidR="005400E1" w:rsidRPr="009E290A" w:rsidRDefault="005400E1" w:rsidP="005400E1">
      <w:pPr>
        <w:spacing w:after="0" w:line="240" w:lineRule="auto"/>
        <w:jc w:val="both"/>
        <w:rPr>
          <w:rFonts w:ascii="Times New Roman" w:hAnsi="Times New Roman"/>
        </w:rPr>
      </w:pPr>
      <w:r w:rsidRPr="009E290A">
        <w:rPr>
          <w:rFonts w:ascii="Times New Roman" w:hAnsi="Times New Roman" w:cs="Times New Roman"/>
          <w:b/>
          <w:bCs/>
        </w:rPr>
        <w:t>“</w:t>
      </w:r>
      <w:r w:rsidR="00793B29">
        <w:rPr>
          <w:rFonts w:ascii="Times New Roman" w:hAnsi="Times New Roman" w:cs="Times New Roman"/>
          <w:b/>
          <w:bCs/>
        </w:rPr>
        <w:t>Application for the position – J</w:t>
      </w:r>
      <w:r w:rsidRPr="009E290A">
        <w:rPr>
          <w:rFonts w:ascii="Times New Roman" w:hAnsi="Times New Roman" w:cs="Times New Roman"/>
          <w:b/>
          <w:bCs/>
        </w:rPr>
        <w:t>NKE for</w:t>
      </w:r>
      <w:r w:rsidRPr="009E290A">
        <w:rPr>
          <w:rFonts w:ascii="Times New Roman" w:hAnsi="Times New Roman" w:cs="Times New Roman"/>
        </w:rPr>
        <w:t xml:space="preserve"> </w:t>
      </w:r>
      <w:r w:rsidRPr="009E290A">
        <w:rPr>
          <w:rFonts w:ascii="Times New Roman" w:hAnsi="Times New Roman" w:cs="Times New Roman"/>
          <w:b/>
          <w:bCs/>
        </w:rPr>
        <w:t xml:space="preserve">preparing recommendations for enhancement of monitoring and tracking system of ALMPs participants and establishment and development of </w:t>
      </w:r>
      <w:r>
        <w:rPr>
          <w:rFonts w:ascii="Times New Roman" w:hAnsi="Times New Roman" w:cs="Times New Roman"/>
          <w:b/>
          <w:bCs/>
        </w:rPr>
        <w:t xml:space="preserve">YG </w:t>
      </w:r>
      <w:r w:rsidRPr="009E290A">
        <w:rPr>
          <w:rFonts w:ascii="Times New Roman" w:hAnsi="Times New Roman" w:cs="Times New Roman"/>
          <w:b/>
          <w:bCs/>
        </w:rPr>
        <w:t>monitoring framework</w:t>
      </w:r>
      <w:r w:rsidRPr="009E290A">
        <w:rPr>
          <w:rFonts w:ascii="Times New Roman" w:hAnsi="Times New Roman" w:cs="Times New Roman"/>
        </w:rPr>
        <w:t>”</w:t>
      </w:r>
    </w:p>
    <w:p w:rsidR="005400E1" w:rsidRPr="009E290A" w:rsidRDefault="005400E1" w:rsidP="007169EA">
      <w:pPr>
        <w:spacing w:after="0" w:line="240" w:lineRule="auto"/>
        <w:jc w:val="both"/>
        <w:rPr>
          <w:rFonts w:ascii="Times New Roman" w:hAnsi="Times New Roman" w:cs="Times New Roman"/>
        </w:rPr>
      </w:pPr>
      <w:r w:rsidRPr="009E290A">
        <w:rPr>
          <w:rFonts w:ascii="Times New Roman" w:hAnsi="Times New Roman" w:cs="Times New Roman"/>
        </w:rPr>
        <w:t xml:space="preserve">References must be available on request. Only short-listed candidates will be contacted.  </w:t>
      </w:r>
    </w:p>
    <w:p w:rsidR="00776C3E" w:rsidRPr="0086517D" w:rsidRDefault="00776C3E" w:rsidP="00776C3E">
      <w:pPr>
        <w:spacing w:after="0" w:line="240" w:lineRule="auto"/>
        <w:jc w:val="both"/>
        <w:rPr>
          <w:rFonts w:ascii="Times New Roman" w:hAnsi="Times New Roman" w:cs="Times New Roman"/>
        </w:rPr>
      </w:pPr>
      <w:r w:rsidRPr="0086517D">
        <w:rPr>
          <w:rFonts w:ascii="Times New Roman" w:hAnsi="Times New Roman" w:cs="Times New Roman"/>
        </w:rPr>
        <w:t xml:space="preserve">The Project is an equal opportunity employer, in respect of the principles of good governance, sustainable development and gender equality. </w:t>
      </w:r>
    </w:p>
    <w:p w:rsidR="00776C3E" w:rsidRPr="0086517D" w:rsidRDefault="00776C3E" w:rsidP="00776C3E">
      <w:pPr>
        <w:pStyle w:val="Odsekzoznamu"/>
        <w:numPr>
          <w:ilvl w:val="0"/>
          <w:numId w:val="6"/>
        </w:numPr>
        <w:spacing w:after="0" w:line="240" w:lineRule="auto"/>
        <w:ind w:left="360"/>
        <w:jc w:val="both"/>
        <w:rPr>
          <w:rFonts w:ascii="Times New Roman" w:hAnsi="Times New Roman" w:cs="Times New Roman"/>
        </w:rPr>
      </w:pPr>
      <w:r w:rsidRPr="0086517D">
        <w:rPr>
          <w:rFonts w:ascii="Times New Roman" w:hAnsi="Times New Roman" w:cs="Times New Roman"/>
        </w:rPr>
        <w:t xml:space="preserve">All applications will be considered strictly confidential.  </w:t>
      </w:r>
    </w:p>
    <w:p w:rsidR="00776C3E" w:rsidRPr="0086517D" w:rsidRDefault="00776C3E" w:rsidP="00776C3E">
      <w:pPr>
        <w:pStyle w:val="Odsekzoznamu"/>
        <w:numPr>
          <w:ilvl w:val="0"/>
          <w:numId w:val="6"/>
        </w:numPr>
        <w:spacing w:after="0" w:line="240" w:lineRule="auto"/>
        <w:ind w:left="360"/>
        <w:jc w:val="both"/>
        <w:rPr>
          <w:rFonts w:ascii="Times New Roman" w:hAnsi="Times New Roman" w:cs="Times New Roman"/>
        </w:rPr>
      </w:pPr>
      <w:r w:rsidRPr="0086517D">
        <w:rPr>
          <w:rFonts w:ascii="Times New Roman" w:hAnsi="Times New Roman" w:cs="Times New Roman"/>
        </w:rPr>
        <w:t xml:space="preserve">Advertised posts are </w:t>
      </w:r>
      <w:r w:rsidRPr="0086517D">
        <w:rPr>
          <w:rFonts w:ascii="Times New Roman" w:hAnsi="Times New Roman" w:cs="Times New Roman"/>
          <w:b/>
          <w:bCs/>
        </w:rPr>
        <w:t>not available</w:t>
      </w:r>
      <w:r w:rsidRPr="0086517D">
        <w:rPr>
          <w:rFonts w:ascii="Times New Roman" w:hAnsi="Times New Roman" w:cs="Times New Roman"/>
        </w:rPr>
        <w:t xml:space="preserve"> to civil servants or other officials of the public administration in the beneficiary country, Serbia.  </w:t>
      </w:r>
    </w:p>
    <w:p w:rsidR="00866ACE" w:rsidRPr="0086517D" w:rsidRDefault="00866ACE">
      <w:pPr>
        <w:rPr>
          <w:rFonts w:ascii="Times New Roman" w:hAnsi="Times New Roman" w:cs="Times New Roman"/>
        </w:rPr>
      </w:pPr>
    </w:p>
    <w:sectPr w:rsidR="00866ACE" w:rsidRPr="0086517D" w:rsidSect="00B51F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1AD" w:rsidRDefault="00E321AD" w:rsidP="002547D2">
      <w:pPr>
        <w:spacing w:after="0" w:line="240" w:lineRule="auto"/>
      </w:pPr>
      <w:r>
        <w:separator/>
      </w:r>
    </w:p>
  </w:endnote>
  <w:endnote w:type="continuationSeparator" w:id="0">
    <w:p w:rsidR="00E321AD" w:rsidRDefault="00E321AD" w:rsidP="00254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F85" w:rsidRDefault="00BE0F85">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Mriekatabuky"/>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03"/>
      <w:gridCol w:w="2303"/>
      <w:gridCol w:w="1710"/>
      <w:gridCol w:w="593"/>
      <w:gridCol w:w="2303"/>
      <w:gridCol w:w="858"/>
    </w:tblGrid>
    <w:tr w:rsidR="00BE0F85" w:rsidRPr="00214124" w:rsidTr="00BE0F85">
      <w:trPr>
        <w:jc w:val="center"/>
      </w:trPr>
      <w:tc>
        <w:tcPr>
          <w:tcW w:w="2303" w:type="dxa"/>
        </w:tcPr>
        <w:p w:rsidR="00BE0F85" w:rsidRDefault="00BE0F85" w:rsidP="00BE0F85">
          <w:r w:rsidRPr="00773BF6">
            <w:rPr>
              <w:noProof/>
              <w:lang w:val="cs-CZ" w:eastAsia="cs-CZ"/>
            </w:rPr>
            <w:drawing>
              <wp:inline distT="0" distB="0" distL="0" distR="0">
                <wp:extent cx="938628" cy="685800"/>
                <wp:effectExtent l="0" t="0" r="0" b="0"/>
                <wp:docPr id="38"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948204" cy="692797"/>
                        </a:xfrm>
                        <a:prstGeom prst="rect">
                          <a:avLst/>
                        </a:prstGeom>
                        <a:noFill/>
                        <a:ln w="9525">
                          <a:noFill/>
                          <a:miter lim="800000"/>
                          <a:headEnd/>
                          <a:tailEnd/>
                        </a:ln>
                      </pic:spPr>
                    </pic:pic>
                  </a:graphicData>
                </a:graphic>
              </wp:inline>
            </w:drawing>
          </w:r>
        </w:p>
      </w:tc>
      <w:tc>
        <w:tcPr>
          <w:tcW w:w="2303" w:type="dxa"/>
        </w:tcPr>
        <w:p w:rsidR="00BE0F85" w:rsidRDefault="00BE0F85" w:rsidP="00BE0F85">
          <w:r>
            <w:t xml:space="preserve">                                                                </w:t>
          </w:r>
        </w:p>
      </w:tc>
      <w:tc>
        <w:tcPr>
          <w:tcW w:w="1710" w:type="dxa"/>
        </w:tcPr>
        <w:p w:rsidR="00BE0F85" w:rsidRDefault="00BE0F85" w:rsidP="00BE0F85"/>
      </w:tc>
      <w:tc>
        <w:tcPr>
          <w:tcW w:w="3754" w:type="dxa"/>
          <w:gridSpan w:val="3"/>
        </w:tcPr>
        <w:p w:rsidR="00BE0F85" w:rsidRPr="00214124" w:rsidRDefault="00BE0F85" w:rsidP="00BE0F85">
          <w:pPr>
            <w:ind w:left="-45"/>
            <w:jc w:val="right"/>
            <w:rPr>
              <w:sz w:val="18"/>
              <w:szCs w:val="18"/>
            </w:rPr>
          </w:pPr>
          <w:r w:rsidRPr="00214124">
            <w:rPr>
              <w:sz w:val="18"/>
              <w:szCs w:val="18"/>
            </w:rPr>
            <w:t xml:space="preserve">         </w:t>
          </w:r>
          <w:proofErr w:type="spellStart"/>
          <w:r>
            <w:rPr>
              <w:sz w:val="18"/>
              <w:szCs w:val="18"/>
            </w:rPr>
            <w:t>Obilićev</w:t>
          </w:r>
          <w:proofErr w:type="spellEnd"/>
          <w:r>
            <w:rPr>
              <w:sz w:val="18"/>
              <w:szCs w:val="18"/>
            </w:rPr>
            <w:t xml:space="preserve"> </w:t>
          </w:r>
          <w:proofErr w:type="spellStart"/>
          <w:r>
            <w:rPr>
              <w:sz w:val="18"/>
              <w:szCs w:val="18"/>
            </w:rPr>
            <w:t>venac</w:t>
          </w:r>
          <w:proofErr w:type="spellEnd"/>
          <w:r w:rsidRPr="00214124">
            <w:rPr>
              <w:sz w:val="18"/>
              <w:szCs w:val="18"/>
            </w:rPr>
            <w:t xml:space="preserve"> 10</w:t>
          </w:r>
        </w:p>
        <w:p w:rsidR="00BE0F85" w:rsidRPr="00214124" w:rsidRDefault="00BE0F85" w:rsidP="00BE0F85">
          <w:pPr>
            <w:ind w:left="-45"/>
            <w:jc w:val="right"/>
            <w:rPr>
              <w:sz w:val="18"/>
              <w:szCs w:val="18"/>
            </w:rPr>
          </w:pPr>
          <w:r w:rsidRPr="00214124">
            <w:rPr>
              <w:sz w:val="18"/>
              <w:szCs w:val="18"/>
            </w:rPr>
            <w:t xml:space="preserve">11000 </w:t>
          </w:r>
          <w:r>
            <w:rPr>
              <w:sz w:val="18"/>
              <w:szCs w:val="18"/>
            </w:rPr>
            <w:t>Belgrade, Republic of Serbia</w:t>
          </w:r>
        </w:p>
        <w:p w:rsidR="00BE0F85" w:rsidRPr="00214124" w:rsidRDefault="00F256B8" w:rsidP="00BE0F85">
          <w:pPr>
            <w:ind w:left="-45"/>
            <w:jc w:val="right"/>
            <w:rPr>
              <w:rFonts w:cstheme="minorHAnsi"/>
              <w:sz w:val="18"/>
              <w:szCs w:val="18"/>
              <w:lang w:val="en-US"/>
            </w:rPr>
          </w:pPr>
          <w:hyperlink r:id="rId2" w:history="1">
            <w:r w:rsidR="00BE0F85" w:rsidRPr="009B0EF1">
              <w:rPr>
                <w:rStyle w:val="Hypertextovprepojenie"/>
                <w:rFonts w:cstheme="minorHAnsi"/>
                <w:sz w:val="18"/>
                <w:szCs w:val="18"/>
                <w:lang w:val="en-US"/>
              </w:rPr>
              <w:t>info@archidata.it</w:t>
            </w:r>
          </w:hyperlink>
          <w:r w:rsidR="00BE0F85">
            <w:rPr>
              <w:rFonts w:cstheme="minorHAnsi"/>
              <w:sz w:val="18"/>
              <w:szCs w:val="18"/>
              <w:lang w:val="en-US"/>
            </w:rPr>
            <w:t xml:space="preserve"> </w:t>
          </w:r>
        </w:p>
      </w:tc>
    </w:tr>
    <w:tr w:rsidR="002547D2" w:rsidTr="00BE0F85">
      <w:trPr>
        <w:gridAfter w:val="1"/>
        <w:wAfter w:w="858" w:type="dxa"/>
        <w:jc w:val="center"/>
      </w:trPr>
      <w:tc>
        <w:tcPr>
          <w:tcW w:w="2303" w:type="dxa"/>
        </w:tcPr>
        <w:p w:rsidR="002547D2" w:rsidRDefault="002547D2" w:rsidP="002547D2"/>
      </w:tc>
      <w:tc>
        <w:tcPr>
          <w:tcW w:w="2303" w:type="dxa"/>
        </w:tcPr>
        <w:p w:rsidR="002547D2" w:rsidRDefault="002547D2" w:rsidP="002547D2"/>
      </w:tc>
      <w:tc>
        <w:tcPr>
          <w:tcW w:w="2303" w:type="dxa"/>
          <w:gridSpan w:val="2"/>
        </w:tcPr>
        <w:p w:rsidR="002547D2" w:rsidRDefault="002547D2" w:rsidP="002547D2"/>
      </w:tc>
      <w:tc>
        <w:tcPr>
          <w:tcW w:w="2303" w:type="dxa"/>
        </w:tcPr>
        <w:p w:rsidR="002547D2" w:rsidRDefault="002547D2" w:rsidP="002547D2"/>
      </w:tc>
    </w:tr>
  </w:tbl>
  <w:p w:rsidR="002547D2" w:rsidRDefault="002547D2">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F85" w:rsidRDefault="00BE0F8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1AD" w:rsidRDefault="00E321AD" w:rsidP="002547D2">
      <w:pPr>
        <w:spacing w:after="0" w:line="240" w:lineRule="auto"/>
      </w:pPr>
      <w:r>
        <w:separator/>
      </w:r>
    </w:p>
  </w:footnote>
  <w:footnote w:type="continuationSeparator" w:id="0">
    <w:p w:rsidR="00E321AD" w:rsidRDefault="00E321AD" w:rsidP="002547D2">
      <w:pPr>
        <w:spacing w:after="0" w:line="240" w:lineRule="auto"/>
      </w:pPr>
      <w:r>
        <w:continuationSeparator/>
      </w:r>
    </w:p>
  </w:footnote>
  <w:footnote w:id="1">
    <w:p w:rsidR="00776C3E" w:rsidRPr="00F9697D" w:rsidRDefault="00776C3E" w:rsidP="00F9697D">
      <w:pPr>
        <w:pStyle w:val="Textpoznmkypodiarou"/>
        <w:rPr>
          <w:rFonts w:ascii="Times New Roman" w:hAnsi="Times New Roman" w:cs="Times New Roman"/>
          <w:sz w:val="18"/>
          <w:szCs w:val="18"/>
        </w:rPr>
      </w:pPr>
      <w:r>
        <w:rPr>
          <w:rStyle w:val="Odkaznapoznmkupodiarou"/>
        </w:rPr>
        <w:footnoteRef/>
      </w:r>
      <w:r>
        <w:t xml:space="preserve"> </w:t>
      </w:r>
      <w:r w:rsidRPr="003C0680">
        <w:rPr>
          <w:rFonts w:ascii="Times New Roman" w:hAnsi="Times New Roman" w:cs="Times New Roman"/>
          <w:sz w:val="18"/>
          <w:szCs w:val="18"/>
        </w:rPr>
        <w:t>LSGs- local self-governments</w:t>
      </w:r>
    </w:p>
  </w:footnote>
  <w:footnote w:id="2">
    <w:p w:rsidR="00776C3E" w:rsidRPr="00482285" w:rsidRDefault="00776C3E" w:rsidP="00776C3E">
      <w:pPr>
        <w:pStyle w:val="Textpoznmkypodiarou"/>
        <w:rPr>
          <w:lang w:val="sk-SK"/>
        </w:rPr>
      </w:pPr>
      <w:r>
        <w:rPr>
          <w:rStyle w:val="Odkaznapoznmkupodiarou"/>
        </w:rPr>
        <w:footnoteRef/>
      </w:r>
      <w:r>
        <w:t xml:space="preserve"> </w:t>
      </w:r>
      <w:r w:rsidRPr="003C0680">
        <w:rPr>
          <w:rFonts w:ascii="Times New Roman" w:hAnsi="Times New Roman" w:cs="Times New Roman"/>
          <w:sz w:val="18"/>
          <w:szCs w:val="18"/>
        </w:rPr>
        <w:t>ALMPs – active labour market policies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F85" w:rsidRDefault="00BE0F85">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6" w:type="dxa"/>
      <w:tblLook w:val="04A0"/>
    </w:tblPr>
    <w:tblGrid>
      <w:gridCol w:w="1036"/>
      <w:gridCol w:w="2784"/>
      <w:gridCol w:w="6176"/>
    </w:tblGrid>
    <w:tr w:rsidR="00EF300B" w:rsidRPr="00064F58" w:rsidTr="00F60B5E">
      <w:trPr>
        <w:trHeight w:val="390"/>
      </w:trPr>
      <w:tc>
        <w:tcPr>
          <w:tcW w:w="1036" w:type="dxa"/>
          <w:tcBorders>
            <w:top w:val="nil"/>
            <w:left w:val="nil"/>
            <w:bottom w:val="nil"/>
            <w:right w:val="nil"/>
          </w:tcBorders>
          <w:shd w:val="clear" w:color="auto" w:fill="auto"/>
          <w:noWrap/>
          <w:vAlign w:val="bottom"/>
          <w:hideMark/>
        </w:tcPr>
        <w:p w:rsidR="00EF300B" w:rsidRPr="00064F58" w:rsidRDefault="00EF300B" w:rsidP="00EF300B">
          <w:pPr>
            <w:spacing w:after="0" w:line="240" w:lineRule="auto"/>
            <w:rPr>
              <w:rFonts w:ascii="Arial" w:eastAsia="Times New Roman" w:hAnsi="Arial" w:cs="Arial"/>
              <w:sz w:val="20"/>
              <w:szCs w:val="20"/>
            </w:rPr>
          </w:pPr>
          <w:r w:rsidRPr="00064F58">
            <w:rPr>
              <w:rFonts w:ascii="Arial" w:eastAsia="Times New Roman" w:hAnsi="Arial" w:cs="Arial"/>
              <w:noProof/>
              <w:sz w:val="20"/>
              <w:szCs w:val="20"/>
              <w:lang w:val="cs-CZ" w:eastAsia="cs-CZ"/>
            </w:rPr>
            <w:drawing>
              <wp:anchor distT="0" distB="0" distL="114300" distR="114300" simplePos="0" relativeHeight="251657216" behindDoc="0" locked="0" layoutInCell="1" allowOverlap="1">
                <wp:simplePos x="0" y="0"/>
                <wp:positionH relativeFrom="column">
                  <wp:posOffset>140970</wp:posOffset>
                </wp:positionH>
                <wp:positionV relativeFrom="paragraph">
                  <wp:posOffset>-258445</wp:posOffset>
                </wp:positionV>
                <wp:extent cx="409575" cy="581025"/>
                <wp:effectExtent l="0" t="0" r="9525" b="0"/>
                <wp:wrapNone/>
                <wp:docPr id="567" name="Picture 567">
                  <a:extLst xmlns:a="http://schemas.openxmlformats.org/drawingml/2006/main">
                    <a:ext uri="{FF2B5EF4-FFF2-40B4-BE49-F238E27FC236}">
                      <a16:creationI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EC77542B-F819-4CA8-B577-C3CB503D1A38}"/>
                            </a:ext>
                          </a:extLst>
                        </pic:cNvPr>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tblPr>
          <w:tblGrid>
            <w:gridCol w:w="820"/>
          </w:tblGrid>
          <w:tr w:rsidR="00EF300B" w:rsidRPr="00064F58" w:rsidTr="00F60B5E">
            <w:trPr>
              <w:trHeight w:val="390"/>
              <w:tblCellSpacing w:w="0" w:type="dxa"/>
            </w:trPr>
            <w:tc>
              <w:tcPr>
                <w:tcW w:w="820" w:type="dxa"/>
                <w:tcBorders>
                  <w:top w:val="nil"/>
                  <w:left w:val="nil"/>
                  <w:bottom w:val="nil"/>
                  <w:right w:val="nil"/>
                </w:tcBorders>
                <w:shd w:val="clear" w:color="000000" w:fill="FFFFFF"/>
                <w:noWrap/>
                <w:vAlign w:val="bottom"/>
                <w:hideMark/>
              </w:tcPr>
              <w:p w:rsidR="00EF300B" w:rsidRPr="00064F58" w:rsidRDefault="00EF300B" w:rsidP="00EF300B">
                <w:pPr>
                  <w:spacing w:after="0" w:line="240" w:lineRule="auto"/>
                  <w:rPr>
                    <w:rFonts w:ascii="Calibri" w:eastAsia="Times New Roman" w:hAnsi="Calibri" w:cs="Calibri"/>
                  </w:rPr>
                </w:pPr>
                <w:r w:rsidRPr="00064F58">
                  <w:rPr>
                    <w:rFonts w:ascii="Calibri" w:eastAsia="Times New Roman" w:hAnsi="Calibri" w:cs="Calibri"/>
                  </w:rPr>
                  <w:t> </w:t>
                </w:r>
              </w:p>
            </w:tc>
          </w:tr>
        </w:tbl>
        <w:p w:rsidR="00EF300B" w:rsidRPr="00064F58"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rsidR="00EF300B" w:rsidRPr="008F2B2A" w:rsidRDefault="00EF300B" w:rsidP="00066456">
          <w:pPr>
            <w:spacing w:after="0" w:line="276" w:lineRule="auto"/>
            <w:rPr>
              <w:rFonts w:eastAsia="Times New Roman" w:cstheme="minorHAnsi"/>
              <w:sz w:val="16"/>
              <w:szCs w:val="16"/>
            </w:rPr>
          </w:pPr>
          <w:r w:rsidRPr="008F2B2A">
            <w:rPr>
              <w:rFonts w:eastAsia="Times New Roman" w:cstheme="minorHAnsi"/>
              <w:sz w:val="16"/>
              <w:szCs w:val="16"/>
            </w:rPr>
            <w:t>Republic of Serbia</w:t>
          </w:r>
          <w:r w:rsidRPr="008F2B2A">
            <w:rPr>
              <w:rFonts w:eastAsia="Times New Roman" w:cstheme="minorHAnsi"/>
              <w:sz w:val="16"/>
              <w:szCs w:val="16"/>
            </w:rPr>
            <w:br/>
            <w:t xml:space="preserve">Ministry of Labour, Employment, Veteran and Social Policy                                                                    </w:t>
          </w:r>
          <w:r w:rsidRPr="008F2B2A">
            <w:rPr>
              <w:rFonts w:eastAsia="Times New Roman" w:cstheme="minorHAnsi"/>
              <w:sz w:val="16"/>
              <w:szCs w:val="16"/>
            </w:rPr>
            <w:br/>
            <w:t>Ministry of Finance</w:t>
          </w:r>
        </w:p>
        <w:p w:rsidR="00EF300B" w:rsidRPr="00064F58" w:rsidRDefault="00EF300B" w:rsidP="00066456">
          <w:pPr>
            <w:spacing w:after="0" w:line="276" w:lineRule="auto"/>
            <w:rPr>
              <w:rFonts w:ascii="Arial" w:eastAsia="Times New Roman" w:hAnsi="Arial" w:cs="Arial"/>
              <w:sz w:val="14"/>
              <w:szCs w:val="14"/>
            </w:rPr>
          </w:pPr>
          <w:r w:rsidRPr="008F2B2A">
            <w:rPr>
              <w:rFonts w:eastAsia="Times New Roman" w:cstheme="minorHAnsi"/>
              <w:sz w:val="16"/>
              <w:szCs w:val="16"/>
            </w:rPr>
            <w:t>Department for Contracting and Financing of EU Funded Programmes</w:t>
          </w:r>
        </w:p>
      </w:tc>
      <w:tc>
        <w:tcPr>
          <w:tcW w:w="6176" w:type="dxa"/>
          <w:vAlign w:val="bottom"/>
        </w:tcPr>
        <w:p w:rsidR="00EF300B" w:rsidRPr="008F2B2A" w:rsidRDefault="00EF300B" w:rsidP="00066456">
          <w:pPr>
            <w:spacing w:line="276" w:lineRule="auto"/>
            <w:rPr>
              <w:rFonts w:cstheme="minorHAnsi"/>
              <w:sz w:val="16"/>
              <w:szCs w:val="16"/>
            </w:rPr>
          </w:pPr>
          <w:r>
            <w:rPr>
              <w:rFonts w:ascii="Arial" w:hAnsi="Arial" w:cs="Arial"/>
              <w:sz w:val="14"/>
              <w:szCs w:val="14"/>
            </w:rPr>
            <w:t xml:space="preserve">                                     </w:t>
          </w:r>
          <w:r w:rsidR="00066456">
            <w:rPr>
              <w:rFonts w:ascii="Arial" w:hAnsi="Arial" w:cs="Arial"/>
              <w:sz w:val="14"/>
              <w:szCs w:val="14"/>
            </w:rPr>
            <w:t xml:space="preserve">                              </w:t>
          </w:r>
          <w:r>
            <w:rPr>
              <w:rFonts w:ascii="Arial" w:hAnsi="Arial" w:cs="Arial"/>
              <w:sz w:val="14"/>
              <w:szCs w:val="14"/>
            </w:rPr>
            <w:t xml:space="preserve"> </w:t>
          </w:r>
          <w:r w:rsidRPr="008F2B2A">
            <w:rPr>
              <w:rFonts w:cstheme="minorHAnsi"/>
              <w:sz w:val="16"/>
              <w:szCs w:val="16"/>
            </w:rPr>
            <w:t>This project is funded by</w:t>
          </w:r>
          <w:r w:rsidRPr="008F2B2A">
            <w:rPr>
              <w:rFonts w:cstheme="minorHAnsi"/>
              <w:sz w:val="16"/>
              <w:szCs w:val="16"/>
            </w:rPr>
            <w:br/>
            <w:t xml:space="preserve">                                                                            </w:t>
          </w:r>
          <w:r w:rsidR="00066456">
            <w:rPr>
              <w:rFonts w:cstheme="minorHAnsi"/>
              <w:sz w:val="16"/>
              <w:szCs w:val="16"/>
            </w:rPr>
            <w:t xml:space="preserve">    </w:t>
          </w:r>
          <w:r w:rsidRPr="008F2B2A">
            <w:rPr>
              <w:rFonts w:cstheme="minorHAnsi"/>
              <w:sz w:val="16"/>
              <w:szCs w:val="16"/>
            </w:rPr>
            <w:t>the European Union</w:t>
          </w:r>
          <w:r w:rsidRPr="008F2B2A">
            <w:rPr>
              <w:rFonts w:cstheme="minorHAnsi"/>
              <w:noProof/>
              <w:sz w:val="16"/>
              <w:szCs w:val="16"/>
              <w:lang w:val="cs-CZ" w:eastAsia="cs-CZ"/>
            </w:rPr>
            <w:drawing>
              <wp:anchor distT="0" distB="0" distL="114300" distR="114300" simplePos="0" relativeHeight="251659264" behindDoc="0" locked="0" layoutInCell="1" allowOverlap="1">
                <wp:simplePos x="0" y="0"/>
                <wp:positionH relativeFrom="column">
                  <wp:posOffset>2790825</wp:posOffset>
                </wp:positionH>
                <wp:positionV relativeFrom="paragraph">
                  <wp:posOffset>-38100</wp:posOffset>
                </wp:positionV>
                <wp:extent cx="1152525" cy="295275"/>
                <wp:effectExtent l="0" t="0" r="0" b="9525"/>
                <wp:wrapNone/>
                <wp:docPr id="568" name="Picture 568">
                  <a:extLst xmlns:a="http://schemas.openxmlformats.org/drawingml/2006/main">
                    <a:ext uri="{FF2B5EF4-FFF2-40B4-BE49-F238E27FC236}">
                      <a16:creationI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tblPr>
          <w:tblGrid>
            <w:gridCol w:w="5960"/>
          </w:tblGrid>
          <w:tr w:rsidR="00EF300B" w:rsidTr="00F60B5E">
            <w:trPr>
              <w:trHeight w:val="390"/>
              <w:tblCellSpacing w:w="0" w:type="dxa"/>
            </w:trPr>
            <w:tc>
              <w:tcPr>
                <w:tcW w:w="6160" w:type="dxa"/>
                <w:tcBorders>
                  <w:top w:val="nil"/>
                  <w:left w:val="nil"/>
                  <w:bottom w:val="nil"/>
                  <w:right w:val="nil"/>
                </w:tcBorders>
                <w:shd w:val="clear" w:color="000000" w:fill="FFFFFF"/>
                <w:vAlign w:val="bottom"/>
                <w:hideMark/>
              </w:tcPr>
              <w:p w:rsidR="00EF300B" w:rsidRDefault="00EF300B" w:rsidP="00EF300B">
                <w:pPr>
                  <w:jc w:val="center"/>
                  <w:rPr>
                    <w:rFonts w:ascii="Arial" w:hAnsi="Arial" w:cs="Arial"/>
                    <w:sz w:val="14"/>
                    <w:szCs w:val="14"/>
                  </w:rPr>
                </w:pPr>
              </w:p>
            </w:tc>
          </w:tr>
        </w:tbl>
        <w:p w:rsidR="00EF300B" w:rsidRPr="00064F58" w:rsidRDefault="00EF300B" w:rsidP="00EF300B">
          <w:pPr>
            <w:rPr>
              <w:rFonts w:ascii="Times New Roman" w:eastAsia="Times New Roman" w:hAnsi="Times New Roman" w:cs="Times New Roman"/>
              <w:sz w:val="20"/>
              <w:szCs w:val="20"/>
            </w:rPr>
          </w:pPr>
        </w:p>
      </w:tc>
    </w:tr>
  </w:tbl>
  <w:p w:rsidR="00EF300B" w:rsidRPr="008F2B2A" w:rsidRDefault="00EF300B" w:rsidP="00EF300B">
    <w:pPr>
      <w:pStyle w:val="Hlavika"/>
      <w:rPr>
        <w:rFonts w:cstheme="minorHAnsi"/>
        <w:sz w:val="20"/>
        <w:szCs w:val="20"/>
      </w:rPr>
    </w:pPr>
  </w:p>
  <w:p w:rsidR="00EF300B" w:rsidRPr="008F2B2A" w:rsidRDefault="00EF300B" w:rsidP="00EF300B">
    <w:pPr>
      <w:spacing w:after="0" w:line="276" w:lineRule="auto"/>
      <w:jc w:val="center"/>
      <w:outlineLvl w:val="0"/>
      <w:rPr>
        <w:rFonts w:cstheme="minorHAnsi"/>
        <w:b/>
        <w:bCs/>
        <w:noProof/>
        <w:sz w:val="20"/>
        <w:szCs w:val="20"/>
      </w:rPr>
    </w:pPr>
    <w:r>
      <w:rPr>
        <w:rFonts w:cstheme="minorHAnsi"/>
        <w:b/>
        <w:bCs/>
        <w:noProof/>
        <w:sz w:val="20"/>
        <w:szCs w:val="20"/>
        <w:lang w:val="en-US"/>
      </w:rPr>
      <w:t>“</w:t>
    </w:r>
    <w:r w:rsidRPr="008F2B2A">
      <w:rPr>
        <w:rFonts w:cstheme="minorHAnsi"/>
        <w:b/>
        <w:bCs/>
        <w:noProof/>
        <w:sz w:val="20"/>
        <w:szCs w:val="20"/>
      </w:rPr>
      <w:t xml:space="preserve">TECHNICAL ASSISTANCE ON IMPLEMENTATION, MONITORING, AND EVALUATION OF EMPLOYMENT POLICY AT NATIONAL AND LOCAL LEVEL AND STRENGTHENED CAPACITIES TO PARTICIPATE IN </w:t>
    </w:r>
    <w:r w:rsidR="00EC4B12">
      <w:rPr>
        <w:rFonts w:cstheme="minorHAnsi"/>
        <w:b/>
        <w:bCs/>
        <w:noProof/>
        <w:sz w:val="20"/>
        <w:szCs w:val="20"/>
        <w:lang w:val="en-US"/>
      </w:rPr>
      <w:t>ESF</w:t>
    </w:r>
    <w:r>
      <w:rPr>
        <w:rFonts w:cstheme="minorHAnsi"/>
        <w:b/>
        <w:bCs/>
        <w:noProof/>
        <w:sz w:val="20"/>
        <w:szCs w:val="20"/>
      </w:rPr>
      <w:t>”</w:t>
    </w:r>
  </w:p>
  <w:p w:rsidR="00B064FF" w:rsidRPr="002547D2" w:rsidRDefault="00B064FF" w:rsidP="002547D2">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F85" w:rsidRDefault="00BE0F8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128"/>
    <w:multiLevelType w:val="hybridMultilevel"/>
    <w:tmpl w:val="1F80B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7117CEE"/>
    <w:multiLevelType w:val="hybridMultilevel"/>
    <w:tmpl w:val="A94EA85A"/>
    <w:lvl w:ilvl="0" w:tplc="424A93EE">
      <w:start w:val="1"/>
      <w:numFmt w:val="decimal"/>
      <w:lvlText w:val="%1.)"/>
      <w:lvlJc w:val="left"/>
      <w:pPr>
        <w:ind w:left="309" w:hanging="360"/>
      </w:pPr>
      <w:rPr>
        <w:rFonts w:hint="default"/>
      </w:rPr>
    </w:lvl>
    <w:lvl w:ilvl="1" w:tplc="04050019" w:tentative="1">
      <w:start w:val="1"/>
      <w:numFmt w:val="lowerLetter"/>
      <w:lvlText w:val="%2."/>
      <w:lvlJc w:val="left"/>
      <w:pPr>
        <w:ind w:left="1029" w:hanging="360"/>
      </w:pPr>
    </w:lvl>
    <w:lvl w:ilvl="2" w:tplc="0405001B" w:tentative="1">
      <w:start w:val="1"/>
      <w:numFmt w:val="lowerRoman"/>
      <w:lvlText w:val="%3."/>
      <w:lvlJc w:val="right"/>
      <w:pPr>
        <w:ind w:left="1749" w:hanging="180"/>
      </w:pPr>
    </w:lvl>
    <w:lvl w:ilvl="3" w:tplc="0405000F" w:tentative="1">
      <w:start w:val="1"/>
      <w:numFmt w:val="decimal"/>
      <w:lvlText w:val="%4."/>
      <w:lvlJc w:val="left"/>
      <w:pPr>
        <w:ind w:left="2469" w:hanging="360"/>
      </w:pPr>
    </w:lvl>
    <w:lvl w:ilvl="4" w:tplc="04050019" w:tentative="1">
      <w:start w:val="1"/>
      <w:numFmt w:val="lowerLetter"/>
      <w:lvlText w:val="%5."/>
      <w:lvlJc w:val="left"/>
      <w:pPr>
        <w:ind w:left="3189" w:hanging="360"/>
      </w:pPr>
    </w:lvl>
    <w:lvl w:ilvl="5" w:tplc="0405001B" w:tentative="1">
      <w:start w:val="1"/>
      <w:numFmt w:val="lowerRoman"/>
      <w:lvlText w:val="%6."/>
      <w:lvlJc w:val="right"/>
      <w:pPr>
        <w:ind w:left="3909" w:hanging="180"/>
      </w:pPr>
    </w:lvl>
    <w:lvl w:ilvl="6" w:tplc="0405000F" w:tentative="1">
      <w:start w:val="1"/>
      <w:numFmt w:val="decimal"/>
      <w:lvlText w:val="%7."/>
      <w:lvlJc w:val="left"/>
      <w:pPr>
        <w:ind w:left="4629" w:hanging="360"/>
      </w:pPr>
    </w:lvl>
    <w:lvl w:ilvl="7" w:tplc="04050019" w:tentative="1">
      <w:start w:val="1"/>
      <w:numFmt w:val="lowerLetter"/>
      <w:lvlText w:val="%8."/>
      <w:lvlJc w:val="left"/>
      <w:pPr>
        <w:ind w:left="5349" w:hanging="360"/>
      </w:pPr>
    </w:lvl>
    <w:lvl w:ilvl="8" w:tplc="0405001B" w:tentative="1">
      <w:start w:val="1"/>
      <w:numFmt w:val="lowerRoman"/>
      <w:lvlText w:val="%9."/>
      <w:lvlJc w:val="right"/>
      <w:pPr>
        <w:ind w:left="6069" w:hanging="180"/>
      </w:pPr>
    </w:lvl>
  </w:abstractNum>
  <w:abstractNum w:abstractNumId="2">
    <w:nsid w:val="2D92642E"/>
    <w:multiLevelType w:val="hybridMultilevel"/>
    <w:tmpl w:val="D14C0362"/>
    <w:lvl w:ilvl="0" w:tplc="3F840FAE">
      <w:start w:val="1"/>
      <w:numFmt w:val="bullet"/>
      <w:lvlText w:val=""/>
      <w:lvlJc w:val="left"/>
      <w:pPr>
        <w:ind w:left="720" w:hanging="360"/>
      </w:pPr>
      <w:rPr>
        <w:rFonts w:ascii="Wingdings" w:hAnsi="Wingdings" w:hint="default"/>
        <w:color w:val="auto"/>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56B7C7F"/>
    <w:multiLevelType w:val="hybridMultilevel"/>
    <w:tmpl w:val="0F22ED1E"/>
    <w:lvl w:ilvl="0" w:tplc="04240015">
      <w:start w:val="1"/>
      <w:numFmt w:val="bullet"/>
      <w:lvlText w:val=""/>
      <w:lvlJc w:val="left"/>
      <w:pPr>
        <w:ind w:left="720" w:hanging="360"/>
      </w:pPr>
      <w:rPr>
        <w:rFonts w:ascii="Wingdings" w:hAnsi="Wingdings" w:hint="default"/>
        <w:color w:val="auto"/>
      </w:rPr>
    </w:lvl>
    <w:lvl w:ilvl="1" w:tplc="C624DFAE" w:tentative="1">
      <w:start w:val="1"/>
      <w:numFmt w:val="bullet"/>
      <w:lvlText w:val="o"/>
      <w:lvlJc w:val="left"/>
      <w:pPr>
        <w:ind w:left="1440" w:hanging="360"/>
      </w:pPr>
      <w:rPr>
        <w:rFonts w:ascii="Courier New" w:hAnsi="Courier New" w:cs="Courier New" w:hint="default"/>
      </w:rPr>
    </w:lvl>
    <w:lvl w:ilvl="2" w:tplc="B68A5088"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4">
    <w:nsid w:val="57DA16FC"/>
    <w:multiLevelType w:val="hybridMultilevel"/>
    <w:tmpl w:val="DCE8531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6053139C"/>
    <w:multiLevelType w:val="hybridMultilevel"/>
    <w:tmpl w:val="3D94D7FC"/>
    <w:lvl w:ilvl="0" w:tplc="849859F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5437F7"/>
    <w:multiLevelType w:val="hybridMultilevel"/>
    <w:tmpl w:val="8DA8F6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71843AD"/>
    <w:multiLevelType w:val="hybridMultilevel"/>
    <w:tmpl w:val="727A1C28"/>
    <w:lvl w:ilvl="0" w:tplc="9550A1C8">
      <w:start w:val="1"/>
      <w:numFmt w:val="bullet"/>
      <w:lvlText w:val=""/>
      <w:lvlJc w:val="left"/>
      <w:pPr>
        <w:ind w:left="720" w:hanging="360"/>
      </w:pPr>
      <w:rPr>
        <w:rFonts w:ascii="Wingdings" w:hAnsi="Wingdings" w:hint="default"/>
        <w:color w:val="auto"/>
        <w:sz w:val="18"/>
        <w:szCs w:val="18"/>
      </w:rPr>
    </w:lvl>
    <w:lvl w:ilvl="1" w:tplc="C76ABB48" w:tentative="1">
      <w:start w:val="1"/>
      <w:numFmt w:val="bullet"/>
      <w:lvlText w:val="o"/>
      <w:lvlJc w:val="left"/>
      <w:pPr>
        <w:ind w:left="1440" w:hanging="360"/>
      </w:pPr>
      <w:rPr>
        <w:rFonts w:ascii="Courier New" w:hAnsi="Courier New" w:cs="Courier New" w:hint="default"/>
      </w:rPr>
    </w:lvl>
    <w:lvl w:ilvl="2" w:tplc="6580558A" w:tentative="1">
      <w:start w:val="1"/>
      <w:numFmt w:val="bullet"/>
      <w:lvlText w:val=""/>
      <w:lvlJc w:val="left"/>
      <w:pPr>
        <w:ind w:left="2160" w:hanging="360"/>
      </w:pPr>
      <w:rPr>
        <w:rFonts w:ascii="Wingdings" w:hAnsi="Wingdings" w:hint="default"/>
      </w:rPr>
    </w:lvl>
    <w:lvl w:ilvl="3" w:tplc="073E251E" w:tentative="1">
      <w:start w:val="1"/>
      <w:numFmt w:val="bullet"/>
      <w:lvlText w:val=""/>
      <w:lvlJc w:val="left"/>
      <w:pPr>
        <w:ind w:left="2880" w:hanging="360"/>
      </w:pPr>
      <w:rPr>
        <w:rFonts w:ascii="Symbol" w:hAnsi="Symbol" w:hint="default"/>
      </w:rPr>
    </w:lvl>
    <w:lvl w:ilvl="4" w:tplc="4AD2AC24" w:tentative="1">
      <w:start w:val="1"/>
      <w:numFmt w:val="bullet"/>
      <w:lvlText w:val="o"/>
      <w:lvlJc w:val="left"/>
      <w:pPr>
        <w:ind w:left="3600" w:hanging="360"/>
      </w:pPr>
      <w:rPr>
        <w:rFonts w:ascii="Courier New" w:hAnsi="Courier New" w:cs="Courier New" w:hint="default"/>
      </w:rPr>
    </w:lvl>
    <w:lvl w:ilvl="5" w:tplc="8A12344A" w:tentative="1">
      <w:start w:val="1"/>
      <w:numFmt w:val="bullet"/>
      <w:lvlText w:val=""/>
      <w:lvlJc w:val="left"/>
      <w:pPr>
        <w:ind w:left="4320" w:hanging="360"/>
      </w:pPr>
      <w:rPr>
        <w:rFonts w:ascii="Wingdings" w:hAnsi="Wingdings" w:hint="default"/>
      </w:rPr>
    </w:lvl>
    <w:lvl w:ilvl="6" w:tplc="82965D5E" w:tentative="1">
      <w:start w:val="1"/>
      <w:numFmt w:val="bullet"/>
      <w:lvlText w:val=""/>
      <w:lvlJc w:val="left"/>
      <w:pPr>
        <w:ind w:left="5040" w:hanging="360"/>
      </w:pPr>
      <w:rPr>
        <w:rFonts w:ascii="Symbol" w:hAnsi="Symbol" w:hint="default"/>
      </w:rPr>
    </w:lvl>
    <w:lvl w:ilvl="7" w:tplc="45F40B24" w:tentative="1">
      <w:start w:val="1"/>
      <w:numFmt w:val="bullet"/>
      <w:lvlText w:val="o"/>
      <w:lvlJc w:val="left"/>
      <w:pPr>
        <w:ind w:left="5760" w:hanging="360"/>
      </w:pPr>
      <w:rPr>
        <w:rFonts w:ascii="Courier New" w:hAnsi="Courier New" w:cs="Courier New" w:hint="default"/>
      </w:rPr>
    </w:lvl>
    <w:lvl w:ilvl="8" w:tplc="E51CEDF6" w:tentative="1">
      <w:start w:val="1"/>
      <w:numFmt w:val="bullet"/>
      <w:lvlText w:val=""/>
      <w:lvlJc w:val="left"/>
      <w:pPr>
        <w:ind w:left="6480" w:hanging="360"/>
      </w:pPr>
      <w:rPr>
        <w:rFonts w:ascii="Wingdings" w:hAnsi="Wingdings" w:hint="default"/>
      </w:rPr>
    </w:lvl>
  </w:abstractNum>
  <w:abstractNum w:abstractNumId="8">
    <w:nsid w:val="691175E0"/>
    <w:multiLevelType w:val="hybridMultilevel"/>
    <w:tmpl w:val="6A16671C"/>
    <w:lvl w:ilvl="0" w:tplc="04050005">
      <w:start w:val="4"/>
      <w:numFmt w:val="bullet"/>
      <w:lvlText w:val=""/>
      <w:lvlJc w:val="left"/>
      <w:pPr>
        <w:ind w:left="720" w:hanging="360"/>
      </w:pPr>
      <w:rPr>
        <w:rFonts w:ascii="Wingdings" w:eastAsiaTheme="minorHAnsi" w:hAnsi="Wingdings" w:cs="Times New Roman" w:hint="default"/>
        <w:color w:val="auto"/>
      </w:rPr>
    </w:lvl>
    <w:lvl w:ilvl="1" w:tplc="04050003">
      <w:start w:val="1"/>
      <w:numFmt w:val="bullet"/>
      <w:lvlText w:val=""/>
      <w:lvlJc w:val="left"/>
      <w:pPr>
        <w:ind w:left="720" w:hanging="360"/>
      </w:pPr>
      <w:rPr>
        <w:rFonts w:ascii="Wingdings" w:hAnsi="Wingdings" w:hint="default"/>
        <w:color w:val="auto"/>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A7B4BF1"/>
    <w:multiLevelType w:val="multilevel"/>
    <w:tmpl w:val="F298452E"/>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tabs>
          <w:tab w:val="num" w:pos="5399"/>
        </w:tabs>
        <w:ind w:left="5399"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AC132C9"/>
    <w:multiLevelType w:val="hybridMultilevel"/>
    <w:tmpl w:val="EF5C349E"/>
    <w:lvl w:ilvl="0" w:tplc="FD8A1DCE">
      <w:start w:val="1"/>
      <w:numFmt w:val="decimal"/>
      <w:lvlText w:val="%1."/>
      <w:lvlJc w:val="left"/>
      <w:pPr>
        <w:ind w:left="720" w:hanging="360"/>
      </w:pPr>
      <w:rPr>
        <w:rFonts w:ascii="Times New Roman" w:hAnsi="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nsid w:val="777D3A6B"/>
    <w:multiLevelType w:val="hybridMultilevel"/>
    <w:tmpl w:val="B686E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8E24073"/>
    <w:multiLevelType w:val="hybridMultilevel"/>
    <w:tmpl w:val="E7E4D438"/>
    <w:lvl w:ilvl="0" w:tplc="39C6E0B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13"/>
  </w:num>
  <w:num w:numId="5">
    <w:abstractNumId w:val="0"/>
  </w:num>
  <w:num w:numId="6">
    <w:abstractNumId w:val="11"/>
  </w:num>
  <w:num w:numId="7">
    <w:abstractNumId w:val="12"/>
  </w:num>
  <w:num w:numId="8">
    <w:abstractNumId w:val="4"/>
  </w:num>
  <w:num w:numId="9">
    <w:abstractNumId w:val="1"/>
  </w:num>
  <w:num w:numId="10">
    <w:abstractNumId w:val="8"/>
  </w:num>
  <w:num w:numId="11">
    <w:abstractNumId w:val="7"/>
  </w:num>
  <w:num w:numId="12">
    <w:abstractNumId w:val="2"/>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482"/>
  </w:hdrShapeDefaults>
  <w:footnotePr>
    <w:footnote w:id="-1"/>
    <w:footnote w:id="0"/>
  </w:footnotePr>
  <w:endnotePr>
    <w:endnote w:id="-1"/>
    <w:endnote w:id="0"/>
  </w:endnotePr>
  <w:compat/>
  <w:rsids>
    <w:rsidRoot w:val="002547D2"/>
    <w:rsid w:val="00015073"/>
    <w:rsid w:val="000236C4"/>
    <w:rsid w:val="00050F81"/>
    <w:rsid w:val="00065D9A"/>
    <w:rsid w:val="00066456"/>
    <w:rsid w:val="00071F27"/>
    <w:rsid w:val="000F7C61"/>
    <w:rsid w:val="00197661"/>
    <w:rsid w:val="001D6290"/>
    <w:rsid w:val="002547D2"/>
    <w:rsid w:val="002B20BE"/>
    <w:rsid w:val="002D5A9A"/>
    <w:rsid w:val="00333373"/>
    <w:rsid w:val="00340535"/>
    <w:rsid w:val="0038033B"/>
    <w:rsid w:val="00530A7C"/>
    <w:rsid w:val="005400E1"/>
    <w:rsid w:val="006229D3"/>
    <w:rsid w:val="006A2DA7"/>
    <w:rsid w:val="006B069C"/>
    <w:rsid w:val="007169EA"/>
    <w:rsid w:val="00776C3E"/>
    <w:rsid w:val="00793B29"/>
    <w:rsid w:val="007B6749"/>
    <w:rsid w:val="007F2914"/>
    <w:rsid w:val="008202DB"/>
    <w:rsid w:val="0086517D"/>
    <w:rsid w:val="00866ACE"/>
    <w:rsid w:val="00925A43"/>
    <w:rsid w:val="00954E6A"/>
    <w:rsid w:val="00976318"/>
    <w:rsid w:val="009D2498"/>
    <w:rsid w:val="00A41229"/>
    <w:rsid w:val="00A41C5E"/>
    <w:rsid w:val="00A54F04"/>
    <w:rsid w:val="00B064FF"/>
    <w:rsid w:val="00B51FB6"/>
    <w:rsid w:val="00BE0F85"/>
    <w:rsid w:val="00C46BE9"/>
    <w:rsid w:val="00C47B1B"/>
    <w:rsid w:val="00CF3E28"/>
    <w:rsid w:val="00DA7F7D"/>
    <w:rsid w:val="00E233B9"/>
    <w:rsid w:val="00E321AD"/>
    <w:rsid w:val="00EC4B12"/>
    <w:rsid w:val="00EE01A5"/>
    <w:rsid w:val="00EF300B"/>
    <w:rsid w:val="00F256B8"/>
    <w:rsid w:val="00F9697D"/>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51FB6"/>
    <w:rPr>
      <w:lang w:val="en-GB"/>
    </w:rPr>
  </w:style>
  <w:style w:type="paragraph" w:styleId="Nadpis1">
    <w:name w:val="heading 1"/>
    <w:basedOn w:val="Normlny"/>
    <w:next w:val="Normlny"/>
    <w:link w:val="Nadpis1Char"/>
    <w:autoRedefine/>
    <w:qFormat/>
    <w:rsid w:val="00776C3E"/>
    <w:pPr>
      <w:keepNext/>
      <w:numPr>
        <w:numId w:val="3"/>
      </w:numPr>
      <w:spacing w:before="240" w:after="120" w:line="240" w:lineRule="auto"/>
      <w:ind w:left="482" w:hanging="482"/>
      <w:jc w:val="both"/>
      <w:outlineLvl w:val="0"/>
    </w:pPr>
    <w:rPr>
      <w:rFonts w:ascii="Times New Roman" w:eastAsia="Times New Roman" w:hAnsi="Times New Roman" w:cs="Times New Roman"/>
      <w:b/>
      <w:smallCaps/>
      <w:kern w:val="28"/>
      <w:sz w:val="28"/>
      <w:szCs w:val="28"/>
      <w:lang w:eastAsia="en-GB"/>
    </w:rPr>
  </w:style>
  <w:style w:type="paragraph" w:styleId="Nadpis2">
    <w:name w:val="heading 2"/>
    <w:basedOn w:val="Normlny"/>
    <w:next w:val="Normlny"/>
    <w:link w:val="Nadpis2Char"/>
    <w:autoRedefine/>
    <w:qFormat/>
    <w:rsid w:val="00776C3E"/>
    <w:pPr>
      <w:keepNext/>
      <w:numPr>
        <w:ilvl w:val="1"/>
        <w:numId w:val="3"/>
      </w:numPr>
      <w:tabs>
        <w:tab w:val="left" w:pos="567"/>
      </w:tabs>
      <w:spacing w:before="240" w:after="120" w:line="240" w:lineRule="auto"/>
      <w:ind w:left="556" w:hanging="567"/>
      <w:outlineLvl w:val="1"/>
    </w:pPr>
    <w:rPr>
      <w:rFonts w:ascii="Times New Roman" w:eastAsia="Times New Roman" w:hAnsi="Times New Roman" w:cs="Times New Roman"/>
      <w:b/>
      <w:sz w:val="24"/>
      <w:szCs w:val="24"/>
      <w:lang w:eastAsia="en-GB"/>
    </w:rPr>
  </w:style>
  <w:style w:type="paragraph" w:styleId="Nadpis3">
    <w:name w:val="heading 3"/>
    <w:basedOn w:val="Normlny"/>
    <w:next w:val="Normlny"/>
    <w:link w:val="Nadpis3Char"/>
    <w:autoRedefine/>
    <w:qFormat/>
    <w:rsid w:val="00776C3E"/>
    <w:pPr>
      <w:keepNext/>
      <w:numPr>
        <w:ilvl w:val="2"/>
        <w:numId w:val="3"/>
      </w:numPr>
      <w:spacing w:before="120" w:after="120" w:line="240" w:lineRule="auto"/>
      <w:ind w:left="567" w:hanging="567"/>
      <w:jc w:val="both"/>
      <w:outlineLvl w:val="2"/>
    </w:pPr>
    <w:rPr>
      <w:rFonts w:ascii="Times New Roman" w:eastAsia="Times New Roman" w:hAnsi="Times New Roman" w:cs="Times New Roman"/>
      <w:b/>
      <w:lang w:eastAsia="en-GB"/>
    </w:rPr>
  </w:style>
  <w:style w:type="paragraph" w:styleId="Nadpis4">
    <w:name w:val="heading 4"/>
    <w:basedOn w:val="Normlny"/>
    <w:next w:val="Normlny"/>
    <w:link w:val="Nadpis4Char"/>
    <w:qFormat/>
    <w:rsid w:val="00776C3E"/>
    <w:pPr>
      <w:keepNext/>
      <w:numPr>
        <w:ilvl w:val="3"/>
        <w:numId w:val="3"/>
      </w:numPr>
      <w:spacing w:after="120" w:line="240" w:lineRule="auto"/>
      <w:jc w:val="both"/>
      <w:outlineLvl w:val="3"/>
    </w:pPr>
    <w:rPr>
      <w:rFonts w:ascii="Arial" w:eastAsia="Times New Roman" w:hAnsi="Arial" w:cs="Times New Roman"/>
      <w:sz w:val="20"/>
      <w:szCs w:val="20"/>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547D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2547D2"/>
    <w:rPr>
      <w:lang w:val="en-GB"/>
    </w:rPr>
  </w:style>
  <w:style w:type="paragraph" w:styleId="Pta">
    <w:name w:val="footer"/>
    <w:basedOn w:val="Normlny"/>
    <w:link w:val="PtaChar"/>
    <w:uiPriority w:val="99"/>
    <w:unhideWhenUsed/>
    <w:rsid w:val="002547D2"/>
    <w:pPr>
      <w:tabs>
        <w:tab w:val="center" w:pos="4680"/>
        <w:tab w:val="right" w:pos="9360"/>
      </w:tabs>
      <w:spacing w:after="0" w:line="240" w:lineRule="auto"/>
    </w:pPr>
  </w:style>
  <w:style w:type="character" w:customStyle="1" w:styleId="PtaChar">
    <w:name w:val="Päta Char"/>
    <w:basedOn w:val="Predvolenpsmoodseku"/>
    <w:link w:val="Pta"/>
    <w:uiPriority w:val="99"/>
    <w:rsid w:val="002547D2"/>
    <w:rPr>
      <w:lang w:val="en-GB"/>
    </w:rPr>
  </w:style>
  <w:style w:type="table" w:styleId="Mriekatabuky">
    <w:name w:val="Table Grid"/>
    <w:aliases w:val="TabelEcorys"/>
    <w:basedOn w:val="Normlnatabuka"/>
    <w:uiPriority w:val="59"/>
    <w:rsid w:val="002547D2"/>
    <w:pPr>
      <w:spacing w:after="0" w:line="240" w:lineRule="auto"/>
    </w:pPr>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1D62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D6290"/>
    <w:rPr>
      <w:rFonts w:ascii="Tahoma" w:hAnsi="Tahoma" w:cs="Tahoma"/>
      <w:sz w:val="16"/>
      <w:szCs w:val="16"/>
      <w:lang w:val="en-GB"/>
    </w:rPr>
  </w:style>
  <w:style w:type="character" w:styleId="Hypertextovprepojenie">
    <w:name w:val="Hyperlink"/>
    <w:basedOn w:val="Predvolenpsmoodseku"/>
    <w:uiPriority w:val="99"/>
    <w:unhideWhenUsed/>
    <w:rsid w:val="00BE0F85"/>
    <w:rPr>
      <w:color w:val="0000FF"/>
      <w:u w:val="single"/>
    </w:rPr>
  </w:style>
  <w:style w:type="character" w:customStyle="1" w:styleId="Nadpis1Char">
    <w:name w:val="Nadpis 1 Char"/>
    <w:basedOn w:val="Predvolenpsmoodseku"/>
    <w:link w:val="Nadpis1"/>
    <w:rsid w:val="00776C3E"/>
    <w:rPr>
      <w:rFonts w:ascii="Times New Roman" w:eastAsia="Times New Roman" w:hAnsi="Times New Roman" w:cs="Times New Roman"/>
      <w:b/>
      <w:smallCaps/>
      <w:kern w:val="28"/>
      <w:sz w:val="28"/>
      <w:szCs w:val="28"/>
      <w:lang w:val="en-GB" w:eastAsia="en-GB"/>
    </w:rPr>
  </w:style>
  <w:style w:type="character" w:customStyle="1" w:styleId="Nadpis2Char">
    <w:name w:val="Nadpis 2 Char"/>
    <w:basedOn w:val="Predvolenpsmoodseku"/>
    <w:link w:val="Nadpis2"/>
    <w:rsid w:val="00776C3E"/>
    <w:rPr>
      <w:rFonts w:ascii="Times New Roman" w:eastAsia="Times New Roman" w:hAnsi="Times New Roman" w:cs="Times New Roman"/>
      <w:b/>
      <w:sz w:val="24"/>
      <w:szCs w:val="24"/>
      <w:lang w:val="en-GB" w:eastAsia="en-GB"/>
    </w:rPr>
  </w:style>
  <w:style w:type="character" w:customStyle="1" w:styleId="Nadpis3Char">
    <w:name w:val="Nadpis 3 Char"/>
    <w:basedOn w:val="Predvolenpsmoodseku"/>
    <w:link w:val="Nadpis3"/>
    <w:rsid w:val="00776C3E"/>
    <w:rPr>
      <w:rFonts w:ascii="Times New Roman" w:eastAsia="Times New Roman" w:hAnsi="Times New Roman" w:cs="Times New Roman"/>
      <w:b/>
      <w:lang w:val="en-GB" w:eastAsia="en-GB"/>
    </w:rPr>
  </w:style>
  <w:style w:type="character" w:customStyle="1" w:styleId="Nadpis4Char">
    <w:name w:val="Nadpis 4 Char"/>
    <w:basedOn w:val="Predvolenpsmoodseku"/>
    <w:link w:val="Nadpis4"/>
    <w:rsid w:val="00776C3E"/>
    <w:rPr>
      <w:rFonts w:ascii="Arial" w:eastAsia="Times New Roman" w:hAnsi="Arial" w:cs="Times New Roman"/>
      <w:sz w:val="20"/>
      <w:szCs w:val="20"/>
      <w:lang w:val="en-GB" w:eastAsia="en-GB"/>
    </w:rPr>
  </w:style>
  <w:style w:type="paragraph" w:styleId="Odsekzoznamu">
    <w:name w:val="List Paragraph"/>
    <w:aliases w:val="List Paragraph (numbered (a)),Normal 1,List Paragraph 1,Akapit z listą BS,Bullets,NumberedParas,PDP DOCUMENT SUBTITLE,List Paragraph1,Bullet OFM,Bullet List,Primus H 3,lp1,Use Case List Paragraph Char,Citation List,Use Case List Paragraph,3"/>
    <w:basedOn w:val="Normlny"/>
    <w:link w:val="OdsekzoznamuChar"/>
    <w:uiPriority w:val="34"/>
    <w:qFormat/>
    <w:rsid w:val="00776C3E"/>
    <w:pPr>
      <w:ind w:left="720"/>
      <w:contextualSpacing/>
    </w:pPr>
  </w:style>
  <w:style w:type="paragraph" w:styleId="Zkladntext">
    <w:name w:val="Body Text"/>
    <w:basedOn w:val="Normlny"/>
    <w:link w:val="ZkladntextChar"/>
    <w:uiPriority w:val="1"/>
    <w:qFormat/>
    <w:rsid w:val="00776C3E"/>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ZkladntextChar">
    <w:name w:val="Základný text Char"/>
    <w:basedOn w:val="Predvolenpsmoodseku"/>
    <w:link w:val="Zkladntext"/>
    <w:uiPriority w:val="1"/>
    <w:rsid w:val="00776C3E"/>
    <w:rPr>
      <w:rFonts w:ascii="Times New Roman" w:eastAsia="Times New Roman" w:hAnsi="Times New Roman" w:cs="Times New Roman"/>
      <w:sz w:val="24"/>
      <w:szCs w:val="24"/>
    </w:rPr>
  </w:style>
  <w:style w:type="character" w:customStyle="1" w:styleId="OdsekzoznamuChar">
    <w:name w:val="Odsek zoznamu Char"/>
    <w:aliases w:val="List Paragraph (numbered (a)) Char,Normal 1 Char,List Paragraph 1 Char,Akapit z listą BS Char,Bullets Char,NumberedParas Char,PDP DOCUMENT SUBTITLE Char,List Paragraph1 Char,Bullet OFM Char,Bullet List Char,Primus H 3 Char,lp1 Char"/>
    <w:link w:val="Odsekzoznamu"/>
    <w:uiPriority w:val="34"/>
    <w:qFormat/>
    <w:rsid w:val="00776C3E"/>
    <w:rPr>
      <w:lang w:val="en-GB"/>
    </w:rPr>
  </w:style>
  <w:style w:type="paragraph" w:styleId="Textpoznmkypodiarou">
    <w:name w:val="footnote text"/>
    <w:basedOn w:val="Normlny"/>
    <w:link w:val="TextpoznmkypodiarouChar"/>
    <w:uiPriority w:val="99"/>
    <w:unhideWhenUsed/>
    <w:rsid w:val="00776C3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776C3E"/>
    <w:rPr>
      <w:sz w:val="20"/>
      <w:szCs w:val="20"/>
      <w:lang w:val="en-GB"/>
    </w:rPr>
  </w:style>
  <w:style w:type="character" w:styleId="Odkaznapoznmkupodiarou">
    <w:name w:val="footnote reference"/>
    <w:basedOn w:val="Predvolenpsmoodseku"/>
    <w:uiPriority w:val="99"/>
    <w:semiHidden/>
    <w:unhideWhenUsed/>
    <w:rsid w:val="00776C3E"/>
    <w:rPr>
      <w:vertAlign w:val="superscript"/>
    </w:rPr>
  </w:style>
  <w:style w:type="paragraph" w:styleId="Obsah2">
    <w:name w:val="toc 2"/>
    <w:basedOn w:val="Normlny"/>
    <w:next w:val="Normlny"/>
    <w:autoRedefine/>
    <w:uiPriority w:val="39"/>
    <w:unhideWhenUsed/>
    <w:rsid w:val="00F9697D"/>
    <w:pPr>
      <w:widowControl w:val="0"/>
      <w:shd w:val="clear" w:color="auto" w:fill="FFFFFF" w:themeFill="background1"/>
      <w:tabs>
        <w:tab w:val="right" w:leader="dot" w:pos="10195"/>
      </w:tabs>
      <w:spacing w:after="100" w:line="240" w:lineRule="auto"/>
      <w:ind w:left="220"/>
    </w:pPr>
    <w:rPr>
      <w:rFonts w:ascii="Arial" w:eastAsia="Calibri" w:hAnsi="Arial" w:cs="Arial"/>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avlovova@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vukcevic@archidata.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1292</Words>
  <Characters>7628</Characters>
  <Application>Microsoft Office Word</Application>
  <DocSecurity>0</DocSecurity>
  <Lines>63</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lpavlovova</cp:lastModifiedBy>
  <cp:revision>4</cp:revision>
  <dcterms:created xsi:type="dcterms:W3CDTF">2023-09-18T15:09:00Z</dcterms:created>
  <dcterms:modified xsi:type="dcterms:W3CDTF">2023-09-18T15:18:00Z</dcterms:modified>
</cp:coreProperties>
</file>