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68" w:rsidRPr="00245D54" w:rsidRDefault="00D57B09" w:rsidP="00245D54">
      <w:pPr>
        <w:spacing w:after="120"/>
        <w:jc w:val="both"/>
        <w:rPr>
          <w:rFonts w:ascii="Times New Roman" w:hAnsi="Times New Roman" w:cs="Times New Roman"/>
          <w:b/>
        </w:rPr>
      </w:pPr>
      <w:r w:rsidRPr="00245D54">
        <w:rPr>
          <w:rFonts w:ascii="Tahoma" w:hAnsi="Tahoma" w:cs="Tahoma"/>
          <w:b/>
          <w:color w:val="000000"/>
        </w:rPr>
        <w:t>﻿</w:t>
      </w:r>
      <w:r w:rsidR="00595168" w:rsidRPr="00245D54">
        <w:rPr>
          <w:b/>
          <w:color w:val="000000"/>
        </w:rPr>
        <w:t xml:space="preserve"> </w:t>
      </w:r>
      <w:r w:rsidR="00595168" w:rsidRPr="00245D54">
        <w:rPr>
          <w:rFonts w:ascii="Times New Roman" w:hAnsi="Times New Roman" w:cs="Times New Roman"/>
          <w:b/>
          <w:i/>
          <w:color w:val="000000"/>
        </w:rPr>
        <w:t>Службени глас</w:t>
      </w:r>
      <w:r w:rsidR="00245D54" w:rsidRPr="00245D54">
        <w:rPr>
          <w:rFonts w:ascii="Times New Roman" w:hAnsi="Times New Roman" w:cs="Times New Roman"/>
          <w:b/>
          <w:i/>
          <w:color w:val="000000"/>
        </w:rPr>
        <w:t>ник РС", бр. 4/22, 34/23 и 49</w:t>
      </w:r>
      <w:r w:rsidR="00245D54" w:rsidRPr="00245D54">
        <w:rPr>
          <w:rFonts w:ascii="Times New Roman" w:hAnsi="Times New Roman" w:cs="Times New Roman"/>
          <w:b/>
          <w:i/>
          <w:color w:val="000000"/>
          <w:lang w:val="sr-Cyrl-RS"/>
        </w:rPr>
        <w:t>/</w:t>
      </w:r>
      <w:r w:rsidR="00245D54" w:rsidRPr="00245D54">
        <w:rPr>
          <w:rFonts w:ascii="Times New Roman" w:hAnsi="Times New Roman" w:cs="Times New Roman"/>
          <w:b/>
          <w:i/>
          <w:color w:val="000000"/>
        </w:rPr>
        <w:t>23</w:t>
      </w:r>
    </w:p>
    <w:p w:rsidR="00595168" w:rsidRPr="00245D54" w:rsidRDefault="00595168">
      <w:pPr>
        <w:spacing w:after="150"/>
        <w:rPr>
          <w:rFonts w:ascii="Times New Roman" w:hAnsi="Times New Roman" w:cs="Times New Roman"/>
          <w:color w:val="000000"/>
        </w:rPr>
      </w:pP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На основу члана 62. Закона о државној управи („Службени гласник РС”, бр. 79/05, 101/07, 95/10, 99/14, 30/18 – др. закон и 47/18) и члана 25. став 1. Уредбе о начелима за унутрашње уређење и систематизацију радних места у министарствима, посебним организацијама и службама Владе („Службени гласник РСˮ, бр. 81/07 – пречишћен текст, 69/08, 98/12, 87/13, 2/19 и 24/21),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Влада доноси</w:t>
      </w:r>
    </w:p>
    <w:p w:rsidR="00EA7F13" w:rsidRPr="00245D54" w:rsidRDefault="00D57B0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b/>
          <w:color w:val="000000"/>
          <w:sz w:val="24"/>
          <w:szCs w:val="24"/>
        </w:rPr>
        <w:t>ОДЛУКУ</w:t>
      </w:r>
    </w:p>
    <w:p w:rsidR="00EA7F13" w:rsidRPr="00245D54" w:rsidRDefault="00D57B0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b/>
          <w:color w:val="000000"/>
          <w:sz w:val="24"/>
          <w:szCs w:val="24"/>
        </w:rPr>
        <w:t>о оснивању Координационог тела за израду и праћење спровођења Плана имплементације Гаранције за младе</w:t>
      </w:r>
    </w:p>
    <w:p w:rsidR="00EA7F13" w:rsidRPr="00245D54" w:rsidRDefault="00EA7F13">
      <w:pPr>
        <w:spacing w:after="120"/>
        <w:jc w:val="center"/>
        <w:rPr>
          <w:rFonts w:ascii="Times New Roman" w:hAnsi="Times New Roman" w:cs="Times New Roman"/>
        </w:rPr>
      </w:pP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1. Оснива се Координационо тело за израду и праћење спровођења Плана имплементације Гаранције за младе (у даљем тексту: Координационо тело).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2. Координационо тело има задатак да пружа смернице и врши надзор над израдом и спровођењем Плана имплементације Гаранције за младе, усмерава рад државних органа у спровођењу потребних реформи и иницијатива које су препознате као неопходан предуслов за успешно спровођење Гаранције за младе и унапређење положаја младих на тржишту рада, разматра резултате спроведених активности и даје препоруке за њихово унапређење.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Чланови Координационог тела извештавају о имплементацији реформи и интервенција из надлежности органа, односно организација које представљају.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3. У Координационо тело именују се: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1) за председника: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Никола Селаковић, министар за рад, запошљавање, борачка и социјална питања;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2) за заменика председника: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Дејан Шијак, вршилац дужности помоћника министра за рад, запошљавање, борачка и социјална питања, Сектор за рад и запошљавање;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3) за чланове: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Славица Јелача, вршилац дужности помоћника министра за рад, запошљавање, борачка и социјална питања, Сектор за међународну сарадњу, европске интеграције и пројекте,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Јована Цилић Радоњић, директор Јединице за имплементацију стратешких пројеката у Кабинету председника Владе,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Зоран Мартиновић, директор Националне службе за запошљавање,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Саша Стевановић, државни секретар у Министарству финансија,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проф. др Бојан Тубић, вршилац дужности помоћника министра просвете, Сектор за високо образовање,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Ивана Антонијевић, вршилац дужности помоћника министра туризма и омладине, Сектор за омладину,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Катарина Обрадовић Јовановић, помоћник министра привреде, Сектор зa мала и средња предузећа и предузетништво,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Милица Радовановић Думоњић, шеф Одсека за праћење и извештавање о средствима ЕУ и развојној помоћи у области реформе јавне управе, владавине права, развоја људских ресурса и друштвеног развоја у Министарству за европске интеграције,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Александар Радосављевић, помоћник министра за људска и мањинска права и друштвени дијалог, Сектор за друштвени дијалог,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Милица Ђурђевић, државни секретар у Министарству пољопривреде, шумарства и водопривреде,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Биљана Зекавица, помоћник министра за рад, запошљавање, борачка и социјална питања, Сектор за социјалну заштиту;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Весна Пантелић, помоћник директора Сектора за координацију статистичког система, административне изворе и статистику тржишта рада у Републичком заводу за статистику,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Дијана Илић Зоговић, помоћник директора Републичког секретаријата за јавне политике,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проф. др Габријела Грујић, вршилац дужности директора Канцеларије за дуално образовање и Национални оквир квалификација,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Александра Милићевић, виши саветник за развој образовања у Служби за дуално образовање и образовне политике у Привредној комори Србије,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Иван Ковачевић, председник Сектора за образовање у Унији послодаваца Србије,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Зоран Марковић, председник Самосталног синдиката металаца Србије и потпредседник Савеза самосталних синдиката Србије,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др Марија Мартинић, директорка Центра за истраживање и развој Уједињеног гранског синдиката „Независност”,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Александар Поповић, саветник за припрему и спровођење пројеката у Сталној конференција градова и општина,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Дајна Маринковић, заменица председнице Управног одбора Националне асоцијације практичара/ки омладинског рада – НАПОР,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Миљана Пејић, генерална секретарка Кровне организације младих Србије,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Тања Глишић Матић, потпредседник Националне асоцијације канцеларија за младе,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Драгица Ивановић, шеф Одсека за активну политику запошљавања у Министарству за рад, запошљавање, борачка и социјална питања,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Сања Гаврановић, руководилац Групе за нормативне и студијско-аналитичке послове у области запошљавања и економских миграција и надзор у области запошљавања у Министарству за рад, запошљавање, борачка и социјална питања.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У раду Координационог тела, по потреби и позиву председника могу учествовати и представници других органа и организација.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4. Координационо тело је дужно да Нацрт плана имплементације Гаранције за младе достави Влади на усвајање.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Координационо тело је дужно да достави извештај Влади најмање једном годишње.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5. Образује се Стручна група Координационог тела (у даљем тексту: Стручна група) са задатком да спроведе припремне активности за израду Плана имплементације Гаранције за младе, процени стање NЕЕТ младих (млади који нису запослени, који нису у образовању, нити обуци), мапира постојеће политике, изворе финансирања и способност домаћих институција и релевантних партнера да реализују Гаранцију за младе, припреми Нацрт плана имплементације Гаранције за младе и исти достави Координационом телу ради добијања додатних смерница</w:t>
      </w:r>
      <w:r w:rsidRPr="00245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45D54">
        <w:rPr>
          <w:rFonts w:ascii="Times New Roman" w:hAnsi="Times New Roman" w:cs="Times New Roman"/>
          <w:color w:val="000000"/>
          <w:sz w:val="24"/>
          <w:szCs w:val="24"/>
        </w:rPr>
        <w:t>као и да прати спровођење Плана имплементације и да о предузетим активностима извештава Координационо тело.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У Стручну групу именују се: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Дејан Шијак, вршилац дужности помоћника министра за рад, запошљавање, борачка и социјална питања, Сектор за рад и запошљавање,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Славица Јелача, вршилац дужности помоћника министра за рад, запошљавање, борачка и социјална питања, Сектор за међународну сарадњу, европске интеграције и пројекте,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Јована Цилић Радоњић, директор Јединице за имплементацију стратешких пројеката у Кабинету председника Владе,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Неда Милановић, директор Сектора за подршку запошљавању у Националној служби за запошљавање,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Оливера Ружић Попарић, руководилац Групе за систем финансирања организација за обавезно социјално осигурање и праћење социјалних давања из буџета у Сектору буџета у Министарству финансија,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Тања Радошевић, саветник у Сектору за високо образовање у Министарству просвете;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Радован Игњатовић, саветник у Одељењу за стратешке, нормативне, правне и оперативно – аналитичке послове у Сектору за омладину у Министарству туризма и омладине,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Миона Поповић Мајкић, руководилац Групе за припрему пројеката финансираних из средстава ЕУ у Министарству привреде,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Борис Милановић, Министарство за европске интеграције,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Тања Срећковић, самостални саветник у Сектору за људска и мањинска права у Министарству за људска и мањинска права и друштвени дијалог,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Растко Ценић, Група за програмирање мера ИПАРД програма за унапређење конкурентности, руралне инфраструктуре и LEADER приступа у Министарству пољопривреде, шумарства и водопривреде,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Милијана Смиљковић, начелник Одељења за статистику тржишта рада у Републичком заводу за статистику,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Светлана Аксентијевић, начелник Одељења за економске анализе у Републичком секретаријату за јавне политике,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др Весна Фабиан, вршилац дужности помоћника директора Канцеларије за дуално образовање и Национални оквир квалификација,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Јасмина Вуковић, шеф Одсека за управне и надзорне послове у области социјалне заштите у Министарству за рад, запошљавање, борачка и социјална питања,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Драгица Ивановић, шеф Одсека за активну политику запошљавања у Министарству за рад, запошљавање, борачка и социјална питања,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Сања Гаврановић, руководилац Групе за нормативне и студијско–аналитичке послове у области запошљавања, економских миграција и надзор у области запошљавања у Министарству за рад, запошљавање, борачка и социјална питања,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Чедомила Ђурић, самостални саветник у Министарству за рад, запошљавање, борачка и социјална питања,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Данијела Стојановић, самостални саветник у Министарству за рад, запошљавање, борачка и социјална питања,</w:t>
      </w:r>
      <w:bookmarkStart w:id="0" w:name="_GoBack"/>
      <w:bookmarkEnd w:id="0"/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Владимир Радовановић, виши саветник у Центру за програме подршке привреди и микро, малим и средњим предузећима у Привредној комори Србије,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– Милица Борјанић, Кровнa организацијa младих Србије.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Стручном групом руководи Дејан Шијак, вршилац дужности помоћника министра за рад, запошљавање, борачка и социјална питања, Сектор за рад и запошљавање.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Смернице за рад Стручној групи даје Координационо тело.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Стручна група се, по правилу, састаје једном месечно.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У раду Стручне групе могу да учествују, по позиву, представници других органа и организација.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Стручна група активно сарађује са представницима свих надлежних органа и организација, као и са представницима међународних институција и тела у процесу припреме Плана имплементације Гаранције за младе.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6. Стручну и административно-техничку подршку у раду Координационог тела и Стручне групе, пружа Министарство за рад, запошљавање, борачка и социјална питања.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Функцију координатора Гаранције за младе има унутрашња организациона јединица у Сектору за рад и запошљавање у Министарству за рад, запошљавање, борачка и социјална питања.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7. Чланови Координационог тела и Стручне групе немају право на накнаду за рад у Координационом телу и Стручној групи.</w:t>
      </w:r>
    </w:p>
    <w:p w:rsidR="00EA7F13" w:rsidRPr="00245D54" w:rsidRDefault="00D57B09" w:rsidP="00245D5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45D54">
        <w:rPr>
          <w:rFonts w:ascii="Times New Roman" w:hAnsi="Times New Roman" w:cs="Times New Roman"/>
          <w:color w:val="000000"/>
          <w:sz w:val="24"/>
          <w:szCs w:val="24"/>
        </w:rPr>
        <w:t>8. Ова одлука ступа на снагу осмог дана од дана објављивања у „Службеном гласнику Републике Србијеˮ.</w:t>
      </w:r>
    </w:p>
    <w:sectPr w:rsidR="00EA7F13" w:rsidRPr="00245D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13"/>
    <w:rsid w:val="00245D54"/>
    <w:rsid w:val="00595168"/>
    <w:rsid w:val="00D57B09"/>
    <w:rsid w:val="00E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5259"/>
  <w15:docId w15:val="{D97C2E51-E125-46AE-A69D-03580D31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Mirjana.Jeremic</dc:creator>
  <cp:lastModifiedBy>Bosko Latkovic</cp:lastModifiedBy>
  <cp:revision>4</cp:revision>
  <dcterms:created xsi:type="dcterms:W3CDTF">2023-06-26T09:01:00Z</dcterms:created>
  <dcterms:modified xsi:type="dcterms:W3CDTF">2023-06-26T09:32:00Z</dcterms:modified>
</cp:coreProperties>
</file>