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09E9" w14:textId="77777777" w:rsidR="00C46255" w:rsidRPr="00AD0730" w:rsidRDefault="00C46255" w:rsidP="0029743F">
      <w:pPr>
        <w:tabs>
          <w:tab w:val="left" w:pos="1140"/>
        </w:tabs>
        <w:spacing w:after="0" w:line="240" w:lineRule="auto"/>
        <w:ind w:right="275"/>
        <w:rPr>
          <w:rFonts w:ascii="Tahoma" w:eastAsia="Times New Roman" w:hAnsi="Tahoma" w:cs="Tahoma"/>
          <w:b/>
          <w:noProof/>
          <w:color w:val="000000"/>
          <w:lang w:val="sr-Cyrl-RS"/>
        </w:rPr>
      </w:pPr>
      <w:bookmarkStart w:id="0" w:name="_Toc265672527"/>
      <w:r w:rsidRPr="00AD0730">
        <w:rPr>
          <w:rFonts w:ascii="Tahoma" w:eastAsia="Times New Roman" w:hAnsi="Tahoma" w:cs="Tahoma"/>
          <w:b/>
          <w:noProof/>
          <w:color w:val="000000"/>
          <w:lang w:val="sr-Cyrl-RS"/>
        </w:rPr>
        <w:t>ПРИЛОГ 2</w:t>
      </w:r>
    </w:p>
    <w:p w14:paraId="284F62F5" w14:textId="77777777" w:rsidR="00AA15A8" w:rsidRDefault="00AA15A8" w:rsidP="00430F2A">
      <w:pPr>
        <w:tabs>
          <w:tab w:val="left" w:pos="1140"/>
        </w:tabs>
        <w:spacing w:after="0" w:line="240" w:lineRule="auto"/>
        <w:ind w:right="275"/>
        <w:jc w:val="center"/>
        <w:rPr>
          <w:rFonts w:ascii="Tahoma" w:eastAsia="Times New Roman" w:hAnsi="Tahoma" w:cs="Tahoma"/>
          <w:b/>
          <w:noProof/>
          <w:color w:val="000000"/>
          <w:sz w:val="24"/>
          <w:szCs w:val="24"/>
          <w:lang w:val="sr-Cyrl-RS"/>
        </w:rPr>
      </w:pPr>
    </w:p>
    <w:p w14:paraId="5CE2E674" w14:textId="7D545BB6" w:rsidR="00430F2A" w:rsidRPr="00AA15A8" w:rsidRDefault="00430F2A" w:rsidP="00430F2A">
      <w:pPr>
        <w:tabs>
          <w:tab w:val="left" w:pos="1140"/>
        </w:tabs>
        <w:spacing w:after="0" w:line="240" w:lineRule="auto"/>
        <w:ind w:right="275"/>
        <w:jc w:val="center"/>
        <w:rPr>
          <w:rFonts w:ascii="Tahoma" w:eastAsia="Times New Roman" w:hAnsi="Tahoma" w:cs="Tahoma"/>
          <w:b/>
          <w:noProof/>
          <w:color w:val="000000"/>
          <w:sz w:val="24"/>
          <w:szCs w:val="24"/>
          <w:lang w:val="sr-Cyrl-RS"/>
        </w:rPr>
      </w:pPr>
      <w:r w:rsidRPr="00AA15A8">
        <w:rPr>
          <w:rFonts w:ascii="Tahoma" w:eastAsia="Times New Roman" w:hAnsi="Tahoma" w:cs="Tahoma"/>
          <w:b/>
          <w:noProof/>
          <w:color w:val="000000"/>
          <w:sz w:val="24"/>
          <w:szCs w:val="24"/>
          <w:lang w:val="sr-Cyrl-RS"/>
        </w:rPr>
        <w:t>ИЗЈАВА О СПРЕМНОСТИ ЗА САРАДЊУ СА СКГО</w:t>
      </w:r>
    </w:p>
    <w:p w14:paraId="280559CA" w14:textId="0B7F6500" w:rsidR="00222124" w:rsidRPr="00AA15A8" w:rsidRDefault="00430F2A" w:rsidP="00AA15A8">
      <w:pPr>
        <w:tabs>
          <w:tab w:val="left" w:pos="1140"/>
        </w:tabs>
        <w:spacing w:after="0" w:line="240" w:lineRule="auto"/>
        <w:ind w:right="275"/>
        <w:jc w:val="center"/>
        <w:rPr>
          <w:rFonts w:ascii="Tahoma" w:eastAsia="Times New Roman" w:hAnsi="Tahoma" w:cs="Tahoma"/>
          <w:b/>
          <w:noProof/>
          <w:color w:val="000000"/>
          <w:sz w:val="24"/>
          <w:szCs w:val="24"/>
          <w:lang w:val="sr-Cyrl-RS"/>
        </w:rPr>
      </w:pPr>
      <w:r w:rsidRPr="00AA15A8">
        <w:rPr>
          <w:rFonts w:ascii="Tahoma" w:eastAsia="Times New Roman" w:hAnsi="Tahoma" w:cs="Tahoma"/>
          <w:b/>
          <w:noProof/>
          <w:color w:val="000000"/>
          <w:sz w:val="24"/>
          <w:szCs w:val="24"/>
          <w:lang w:val="sr-Cyrl-RS"/>
        </w:rPr>
        <w:t xml:space="preserve">У ПРОЦЕСУ ДОБИЈАЊА СВЕОБУХВАТНЕ ПОДРШКЕ ЗА УСПОСТАВЉАЊЕ/УНАПРЕЂИВАЊЕ ЛОКАЛНИХ МЕХАНИЗАМА ЗА ИНКЛУЗИЈУ РОМА И РОМКИЊА  </w:t>
      </w:r>
      <w:r w:rsidR="00222124" w:rsidRPr="00067156">
        <w:rPr>
          <w:rFonts w:ascii="Tahoma" w:hAnsi="Tahoma" w:cs="Tahoma"/>
          <w:b/>
          <w:iCs/>
          <w:color w:val="FFFFFF" w:themeColor="background1"/>
          <w:sz w:val="28"/>
          <w:szCs w:val="28"/>
          <w:lang w:val="sr-Cyrl-RS"/>
        </w:rPr>
        <w:t>A</w:t>
      </w:r>
    </w:p>
    <w:bookmarkEnd w:id="0"/>
    <w:p w14:paraId="32DC1031" w14:textId="77777777" w:rsidR="001B34EC" w:rsidRPr="00067156" w:rsidRDefault="001B34EC" w:rsidP="00430F2A">
      <w:pPr>
        <w:spacing w:after="0" w:line="240" w:lineRule="auto"/>
        <w:ind w:left="450" w:right="275"/>
        <w:jc w:val="center"/>
        <w:rPr>
          <w:rFonts w:ascii="Tahoma" w:hAnsi="Tahoma" w:cs="Tahoma"/>
          <w:noProof/>
          <w:color w:val="000000"/>
          <w:lang w:val="sr-Cyrl-RS"/>
        </w:rPr>
      </w:pPr>
    </w:p>
    <w:p w14:paraId="4D247328" w14:textId="199D276A" w:rsidR="00C46255" w:rsidRPr="00067156" w:rsidRDefault="00E77FAD" w:rsidP="006E3A86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E77FAD">
        <w:rPr>
          <w:rFonts w:ascii="Tahoma" w:hAnsi="Tahoma" w:cs="Tahoma"/>
          <w:noProof/>
          <w:color w:val="000000"/>
          <w:lang w:val="sr-Cyrl-RS"/>
        </w:rPr>
        <w:t>Пријавом на Јавни позив град/општина/градска општина __________________________</w:t>
      </w:r>
      <w:r w:rsidR="006E3A86">
        <w:rPr>
          <w:rFonts w:ascii="Tahoma" w:hAnsi="Tahoma" w:cs="Tahoma"/>
          <w:noProof/>
          <w:color w:val="000000"/>
          <w:lang w:val="sr-Latn-RS"/>
        </w:rPr>
        <w:t xml:space="preserve"> </w:t>
      </w:r>
      <w:r w:rsidRPr="00E77FAD">
        <w:rPr>
          <w:rFonts w:ascii="Tahoma" w:hAnsi="Tahoma" w:cs="Tahoma"/>
          <w:noProof/>
          <w:color w:val="000000"/>
          <w:lang w:val="sr-Cyrl-RS"/>
        </w:rPr>
        <w:t>изражава спремност за имплементацију локалних мера и механизама за инклузију Рома и Ромкиња</w:t>
      </w:r>
      <w:r w:rsidR="00C46255" w:rsidRPr="00067156">
        <w:rPr>
          <w:rFonts w:ascii="Tahoma" w:hAnsi="Tahoma" w:cs="Tahoma"/>
          <w:noProof/>
          <w:color w:val="000000"/>
          <w:lang w:val="sr-Cyrl-RS"/>
        </w:rPr>
        <w:t>. Уколико буде изабрана за добијање свеобухватне подршке, град/општина/градска општина ће сарађивати са СКГО и тимом Пројекта „Подршка одрживим услугама социјалне заштите у заједници и политикама укључивања на локалном нивоу“ и, између осталог:</w:t>
      </w:r>
    </w:p>
    <w:p w14:paraId="43067BED" w14:textId="77777777" w:rsidR="00C46255" w:rsidRPr="00067156" w:rsidRDefault="00C46255" w:rsidP="00F575E4">
      <w:pPr>
        <w:pStyle w:val="ListParagraph"/>
        <w:numPr>
          <w:ilvl w:val="0"/>
          <w:numId w:val="21"/>
        </w:numPr>
        <w:spacing w:after="0" w:line="240" w:lineRule="auto"/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067156">
        <w:rPr>
          <w:rFonts w:ascii="Tahoma" w:hAnsi="Tahoma" w:cs="Tahoma"/>
          <w:noProof/>
          <w:color w:val="000000"/>
          <w:lang w:val="sr-Cyrl-RS"/>
        </w:rPr>
        <w:t>Одредити особу која ће бити задужена за координисање активности и комуникацију са СКГО.</w:t>
      </w:r>
    </w:p>
    <w:p w14:paraId="6ACD0F55" w14:textId="77777777" w:rsidR="00C46255" w:rsidRPr="00067156" w:rsidRDefault="00C46255" w:rsidP="00F575E4">
      <w:pPr>
        <w:pStyle w:val="ListParagraph"/>
        <w:numPr>
          <w:ilvl w:val="0"/>
          <w:numId w:val="21"/>
        </w:numPr>
        <w:spacing w:after="0" w:line="240" w:lineRule="auto"/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067156">
        <w:rPr>
          <w:rFonts w:ascii="Tahoma" w:hAnsi="Tahoma" w:cs="Tahoma"/>
          <w:noProof/>
          <w:color w:val="000000"/>
          <w:lang w:val="sr-Cyrl-RS"/>
        </w:rPr>
        <w:t xml:space="preserve">Формирати Мобилни тим за инклузију Рома актом надлежног органа локалне самоуправе и посебним одговарајућим актом именовати његове чланове и њихове заменике. </w:t>
      </w:r>
    </w:p>
    <w:p w14:paraId="57D220B8" w14:textId="77777777" w:rsidR="00C46255" w:rsidRPr="00067156" w:rsidRDefault="00C46255" w:rsidP="00F575E4">
      <w:pPr>
        <w:pStyle w:val="ListParagraph"/>
        <w:numPr>
          <w:ilvl w:val="0"/>
          <w:numId w:val="21"/>
        </w:numPr>
        <w:spacing w:after="0" w:line="240" w:lineRule="auto"/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067156">
        <w:rPr>
          <w:rFonts w:ascii="Tahoma" w:hAnsi="Tahoma" w:cs="Tahoma"/>
          <w:noProof/>
          <w:color w:val="000000"/>
          <w:lang w:val="sr-Cyrl-RS"/>
        </w:rPr>
        <w:t xml:space="preserve">Осигурати да Мобилни тим за инклузију Рома развије и спроводи оперативне планове за 2024. и 2025. годину, којима ће бити дефинисани конкретни задаци и циљеви. </w:t>
      </w:r>
    </w:p>
    <w:p w14:paraId="04D49C5B" w14:textId="01E54CF9" w:rsidR="00C46255" w:rsidRPr="00067156" w:rsidRDefault="00C46255" w:rsidP="00F82A0A">
      <w:pPr>
        <w:pStyle w:val="ListParagraph"/>
        <w:numPr>
          <w:ilvl w:val="0"/>
          <w:numId w:val="21"/>
        </w:numPr>
        <w:spacing w:after="0" w:line="240" w:lineRule="auto"/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067156">
        <w:rPr>
          <w:rFonts w:ascii="Tahoma" w:hAnsi="Tahoma" w:cs="Tahoma"/>
          <w:noProof/>
          <w:color w:val="000000"/>
          <w:lang w:val="sr-Cyrl-RS"/>
        </w:rPr>
        <w:t xml:space="preserve">Обезбедити </w:t>
      </w:r>
      <w:r w:rsidRPr="00067156">
        <w:rPr>
          <w:rFonts w:ascii="Tahoma" w:hAnsi="Tahoma" w:cs="Tahoma"/>
          <w:lang w:val="sr-Cyrl-RS"/>
        </w:rPr>
        <w:t xml:space="preserve">суфинансирање оперативних планова Мобилног тима у износу од најмање 30% укупних трошкова </w:t>
      </w:r>
      <w:r w:rsidRPr="00067156">
        <w:rPr>
          <w:rFonts w:ascii="Tahoma" w:hAnsi="Tahoma" w:cs="Tahoma"/>
          <w:noProof/>
          <w:color w:val="000000"/>
          <w:lang w:val="sr-Cyrl-RS"/>
        </w:rPr>
        <w:t>предвиђених оперативним плановима за 2024. и 2025. годин</w:t>
      </w:r>
      <w:r w:rsidR="000D6E70">
        <w:rPr>
          <w:rFonts w:ascii="Tahoma" w:hAnsi="Tahoma" w:cs="Tahoma"/>
          <w:noProof/>
          <w:color w:val="000000"/>
          <w:lang w:val="sr-Cyrl-RS"/>
        </w:rPr>
        <w:t>у</w:t>
      </w:r>
      <w:r w:rsidRPr="00067156">
        <w:rPr>
          <w:rFonts w:ascii="Tahoma" w:hAnsi="Tahoma" w:cs="Tahoma"/>
          <w:noProof/>
          <w:color w:val="000000"/>
          <w:lang w:val="sr-Cyrl-RS"/>
        </w:rPr>
        <w:t>.</w:t>
      </w:r>
    </w:p>
    <w:p w14:paraId="6B7F0587" w14:textId="5FCAA9D6" w:rsidR="00C46255" w:rsidRPr="00067156" w:rsidRDefault="00C46255" w:rsidP="00F82A0A">
      <w:pPr>
        <w:pStyle w:val="ListParagraph"/>
        <w:numPr>
          <w:ilvl w:val="0"/>
          <w:numId w:val="21"/>
        </w:numPr>
        <w:spacing w:after="0" w:line="240" w:lineRule="auto"/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067156">
        <w:rPr>
          <w:rFonts w:ascii="Tahoma" w:hAnsi="Tahoma" w:cs="Tahoma"/>
          <w:noProof/>
          <w:color w:val="000000"/>
          <w:lang w:val="sr-Cyrl-RS"/>
        </w:rPr>
        <w:t>Формира</w:t>
      </w:r>
      <w:r w:rsidR="000D6E70">
        <w:rPr>
          <w:rFonts w:ascii="Tahoma" w:hAnsi="Tahoma" w:cs="Tahoma"/>
          <w:noProof/>
          <w:color w:val="000000"/>
          <w:lang w:val="sr-Cyrl-RS"/>
        </w:rPr>
        <w:t>ти</w:t>
      </w:r>
      <w:r w:rsidRPr="00067156">
        <w:rPr>
          <w:rFonts w:ascii="Tahoma" w:hAnsi="Tahoma" w:cs="Tahoma"/>
          <w:noProof/>
          <w:color w:val="000000"/>
          <w:lang w:val="sr-Cyrl-RS"/>
        </w:rPr>
        <w:t xml:space="preserve"> Локално координационо тело које ће бити састављено од главних доносилаца одлука у локалној заједници у области социјалног укључивања Рома и Ромкиња </w:t>
      </w:r>
      <w:r w:rsidRPr="00067156">
        <w:rPr>
          <w:rFonts w:ascii="Tahoma" w:hAnsi="Tahoma" w:cs="Tahoma"/>
          <w:i/>
          <w:iCs/>
          <w:noProof/>
          <w:color w:val="000000"/>
          <w:lang w:val="sr-Cyrl-RS"/>
        </w:rPr>
        <w:t>(највиших представника: локалних институција образовања, здравства, запошљавања, социјалног рада, културе, органа унутрашњих послова, локалних јавних предузећа)</w:t>
      </w:r>
      <w:r w:rsidRPr="00067156">
        <w:rPr>
          <w:rFonts w:ascii="Tahoma" w:hAnsi="Tahoma" w:cs="Tahoma"/>
          <w:noProof/>
          <w:color w:val="000000"/>
          <w:lang w:val="sr-Cyrl-RS"/>
        </w:rPr>
        <w:t xml:space="preserve"> и представника локалних или регионалних организација цивилног друштва које се баве социјалним укључивањем Рома и Ромкиња.</w:t>
      </w:r>
    </w:p>
    <w:p w14:paraId="70F4BA08" w14:textId="77777777" w:rsidR="00C46255" w:rsidRPr="00067156" w:rsidRDefault="00C46255" w:rsidP="00537148">
      <w:pPr>
        <w:pStyle w:val="ListParagraph"/>
        <w:numPr>
          <w:ilvl w:val="0"/>
          <w:numId w:val="21"/>
        </w:numPr>
        <w:spacing w:after="0" w:line="240" w:lineRule="auto"/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067156">
        <w:rPr>
          <w:rFonts w:ascii="Tahoma" w:hAnsi="Tahoma" w:cs="Tahoma"/>
          <w:noProof/>
          <w:color w:val="000000"/>
          <w:lang w:val="sr-Cyrl-RS"/>
        </w:rPr>
        <w:t>Обезбедити континуирани рад Локалног координационог тела (кроз састанке  најмање једном у три месеца) и његову улогу у дефинисању, координацији и спровођењу локалних мера и политика у области социјалног укључивања Рома и Ромкиња.</w:t>
      </w:r>
    </w:p>
    <w:p w14:paraId="7791BF43" w14:textId="3EAFBF62" w:rsidR="00C46255" w:rsidRPr="00067156" w:rsidRDefault="00C46255" w:rsidP="00537148">
      <w:pPr>
        <w:pStyle w:val="ListParagraph"/>
        <w:numPr>
          <w:ilvl w:val="0"/>
          <w:numId w:val="21"/>
        </w:numPr>
        <w:spacing w:after="0" w:line="240" w:lineRule="auto"/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067156">
        <w:rPr>
          <w:rFonts w:ascii="Tahoma" w:hAnsi="Tahoma" w:cs="Tahoma"/>
          <w:noProof/>
          <w:color w:val="000000"/>
          <w:lang w:val="sr-Cyrl-RS"/>
        </w:rPr>
        <w:t xml:space="preserve">Донети одлуку о приступању изради/ревизији ЛАП-а за инклузију Рома, </w:t>
      </w:r>
      <w:r w:rsidR="008E32DC">
        <w:rPr>
          <w:rFonts w:ascii="Tahoma" w:hAnsi="Tahoma" w:cs="Tahoma"/>
          <w:noProof/>
          <w:color w:val="000000"/>
          <w:lang w:val="sr-Cyrl-RS"/>
        </w:rPr>
        <w:t>формирати</w:t>
      </w:r>
      <w:r w:rsidRPr="00067156">
        <w:rPr>
          <w:rFonts w:ascii="Tahoma" w:hAnsi="Tahoma" w:cs="Tahoma"/>
          <w:noProof/>
          <w:color w:val="000000"/>
          <w:lang w:val="sr-Cyrl-RS"/>
        </w:rPr>
        <w:t xml:space="preserve"> радну групу и коор</w:t>
      </w:r>
      <w:r w:rsidR="008E32DC">
        <w:rPr>
          <w:rFonts w:ascii="Tahoma" w:hAnsi="Tahoma" w:cs="Tahoma"/>
          <w:noProof/>
          <w:color w:val="000000"/>
          <w:lang w:val="sr-Cyrl-RS"/>
        </w:rPr>
        <w:t>д</w:t>
      </w:r>
      <w:r w:rsidRPr="00067156">
        <w:rPr>
          <w:rFonts w:ascii="Tahoma" w:hAnsi="Tahoma" w:cs="Tahoma"/>
          <w:noProof/>
          <w:color w:val="000000"/>
          <w:lang w:val="sr-Cyrl-RS"/>
        </w:rPr>
        <w:t>инатора Радне групе за израду/унапређење ЛАП-а и сарађивати са СКГО у процесу израде/унапређења ЛАП-а.</w:t>
      </w:r>
    </w:p>
    <w:p w14:paraId="2D635F02" w14:textId="77777777" w:rsidR="00C46255" w:rsidRPr="00067156" w:rsidRDefault="00C46255" w:rsidP="00537148">
      <w:pPr>
        <w:pStyle w:val="ListParagraph"/>
        <w:numPr>
          <w:ilvl w:val="0"/>
          <w:numId w:val="21"/>
        </w:numPr>
        <w:spacing w:after="0" w:line="240" w:lineRule="auto"/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067156">
        <w:rPr>
          <w:rFonts w:ascii="Tahoma" w:hAnsi="Tahoma" w:cs="Tahoma"/>
          <w:noProof/>
          <w:color w:val="000000"/>
          <w:lang w:val="sr-Cyrl-RS"/>
        </w:rPr>
        <w:t>Током процеса израде ЛАП-а поштовати остварење партиципативног приступа и у процес укључити све заинтересоване стране из јавног и цивилног сектора.</w:t>
      </w:r>
    </w:p>
    <w:p w14:paraId="58409855" w14:textId="77777777" w:rsidR="00C46255" w:rsidRPr="00067156" w:rsidRDefault="00C46255" w:rsidP="00537148">
      <w:pPr>
        <w:pStyle w:val="ListParagraph"/>
        <w:numPr>
          <w:ilvl w:val="0"/>
          <w:numId w:val="21"/>
        </w:numPr>
        <w:spacing w:after="0" w:line="240" w:lineRule="auto"/>
        <w:ind w:right="275"/>
        <w:jc w:val="both"/>
        <w:rPr>
          <w:rFonts w:ascii="Tahoma" w:hAnsi="Tahoma" w:cs="Tahoma"/>
          <w:noProof/>
          <w:color w:val="000000"/>
          <w:lang w:val="sr-Cyrl-RS"/>
        </w:rPr>
      </w:pPr>
      <w:r w:rsidRPr="00067156">
        <w:rPr>
          <w:rFonts w:ascii="Tahoma" w:hAnsi="Tahoma" w:cs="Tahoma"/>
          <w:noProof/>
          <w:color w:val="000000"/>
          <w:lang w:val="sr-Cyrl-RS"/>
        </w:rPr>
        <w:t>Организовати јавну расправу и усвојити одлуком Скупштине Локални акциони план за социјално укључивање Рома и Ромкиња (ЛАП).</w:t>
      </w:r>
    </w:p>
    <w:p w14:paraId="075F8CEC" w14:textId="77777777" w:rsidR="001B34EC" w:rsidRDefault="001B34EC" w:rsidP="001B34EC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Cyrl-RS"/>
        </w:rPr>
      </w:pPr>
    </w:p>
    <w:p w14:paraId="1C4CF5AE" w14:textId="77777777" w:rsidR="00AF62BE" w:rsidRDefault="00AF62BE" w:rsidP="001B34EC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Cyrl-RS"/>
        </w:rPr>
      </w:pPr>
    </w:p>
    <w:p w14:paraId="064CD4A0" w14:textId="77777777" w:rsidR="00F47E38" w:rsidRDefault="00F47E38" w:rsidP="001B34EC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Cyrl-RS"/>
        </w:rPr>
      </w:pPr>
    </w:p>
    <w:p w14:paraId="40AD6A99" w14:textId="6ECBB47E" w:rsidR="00F47E38" w:rsidRPr="00F47E38" w:rsidRDefault="00F47E38" w:rsidP="001B34EC">
      <w:pPr>
        <w:spacing w:after="0" w:line="240" w:lineRule="auto"/>
        <w:ind w:left="450" w:right="275"/>
        <w:jc w:val="both"/>
        <w:rPr>
          <w:rFonts w:ascii="Tahoma" w:eastAsia="Times New Roman" w:hAnsi="Tahoma" w:cs="Tahoma"/>
          <w:noProof/>
          <w:color w:val="000000"/>
          <w:lang w:val="sr-Latn-RS"/>
        </w:rPr>
      </w:pPr>
      <w:r>
        <w:rPr>
          <w:rFonts w:ascii="Tahoma" w:hAnsi="Tahoma" w:cs="Tahoma"/>
          <w:noProof/>
          <w:color w:val="000000"/>
          <w:lang w:val="sr-Latn-RS"/>
        </w:rPr>
        <w:t>____________________________________                            _______________________</w:t>
      </w:r>
    </w:p>
    <w:p w14:paraId="0E2D36E1" w14:textId="77777777" w:rsidR="00C46255" w:rsidRPr="00067156" w:rsidRDefault="00C46255">
      <w:pPr>
        <w:rPr>
          <w:lang w:val="sr-Cyrl-RS"/>
        </w:rPr>
      </w:pPr>
      <w:r w:rsidRPr="00067156">
        <w:rPr>
          <w:rFonts w:ascii="Tahoma" w:hAnsi="Tahoma" w:cs="Tahoma"/>
          <w:noProof/>
          <w:color w:val="000000"/>
          <w:lang w:val="sr-Cyrl-RS"/>
        </w:rPr>
        <w:t xml:space="preserve">          Градоначелник/председник општине                                         Датум и место</w:t>
      </w:r>
      <w:r w:rsidRPr="00067156">
        <w:rPr>
          <w:lang w:val="sr-Cyrl-RS"/>
        </w:rPr>
        <w:tab/>
      </w:r>
    </w:p>
    <w:sectPr w:rsidR="00C46255" w:rsidRPr="00067156" w:rsidSect="00AD0730">
      <w:headerReference w:type="default" r:id="rId11"/>
      <w:footerReference w:type="default" r:id="rId12"/>
      <w:pgSz w:w="11906" w:h="16838" w:code="9"/>
      <w:pgMar w:top="540" w:right="900" w:bottom="1440" w:left="135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B10A5" w14:textId="77777777" w:rsidR="001F373B" w:rsidRDefault="001F373B" w:rsidP="002C4A37">
      <w:pPr>
        <w:spacing w:after="0" w:line="240" w:lineRule="auto"/>
      </w:pPr>
      <w:r>
        <w:separator/>
      </w:r>
    </w:p>
  </w:endnote>
  <w:endnote w:type="continuationSeparator" w:id="0">
    <w:p w14:paraId="221EFD82" w14:textId="77777777" w:rsidR="001F373B" w:rsidRDefault="001F373B" w:rsidP="002C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3690" w14:textId="16A412FD" w:rsidR="00E6599F" w:rsidRDefault="00E6599F" w:rsidP="00BF7CBD">
    <w:pPr>
      <w:pStyle w:val="Footer"/>
    </w:pPr>
    <w:r>
      <w:t xml:space="preserve">        </w:t>
    </w:r>
  </w:p>
  <w:p w14:paraId="0E4A07D4" w14:textId="70B372B3" w:rsidR="00E6599F" w:rsidRDefault="00E6599F">
    <w:pPr>
      <w:pStyle w:val="Footer"/>
    </w:pPr>
    <w:r>
      <w:t xml:space="preserve">        </w:t>
    </w:r>
  </w:p>
  <w:p w14:paraId="1384EE06" w14:textId="77777777" w:rsidR="003B58C8" w:rsidRDefault="003B58C8" w:rsidP="003B58C8">
    <w:pPr>
      <w:pStyle w:val="Footer"/>
    </w:pPr>
    <w:r>
      <w:t xml:space="preserve">        </w:t>
    </w:r>
  </w:p>
  <w:p w14:paraId="6DAC09BC" w14:textId="77777777" w:rsidR="003B58C8" w:rsidRDefault="003B58C8" w:rsidP="003B58C8">
    <w:pPr>
      <w:pStyle w:val="Footer"/>
      <w:jc w:val="cent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BFE5BEB" wp14:editId="6819327E">
          <wp:simplePos x="0" y="0"/>
          <wp:positionH relativeFrom="column">
            <wp:posOffset>-403860</wp:posOffset>
          </wp:positionH>
          <wp:positionV relativeFrom="paragraph">
            <wp:posOffset>-318770</wp:posOffset>
          </wp:positionV>
          <wp:extent cx="6515100" cy="534035"/>
          <wp:effectExtent l="0" t="0" r="0" b="0"/>
          <wp:wrapNone/>
          <wp:docPr id="60462124" name="Picture 60462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842BF3" w14:textId="77777777" w:rsidR="00E6599F" w:rsidRDefault="00E6599F" w:rsidP="00610585">
    <w:pPr>
      <w:pStyle w:val="Footer"/>
      <w:tabs>
        <w:tab w:val="clear" w:pos="9360"/>
      </w:tabs>
      <w:ind w:left="-450"/>
      <w:rPr>
        <w:rFonts w:ascii="Arial Narrow" w:hAnsi="Arial Narrow"/>
        <w:lang w:val="sr-Latn-RS"/>
      </w:rPr>
    </w:pPr>
  </w:p>
  <w:p w14:paraId="0C245AA8" w14:textId="77777777" w:rsidR="00E6599F" w:rsidRDefault="00E6599F" w:rsidP="00610585">
    <w:pPr>
      <w:pStyle w:val="Footer"/>
      <w:tabs>
        <w:tab w:val="clear" w:pos="9360"/>
      </w:tabs>
      <w:ind w:left="-450"/>
      <w:rPr>
        <w:rFonts w:ascii="Arial Narrow" w:hAnsi="Arial Narrow"/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8AF96" w14:textId="77777777" w:rsidR="001F373B" w:rsidRDefault="001F373B" w:rsidP="002C4A37">
      <w:pPr>
        <w:spacing w:after="0" w:line="240" w:lineRule="auto"/>
      </w:pPr>
      <w:r>
        <w:separator/>
      </w:r>
    </w:p>
  </w:footnote>
  <w:footnote w:type="continuationSeparator" w:id="0">
    <w:p w14:paraId="2C1E9BA3" w14:textId="77777777" w:rsidR="001F373B" w:rsidRDefault="001F373B" w:rsidP="002C4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E024A" w14:textId="77777777" w:rsidR="003B58C8" w:rsidRDefault="003B58C8" w:rsidP="003B58C8">
    <w:pPr>
      <w:pStyle w:val="Header"/>
      <w:tabs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55B69A33" wp14:editId="5946881E">
          <wp:simplePos x="0" y="0"/>
          <wp:positionH relativeFrom="column">
            <wp:posOffset>-441325</wp:posOffset>
          </wp:positionH>
          <wp:positionV relativeFrom="paragraph">
            <wp:posOffset>-182880</wp:posOffset>
          </wp:positionV>
          <wp:extent cx="2103120" cy="603250"/>
          <wp:effectExtent l="0" t="0" r="0" b="6350"/>
          <wp:wrapNone/>
          <wp:docPr id="248480687" name="Picture 248480687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01E0CED4" wp14:editId="286B4C05">
          <wp:simplePos x="0" y="0"/>
          <wp:positionH relativeFrom="column">
            <wp:posOffset>3781425</wp:posOffset>
          </wp:positionH>
          <wp:positionV relativeFrom="paragraph">
            <wp:posOffset>-180975</wp:posOffset>
          </wp:positionV>
          <wp:extent cx="2787015" cy="480060"/>
          <wp:effectExtent l="0" t="0" r="0" b="0"/>
          <wp:wrapNone/>
          <wp:docPr id="1960416600" name="Picture 196041660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01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14:paraId="4B0ACB9D" w14:textId="77777777" w:rsidR="003B58C8" w:rsidRDefault="003B58C8" w:rsidP="003B58C8">
    <w:pPr>
      <w:pStyle w:val="Header"/>
      <w:ind w:left="1875"/>
      <w:rPr>
        <w:noProof/>
      </w:rPr>
    </w:pPr>
  </w:p>
  <w:p w14:paraId="7832341A" w14:textId="77777777" w:rsidR="003B58C8" w:rsidRDefault="003B58C8" w:rsidP="003B58C8">
    <w:pPr>
      <w:pStyle w:val="Header"/>
      <w:ind w:left="1875"/>
      <w:rPr>
        <w:noProof/>
      </w:rPr>
    </w:pPr>
  </w:p>
  <w:p w14:paraId="3905C321" w14:textId="77777777" w:rsidR="003B58C8" w:rsidRPr="00C46255" w:rsidRDefault="003B58C8" w:rsidP="003B58C8">
    <w:pPr>
      <w:pStyle w:val="Header"/>
      <w:ind w:left="450"/>
      <w:rPr>
        <w:rFonts w:ascii="Arial" w:hAnsi="Arial" w:cs="Arial"/>
        <w:b/>
        <w:bCs/>
        <w:noProof/>
        <w:sz w:val="24"/>
        <w:szCs w:val="24"/>
        <w:lang w:val="ru-RU"/>
      </w:rPr>
    </w:pPr>
    <w:r w:rsidRPr="00C46255">
      <w:rPr>
        <w:rFonts w:ascii="Arial" w:hAnsi="Arial" w:cs="Arial"/>
        <w:b/>
        <w:bCs/>
        <w:noProof/>
        <w:sz w:val="24"/>
        <w:szCs w:val="24"/>
        <w:lang w:val="ru-RU"/>
      </w:rPr>
      <w:t>Пројекат „Подршка одрживим услугама социјалне заштите у заједници и политикама укључивања на локалном нивоу“</w:t>
    </w:r>
  </w:p>
  <w:p w14:paraId="164C3FA5" w14:textId="0A7DE326" w:rsidR="00E6599F" w:rsidRPr="0029743F" w:rsidRDefault="003B58C8" w:rsidP="0029743F">
    <w:pPr>
      <w:pStyle w:val="Header"/>
      <w:rPr>
        <w:lang w:val="ru-RU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37502DB7" wp14:editId="19F6A46B">
              <wp:simplePos x="0" y="0"/>
              <wp:positionH relativeFrom="column">
                <wp:posOffset>313690</wp:posOffset>
              </wp:positionH>
              <wp:positionV relativeFrom="paragraph">
                <wp:posOffset>81279</wp:posOffset>
              </wp:positionV>
              <wp:extent cx="65436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3315B5" id="Straight Connector 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" strokecolor="#4472c4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50DB4D"/>
    <w:multiLevelType w:val="hybridMultilevel"/>
    <w:tmpl w:val="AFE5DC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5BD3C7"/>
    <w:multiLevelType w:val="hybridMultilevel"/>
    <w:tmpl w:val="212901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3997912"/>
    <w:multiLevelType w:val="hybridMultilevel"/>
    <w:tmpl w:val="A624A1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337A19"/>
    <w:multiLevelType w:val="hybridMultilevel"/>
    <w:tmpl w:val="6F8A92D4"/>
    <w:lvl w:ilvl="0" w:tplc="68D421D0"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73100A3"/>
    <w:multiLevelType w:val="hybridMultilevel"/>
    <w:tmpl w:val="3FBE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5797F"/>
    <w:multiLevelType w:val="hybridMultilevel"/>
    <w:tmpl w:val="FF3AEBE0"/>
    <w:lvl w:ilvl="0" w:tplc="140EE5C0">
      <w:start w:val="1"/>
      <w:numFmt w:val="bullet"/>
      <w:lvlText w:val="×"/>
      <w:lvlJc w:val="left"/>
      <w:pPr>
        <w:ind w:left="720" w:hanging="360"/>
      </w:pPr>
      <w:rPr>
        <w:rFonts w:ascii="Tahoma" w:hAnsi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60EA9"/>
    <w:multiLevelType w:val="hybridMultilevel"/>
    <w:tmpl w:val="50AC4130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C0202"/>
    <w:multiLevelType w:val="multilevel"/>
    <w:tmpl w:val="C8B0A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7CE62EF"/>
    <w:multiLevelType w:val="hybridMultilevel"/>
    <w:tmpl w:val="50AC4130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B2AF7"/>
    <w:multiLevelType w:val="hybridMultilevel"/>
    <w:tmpl w:val="227C4A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722C9"/>
    <w:multiLevelType w:val="hybridMultilevel"/>
    <w:tmpl w:val="435A45E6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23A31"/>
    <w:multiLevelType w:val="hybridMultilevel"/>
    <w:tmpl w:val="6C405220"/>
    <w:lvl w:ilvl="0" w:tplc="209C6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253EE"/>
    <w:multiLevelType w:val="hybridMultilevel"/>
    <w:tmpl w:val="CEC0114A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4652E"/>
    <w:multiLevelType w:val="hybridMultilevel"/>
    <w:tmpl w:val="D738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D464D"/>
    <w:multiLevelType w:val="hybridMultilevel"/>
    <w:tmpl w:val="93DE23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F73BE"/>
    <w:multiLevelType w:val="hybridMultilevel"/>
    <w:tmpl w:val="1B7819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C6CB5"/>
    <w:multiLevelType w:val="hybridMultilevel"/>
    <w:tmpl w:val="7994C1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02468"/>
    <w:multiLevelType w:val="hybridMultilevel"/>
    <w:tmpl w:val="B0CAD9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C26A8"/>
    <w:multiLevelType w:val="hybridMultilevel"/>
    <w:tmpl w:val="ED0CA53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79312D42"/>
    <w:multiLevelType w:val="hybridMultilevel"/>
    <w:tmpl w:val="EBCC80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7977202A"/>
    <w:multiLevelType w:val="multilevel"/>
    <w:tmpl w:val="98BA897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877036897">
    <w:abstractNumId w:val="3"/>
  </w:num>
  <w:num w:numId="2" w16cid:durableId="881985391">
    <w:abstractNumId w:val="10"/>
  </w:num>
  <w:num w:numId="3" w16cid:durableId="554971232">
    <w:abstractNumId w:val="11"/>
  </w:num>
  <w:num w:numId="4" w16cid:durableId="189925336">
    <w:abstractNumId w:val="6"/>
  </w:num>
  <w:num w:numId="5" w16cid:durableId="1990934240">
    <w:abstractNumId w:val="8"/>
  </w:num>
  <w:num w:numId="6" w16cid:durableId="131602821">
    <w:abstractNumId w:val="20"/>
  </w:num>
  <w:num w:numId="7" w16cid:durableId="785000252">
    <w:abstractNumId w:val="1"/>
  </w:num>
  <w:num w:numId="8" w16cid:durableId="1069813984">
    <w:abstractNumId w:val="0"/>
  </w:num>
  <w:num w:numId="9" w16cid:durableId="1676373639">
    <w:abstractNumId w:val="2"/>
  </w:num>
  <w:num w:numId="10" w16cid:durableId="594049359">
    <w:abstractNumId w:val="4"/>
  </w:num>
  <w:num w:numId="11" w16cid:durableId="1238131014">
    <w:abstractNumId w:val="12"/>
  </w:num>
  <w:num w:numId="12" w16cid:durableId="1209411093">
    <w:abstractNumId w:val="13"/>
  </w:num>
  <w:num w:numId="13" w16cid:durableId="556204608">
    <w:abstractNumId w:val="14"/>
  </w:num>
  <w:num w:numId="14" w16cid:durableId="1891069529">
    <w:abstractNumId w:val="7"/>
  </w:num>
  <w:num w:numId="15" w16cid:durableId="1421028142">
    <w:abstractNumId w:val="19"/>
  </w:num>
  <w:num w:numId="16" w16cid:durableId="459417188">
    <w:abstractNumId w:val="18"/>
  </w:num>
  <w:num w:numId="17" w16cid:durableId="2050566659">
    <w:abstractNumId w:val="15"/>
  </w:num>
  <w:num w:numId="18" w16cid:durableId="1814905434">
    <w:abstractNumId w:val="5"/>
  </w:num>
  <w:num w:numId="19" w16cid:durableId="1180586906">
    <w:abstractNumId w:val="16"/>
  </w:num>
  <w:num w:numId="20" w16cid:durableId="178396300">
    <w:abstractNumId w:val="17"/>
  </w:num>
  <w:num w:numId="21" w16cid:durableId="17244765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7F"/>
    <w:rsid w:val="00000300"/>
    <w:rsid w:val="00011ABA"/>
    <w:rsid w:val="00011FFC"/>
    <w:rsid w:val="000136C2"/>
    <w:rsid w:val="00016A26"/>
    <w:rsid w:val="000234AA"/>
    <w:rsid w:val="00026652"/>
    <w:rsid w:val="000315E2"/>
    <w:rsid w:val="00032320"/>
    <w:rsid w:val="0003361B"/>
    <w:rsid w:val="00035B52"/>
    <w:rsid w:val="00037ED6"/>
    <w:rsid w:val="00041B75"/>
    <w:rsid w:val="00046148"/>
    <w:rsid w:val="00051A5D"/>
    <w:rsid w:val="0006086E"/>
    <w:rsid w:val="000631B1"/>
    <w:rsid w:val="000669B7"/>
    <w:rsid w:val="00067156"/>
    <w:rsid w:val="000739B0"/>
    <w:rsid w:val="00090445"/>
    <w:rsid w:val="000A2743"/>
    <w:rsid w:val="000A30DF"/>
    <w:rsid w:val="000A5EA2"/>
    <w:rsid w:val="000A769E"/>
    <w:rsid w:val="000A7EB7"/>
    <w:rsid w:val="000B1903"/>
    <w:rsid w:val="000D00C8"/>
    <w:rsid w:val="000D1ADD"/>
    <w:rsid w:val="000D3FD6"/>
    <w:rsid w:val="000D6E70"/>
    <w:rsid w:val="000E2094"/>
    <w:rsid w:val="000E3C66"/>
    <w:rsid w:val="000E785D"/>
    <w:rsid w:val="000F08F5"/>
    <w:rsid w:val="000F5367"/>
    <w:rsid w:val="000F63F7"/>
    <w:rsid w:val="00105664"/>
    <w:rsid w:val="001070C0"/>
    <w:rsid w:val="00112899"/>
    <w:rsid w:val="0012283E"/>
    <w:rsid w:val="00123B0A"/>
    <w:rsid w:val="001261E9"/>
    <w:rsid w:val="001330ED"/>
    <w:rsid w:val="0013478E"/>
    <w:rsid w:val="001701C0"/>
    <w:rsid w:val="00170D24"/>
    <w:rsid w:val="0017360A"/>
    <w:rsid w:val="001745E0"/>
    <w:rsid w:val="0019424A"/>
    <w:rsid w:val="00197434"/>
    <w:rsid w:val="001A0507"/>
    <w:rsid w:val="001A4ACA"/>
    <w:rsid w:val="001B01DD"/>
    <w:rsid w:val="001B1E8B"/>
    <w:rsid w:val="001B2F08"/>
    <w:rsid w:val="001B34EC"/>
    <w:rsid w:val="001C248D"/>
    <w:rsid w:val="001D19E3"/>
    <w:rsid w:val="001D48A3"/>
    <w:rsid w:val="001D60B9"/>
    <w:rsid w:val="001F373B"/>
    <w:rsid w:val="001F761B"/>
    <w:rsid w:val="002008C7"/>
    <w:rsid w:val="00202827"/>
    <w:rsid w:val="00205EA9"/>
    <w:rsid w:val="0021092D"/>
    <w:rsid w:val="00222124"/>
    <w:rsid w:val="002233F9"/>
    <w:rsid w:val="0022795F"/>
    <w:rsid w:val="0023193C"/>
    <w:rsid w:val="00256E74"/>
    <w:rsid w:val="00286CC3"/>
    <w:rsid w:val="00287C03"/>
    <w:rsid w:val="002928F6"/>
    <w:rsid w:val="00293FFD"/>
    <w:rsid w:val="0029743F"/>
    <w:rsid w:val="002976CA"/>
    <w:rsid w:val="002A332F"/>
    <w:rsid w:val="002A586D"/>
    <w:rsid w:val="002B0244"/>
    <w:rsid w:val="002C28FB"/>
    <w:rsid w:val="002C4A37"/>
    <w:rsid w:val="002D3C0B"/>
    <w:rsid w:val="002D6290"/>
    <w:rsid w:val="002E6C3B"/>
    <w:rsid w:val="0030076E"/>
    <w:rsid w:val="00301014"/>
    <w:rsid w:val="00303D67"/>
    <w:rsid w:val="00304E3D"/>
    <w:rsid w:val="0031687D"/>
    <w:rsid w:val="00324B55"/>
    <w:rsid w:val="003259F0"/>
    <w:rsid w:val="00327587"/>
    <w:rsid w:val="00343089"/>
    <w:rsid w:val="0034790C"/>
    <w:rsid w:val="003510BC"/>
    <w:rsid w:val="0035799C"/>
    <w:rsid w:val="003626CC"/>
    <w:rsid w:val="00364C52"/>
    <w:rsid w:val="0037297E"/>
    <w:rsid w:val="003747CE"/>
    <w:rsid w:val="00380636"/>
    <w:rsid w:val="00382D56"/>
    <w:rsid w:val="00396CDC"/>
    <w:rsid w:val="003A15DC"/>
    <w:rsid w:val="003A3561"/>
    <w:rsid w:val="003A46B2"/>
    <w:rsid w:val="003A62D3"/>
    <w:rsid w:val="003A7941"/>
    <w:rsid w:val="003B18D6"/>
    <w:rsid w:val="003B3C4C"/>
    <w:rsid w:val="003B58C8"/>
    <w:rsid w:val="003B63EA"/>
    <w:rsid w:val="003B7809"/>
    <w:rsid w:val="003C03A0"/>
    <w:rsid w:val="003D4D49"/>
    <w:rsid w:val="003F3CE1"/>
    <w:rsid w:val="004022FD"/>
    <w:rsid w:val="004057CA"/>
    <w:rsid w:val="004079DA"/>
    <w:rsid w:val="00413537"/>
    <w:rsid w:val="00413999"/>
    <w:rsid w:val="00413B07"/>
    <w:rsid w:val="0041752B"/>
    <w:rsid w:val="0041765F"/>
    <w:rsid w:val="004237BF"/>
    <w:rsid w:val="0042567E"/>
    <w:rsid w:val="00430F2A"/>
    <w:rsid w:val="004543B2"/>
    <w:rsid w:val="0046339B"/>
    <w:rsid w:val="004641B2"/>
    <w:rsid w:val="00464317"/>
    <w:rsid w:val="00466084"/>
    <w:rsid w:val="00467960"/>
    <w:rsid w:val="00473B94"/>
    <w:rsid w:val="00475660"/>
    <w:rsid w:val="00483022"/>
    <w:rsid w:val="004838B5"/>
    <w:rsid w:val="004856BF"/>
    <w:rsid w:val="00485C0E"/>
    <w:rsid w:val="004864D9"/>
    <w:rsid w:val="0049147C"/>
    <w:rsid w:val="004A1832"/>
    <w:rsid w:val="004A6852"/>
    <w:rsid w:val="004B7642"/>
    <w:rsid w:val="004C2C0A"/>
    <w:rsid w:val="004D002E"/>
    <w:rsid w:val="004D0E0A"/>
    <w:rsid w:val="004D3E48"/>
    <w:rsid w:val="004D61FF"/>
    <w:rsid w:val="004D75CC"/>
    <w:rsid w:val="004E6610"/>
    <w:rsid w:val="004F281A"/>
    <w:rsid w:val="005032D1"/>
    <w:rsid w:val="00503D2D"/>
    <w:rsid w:val="00505FEC"/>
    <w:rsid w:val="00511B71"/>
    <w:rsid w:val="00516B4F"/>
    <w:rsid w:val="00516BF8"/>
    <w:rsid w:val="00522A01"/>
    <w:rsid w:val="0052790B"/>
    <w:rsid w:val="00534957"/>
    <w:rsid w:val="00541A33"/>
    <w:rsid w:val="00541E12"/>
    <w:rsid w:val="0054385F"/>
    <w:rsid w:val="00543CE9"/>
    <w:rsid w:val="005454A3"/>
    <w:rsid w:val="00550A87"/>
    <w:rsid w:val="0055115F"/>
    <w:rsid w:val="005532E9"/>
    <w:rsid w:val="005630D1"/>
    <w:rsid w:val="00581793"/>
    <w:rsid w:val="00582107"/>
    <w:rsid w:val="005866BA"/>
    <w:rsid w:val="00594732"/>
    <w:rsid w:val="00594EF6"/>
    <w:rsid w:val="005A1A37"/>
    <w:rsid w:val="005B30D0"/>
    <w:rsid w:val="005B4296"/>
    <w:rsid w:val="005C323D"/>
    <w:rsid w:val="005C71ED"/>
    <w:rsid w:val="005D5181"/>
    <w:rsid w:val="005E1D4D"/>
    <w:rsid w:val="005E6B23"/>
    <w:rsid w:val="005F028A"/>
    <w:rsid w:val="00601460"/>
    <w:rsid w:val="00610585"/>
    <w:rsid w:val="0062343B"/>
    <w:rsid w:val="0063208D"/>
    <w:rsid w:val="00655C66"/>
    <w:rsid w:val="00656601"/>
    <w:rsid w:val="0068646D"/>
    <w:rsid w:val="006867F3"/>
    <w:rsid w:val="006A276A"/>
    <w:rsid w:val="006A5E98"/>
    <w:rsid w:val="006B2839"/>
    <w:rsid w:val="006B3F48"/>
    <w:rsid w:val="006B6F51"/>
    <w:rsid w:val="006C152C"/>
    <w:rsid w:val="006D151F"/>
    <w:rsid w:val="006D265D"/>
    <w:rsid w:val="006E3A86"/>
    <w:rsid w:val="006F3E2D"/>
    <w:rsid w:val="006F7FF4"/>
    <w:rsid w:val="0070042B"/>
    <w:rsid w:val="00702A11"/>
    <w:rsid w:val="007063D8"/>
    <w:rsid w:val="007115E6"/>
    <w:rsid w:val="00713014"/>
    <w:rsid w:val="007215B2"/>
    <w:rsid w:val="00725CAB"/>
    <w:rsid w:val="00734A4E"/>
    <w:rsid w:val="0073746E"/>
    <w:rsid w:val="00744F3F"/>
    <w:rsid w:val="00771248"/>
    <w:rsid w:val="00772EFC"/>
    <w:rsid w:val="00786196"/>
    <w:rsid w:val="007871AF"/>
    <w:rsid w:val="007B45AC"/>
    <w:rsid w:val="007B5520"/>
    <w:rsid w:val="007C2620"/>
    <w:rsid w:val="007D07FC"/>
    <w:rsid w:val="007D239D"/>
    <w:rsid w:val="007D5687"/>
    <w:rsid w:val="007D6DF1"/>
    <w:rsid w:val="007E12D0"/>
    <w:rsid w:val="007E431E"/>
    <w:rsid w:val="007E6EA8"/>
    <w:rsid w:val="007E7B62"/>
    <w:rsid w:val="007F420A"/>
    <w:rsid w:val="00804B0D"/>
    <w:rsid w:val="008062C7"/>
    <w:rsid w:val="00806FCC"/>
    <w:rsid w:val="00807B82"/>
    <w:rsid w:val="00824011"/>
    <w:rsid w:val="00825089"/>
    <w:rsid w:val="00833D26"/>
    <w:rsid w:val="00835BFE"/>
    <w:rsid w:val="008407A2"/>
    <w:rsid w:val="00845A0B"/>
    <w:rsid w:val="00854F2B"/>
    <w:rsid w:val="0085587C"/>
    <w:rsid w:val="00872679"/>
    <w:rsid w:val="008751FD"/>
    <w:rsid w:val="008778D8"/>
    <w:rsid w:val="00886628"/>
    <w:rsid w:val="00893CE8"/>
    <w:rsid w:val="008A0770"/>
    <w:rsid w:val="008B282A"/>
    <w:rsid w:val="008B442E"/>
    <w:rsid w:val="008B508E"/>
    <w:rsid w:val="008B7D3E"/>
    <w:rsid w:val="008C2FB6"/>
    <w:rsid w:val="008D1B78"/>
    <w:rsid w:val="008D3B14"/>
    <w:rsid w:val="008D3B31"/>
    <w:rsid w:val="008E0A41"/>
    <w:rsid w:val="008E32DC"/>
    <w:rsid w:val="008E7351"/>
    <w:rsid w:val="008F1DB9"/>
    <w:rsid w:val="008F264F"/>
    <w:rsid w:val="008F3A53"/>
    <w:rsid w:val="008F6FDC"/>
    <w:rsid w:val="00901538"/>
    <w:rsid w:val="00905E16"/>
    <w:rsid w:val="00910001"/>
    <w:rsid w:val="009121C7"/>
    <w:rsid w:val="00935CD7"/>
    <w:rsid w:val="00937C9A"/>
    <w:rsid w:val="00940823"/>
    <w:rsid w:val="009450DE"/>
    <w:rsid w:val="00945123"/>
    <w:rsid w:val="00947B2E"/>
    <w:rsid w:val="00947D5C"/>
    <w:rsid w:val="00952BF6"/>
    <w:rsid w:val="00967A00"/>
    <w:rsid w:val="00974DD7"/>
    <w:rsid w:val="0098030D"/>
    <w:rsid w:val="00982796"/>
    <w:rsid w:val="00986184"/>
    <w:rsid w:val="0099034B"/>
    <w:rsid w:val="009907B0"/>
    <w:rsid w:val="009914BD"/>
    <w:rsid w:val="009A1F15"/>
    <w:rsid w:val="009A58BF"/>
    <w:rsid w:val="009B2A57"/>
    <w:rsid w:val="009B436C"/>
    <w:rsid w:val="009B5641"/>
    <w:rsid w:val="009C2A9F"/>
    <w:rsid w:val="009C3930"/>
    <w:rsid w:val="009C718C"/>
    <w:rsid w:val="009D3C34"/>
    <w:rsid w:val="009E78E0"/>
    <w:rsid w:val="009F397D"/>
    <w:rsid w:val="009F4E96"/>
    <w:rsid w:val="009F582C"/>
    <w:rsid w:val="00A12B77"/>
    <w:rsid w:val="00A13356"/>
    <w:rsid w:val="00A15ACF"/>
    <w:rsid w:val="00A21EC8"/>
    <w:rsid w:val="00A26CCF"/>
    <w:rsid w:val="00A27B9C"/>
    <w:rsid w:val="00A532D9"/>
    <w:rsid w:val="00A5529C"/>
    <w:rsid w:val="00A57EED"/>
    <w:rsid w:val="00A62E77"/>
    <w:rsid w:val="00A71FD7"/>
    <w:rsid w:val="00A73DC2"/>
    <w:rsid w:val="00A7466F"/>
    <w:rsid w:val="00A75B5F"/>
    <w:rsid w:val="00A76C70"/>
    <w:rsid w:val="00A84C06"/>
    <w:rsid w:val="00A948DC"/>
    <w:rsid w:val="00A96100"/>
    <w:rsid w:val="00A9673F"/>
    <w:rsid w:val="00AA054A"/>
    <w:rsid w:val="00AA0898"/>
    <w:rsid w:val="00AA15A8"/>
    <w:rsid w:val="00AB7732"/>
    <w:rsid w:val="00AD0730"/>
    <w:rsid w:val="00AE2852"/>
    <w:rsid w:val="00AE393D"/>
    <w:rsid w:val="00AF1461"/>
    <w:rsid w:val="00AF62BE"/>
    <w:rsid w:val="00B053E4"/>
    <w:rsid w:val="00B07A2C"/>
    <w:rsid w:val="00B139D9"/>
    <w:rsid w:val="00B14EB3"/>
    <w:rsid w:val="00B14EE9"/>
    <w:rsid w:val="00B244F0"/>
    <w:rsid w:val="00B2700D"/>
    <w:rsid w:val="00B425D3"/>
    <w:rsid w:val="00B429DB"/>
    <w:rsid w:val="00B6552F"/>
    <w:rsid w:val="00B84FF4"/>
    <w:rsid w:val="00B95280"/>
    <w:rsid w:val="00B961A6"/>
    <w:rsid w:val="00B96B59"/>
    <w:rsid w:val="00BA0ACE"/>
    <w:rsid w:val="00BA665D"/>
    <w:rsid w:val="00BA6FF2"/>
    <w:rsid w:val="00BC332D"/>
    <w:rsid w:val="00BC50AA"/>
    <w:rsid w:val="00BD6E4D"/>
    <w:rsid w:val="00BE77C0"/>
    <w:rsid w:val="00BE7A97"/>
    <w:rsid w:val="00BF6861"/>
    <w:rsid w:val="00BF7CBD"/>
    <w:rsid w:val="00C03260"/>
    <w:rsid w:val="00C03528"/>
    <w:rsid w:val="00C03670"/>
    <w:rsid w:val="00C20FF8"/>
    <w:rsid w:val="00C25BAE"/>
    <w:rsid w:val="00C269B1"/>
    <w:rsid w:val="00C341A9"/>
    <w:rsid w:val="00C34A6B"/>
    <w:rsid w:val="00C379F5"/>
    <w:rsid w:val="00C37CA6"/>
    <w:rsid w:val="00C40A87"/>
    <w:rsid w:val="00C417D3"/>
    <w:rsid w:val="00C46255"/>
    <w:rsid w:val="00C60D6C"/>
    <w:rsid w:val="00C70BA4"/>
    <w:rsid w:val="00C8299B"/>
    <w:rsid w:val="00CA0E7F"/>
    <w:rsid w:val="00CB043D"/>
    <w:rsid w:val="00CB5210"/>
    <w:rsid w:val="00CC4F4C"/>
    <w:rsid w:val="00CD3341"/>
    <w:rsid w:val="00CD6736"/>
    <w:rsid w:val="00CD751F"/>
    <w:rsid w:val="00CE72F7"/>
    <w:rsid w:val="00CF65D5"/>
    <w:rsid w:val="00D010B9"/>
    <w:rsid w:val="00D03FD3"/>
    <w:rsid w:val="00D06E6C"/>
    <w:rsid w:val="00D06F30"/>
    <w:rsid w:val="00D20155"/>
    <w:rsid w:val="00D27076"/>
    <w:rsid w:val="00D40446"/>
    <w:rsid w:val="00D4060D"/>
    <w:rsid w:val="00D5119D"/>
    <w:rsid w:val="00D56F6C"/>
    <w:rsid w:val="00D65289"/>
    <w:rsid w:val="00D655C6"/>
    <w:rsid w:val="00D722D8"/>
    <w:rsid w:val="00D72E9B"/>
    <w:rsid w:val="00D76014"/>
    <w:rsid w:val="00D9794B"/>
    <w:rsid w:val="00DB0085"/>
    <w:rsid w:val="00DC1824"/>
    <w:rsid w:val="00DC6FAA"/>
    <w:rsid w:val="00DD198E"/>
    <w:rsid w:val="00DD1D33"/>
    <w:rsid w:val="00DD55C2"/>
    <w:rsid w:val="00DE5A18"/>
    <w:rsid w:val="00DE773A"/>
    <w:rsid w:val="00DF7A60"/>
    <w:rsid w:val="00E041BB"/>
    <w:rsid w:val="00E06B57"/>
    <w:rsid w:val="00E06EFD"/>
    <w:rsid w:val="00E1592D"/>
    <w:rsid w:val="00E16DB5"/>
    <w:rsid w:val="00E2076C"/>
    <w:rsid w:val="00E21F65"/>
    <w:rsid w:val="00E245F6"/>
    <w:rsid w:val="00E26402"/>
    <w:rsid w:val="00E32C9F"/>
    <w:rsid w:val="00E32E55"/>
    <w:rsid w:val="00E6000A"/>
    <w:rsid w:val="00E6205E"/>
    <w:rsid w:val="00E6343D"/>
    <w:rsid w:val="00E6599F"/>
    <w:rsid w:val="00E671C8"/>
    <w:rsid w:val="00E70B4D"/>
    <w:rsid w:val="00E70E14"/>
    <w:rsid w:val="00E75AA5"/>
    <w:rsid w:val="00E75E5F"/>
    <w:rsid w:val="00E77FAD"/>
    <w:rsid w:val="00E91708"/>
    <w:rsid w:val="00E975D6"/>
    <w:rsid w:val="00EA0FED"/>
    <w:rsid w:val="00EA1567"/>
    <w:rsid w:val="00EA6028"/>
    <w:rsid w:val="00EB0875"/>
    <w:rsid w:val="00EC2D81"/>
    <w:rsid w:val="00ED3A0A"/>
    <w:rsid w:val="00EE1651"/>
    <w:rsid w:val="00EE2D28"/>
    <w:rsid w:val="00EE388B"/>
    <w:rsid w:val="00EE49B1"/>
    <w:rsid w:val="00EE589D"/>
    <w:rsid w:val="00F00C10"/>
    <w:rsid w:val="00F01450"/>
    <w:rsid w:val="00F028E7"/>
    <w:rsid w:val="00F041C9"/>
    <w:rsid w:val="00F04E26"/>
    <w:rsid w:val="00F11ADD"/>
    <w:rsid w:val="00F13FEC"/>
    <w:rsid w:val="00F16041"/>
    <w:rsid w:val="00F27BB3"/>
    <w:rsid w:val="00F31E7A"/>
    <w:rsid w:val="00F3372B"/>
    <w:rsid w:val="00F35670"/>
    <w:rsid w:val="00F36F06"/>
    <w:rsid w:val="00F438BD"/>
    <w:rsid w:val="00F4721A"/>
    <w:rsid w:val="00F47E38"/>
    <w:rsid w:val="00F52619"/>
    <w:rsid w:val="00F5313C"/>
    <w:rsid w:val="00F65DCF"/>
    <w:rsid w:val="00F67EDE"/>
    <w:rsid w:val="00F724B7"/>
    <w:rsid w:val="00F77B92"/>
    <w:rsid w:val="00F86056"/>
    <w:rsid w:val="00F90712"/>
    <w:rsid w:val="00F90C5C"/>
    <w:rsid w:val="00FA27EC"/>
    <w:rsid w:val="00FA2B30"/>
    <w:rsid w:val="00FA4ECB"/>
    <w:rsid w:val="00FB1AE0"/>
    <w:rsid w:val="00FB44E8"/>
    <w:rsid w:val="00FB52DB"/>
    <w:rsid w:val="00FB6156"/>
    <w:rsid w:val="00FB6D0C"/>
    <w:rsid w:val="00FC140B"/>
    <w:rsid w:val="00FC30A2"/>
    <w:rsid w:val="00FC6F7A"/>
    <w:rsid w:val="00FD7C95"/>
    <w:rsid w:val="00FD7D7E"/>
    <w:rsid w:val="00FE353B"/>
    <w:rsid w:val="00FF21FA"/>
    <w:rsid w:val="00FF768E"/>
    <w:rsid w:val="07EF517D"/>
    <w:rsid w:val="3EE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0B77B"/>
  <w15:docId w15:val="{CE58334B-3688-4F13-8FA1-507566A0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E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B1903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CC3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903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903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903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903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903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903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903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A37"/>
  </w:style>
  <w:style w:type="paragraph" w:styleId="Footer">
    <w:name w:val="footer"/>
    <w:basedOn w:val="Normal"/>
    <w:link w:val="Foot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A37"/>
  </w:style>
  <w:style w:type="paragraph" w:styleId="BalloonText">
    <w:name w:val="Balloon Text"/>
    <w:basedOn w:val="Normal"/>
    <w:link w:val="BalloonTextChar"/>
    <w:uiPriority w:val="99"/>
    <w:semiHidden/>
    <w:unhideWhenUsed/>
    <w:rsid w:val="007E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8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8C7"/>
    <w:rPr>
      <w:color w:val="808080"/>
      <w:shd w:val="clear" w:color="auto" w:fill="E6E6E6"/>
    </w:rPr>
  </w:style>
  <w:style w:type="paragraph" w:customStyle="1" w:styleId="Default">
    <w:name w:val="Default"/>
    <w:rsid w:val="00286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190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6CC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286C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6CC3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286CC3"/>
    <w:rPr>
      <w:vertAlign w:val="superscript"/>
    </w:rPr>
  </w:style>
  <w:style w:type="paragraph" w:styleId="ListParagraph">
    <w:name w:val="List Paragraph"/>
    <w:basedOn w:val="Normal"/>
    <w:uiPriority w:val="34"/>
    <w:qFormat/>
    <w:rsid w:val="0098618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B190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90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9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9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9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9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7C0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5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5F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F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FEC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B34EC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AA08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2" ma:contentTypeDescription="Create a new document." ma:contentTypeScope="" ma:versionID="d4be994a1b98e253344e0295ed45e11e">
  <xsd:schema xmlns:xsd="http://www.w3.org/2001/XMLSchema" xmlns:xs="http://www.w3.org/2001/XMLSchema" xmlns:p="http://schemas.microsoft.com/office/2006/metadata/properties" xmlns:ns2="bb8b9eca-b553-4fe9-a3d7-d1838b09508d" targetNamespace="http://schemas.microsoft.com/office/2006/metadata/properties" ma:root="true" ma:fieldsID="9e73e354bc24a07b2c9fcf9f6e5bfcb3" ns2:_="">
    <xsd:import namespace="bb8b9eca-b553-4fe9-a3d7-d1838b095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4A6F5-08B3-477B-B394-DDB2CFE075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CA40F4-F594-4148-A1E7-39FE3357CD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602544-4199-4354-A23D-A8A91F5F4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982C59-F45D-4305-9C23-0D3E3F6DEF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Krnetic</dc:creator>
  <cp:lastModifiedBy>Jelena Zec</cp:lastModifiedBy>
  <cp:revision>2</cp:revision>
  <cp:lastPrinted>2023-04-19T09:30:00Z</cp:lastPrinted>
  <dcterms:created xsi:type="dcterms:W3CDTF">2023-05-10T11:41:00Z</dcterms:created>
  <dcterms:modified xsi:type="dcterms:W3CDTF">2023-05-10T11:41:00Z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GrammarlyDocumentId">
    <vt:lpwstr>c09c6f6fd0455898f53dfe0c414b67b273f34e7373ad66f4dff51a0e588c1c7f</vt:lpwstr>
  </property>
</Properties>
</file>