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8100EB" w14:textId="6BB1DC46" w:rsidR="00B45613" w:rsidRPr="00C24499" w:rsidRDefault="00B45613" w:rsidP="00B45613">
      <w:pPr>
        <w:ind w:firstLine="720"/>
        <w:jc w:val="both"/>
        <w:rPr>
          <w:lang w:val="sr-Cyrl-RS"/>
        </w:rPr>
      </w:pPr>
      <w:r w:rsidRPr="00C24499">
        <w:rPr>
          <w:lang w:val="sr-Cyrl-RS"/>
        </w:rPr>
        <w:t>На основу члана 38. Закона о запошљавању и осиг</w:t>
      </w:r>
      <w:r w:rsidR="004E343D" w:rsidRPr="00C24499">
        <w:rPr>
          <w:lang w:val="sr-Cyrl-RS"/>
        </w:rPr>
        <w:t xml:space="preserve">урању за случај незапослености </w:t>
      </w:r>
      <w:r w:rsidRPr="00C24499">
        <w:rPr>
          <w:lang w:val="sr-Cyrl-RS"/>
        </w:rPr>
        <w:t>(„Службени гласник РС”, бр. 36/09, 88/10, 38/15, 113/17 – др. закон, 113/17 и 49/21), Закључка Владе 05 Број: 337-6851/2022-2 од 8. септембра 2022. године, Споразума о реализацији пројекта техничке сарадње закљученог између Deutsche Gesellschaft für Internationale Zusammenarbeit (ГИЗ), Министарства за рад, запошљавање, борачка и социјална питања и Националне службе за запошљавање, у вези са Програмом „Миграције за развој IIIˮ и Споразумом о финансирању између Министарства за рад, запошљавање, борачка и социјална питања и Немачке организације за међународну сарадњу (ГИЗ)</w:t>
      </w:r>
    </w:p>
    <w:p w14:paraId="6CB492F0" w14:textId="7DAFF84C" w:rsidR="00270555" w:rsidRPr="00C24499" w:rsidRDefault="00270555" w:rsidP="005D135D">
      <w:pPr>
        <w:jc w:val="both"/>
        <w:rPr>
          <w:lang w:val="sr-Cyrl-RS"/>
        </w:rPr>
      </w:pPr>
    </w:p>
    <w:p w14:paraId="00A14F7A" w14:textId="77777777" w:rsidR="00214553" w:rsidRPr="00C24499" w:rsidRDefault="00214553" w:rsidP="005D135D">
      <w:pPr>
        <w:jc w:val="center"/>
        <w:rPr>
          <w:lang w:val="sr-Cyrl-RS"/>
        </w:rPr>
      </w:pPr>
    </w:p>
    <w:p w14:paraId="4772BEC1" w14:textId="5718EE5D" w:rsidR="00214553" w:rsidRPr="00C24499" w:rsidRDefault="00AF5EA5" w:rsidP="005D135D">
      <w:pPr>
        <w:pBdr>
          <w:top w:val="nil"/>
          <w:left w:val="nil"/>
          <w:bottom w:val="nil"/>
          <w:right w:val="nil"/>
          <w:between w:val="nil"/>
        </w:pBdr>
        <w:jc w:val="center"/>
        <w:rPr>
          <w:b/>
          <w:color w:val="000000"/>
          <w:lang w:val="sr-Cyrl-RS"/>
        </w:rPr>
      </w:pPr>
      <w:r w:rsidRPr="00C24499">
        <w:rPr>
          <w:b/>
          <w:color w:val="000000"/>
          <w:lang w:val="sr-Cyrl-RS"/>
        </w:rPr>
        <w:t xml:space="preserve">        </w:t>
      </w:r>
      <w:r w:rsidR="00214553" w:rsidRPr="00C24499">
        <w:rPr>
          <w:b/>
          <w:noProof/>
          <w:color w:val="000000"/>
          <w:lang w:val="sr-Cyrl-RS"/>
        </w:rPr>
        <w:drawing>
          <wp:inline distT="0" distB="0" distL="0" distR="0" wp14:anchorId="32B28159" wp14:editId="0518F233">
            <wp:extent cx="829310" cy="59118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1"/>
                    <a:srcRect/>
                    <a:stretch>
                      <a:fillRect/>
                    </a:stretch>
                  </pic:blipFill>
                  <pic:spPr>
                    <a:xfrm>
                      <a:off x="0" y="0"/>
                      <a:ext cx="829310" cy="591185"/>
                    </a:xfrm>
                    <a:prstGeom prst="rect">
                      <a:avLst/>
                    </a:prstGeom>
                    <a:ln/>
                  </pic:spPr>
                </pic:pic>
              </a:graphicData>
            </a:graphic>
          </wp:inline>
        </w:drawing>
      </w:r>
    </w:p>
    <w:p w14:paraId="180CDE3D" w14:textId="77777777" w:rsidR="00214553" w:rsidRPr="00C24499" w:rsidRDefault="00214553" w:rsidP="005D135D">
      <w:pPr>
        <w:pStyle w:val="NoSpacing"/>
        <w:jc w:val="center"/>
        <w:rPr>
          <w:rFonts w:ascii="Times New Roman" w:hAnsi="Times New Roman" w:cs="Times New Roman"/>
          <w:b/>
          <w:sz w:val="24"/>
          <w:szCs w:val="24"/>
          <w:lang w:val="sr-Cyrl-RS"/>
        </w:rPr>
      </w:pPr>
      <w:r w:rsidRPr="00C24499">
        <w:rPr>
          <w:rFonts w:ascii="Times New Roman" w:hAnsi="Times New Roman" w:cs="Times New Roman"/>
          <w:b/>
          <w:sz w:val="24"/>
          <w:szCs w:val="24"/>
          <w:lang w:val="sr-Cyrl-RS"/>
        </w:rPr>
        <w:t>Република Србија</w:t>
      </w:r>
    </w:p>
    <w:p w14:paraId="40B68D39" w14:textId="77777777" w:rsidR="00214553" w:rsidRPr="00C24499" w:rsidRDefault="00214553" w:rsidP="005D135D">
      <w:pPr>
        <w:pStyle w:val="NoSpacing"/>
        <w:jc w:val="center"/>
        <w:rPr>
          <w:rFonts w:ascii="Times New Roman" w:hAnsi="Times New Roman" w:cs="Times New Roman"/>
          <w:b/>
          <w:sz w:val="24"/>
          <w:szCs w:val="24"/>
          <w:lang w:val="sr-Cyrl-RS"/>
        </w:rPr>
      </w:pPr>
      <w:r w:rsidRPr="00C24499">
        <w:rPr>
          <w:rFonts w:ascii="Times New Roman" w:hAnsi="Times New Roman" w:cs="Times New Roman"/>
          <w:b/>
          <w:sz w:val="24"/>
          <w:szCs w:val="24"/>
          <w:lang w:val="sr-Cyrl-RS"/>
        </w:rPr>
        <w:t>МИНИСТАРСТВО ЗА РАД, ЗАПОШЉАВАЊЕ, БОРАЧКА И</w:t>
      </w:r>
    </w:p>
    <w:p w14:paraId="36548CFD" w14:textId="77777777" w:rsidR="00214553" w:rsidRPr="00C24499" w:rsidRDefault="00214553" w:rsidP="005D135D">
      <w:pPr>
        <w:pStyle w:val="NoSpacing"/>
        <w:jc w:val="center"/>
        <w:rPr>
          <w:rFonts w:ascii="Times New Roman" w:hAnsi="Times New Roman" w:cs="Times New Roman"/>
          <w:b/>
          <w:sz w:val="24"/>
          <w:szCs w:val="24"/>
          <w:lang w:val="sr-Cyrl-RS"/>
        </w:rPr>
      </w:pPr>
      <w:r w:rsidRPr="00C24499">
        <w:rPr>
          <w:rFonts w:ascii="Times New Roman" w:hAnsi="Times New Roman" w:cs="Times New Roman"/>
          <w:b/>
          <w:sz w:val="24"/>
          <w:szCs w:val="24"/>
          <w:lang w:val="sr-Cyrl-RS"/>
        </w:rPr>
        <w:t>СОЦИЈАЛНА ПИТАЊА</w:t>
      </w:r>
    </w:p>
    <w:p w14:paraId="64B1921C" w14:textId="30287BE3" w:rsidR="00214553" w:rsidRPr="00C24499" w:rsidRDefault="001256B3" w:rsidP="005D135D">
      <w:pPr>
        <w:pStyle w:val="NoSpacing"/>
        <w:jc w:val="center"/>
        <w:rPr>
          <w:rFonts w:ascii="Times New Roman" w:hAnsi="Times New Roman" w:cs="Times New Roman"/>
          <w:b/>
          <w:sz w:val="24"/>
          <w:szCs w:val="24"/>
          <w:lang w:val="sr-Cyrl-RS"/>
        </w:rPr>
      </w:pPr>
      <w:r w:rsidRPr="00C24499">
        <w:rPr>
          <w:rFonts w:ascii="Times New Roman" w:hAnsi="Times New Roman" w:cs="Times New Roman"/>
          <w:b/>
          <w:sz w:val="24"/>
          <w:szCs w:val="24"/>
          <w:lang w:val="sr-Cyrl-RS"/>
        </w:rPr>
        <w:t>р</w:t>
      </w:r>
      <w:r w:rsidR="00214553" w:rsidRPr="00C24499">
        <w:rPr>
          <w:rFonts w:ascii="Times New Roman" w:hAnsi="Times New Roman" w:cs="Times New Roman"/>
          <w:b/>
          <w:sz w:val="24"/>
          <w:szCs w:val="24"/>
          <w:lang w:val="sr-Cyrl-RS"/>
        </w:rPr>
        <w:t>асписује</w:t>
      </w:r>
    </w:p>
    <w:p w14:paraId="028DED99" w14:textId="77777777" w:rsidR="00164C41" w:rsidRPr="00C24499" w:rsidRDefault="00164C41" w:rsidP="005D135D">
      <w:pPr>
        <w:pStyle w:val="NoSpacing"/>
        <w:jc w:val="center"/>
        <w:rPr>
          <w:rFonts w:ascii="Times New Roman" w:hAnsi="Times New Roman" w:cs="Times New Roman"/>
          <w:b/>
          <w:sz w:val="24"/>
          <w:szCs w:val="24"/>
          <w:lang w:val="sr-Cyrl-RS"/>
        </w:rPr>
      </w:pPr>
    </w:p>
    <w:p w14:paraId="0B3F31F6" w14:textId="23A1AD58" w:rsidR="00214553" w:rsidRPr="00C24499" w:rsidRDefault="00164C41" w:rsidP="005D135D">
      <w:pPr>
        <w:pBdr>
          <w:top w:val="nil"/>
          <w:left w:val="nil"/>
          <w:bottom w:val="nil"/>
          <w:right w:val="nil"/>
          <w:between w:val="nil"/>
        </w:pBdr>
        <w:jc w:val="center"/>
        <w:rPr>
          <w:b/>
          <w:color w:val="000000"/>
          <w:lang w:val="sr-Cyrl-RS"/>
        </w:rPr>
      </w:pPr>
      <w:r w:rsidRPr="00C24499">
        <w:rPr>
          <w:b/>
          <w:color w:val="000000"/>
          <w:lang w:val="sr-Cyrl-RS"/>
        </w:rPr>
        <w:t>дана 3. октобра 2022. године</w:t>
      </w:r>
    </w:p>
    <w:p w14:paraId="126C7287" w14:textId="77777777" w:rsidR="00B95E4B" w:rsidRPr="00C24499" w:rsidRDefault="00B95E4B" w:rsidP="005D135D">
      <w:pPr>
        <w:ind w:left="360"/>
        <w:jc w:val="center"/>
        <w:rPr>
          <w:b/>
          <w:lang w:val="sr-Cyrl-RS"/>
        </w:rPr>
      </w:pPr>
    </w:p>
    <w:p w14:paraId="65725572" w14:textId="77777777" w:rsidR="00CA5030" w:rsidRPr="00C24499" w:rsidRDefault="00CA5030" w:rsidP="005D135D">
      <w:pPr>
        <w:ind w:left="360"/>
        <w:jc w:val="center"/>
        <w:rPr>
          <w:b/>
          <w:lang w:val="sr-Cyrl-RS"/>
        </w:rPr>
      </w:pPr>
      <w:r w:rsidRPr="00C24499">
        <w:rPr>
          <w:b/>
          <w:lang w:val="sr-Cyrl-RS"/>
        </w:rPr>
        <w:t xml:space="preserve">ЈАВНИ </w:t>
      </w:r>
      <w:r w:rsidR="00F84E25" w:rsidRPr="00C24499">
        <w:rPr>
          <w:b/>
          <w:lang w:val="sr-Cyrl-RS"/>
        </w:rPr>
        <w:t>ПОЗИВ</w:t>
      </w:r>
    </w:p>
    <w:p w14:paraId="6E44DD4A" w14:textId="77777777" w:rsidR="008A2211" w:rsidRPr="00C24499" w:rsidRDefault="008A2211" w:rsidP="005D135D">
      <w:pPr>
        <w:ind w:left="360"/>
        <w:jc w:val="center"/>
        <w:rPr>
          <w:b/>
          <w:lang w:val="sr-Cyrl-RS"/>
        </w:rPr>
      </w:pPr>
      <w:r w:rsidRPr="00C24499">
        <w:rPr>
          <w:b/>
          <w:lang w:val="sr-Cyrl-RS"/>
        </w:rPr>
        <w:t>ЗА ЈЕДИНИЦЕ ЛОКАЛНИХ САМОУПРАВА</w:t>
      </w:r>
    </w:p>
    <w:p w14:paraId="62EA48C8" w14:textId="7E581235" w:rsidR="00214553" w:rsidRPr="00C24499" w:rsidRDefault="00F84E25" w:rsidP="005D135D">
      <w:pPr>
        <w:jc w:val="center"/>
        <w:rPr>
          <w:rFonts w:eastAsiaTheme="minorHAnsi"/>
          <w:b/>
          <w:color w:val="7030A0"/>
          <w:lang w:val="sr-Cyrl-RS"/>
        </w:rPr>
      </w:pPr>
      <w:r w:rsidRPr="00C24499">
        <w:rPr>
          <w:b/>
          <w:lang w:val="sr-Cyrl-RS"/>
        </w:rPr>
        <w:t xml:space="preserve">ЗА </w:t>
      </w:r>
      <w:r w:rsidR="00214553" w:rsidRPr="00C24499">
        <w:rPr>
          <w:b/>
          <w:lang w:val="sr-Cyrl-RS"/>
        </w:rPr>
        <w:t xml:space="preserve">ДОДЕЛУ </w:t>
      </w:r>
      <w:r w:rsidR="00584CFB" w:rsidRPr="00C24499">
        <w:rPr>
          <w:b/>
          <w:lang w:val="sr-Cyrl-RS"/>
        </w:rPr>
        <w:t xml:space="preserve">БЕСПОВРАТНИХ </w:t>
      </w:r>
      <w:r w:rsidR="00214553" w:rsidRPr="00C24499">
        <w:rPr>
          <w:b/>
          <w:lang w:val="sr-Cyrl-RS"/>
        </w:rPr>
        <w:t xml:space="preserve">СРЕДСТАВА ЗА </w:t>
      </w:r>
      <w:r w:rsidRPr="00C24499">
        <w:rPr>
          <w:b/>
          <w:lang w:val="sr-Cyrl-RS"/>
        </w:rPr>
        <w:t xml:space="preserve">ПИЛОТ СПРОВОЂЕЊЕ </w:t>
      </w:r>
      <w:r w:rsidRPr="00C24499">
        <w:rPr>
          <w:rFonts w:eastAsiaTheme="minorHAnsi"/>
          <w:b/>
          <w:lang w:val="sr-Cyrl-RS"/>
        </w:rPr>
        <w:t>ИНОВАТИВНИХ РЕШЕЊА У ОБЛАС</w:t>
      </w:r>
      <w:r w:rsidR="00214553" w:rsidRPr="00C24499">
        <w:rPr>
          <w:rFonts w:eastAsiaTheme="minorHAnsi"/>
          <w:b/>
          <w:lang w:val="sr-Cyrl-RS"/>
        </w:rPr>
        <w:t>ТИ ЛОКАЛНЕ ПОЛИТИКЕ ЗАПОШЉАВАЊА</w:t>
      </w:r>
    </w:p>
    <w:p w14:paraId="50F705E2" w14:textId="77777777" w:rsidR="00214553" w:rsidRPr="00C24499" w:rsidRDefault="00214553" w:rsidP="005D135D">
      <w:pPr>
        <w:jc w:val="center"/>
        <w:rPr>
          <w:rFonts w:eastAsiaTheme="minorHAnsi"/>
          <w:b/>
          <w:lang w:val="sr-Cyrl-RS"/>
        </w:rPr>
      </w:pPr>
    </w:p>
    <w:p w14:paraId="2FA99827" w14:textId="77777777" w:rsidR="00214553" w:rsidRPr="00C24499" w:rsidRDefault="00214553" w:rsidP="00F84E25">
      <w:pPr>
        <w:ind w:firstLine="720"/>
        <w:jc w:val="center"/>
        <w:rPr>
          <w:rFonts w:eastAsiaTheme="minorHAnsi"/>
          <w:b/>
          <w:lang w:val="sr-Cyrl-RS"/>
        </w:rPr>
      </w:pPr>
    </w:p>
    <w:p w14:paraId="183EDCF9" w14:textId="77777777" w:rsidR="00F84E25" w:rsidRPr="00C24499" w:rsidRDefault="00F95E5A" w:rsidP="00B15DBE">
      <w:pPr>
        <w:pStyle w:val="ListParagraph"/>
        <w:numPr>
          <w:ilvl w:val="0"/>
          <w:numId w:val="1"/>
        </w:numPr>
        <w:spacing w:after="0"/>
        <w:rPr>
          <w:rFonts w:ascii="Times New Roman" w:hAnsi="Times New Roman"/>
          <w:b/>
          <w:bCs/>
          <w:sz w:val="24"/>
          <w:szCs w:val="24"/>
          <w:lang w:val="sr-Cyrl-RS"/>
        </w:rPr>
      </w:pPr>
      <w:r w:rsidRPr="00C24499">
        <w:rPr>
          <w:rFonts w:ascii="Times New Roman" w:hAnsi="Times New Roman"/>
          <w:b/>
          <w:bCs/>
          <w:sz w:val="24"/>
          <w:szCs w:val="24"/>
          <w:lang w:val="sr-Cyrl-RS"/>
        </w:rPr>
        <w:t>ОПШТЕ ИНФОРМАЦИЈЕ</w:t>
      </w:r>
    </w:p>
    <w:p w14:paraId="3EAFF6E7" w14:textId="77777777" w:rsidR="002B2608" w:rsidRPr="00C24499" w:rsidRDefault="002B2608" w:rsidP="002B2608">
      <w:pPr>
        <w:pStyle w:val="ListParagraph"/>
        <w:spacing w:after="0"/>
        <w:ind w:left="540"/>
        <w:rPr>
          <w:rFonts w:ascii="Times New Roman" w:hAnsi="Times New Roman"/>
          <w:bCs/>
          <w:sz w:val="24"/>
          <w:szCs w:val="24"/>
          <w:lang w:val="sr-Cyrl-RS"/>
        </w:rPr>
      </w:pPr>
    </w:p>
    <w:p w14:paraId="7F9FC977" w14:textId="41418027" w:rsidR="00F95E5A" w:rsidRPr="00C24499" w:rsidRDefault="00310A81" w:rsidP="003D398D">
      <w:pPr>
        <w:jc w:val="both"/>
        <w:rPr>
          <w:lang w:val="sr-Cyrl-RS"/>
        </w:rPr>
      </w:pPr>
      <w:r w:rsidRPr="00C24499">
        <w:rPr>
          <w:lang w:val="sr-Cyrl-RS"/>
        </w:rPr>
        <w:t>Министарство за рад, запошљавање, борачка и социјална питања расписује јавни позив за доделу бесповратних средстава за најмање 10 јединица локалних самоуправа за спровођење иновативних решења у области локалне политике запошљавања</w:t>
      </w:r>
      <w:r w:rsidRPr="00C24499">
        <w:rPr>
          <w:bCs/>
          <w:lang w:val="sr-Cyrl-RS"/>
        </w:rPr>
        <w:t xml:space="preserve">. Јавни позив спроводи се у оквиру Пројекта </w:t>
      </w:r>
      <w:r w:rsidR="00423CF3" w:rsidRPr="00C24499">
        <w:rPr>
          <w:lang w:val="sr-Cyrl-RS"/>
        </w:rPr>
        <w:t>„</w:t>
      </w:r>
      <w:r w:rsidRPr="00C24499">
        <w:rPr>
          <w:lang w:val="sr-Cyrl-RS"/>
        </w:rPr>
        <w:t>Подршка Министарству за рад, запошљавање, борачка и социјална питања у пилотирању иновативних решења за запошљавање</w:t>
      </w:r>
      <w:r w:rsidR="00F10E84" w:rsidRPr="00C24499">
        <w:rPr>
          <w:lang w:val="sr-Cyrl-RS"/>
        </w:rPr>
        <w:t xml:space="preserve">”. </w:t>
      </w:r>
      <w:r w:rsidRPr="00C24499">
        <w:rPr>
          <w:lang w:val="sr-Cyrl-RS"/>
        </w:rPr>
        <w:t xml:space="preserve">Техничку и финансијску подршку </w:t>
      </w:r>
      <w:r w:rsidR="00423CF3" w:rsidRPr="00C24499">
        <w:rPr>
          <w:lang w:val="sr-Cyrl-RS"/>
        </w:rPr>
        <w:t xml:space="preserve">спровођењу овог пројекта пружа </w:t>
      </w:r>
      <w:r w:rsidR="003013DB" w:rsidRPr="00C24499">
        <w:rPr>
          <w:lang w:val="sr-Cyrl-RS"/>
        </w:rPr>
        <w:t>П</w:t>
      </w:r>
      <w:r w:rsidR="00D41729" w:rsidRPr="00C24499">
        <w:rPr>
          <w:lang w:val="sr-Cyrl-RS"/>
        </w:rPr>
        <w:t>рограм</w:t>
      </w:r>
      <w:r w:rsidR="00F95E5A" w:rsidRPr="00C24499">
        <w:rPr>
          <w:lang w:val="sr-Cyrl-RS"/>
        </w:rPr>
        <w:t xml:space="preserve"> „Миграције за развој</w:t>
      </w:r>
      <w:r w:rsidR="005D135D" w:rsidRPr="00C24499">
        <w:rPr>
          <w:lang w:val="sr-Cyrl-RS"/>
        </w:rPr>
        <w:t xml:space="preserve"> III</w:t>
      </w:r>
      <w:r w:rsidR="00F95E5A" w:rsidRPr="00C24499">
        <w:rPr>
          <w:lang w:val="sr-Cyrl-RS"/>
        </w:rPr>
        <w:t>ˮ који реализује Deutsche Gesellschaft für Internationale Zusammenarbeit (ГИЗ)</w:t>
      </w:r>
      <w:r w:rsidR="00190B4E" w:rsidRPr="00C24499">
        <w:rPr>
          <w:lang w:val="sr-Cyrl-RS"/>
        </w:rPr>
        <w:t>,</w:t>
      </w:r>
      <w:r w:rsidR="00B52698" w:rsidRPr="00C24499">
        <w:rPr>
          <w:lang w:val="sr-Cyrl-RS"/>
        </w:rPr>
        <w:t xml:space="preserve"> </w:t>
      </w:r>
      <w:r w:rsidR="00076E8C" w:rsidRPr="00C24499">
        <w:rPr>
          <w:lang w:val="sr-Cyrl-RS"/>
        </w:rPr>
        <w:t>а</w:t>
      </w:r>
      <w:r w:rsidR="00DD2031" w:rsidRPr="00C24499">
        <w:rPr>
          <w:lang w:val="sr-Cyrl-RS"/>
        </w:rPr>
        <w:t xml:space="preserve"> финансира немачко Савезно министарств</w:t>
      </w:r>
      <w:r w:rsidR="00076E8C" w:rsidRPr="00C24499">
        <w:rPr>
          <w:lang w:val="sr-Cyrl-RS"/>
        </w:rPr>
        <w:t>о</w:t>
      </w:r>
      <w:r w:rsidR="00DD2031" w:rsidRPr="00C24499">
        <w:rPr>
          <w:lang w:val="sr-Cyrl-RS"/>
        </w:rPr>
        <w:t xml:space="preserve"> за економску сарадњу и развој</w:t>
      </w:r>
      <w:r w:rsidRPr="00C24499">
        <w:rPr>
          <w:lang w:val="sr-Cyrl-RS"/>
        </w:rPr>
        <w:t>.</w:t>
      </w:r>
      <w:r w:rsidR="00EC5CED" w:rsidRPr="00C24499">
        <w:rPr>
          <w:lang w:val="sr-Cyrl-RS"/>
        </w:rPr>
        <w:t xml:space="preserve"> </w:t>
      </w:r>
    </w:p>
    <w:p w14:paraId="21EB8C8E" w14:textId="77777777" w:rsidR="00B251BE" w:rsidRPr="00C24499" w:rsidRDefault="00B251BE" w:rsidP="00B251BE">
      <w:pPr>
        <w:jc w:val="both"/>
        <w:rPr>
          <w:bCs/>
          <w:lang w:val="sr-Cyrl-RS"/>
        </w:rPr>
      </w:pPr>
    </w:p>
    <w:p w14:paraId="3C73FC57" w14:textId="77777777" w:rsidR="000976D1" w:rsidRPr="00C24499" w:rsidRDefault="00B251BE" w:rsidP="000679B8">
      <w:pPr>
        <w:jc w:val="both"/>
        <w:rPr>
          <w:color w:val="000000" w:themeColor="text1"/>
          <w:lang w:val="sr-Cyrl-RS"/>
        </w:rPr>
      </w:pPr>
      <w:r w:rsidRPr="00C24499">
        <w:rPr>
          <w:bCs/>
          <w:lang w:val="sr-Cyrl-RS"/>
        </w:rPr>
        <w:t xml:space="preserve">Циљ јавног позива је јачање улоге локалних самоуправа у креирању иновативних решења у области локалне политике запошљавања заснованих на подацима и у складу са потребама локалног тржишта рада у сарадњи са различитим актерима на локалном нивоу. Иновативна решења </w:t>
      </w:r>
      <w:r w:rsidR="00B30CCA" w:rsidRPr="00C24499">
        <w:rPr>
          <w:bCs/>
          <w:lang w:val="sr-Cyrl-RS"/>
        </w:rPr>
        <w:t xml:space="preserve">је потребно </w:t>
      </w:r>
      <w:r w:rsidRPr="00C24499">
        <w:rPr>
          <w:bCs/>
          <w:lang w:val="sr-Cyrl-RS"/>
        </w:rPr>
        <w:t xml:space="preserve">да </w:t>
      </w:r>
      <w:r w:rsidR="00B30CCA" w:rsidRPr="00C24499">
        <w:rPr>
          <w:bCs/>
          <w:lang w:val="sr-Cyrl-RS"/>
        </w:rPr>
        <w:t xml:space="preserve">одговарају на </w:t>
      </w:r>
      <w:r w:rsidRPr="00C24499">
        <w:rPr>
          <w:bCs/>
          <w:lang w:val="sr-Cyrl-RS"/>
        </w:rPr>
        <w:t>препознат</w:t>
      </w:r>
      <w:r w:rsidR="00B30CCA" w:rsidRPr="00C24499">
        <w:rPr>
          <w:bCs/>
          <w:lang w:val="sr-Cyrl-RS"/>
        </w:rPr>
        <w:t>е</w:t>
      </w:r>
      <w:r w:rsidRPr="00C24499">
        <w:rPr>
          <w:bCs/>
          <w:lang w:val="sr-Cyrl-RS"/>
        </w:rPr>
        <w:t xml:space="preserve"> изазов</w:t>
      </w:r>
      <w:r w:rsidR="00B30CCA" w:rsidRPr="00C24499">
        <w:rPr>
          <w:bCs/>
          <w:lang w:val="sr-Cyrl-RS"/>
        </w:rPr>
        <w:t>е</w:t>
      </w:r>
      <w:r w:rsidRPr="00C24499">
        <w:rPr>
          <w:bCs/>
          <w:lang w:val="sr-Cyrl-RS"/>
        </w:rPr>
        <w:t xml:space="preserve"> на локалном тржишту рада и </w:t>
      </w:r>
      <w:r w:rsidR="00584CFB" w:rsidRPr="00C24499">
        <w:rPr>
          <w:bCs/>
          <w:lang w:val="sr-Cyrl-RS"/>
        </w:rPr>
        <w:t xml:space="preserve">адекватно </w:t>
      </w:r>
      <w:r w:rsidRPr="00C24499">
        <w:rPr>
          <w:bCs/>
          <w:lang w:val="sr-Cyrl-RS"/>
        </w:rPr>
        <w:t xml:space="preserve">одговоре на потребе теже запошљивих незапослених лица и друштвено осетљивих група, у циљу подстицања запошљавања и побољшања њиховог положаја на тржишту </w:t>
      </w:r>
      <w:r w:rsidRPr="00C24499">
        <w:rPr>
          <w:bCs/>
          <w:color w:val="000000" w:themeColor="text1"/>
          <w:lang w:val="sr-Cyrl-RS"/>
        </w:rPr>
        <w:t>рада.</w:t>
      </w:r>
      <w:r w:rsidR="00C34A72" w:rsidRPr="00C24499">
        <w:rPr>
          <w:color w:val="000000" w:themeColor="text1"/>
          <w:lang w:val="sr-Cyrl-RS"/>
        </w:rPr>
        <w:t xml:space="preserve"> </w:t>
      </w:r>
    </w:p>
    <w:p w14:paraId="5775841C" w14:textId="77777777" w:rsidR="000976D1" w:rsidRPr="00C24499" w:rsidRDefault="000976D1" w:rsidP="000679B8">
      <w:pPr>
        <w:jc w:val="both"/>
        <w:rPr>
          <w:color w:val="000000" w:themeColor="text1"/>
          <w:lang w:val="sr-Cyrl-RS"/>
        </w:rPr>
      </w:pPr>
    </w:p>
    <w:p w14:paraId="4AAFA6B1" w14:textId="633DDDDE" w:rsidR="00B251BE" w:rsidRPr="00C24499" w:rsidRDefault="00C34A72" w:rsidP="000679B8">
      <w:pPr>
        <w:jc w:val="both"/>
        <w:rPr>
          <w:bCs/>
          <w:lang w:val="sr-Cyrl-RS"/>
        </w:rPr>
      </w:pPr>
      <w:r w:rsidRPr="00C24499">
        <w:rPr>
          <w:lang w:val="sr-Cyrl-RS"/>
        </w:rPr>
        <w:t>Јавним позивом потребно је</w:t>
      </w:r>
      <w:r w:rsidR="00982BFB" w:rsidRPr="00C24499">
        <w:rPr>
          <w:lang w:val="sr-Cyrl-RS"/>
        </w:rPr>
        <w:t xml:space="preserve"> обухватити најмање</w:t>
      </w:r>
      <w:r w:rsidRPr="00C24499">
        <w:rPr>
          <w:lang w:val="sr-Cyrl-RS"/>
        </w:rPr>
        <w:t xml:space="preserve"> 10 јединица локалних самоуправа, 500 незапослених лица, затим економски оснажити 100 лица из категорије теже запошљивих и </w:t>
      </w:r>
      <w:r w:rsidRPr="00C24499">
        <w:rPr>
          <w:lang w:val="sr-Cyrl-RS"/>
        </w:rPr>
        <w:lastRenderedPageBreak/>
        <w:t>друштвено осетљивих група и успоставити најмање 10 партнерстава на локалном нивоу у циљу унапређења економског положаја теже запошљивих група</w:t>
      </w:r>
      <w:r w:rsidR="008672AB" w:rsidRPr="00C24499">
        <w:rPr>
          <w:lang w:val="sr-Cyrl-RS"/>
        </w:rPr>
        <w:t>.</w:t>
      </w:r>
    </w:p>
    <w:p w14:paraId="4123B7CD" w14:textId="6A16ABCA" w:rsidR="00C34A72" w:rsidRPr="00C24499" w:rsidRDefault="00C34A72" w:rsidP="00B251BE">
      <w:pPr>
        <w:rPr>
          <w:b/>
          <w:bCs/>
          <w:i/>
          <w:lang w:val="sr-Cyrl-RS"/>
        </w:rPr>
      </w:pPr>
    </w:p>
    <w:p w14:paraId="02C963FD" w14:textId="39B4BCF4" w:rsidR="000976D1" w:rsidRPr="00C24499" w:rsidRDefault="000976D1" w:rsidP="000976D1">
      <w:pPr>
        <w:rPr>
          <w:b/>
          <w:bCs/>
          <w:i/>
          <w:lang w:val="sr-Cyrl-RS"/>
        </w:rPr>
      </w:pPr>
      <w:r w:rsidRPr="00C24499">
        <w:rPr>
          <w:bCs/>
          <w:lang w:val="sr-Cyrl-RS"/>
        </w:rPr>
        <w:t xml:space="preserve">Јединица локалне самоуправе је потребно да својим иновативним решењем обухвати око 50 лица из категорија теже запошљивих лица или друштвено осетљивих категорија од чега је потребно минимално 10 лица економски оснажити. </w:t>
      </w:r>
    </w:p>
    <w:p w14:paraId="679AE53D" w14:textId="77777777" w:rsidR="000976D1" w:rsidRPr="00C24499" w:rsidRDefault="000976D1" w:rsidP="00B251BE">
      <w:pPr>
        <w:rPr>
          <w:b/>
          <w:bCs/>
          <w:i/>
          <w:lang w:val="sr-Cyrl-RS"/>
        </w:rPr>
      </w:pPr>
    </w:p>
    <w:p w14:paraId="4BB3906A" w14:textId="08871455" w:rsidR="00B251BE" w:rsidRPr="00C24499" w:rsidRDefault="00B251BE" w:rsidP="00B251BE">
      <w:pPr>
        <w:rPr>
          <w:b/>
          <w:bCs/>
          <w:i/>
          <w:lang w:val="sr-Cyrl-RS"/>
        </w:rPr>
      </w:pPr>
      <w:r w:rsidRPr="00C24499">
        <w:rPr>
          <w:b/>
          <w:bCs/>
          <w:i/>
          <w:lang w:val="sr-Cyrl-RS"/>
        </w:rPr>
        <w:t>Општи циљ</w:t>
      </w:r>
    </w:p>
    <w:p w14:paraId="42B8168A" w14:textId="77777777" w:rsidR="00B251BE" w:rsidRPr="00C24499" w:rsidRDefault="00B251BE" w:rsidP="00B251BE">
      <w:pPr>
        <w:jc w:val="both"/>
        <w:rPr>
          <w:lang w:val="sr-Cyrl-RS"/>
        </w:rPr>
      </w:pPr>
      <w:r w:rsidRPr="00C24499">
        <w:rPr>
          <w:lang w:val="sr-Cyrl-RS"/>
        </w:rPr>
        <w:t xml:space="preserve">Допринети запошљавању, побољшању запошљивости и расту изгледа за запошљавање незапослених лица, кроз спровођење међусекторских мера које су усклађене са потребама локалног тржишта рада и локалном социо-економском ситуацијом.  </w:t>
      </w:r>
    </w:p>
    <w:p w14:paraId="4AD4606C" w14:textId="77777777" w:rsidR="00B251BE" w:rsidRPr="00C24499" w:rsidRDefault="00B251BE" w:rsidP="00B251BE">
      <w:pPr>
        <w:rPr>
          <w:b/>
          <w:bCs/>
          <w:i/>
          <w:lang w:val="sr-Cyrl-RS"/>
        </w:rPr>
      </w:pPr>
    </w:p>
    <w:p w14:paraId="2B45726B" w14:textId="58DDAA20" w:rsidR="00B251BE" w:rsidRPr="00C24499" w:rsidRDefault="00B251BE" w:rsidP="00B251BE">
      <w:pPr>
        <w:rPr>
          <w:b/>
          <w:bCs/>
          <w:i/>
          <w:lang w:val="sr-Cyrl-RS"/>
        </w:rPr>
      </w:pPr>
      <w:r w:rsidRPr="00C24499">
        <w:rPr>
          <w:b/>
          <w:bCs/>
          <w:i/>
          <w:lang w:val="sr-Cyrl-RS"/>
        </w:rPr>
        <w:t>Специфични циљ</w:t>
      </w:r>
    </w:p>
    <w:p w14:paraId="4E653B44" w14:textId="77777777" w:rsidR="000A013F" w:rsidRPr="00C24499" w:rsidRDefault="00B251BE" w:rsidP="00B251BE">
      <w:pPr>
        <w:jc w:val="both"/>
        <w:rPr>
          <w:lang w:val="sr-Cyrl-RS"/>
        </w:rPr>
      </w:pPr>
      <w:r w:rsidRPr="00C24499">
        <w:rPr>
          <w:lang w:val="sr-Cyrl-RS"/>
        </w:rPr>
        <w:t>Побољшање друштвено-економског положаја теже запошљивих лица</w:t>
      </w:r>
      <w:r w:rsidR="005512ED" w:rsidRPr="00C24499">
        <w:rPr>
          <w:lang w:val="sr-Cyrl-RS"/>
        </w:rPr>
        <w:t xml:space="preserve"> и</w:t>
      </w:r>
      <w:r w:rsidRPr="00C24499">
        <w:rPr>
          <w:lang w:val="sr-Cyrl-RS"/>
        </w:rPr>
        <w:t xml:space="preserve"> друштвено осетљивих група кроз спровођење иновативних услуга и/или мера усмерених ка запошљавању, унапређењу запошљивости, радној интеграцији, активацији, економском оснаживању и перспективама за запошљавање незапослених лица</w:t>
      </w:r>
      <w:r w:rsidR="00C206F2" w:rsidRPr="00C24499">
        <w:rPr>
          <w:lang w:val="sr-Cyrl-RS"/>
        </w:rPr>
        <w:t xml:space="preserve"> кроз </w:t>
      </w:r>
      <w:r w:rsidRPr="00C24499">
        <w:rPr>
          <w:lang w:val="sr-Cyrl-RS"/>
        </w:rPr>
        <w:t>сарадњ</w:t>
      </w:r>
      <w:r w:rsidR="00C206F2" w:rsidRPr="00C24499">
        <w:rPr>
          <w:lang w:val="sr-Cyrl-RS"/>
        </w:rPr>
        <w:t>у</w:t>
      </w:r>
      <w:r w:rsidRPr="00C24499">
        <w:rPr>
          <w:lang w:val="sr-Cyrl-RS"/>
        </w:rPr>
        <w:t xml:space="preserve"> и координациј</w:t>
      </w:r>
      <w:r w:rsidR="00C206F2" w:rsidRPr="00C24499">
        <w:rPr>
          <w:lang w:val="sr-Cyrl-RS"/>
        </w:rPr>
        <w:t>у</w:t>
      </w:r>
      <w:r w:rsidRPr="00C24499">
        <w:rPr>
          <w:lang w:val="sr-Cyrl-RS"/>
        </w:rPr>
        <w:t xml:space="preserve"> релевантних локалних актера, чиме се доприноси унапређењу укупне ситуације на локалном тржишту рада</w:t>
      </w:r>
      <w:r w:rsidR="00C206F2" w:rsidRPr="00C24499">
        <w:rPr>
          <w:lang w:val="sr-Cyrl-RS"/>
        </w:rPr>
        <w:t xml:space="preserve">, </w:t>
      </w:r>
      <w:r w:rsidRPr="00C24499">
        <w:rPr>
          <w:lang w:val="sr-Cyrl-RS"/>
        </w:rPr>
        <w:t>развоју социјалног</w:t>
      </w:r>
      <w:r w:rsidR="00C206F2" w:rsidRPr="00C24499">
        <w:rPr>
          <w:lang w:val="sr-Cyrl-RS"/>
        </w:rPr>
        <w:t xml:space="preserve"> и других облика</w:t>
      </w:r>
      <w:r w:rsidRPr="00C24499">
        <w:rPr>
          <w:lang w:val="sr-Cyrl-RS"/>
        </w:rPr>
        <w:t xml:space="preserve"> предузетништва.</w:t>
      </w:r>
      <w:r w:rsidR="00DD79D4" w:rsidRPr="00C24499">
        <w:rPr>
          <w:lang w:val="sr-Cyrl-RS"/>
        </w:rPr>
        <w:t xml:space="preserve"> </w:t>
      </w:r>
    </w:p>
    <w:p w14:paraId="2EAE9822" w14:textId="77777777" w:rsidR="000A013F" w:rsidRPr="00C24499" w:rsidRDefault="000A013F" w:rsidP="00B251BE">
      <w:pPr>
        <w:jc w:val="both"/>
        <w:rPr>
          <w:lang w:val="sr-Cyrl-RS"/>
        </w:rPr>
      </w:pPr>
    </w:p>
    <w:p w14:paraId="224334E3" w14:textId="0ED4DF3E" w:rsidR="00B251BE" w:rsidRPr="00C24499" w:rsidRDefault="0068038C" w:rsidP="00B251BE">
      <w:pPr>
        <w:jc w:val="both"/>
        <w:rPr>
          <w:lang w:val="sr-Cyrl-RS"/>
        </w:rPr>
      </w:pPr>
      <w:r w:rsidRPr="00C24499">
        <w:rPr>
          <w:lang w:val="sr-Cyrl-RS"/>
        </w:rPr>
        <w:t>С</w:t>
      </w:r>
      <w:r w:rsidR="00DD79D4" w:rsidRPr="00C24499">
        <w:rPr>
          <w:lang w:val="sr-Cyrl-RS"/>
        </w:rPr>
        <w:t xml:space="preserve">писак </w:t>
      </w:r>
      <w:r w:rsidRPr="00C24499">
        <w:rPr>
          <w:lang w:val="sr-Cyrl-RS"/>
        </w:rPr>
        <w:t xml:space="preserve">теже запошљивих лица и друштвено осетљивих група </w:t>
      </w:r>
      <w:r w:rsidR="00DD79D4" w:rsidRPr="00C24499">
        <w:rPr>
          <w:lang w:val="sr-Cyrl-RS"/>
        </w:rPr>
        <w:t>које јединица локалне самоуправе може да</w:t>
      </w:r>
      <w:r w:rsidRPr="00C24499">
        <w:rPr>
          <w:lang w:val="sr-Cyrl-RS"/>
        </w:rPr>
        <w:t xml:space="preserve"> обухвати својом пријавом налази се у</w:t>
      </w:r>
      <w:r w:rsidR="00982455">
        <w:rPr>
          <w:lang w:val="sr-Cyrl-RS"/>
        </w:rPr>
        <w:t xml:space="preserve"> </w:t>
      </w:r>
      <w:hyperlink r:id="rId12" w:history="1">
        <w:r w:rsidR="00982455" w:rsidRPr="00982455">
          <w:rPr>
            <w:rStyle w:val="Hyperlink"/>
            <w:lang w:val="sr-Cyrl-RS"/>
          </w:rPr>
          <w:t>Смерницама за подносиоце пријава</w:t>
        </w:r>
      </w:hyperlink>
      <w:r w:rsidRPr="00C24499">
        <w:rPr>
          <w:lang w:val="sr-Cyrl-RS"/>
        </w:rPr>
        <w:t xml:space="preserve">, </w:t>
      </w:r>
      <w:r w:rsidR="00274807" w:rsidRPr="00C24499">
        <w:rPr>
          <w:lang w:val="sr-Cyrl-RS"/>
        </w:rPr>
        <w:t>П</w:t>
      </w:r>
      <w:r w:rsidRPr="00C24499">
        <w:rPr>
          <w:lang w:val="sr-Cyrl-RS"/>
        </w:rPr>
        <w:t>оглавље</w:t>
      </w:r>
      <w:r w:rsidR="00274807" w:rsidRPr="00C24499">
        <w:rPr>
          <w:lang w:val="sr-Cyrl-RS"/>
        </w:rPr>
        <w:t xml:space="preserve"> бр.</w:t>
      </w:r>
      <w:r w:rsidR="00DD79D4" w:rsidRPr="00C24499">
        <w:rPr>
          <w:lang w:val="sr-Cyrl-RS"/>
        </w:rPr>
        <w:t xml:space="preserve"> 4, </w:t>
      </w:r>
      <w:r w:rsidR="00274807" w:rsidRPr="00C24499">
        <w:rPr>
          <w:lang w:val="sr-Cyrl-RS"/>
        </w:rPr>
        <w:t>тачка</w:t>
      </w:r>
      <w:r w:rsidR="00DD79D4" w:rsidRPr="00C24499">
        <w:rPr>
          <w:lang w:val="sr-Cyrl-RS"/>
        </w:rPr>
        <w:t xml:space="preserve"> 4.2.</w:t>
      </w:r>
      <w:r w:rsidRPr="00C24499">
        <w:rPr>
          <w:lang w:val="sr-Cyrl-RS"/>
        </w:rPr>
        <w:t xml:space="preserve"> (Ц</w:t>
      </w:r>
      <w:r w:rsidR="00274807" w:rsidRPr="00C24499">
        <w:rPr>
          <w:lang w:val="sr-Cyrl-RS"/>
        </w:rPr>
        <w:t>иљне групе/крајњи корисници)</w:t>
      </w:r>
      <w:r w:rsidRPr="00C24499">
        <w:rPr>
          <w:lang w:val="sr-Cyrl-RS"/>
        </w:rPr>
        <w:t>.</w:t>
      </w:r>
    </w:p>
    <w:p w14:paraId="4D04F66E" w14:textId="61662A57" w:rsidR="005512ED" w:rsidRPr="00C24499" w:rsidRDefault="005512ED" w:rsidP="00B251BE">
      <w:pPr>
        <w:jc w:val="both"/>
        <w:rPr>
          <w:lang w:val="sr-Cyrl-RS"/>
        </w:rPr>
      </w:pPr>
    </w:p>
    <w:p w14:paraId="419C5986" w14:textId="1B660F48" w:rsidR="005512ED" w:rsidRPr="00C24499" w:rsidRDefault="005512ED" w:rsidP="005512ED">
      <w:pPr>
        <w:jc w:val="both"/>
        <w:rPr>
          <w:lang w:val="sr-Cyrl-RS"/>
        </w:rPr>
      </w:pPr>
      <w:r w:rsidRPr="00C24499">
        <w:rPr>
          <w:lang w:val="sr-Cyrl-RS"/>
        </w:rPr>
        <w:t>За спровођење овог јавног позива укупно је опредељено 550.000 евра</w:t>
      </w:r>
      <w:r w:rsidR="00A05928" w:rsidRPr="00C24499">
        <w:rPr>
          <w:lang w:val="sr-Cyrl-RS"/>
        </w:rPr>
        <w:t>.</w:t>
      </w:r>
      <w:r w:rsidRPr="00C24499">
        <w:rPr>
          <w:lang w:val="sr-Cyrl-RS"/>
        </w:rPr>
        <w:t xml:space="preserve"> </w:t>
      </w:r>
    </w:p>
    <w:p w14:paraId="6BD1EDCE" w14:textId="5BD40002" w:rsidR="005512ED" w:rsidRPr="00C24499" w:rsidRDefault="005512ED" w:rsidP="005512ED">
      <w:pPr>
        <w:jc w:val="both"/>
        <w:rPr>
          <w:lang w:val="sr-Cyrl-RS"/>
        </w:rPr>
      </w:pPr>
    </w:p>
    <w:p w14:paraId="26234BEA" w14:textId="23E6A5C6" w:rsidR="005512ED" w:rsidRPr="00C24499" w:rsidRDefault="005512ED" w:rsidP="005512ED">
      <w:pPr>
        <w:jc w:val="both"/>
        <w:rPr>
          <w:lang w:val="sr-Cyrl-RS"/>
        </w:rPr>
      </w:pPr>
      <w:r w:rsidRPr="00C24499">
        <w:rPr>
          <w:lang w:val="sr-Cyrl-RS"/>
        </w:rPr>
        <w:t>Максималан износ средстава који се може доделити јединици локалне самоуправе по овом јавном позиву је 55.000 евра</w:t>
      </w:r>
      <w:r w:rsidR="00A05928" w:rsidRPr="00C24499">
        <w:rPr>
          <w:lang w:val="sr-Cyrl-RS"/>
        </w:rPr>
        <w:t>.</w:t>
      </w:r>
    </w:p>
    <w:p w14:paraId="2BF7CEBA" w14:textId="77777777" w:rsidR="005512ED" w:rsidRPr="00C24499" w:rsidRDefault="005512ED" w:rsidP="005512ED">
      <w:pPr>
        <w:jc w:val="both"/>
        <w:rPr>
          <w:strike/>
          <w:lang w:val="sr-Cyrl-RS"/>
        </w:rPr>
      </w:pPr>
    </w:p>
    <w:p w14:paraId="33240881" w14:textId="579A4AE8" w:rsidR="005512ED" w:rsidRPr="00C24499" w:rsidRDefault="005512ED" w:rsidP="005512ED">
      <w:pPr>
        <w:jc w:val="both"/>
        <w:rPr>
          <w:lang w:val="sr-Cyrl-RS"/>
        </w:rPr>
      </w:pPr>
      <w:r w:rsidRPr="00C24499">
        <w:rPr>
          <w:lang w:val="sr-Cyrl-RS"/>
        </w:rPr>
        <w:t>Минимални износ средстава за који јединица локалне самоуправе може да поднесе пријаву је 40.000 евра</w:t>
      </w:r>
      <w:r w:rsidR="00A05928" w:rsidRPr="00C24499">
        <w:rPr>
          <w:lang w:val="sr-Cyrl-RS"/>
        </w:rPr>
        <w:t>.</w:t>
      </w:r>
      <w:r w:rsidRPr="00C24499">
        <w:rPr>
          <w:lang w:val="sr-Cyrl-RS"/>
        </w:rPr>
        <w:t xml:space="preserve"> </w:t>
      </w:r>
    </w:p>
    <w:p w14:paraId="0AECC36B" w14:textId="77777777" w:rsidR="005512ED" w:rsidRPr="00C24499" w:rsidRDefault="005512ED" w:rsidP="005512ED">
      <w:pPr>
        <w:jc w:val="both"/>
        <w:rPr>
          <w:lang w:val="sr-Cyrl-RS"/>
        </w:rPr>
      </w:pPr>
    </w:p>
    <w:p w14:paraId="0B1CE406" w14:textId="4A9446D5" w:rsidR="009470F7" w:rsidRPr="00C24499" w:rsidRDefault="00A05928" w:rsidP="009470F7">
      <w:pPr>
        <w:jc w:val="both"/>
        <w:rPr>
          <w:lang w:val="sr-Cyrl-RS"/>
        </w:rPr>
      </w:pPr>
      <w:r w:rsidRPr="00C24499">
        <w:rPr>
          <w:color w:val="000000" w:themeColor="text1"/>
          <w:lang w:val="sr-Cyrl-RS"/>
        </w:rPr>
        <w:t xml:space="preserve">Одобрена средства исплаћују се јединици локалне самоуправе у највише пет (5) </w:t>
      </w:r>
      <w:r w:rsidRPr="00C24499">
        <w:rPr>
          <w:lang w:val="sr-Cyrl-RS"/>
        </w:rPr>
        <w:t xml:space="preserve">транши </w:t>
      </w:r>
      <w:r w:rsidR="00BB66E2" w:rsidRPr="00C24499">
        <w:rPr>
          <w:color w:val="000000" w:themeColor="text1"/>
          <w:lang w:val="sr-Cyrl-RS"/>
        </w:rPr>
        <w:t>у динарској противредности</w:t>
      </w:r>
      <w:r w:rsidR="0093632E" w:rsidRPr="00C24499">
        <w:rPr>
          <w:color w:val="000000" w:themeColor="text1"/>
          <w:lang w:val="sr-Cyrl-RS"/>
        </w:rPr>
        <w:t xml:space="preserve">, </w:t>
      </w:r>
      <w:r w:rsidR="009470F7" w:rsidRPr="00C24499">
        <w:rPr>
          <w:lang w:val="sr-Cyrl-RS"/>
        </w:rPr>
        <w:t>по курсу по коме је извршена конверзија средстава</w:t>
      </w:r>
      <w:r w:rsidR="0093632E" w:rsidRPr="00C24499">
        <w:rPr>
          <w:lang w:val="sr-Cyrl-RS"/>
        </w:rPr>
        <w:t xml:space="preserve"> за сваку траншу појединачно.</w:t>
      </w:r>
    </w:p>
    <w:p w14:paraId="6658C39B" w14:textId="2DA4F37C" w:rsidR="005512ED" w:rsidRPr="00C24499" w:rsidRDefault="005512ED" w:rsidP="005512ED">
      <w:pPr>
        <w:jc w:val="both"/>
        <w:rPr>
          <w:lang w:val="sr-Cyrl-RS"/>
        </w:rPr>
      </w:pPr>
    </w:p>
    <w:p w14:paraId="2C1D94FE" w14:textId="0F2AA2F8" w:rsidR="00F66234" w:rsidRPr="00C24499" w:rsidRDefault="00F66234" w:rsidP="005512ED">
      <w:pPr>
        <w:jc w:val="both"/>
        <w:rPr>
          <w:lang w:val="sr-Cyrl-RS"/>
        </w:rPr>
      </w:pPr>
      <w:r w:rsidRPr="00C24499">
        <w:rPr>
          <w:lang w:val="sr-Cyrl-RS"/>
        </w:rPr>
        <w:t xml:space="preserve">Реализација одобрених пројектних активности може да траје </w:t>
      </w:r>
      <w:r w:rsidR="00C24499" w:rsidRPr="00C24499">
        <w:rPr>
          <w:lang w:val="sr-Cyrl-RS"/>
        </w:rPr>
        <w:t>најкасније до 31. маја 2023. године</w:t>
      </w:r>
      <w:r w:rsidRPr="00C24499">
        <w:rPr>
          <w:lang w:val="sr-Cyrl-RS"/>
        </w:rPr>
        <w:t>.</w:t>
      </w:r>
    </w:p>
    <w:p w14:paraId="7C9E4B23" w14:textId="77777777" w:rsidR="00F66234" w:rsidRPr="00C24499" w:rsidRDefault="00F66234" w:rsidP="005512ED">
      <w:pPr>
        <w:jc w:val="both"/>
        <w:rPr>
          <w:lang w:val="sr-Cyrl-RS"/>
        </w:rPr>
      </w:pPr>
    </w:p>
    <w:p w14:paraId="12C552BF" w14:textId="71BAAA3B" w:rsidR="00B83181" w:rsidRPr="00C24499" w:rsidRDefault="00FE0BF0" w:rsidP="00D641CC">
      <w:pPr>
        <w:jc w:val="both"/>
        <w:rPr>
          <w:lang w:val="sr-Cyrl-RS"/>
        </w:rPr>
      </w:pPr>
      <w:r w:rsidRPr="00C24499">
        <w:rPr>
          <w:lang w:val="sr-Cyrl-RS"/>
        </w:rPr>
        <w:t>Реализација активности може почети најраније од датума потписивања уговора између јединице локалне самоуправе и Министарства за рад, запошљавање, борачка и социјална питања</w:t>
      </w:r>
      <w:r w:rsidR="00C24499">
        <w:rPr>
          <w:lang w:val="sr-Latn-RS"/>
        </w:rPr>
        <w:t>.</w:t>
      </w:r>
    </w:p>
    <w:p w14:paraId="045283DC" w14:textId="62D581E1" w:rsidR="007E6284" w:rsidRPr="00C24499" w:rsidRDefault="007E6284" w:rsidP="00D641CC">
      <w:pPr>
        <w:jc w:val="both"/>
        <w:rPr>
          <w:lang w:val="sr-Cyrl-RS"/>
        </w:rPr>
      </w:pPr>
    </w:p>
    <w:p w14:paraId="33E481C3" w14:textId="77777777" w:rsidR="00A14396" w:rsidRPr="00C24499" w:rsidRDefault="00A14396" w:rsidP="00D641CC">
      <w:pPr>
        <w:jc w:val="both"/>
        <w:rPr>
          <w:lang w:val="sr-Cyrl-RS"/>
        </w:rPr>
      </w:pPr>
    </w:p>
    <w:p w14:paraId="3027395B" w14:textId="0F28C1BB" w:rsidR="005512ED" w:rsidRPr="00C24499" w:rsidRDefault="007C1605" w:rsidP="005512ED">
      <w:pPr>
        <w:pStyle w:val="ListParagraph"/>
        <w:numPr>
          <w:ilvl w:val="0"/>
          <w:numId w:val="1"/>
        </w:numPr>
        <w:rPr>
          <w:rFonts w:ascii="Times New Roman" w:hAnsi="Times New Roman"/>
          <w:b/>
          <w:sz w:val="24"/>
          <w:szCs w:val="24"/>
          <w:lang w:val="sr-Cyrl-RS"/>
        </w:rPr>
      </w:pPr>
      <w:r w:rsidRPr="00C24499">
        <w:rPr>
          <w:rFonts w:ascii="Times New Roman" w:hAnsi="Times New Roman"/>
          <w:b/>
          <w:sz w:val="24"/>
          <w:szCs w:val="24"/>
          <w:lang w:val="sr-Cyrl-RS"/>
        </w:rPr>
        <w:t xml:space="preserve">ПРАВО НА </w:t>
      </w:r>
      <w:r w:rsidR="00214553" w:rsidRPr="00C24499">
        <w:rPr>
          <w:rFonts w:ascii="Times New Roman" w:hAnsi="Times New Roman"/>
          <w:b/>
          <w:sz w:val="24"/>
          <w:szCs w:val="24"/>
          <w:lang w:val="sr-Cyrl-RS"/>
        </w:rPr>
        <w:t>ПОДНОШЕЊЕ ПРИЈАВА</w:t>
      </w:r>
    </w:p>
    <w:p w14:paraId="3802981B" w14:textId="506ADA71" w:rsidR="005512ED" w:rsidRPr="00C24499" w:rsidRDefault="005512ED" w:rsidP="005512ED">
      <w:pPr>
        <w:autoSpaceDE w:val="0"/>
        <w:autoSpaceDN w:val="0"/>
        <w:adjustRightInd w:val="0"/>
        <w:jc w:val="both"/>
        <w:rPr>
          <w:lang w:val="sr-Cyrl-RS"/>
        </w:rPr>
      </w:pPr>
      <w:r w:rsidRPr="00C24499">
        <w:rPr>
          <w:lang w:val="sr-Cyrl-RS"/>
        </w:rPr>
        <w:t>Право на подношење пријаве за учешће у Ј</w:t>
      </w:r>
      <w:r w:rsidR="00DF32DC" w:rsidRPr="00C24499">
        <w:rPr>
          <w:lang w:val="sr-Cyrl-RS"/>
        </w:rPr>
        <w:t>авном позиву има</w:t>
      </w:r>
      <w:r w:rsidRPr="00C24499">
        <w:rPr>
          <w:lang w:val="sr-Cyrl-RS"/>
        </w:rPr>
        <w:t xml:space="preserve"> </w:t>
      </w:r>
      <w:r w:rsidR="00DF32DC" w:rsidRPr="00C24499">
        <w:rPr>
          <w:lang w:val="sr-Cyrl-RS"/>
        </w:rPr>
        <w:t>јединица</w:t>
      </w:r>
      <w:r w:rsidRPr="00C24499">
        <w:rPr>
          <w:lang w:val="sr-Cyrl-RS"/>
        </w:rPr>
        <w:t xml:space="preserve"> локалне самоуправе </w:t>
      </w:r>
      <w:r w:rsidR="00DF32DC" w:rsidRPr="00C24499">
        <w:rPr>
          <w:lang w:val="sr-Cyrl-RS"/>
        </w:rPr>
        <w:t>(град и општина</w:t>
      </w:r>
      <w:r w:rsidRPr="00C24499">
        <w:rPr>
          <w:lang w:val="sr-Cyrl-RS"/>
        </w:rPr>
        <w:t xml:space="preserve">) са територије Републике Србије </w:t>
      </w:r>
      <w:r w:rsidR="009D2022" w:rsidRPr="00C24499">
        <w:rPr>
          <w:lang w:val="sr-Cyrl-RS"/>
        </w:rPr>
        <w:t>која</w:t>
      </w:r>
      <w:r w:rsidR="00DF32DC" w:rsidRPr="00C24499">
        <w:rPr>
          <w:lang w:val="sr-Cyrl-RS"/>
        </w:rPr>
        <w:t xml:space="preserve"> кумулативно испуни</w:t>
      </w:r>
      <w:r w:rsidRPr="00C24499">
        <w:rPr>
          <w:lang w:val="sr-Cyrl-RS"/>
        </w:rPr>
        <w:t xml:space="preserve"> следеће формалне услове:</w:t>
      </w:r>
    </w:p>
    <w:p w14:paraId="5692201F" w14:textId="77777777" w:rsidR="005512ED" w:rsidRPr="00C24499" w:rsidRDefault="005512ED" w:rsidP="005512ED">
      <w:pPr>
        <w:autoSpaceDE w:val="0"/>
        <w:autoSpaceDN w:val="0"/>
        <w:adjustRightInd w:val="0"/>
        <w:jc w:val="both"/>
        <w:rPr>
          <w:lang w:val="sr-Cyrl-RS"/>
        </w:rPr>
      </w:pPr>
    </w:p>
    <w:p w14:paraId="3EE716B6" w14:textId="2141B7E6" w:rsidR="005512ED" w:rsidRPr="00C24499" w:rsidRDefault="005512ED" w:rsidP="005512ED">
      <w:pPr>
        <w:pStyle w:val="ListParagraph"/>
        <w:numPr>
          <w:ilvl w:val="0"/>
          <w:numId w:val="6"/>
        </w:numPr>
        <w:autoSpaceDE w:val="0"/>
        <w:autoSpaceDN w:val="0"/>
        <w:adjustRightInd w:val="0"/>
        <w:spacing w:after="0" w:line="240" w:lineRule="auto"/>
        <w:ind w:left="426" w:hanging="284"/>
        <w:jc w:val="both"/>
        <w:rPr>
          <w:rFonts w:ascii="Times New Roman" w:hAnsi="Times New Roman"/>
          <w:sz w:val="24"/>
          <w:szCs w:val="24"/>
          <w:lang w:val="sr-Cyrl-RS"/>
        </w:rPr>
      </w:pPr>
      <w:r w:rsidRPr="00C24499">
        <w:rPr>
          <w:rFonts w:ascii="Times New Roman" w:hAnsi="Times New Roman"/>
          <w:sz w:val="24"/>
          <w:szCs w:val="24"/>
          <w:lang w:val="sr-Cyrl-RS"/>
        </w:rPr>
        <w:t xml:space="preserve">у претходних пет (5) година (2017-2021.) успешно </w:t>
      </w:r>
      <w:r w:rsidR="00DF32DC" w:rsidRPr="00C24499">
        <w:rPr>
          <w:rFonts w:ascii="Times New Roman" w:hAnsi="Times New Roman"/>
          <w:sz w:val="24"/>
          <w:szCs w:val="24"/>
          <w:lang w:val="sr-Cyrl-RS"/>
        </w:rPr>
        <w:t>је</w:t>
      </w:r>
      <w:r w:rsidRPr="00C24499">
        <w:rPr>
          <w:rFonts w:ascii="Times New Roman" w:hAnsi="Times New Roman"/>
          <w:sz w:val="24"/>
          <w:szCs w:val="24"/>
          <w:lang w:val="sr-Cyrl-RS"/>
        </w:rPr>
        <w:t xml:space="preserve"> реализовал</w:t>
      </w:r>
      <w:r w:rsidR="00DF32DC" w:rsidRPr="00C24499">
        <w:rPr>
          <w:rFonts w:ascii="Times New Roman" w:hAnsi="Times New Roman"/>
          <w:sz w:val="24"/>
          <w:szCs w:val="24"/>
          <w:lang w:val="sr-Cyrl-RS"/>
        </w:rPr>
        <w:t>а</w:t>
      </w:r>
      <w:r w:rsidR="00982BFB" w:rsidRPr="00C24499">
        <w:rPr>
          <w:rFonts w:ascii="Times New Roman" w:hAnsi="Times New Roman"/>
          <w:sz w:val="24"/>
          <w:szCs w:val="24"/>
          <w:lang w:val="sr-Cyrl-RS"/>
        </w:rPr>
        <w:t xml:space="preserve"> најмање један (1</w:t>
      </w:r>
      <w:r w:rsidRPr="00C24499">
        <w:rPr>
          <w:rFonts w:ascii="Times New Roman" w:hAnsi="Times New Roman"/>
          <w:sz w:val="24"/>
          <w:szCs w:val="24"/>
          <w:lang w:val="sr-Cyrl-RS"/>
        </w:rPr>
        <w:t>) л</w:t>
      </w:r>
      <w:r w:rsidR="00982BFB" w:rsidRPr="00C24499">
        <w:rPr>
          <w:rFonts w:ascii="Times New Roman" w:hAnsi="Times New Roman"/>
          <w:sz w:val="24"/>
          <w:szCs w:val="24"/>
          <w:lang w:val="sr-Cyrl-RS"/>
        </w:rPr>
        <w:t>окални акциони план</w:t>
      </w:r>
      <w:r w:rsidR="00492ACC" w:rsidRPr="00C24499">
        <w:rPr>
          <w:rFonts w:ascii="Times New Roman" w:hAnsi="Times New Roman"/>
          <w:sz w:val="24"/>
          <w:szCs w:val="24"/>
          <w:lang w:val="sr-Cyrl-RS"/>
        </w:rPr>
        <w:t xml:space="preserve"> запошљавања</w:t>
      </w:r>
      <w:r w:rsidR="00982BFB" w:rsidRPr="00C24499">
        <w:rPr>
          <w:rFonts w:ascii="Times New Roman" w:hAnsi="Times New Roman"/>
          <w:sz w:val="24"/>
          <w:szCs w:val="24"/>
          <w:lang w:val="sr-Cyrl-RS"/>
        </w:rPr>
        <w:t>/локални плански документ</w:t>
      </w:r>
      <w:r w:rsidRPr="00C24499">
        <w:rPr>
          <w:rFonts w:ascii="Times New Roman" w:hAnsi="Times New Roman"/>
          <w:sz w:val="24"/>
          <w:szCs w:val="24"/>
          <w:lang w:val="sr-Cyrl-RS"/>
        </w:rPr>
        <w:t xml:space="preserve"> у области запошљавања;</w:t>
      </w:r>
    </w:p>
    <w:p w14:paraId="425F089A" w14:textId="4780B6EA" w:rsidR="005512ED" w:rsidRPr="00C24499" w:rsidRDefault="005512ED" w:rsidP="005512ED">
      <w:pPr>
        <w:pStyle w:val="ListParagraph"/>
        <w:numPr>
          <w:ilvl w:val="0"/>
          <w:numId w:val="6"/>
        </w:numPr>
        <w:autoSpaceDE w:val="0"/>
        <w:autoSpaceDN w:val="0"/>
        <w:adjustRightInd w:val="0"/>
        <w:spacing w:after="0" w:line="240" w:lineRule="auto"/>
        <w:ind w:left="426" w:hanging="284"/>
        <w:jc w:val="both"/>
        <w:rPr>
          <w:rFonts w:ascii="Times New Roman" w:hAnsi="Times New Roman"/>
          <w:sz w:val="24"/>
          <w:szCs w:val="24"/>
          <w:lang w:val="sr-Cyrl-RS"/>
        </w:rPr>
      </w:pPr>
      <w:r w:rsidRPr="00C24499">
        <w:rPr>
          <w:rFonts w:ascii="Times New Roman" w:hAnsi="Times New Roman"/>
          <w:sz w:val="24"/>
          <w:szCs w:val="24"/>
          <w:lang w:val="sr-Cyrl-RS"/>
        </w:rPr>
        <w:t>у претходних пет (5) година (2017-2021.) дир</w:t>
      </w:r>
      <w:r w:rsidR="009D2022" w:rsidRPr="00C24499">
        <w:rPr>
          <w:rFonts w:ascii="Times New Roman" w:hAnsi="Times New Roman"/>
          <w:sz w:val="24"/>
          <w:szCs w:val="24"/>
          <w:lang w:val="sr-Cyrl-RS"/>
        </w:rPr>
        <w:t>ектно или индиректно учествовала је</w:t>
      </w:r>
      <w:r w:rsidRPr="00C24499">
        <w:rPr>
          <w:rFonts w:ascii="Times New Roman" w:hAnsi="Times New Roman"/>
          <w:sz w:val="24"/>
          <w:szCs w:val="24"/>
          <w:lang w:val="sr-Cyrl-RS"/>
        </w:rPr>
        <w:t xml:space="preserve"> у дизајну, реализацији и/или праћењу најмање једног иновативног модела за запошљавање финансираног из локалног или националног буџета или донације у минималном износу од 500.000 РСД;</w:t>
      </w:r>
    </w:p>
    <w:p w14:paraId="52D9D688" w14:textId="2D9FC901" w:rsidR="005512ED" w:rsidRPr="00C24499" w:rsidRDefault="009D2022" w:rsidP="005512ED">
      <w:pPr>
        <w:pStyle w:val="ListParagraph"/>
        <w:numPr>
          <w:ilvl w:val="0"/>
          <w:numId w:val="6"/>
        </w:numPr>
        <w:autoSpaceDE w:val="0"/>
        <w:autoSpaceDN w:val="0"/>
        <w:adjustRightInd w:val="0"/>
        <w:spacing w:after="0" w:line="240" w:lineRule="auto"/>
        <w:ind w:left="426" w:hanging="284"/>
        <w:jc w:val="both"/>
        <w:rPr>
          <w:rFonts w:ascii="Times New Roman" w:hAnsi="Times New Roman"/>
          <w:sz w:val="24"/>
          <w:szCs w:val="24"/>
          <w:lang w:val="sr-Cyrl-RS"/>
        </w:rPr>
      </w:pPr>
      <w:r w:rsidRPr="00C24499">
        <w:rPr>
          <w:rFonts w:ascii="Times New Roman" w:hAnsi="Times New Roman"/>
          <w:sz w:val="24"/>
          <w:szCs w:val="24"/>
          <w:lang w:val="sr-Cyrl-RS"/>
        </w:rPr>
        <w:t xml:space="preserve">има </w:t>
      </w:r>
      <w:r w:rsidR="005512ED" w:rsidRPr="00C24499">
        <w:rPr>
          <w:rFonts w:ascii="Times New Roman" w:hAnsi="Times New Roman"/>
          <w:sz w:val="24"/>
          <w:szCs w:val="24"/>
          <w:lang w:val="sr-Cyrl-RS"/>
        </w:rPr>
        <w:t>професионалне и стручне капацитете за реализацију иновативних решења за запошљавањ</w:t>
      </w:r>
      <w:r w:rsidR="00982BFB" w:rsidRPr="00C24499">
        <w:rPr>
          <w:rFonts w:ascii="Times New Roman" w:hAnsi="Times New Roman"/>
          <w:sz w:val="24"/>
          <w:szCs w:val="24"/>
          <w:lang w:val="sr-Cyrl-RS"/>
        </w:rPr>
        <w:t>е (минимум једна (1) запослена особа</w:t>
      </w:r>
      <w:r w:rsidR="00222E16" w:rsidRPr="00C24499">
        <w:rPr>
          <w:rFonts w:ascii="Times New Roman" w:hAnsi="Times New Roman"/>
          <w:sz w:val="24"/>
          <w:szCs w:val="24"/>
          <w:lang w:val="sr-Cyrl-RS"/>
        </w:rPr>
        <w:t xml:space="preserve"> у јединици локалне самоуправе</w:t>
      </w:r>
      <w:r w:rsidR="00982BFB" w:rsidRPr="00C24499">
        <w:rPr>
          <w:rFonts w:ascii="Times New Roman" w:hAnsi="Times New Roman"/>
          <w:sz w:val="24"/>
          <w:szCs w:val="24"/>
          <w:lang w:val="sr-Cyrl-RS"/>
        </w:rPr>
        <w:t xml:space="preserve"> </w:t>
      </w:r>
      <w:r w:rsidR="003A478E" w:rsidRPr="00C24499">
        <w:rPr>
          <w:rFonts w:ascii="Times New Roman" w:hAnsi="Times New Roman"/>
          <w:sz w:val="24"/>
          <w:szCs w:val="24"/>
          <w:lang w:val="sr-Cyrl-RS"/>
        </w:rPr>
        <w:t>која има искуства у области локалне политике запошљавања, предузетништва, социјалног укључивања, иновација или сличним темама које су релевантне за Јавни позив)</w:t>
      </w:r>
      <w:r w:rsidR="00816BE4" w:rsidRPr="00C24499">
        <w:rPr>
          <w:rFonts w:ascii="Times New Roman" w:hAnsi="Times New Roman"/>
          <w:sz w:val="24"/>
          <w:szCs w:val="24"/>
          <w:lang w:val="sr-Cyrl-RS"/>
        </w:rPr>
        <w:t xml:space="preserve"> и која ће бити део предложеног тима за реализацију пројекта</w:t>
      </w:r>
      <w:r w:rsidR="003A478E" w:rsidRPr="00C24499">
        <w:rPr>
          <w:rFonts w:ascii="Times New Roman" w:hAnsi="Times New Roman"/>
          <w:sz w:val="24"/>
          <w:szCs w:val="24"/>
          <w:lang w:val="sr-Cyrl-RS"/>
        </w:rPr>
        <w:t xml:space="preserve">; </w:t>
      </w:r>
    </w:p>
    <w:p w14:paraId="0A081067" w14:textId="4020ADA4" w:rsidR="005512ED" w:rsidRPr="00C24499" w:rsidRDefault="009D2022" w:rsidP="009D2022">
      <w:pPr>
        <w:pStyle w:val="ListParagraph"/>
        <w:numPr>
          <w:ilvl w:val="0"/>
          <w:numId w:val="6"/>
        </w:numPr>
        <w:autoSpaceDE w:val="0"/>
        <w:autoSpaceDN w:val="0"/>
        <w:adjustRightInd w:val="0"/>
        <w:spacing w:after="0" w:line="240" w:lineRule="auto"/>
        <w:ind w:left="426" w:hanging="284"/>
        <w:jc w:val="both"/>
        <w:rPr>
          <w:rFonts w:ascii="Times New Roman" w:hAnsi="Times New Roman"/>
          <w:sz w:val="24"/>
          <w:szCs w:val="24"/>
          <w:lang w:val="sr-Cyrl-RS"/>
        </w:rPr>
      </w:pPr>
      <w:r w:rsidRPr="00C24499">
        <w:rPr>
          <w:rFonts w:ascii="Times New Roman" w:hAnsi="Times New Roman"/>
          <w:sz w:val="24"/>
          <w:szCs w:val="24"/>
          <w:lang w:val="sr-Cyrl-RS"/>
        </w:rPr>
        <w:t xml:space="preserve">за реализацију активности има обезбеђено, </w:t>
      </w:r>
      <w:r w:rsidR="00DF32DC" w:rsidRPr="00C24499">
        <w:rPr>
          <w:rFonts w:ascii="Times New Roman" w:hAnsi="Times New Roman"/>
          <w:sz w:val="24"/>
          <w:szCs w:val="24"/>
          <w:lang w:val="sr-Cyrl-RS"/>
        </w:rPr>
        <w:t xml:space="preserve">из сопствених средстава, </w:t>
      </w:r>
      <w:r w:rsidRPr="00C24499">
        <w:rPr>
          <w:rFonts w:ascii="Times New Roman" w:hAnsi="Times New Roman"/>
          <w:sz w:val="24"/>
          <w:szCs w:val="24"/>
          <w:lang w:val="sr-Cyrl-RS"/>
        </w:rPr>
        <w:t>нај</w:t>
      </w:r>
      <w:r w:rsidR="00DF32DC" w:rsidRPr="00C24499">
        <w:rPr>
          <w:rFonts w:ascii="Times New Roman" w:hAnsi="Times New Roman"/>
          <w:sz w:val="24"/>
          <w:szCs w:val="24"/>
          <w:lang w:val="sr-Cyrl-RS"/>
        </w:rPr>
        <w:t>мање 20% вредности потраживаног износа бесповратних средстава</w:t>
      </w:r>
      <w:r w:rsidR="00816BE4" w:rsidRPr="00C24499">
        <w:rPr>
          <w:rFonts w:ascii="Times New Roman" w:hAnsi="Times New Roman"/>
          <w:sz w:val="24"/>
          <w:szCs w:val="24"/>
          <w:lang w:val="sr-Cyrl-RS"/>
        </w:rPr>
        <w:t xml:space="preserve"> </w:t>
      </w:r>
      <w:r w:rsidR="00816BE4" w:rsidRPr="00C24499">
        <w:rPr>
          <w:rFonts w:ascii="Times New Roman" w:hAnsi="Times New Roman"/>
          <w:color w:val="000000" w:themeColor="text1"/>
          <w:sz w:val="24"/>
          <w:szCs w:val="24"/>
          <w:lang w:val="sr-Cyrl-RS"/>
        </w:rPr>
        <w:t>изражених у ЕУР и РСД (обрачунато по средњем курсу Н</w:t>
      </w:r>
      <w:r w:rsidR="0093632E" w:rsidRPr="00C24499">
        <w:rPr>
          <w:rFonts w:ascii="Times New Roman" w:hAnsi="Times New Roman"/>
          <w:color w:val="000000" w:themeColor="text1"/>
          <w:sz w:val="24"/>
          <w:szCs w:val="24"/>
          <w:lang w:val="sr-Cyrl-RS"/>
        </w:rPr>
        <w:t xml:space="preserve">ародне банке </w:t>
      </w:r>
      <w:r w:rsidR="00816BE4" w:rsidRPr="00C24499">
        <w:rPr>
          <w:rFonts w:ascii="Times New Roman" w:hAnsi="Times New Roman"/>
          <w:color w:val="000000" w:themeColor="text1"/>
          <w:sz w:val="24"/>
          <w:szCs w:val="24"/>
          <w:lang w:val="sr-Cyrl-RS"/>
        </w:rPr>
        <w:t>С</w:t>
      </w:r>
      <w:r w:rsidR="0093632E" w:rsidRPr="00C24499">
        <w:rPr>
          <w:rFonts w:ascii="Times New Roman" w:hAnsi="Times New Roman"/>
          <w:color w:val="000000" w:themeColor="text1"/>
          <w:sz w:val="24"/>
          <w:szCs w:val="24"/>
          <w:lang w:val="sr-Cyrl-RS"/>
        </w:rPr>
        <w:t>рбије</w:t>
      </w:r>
      <w:r w:rsidR="00816BE4" w:rsidRPr="00C24499">
        <w:rPr>
          <w:rFonts w:ascii="Times New Roman" w:hAnsi="Times New Roman"/>
          <w:color w:val="000000" w:themeColor="text1"/>
          <w:sz w:val="24"/>
          <w:szCs w:val="24"/>
          <w:lang w:val="sr-Cyrl-RS"/>
        </w:rPr>
        <w:t xml:space="preserve"> на дан </w:t>
      </w:r>
      <w:r w:rsidR="0093632E" w:rsidRPr="00C24499">
        <w:rPr>
          <w:rFonts w:ascii="Times New Roman" w:hAnsi="Times New Roman"/>
          <w:color w:val="000000" w:themeColor="text1"/>
          <w:sz w:val="24"/>
          <w:szCs w:val="24"/>
          <w:lang w:val="sr-Cyrl-RS"/>
        </w:rPr>
        <w:t>подношења пријаве</w:t>
      </w:r>
      <w:r w:rsidR="00816BE4" w:rsidRPr="00C24499">
        <w:rPr>
          <w:rFonts w:ascii="Times New Roman" w:hAnsi="Times New Roman"/>
          <w:color w:val="000000" w:themeColor="text1"/>
          <w:sz w:val="24"/>
          <w:szCs w:val="24"/>
          <w:lang w:val="sr-Cyrl-RS"/>
        </w:rPr>
        <w:t>)</w:t>
      </w:r>
      <w:r w:rsidRPr="00C24499">
        <w:rPr>
          <w:rFonts w:ascii="Times New Roman" w:hAnsi="Times New Roman"/>
          <w:sz w:val="24"/>
          <w:szCs w:val="24"/>
          <w:lang w:val="sr-Cyrl-RS"/>
        </w:rPr>
        <w:t>.</w:t>
      </w:r>
    </w:p>
    <w:p w14:paraId="4D67424E" w14:textId="77777777" w:rsidR="007E6284" w:rsidRPr="00C24499" w:rsidRDefault="007E6284" w:rsidP="005512ED">
      <w:pPr>
        <w:jc w:val="both"/>
        <w:rPr>
          <w:lang w:val="sr-Cyrl-RS"/>
        </w:rPr>
      </w:pPr>
    </w:p>
    <w:p w14:paraId="7269EF98" w14:textId="6C993A87" w:rsidR="005512ED" w:rsidRPr="00C24499" w:rsidRDefault="005512ED" w:rsidP="005512ED">
      <w:pPr>
        <w:jc w:val="both"/>
        <w:rPr>
          <w:highlight w:val="yellow"/>
          <w:lang w:val="sr-Cyrl-RS"/>
        </w:rPr>
      </w:pPr>
      <w:r w:rsidRPr="00C24499">
        <w:rPr>
          <w:lang w:val="sr-Cyrl-RS"/>
        </w:rPr>
        <w:t>Само пријаве јединица локалних самоуправа које испуњавају све горе наведене услове биће разматране.</w:t>
      </w:r>
    </w:p>
    <w:p w14:paraId="59A1EF14" w14:textId="77777777" w:rsidR="009D2022" w:rsidRPr="00C24499" w:rsidRDefault="009D2022" w:rsidP="005512ED">
      <w:pPr>
        <w:jc w:val="both"/>
        <w:rPr>
          <w:lang w:val="sr-Cyrl-RS"/>
        </w:rPr>
      </w:pPr>
    </w:p>
    <w:p w14:paraId="6519928D" w14:textId="448FBF12" w:rsidR="005512ED" w:rsidRPr="00C24499" w:rsidRDefault="005512ED" w:rsidP="005512ED">
      <w:pPr>
        <w:jc w:val="both"/>
        <w:rPr>
          <w:lang w:val="sr-Cyrl-RS"/>
        </w:rPr>
      </w:pPr>
      <w:r w:rsidRPr="00C24499">
        <w:rPr>
          <w:lang w:val="sr-Cyrl-RS"/>
        </w:rPr>
        <w:t>Јединица локалне самоуправе има право да поднесе само једну пријаву по овом јавном позиву.</w:t>
      </w:r>
    </w:p>
    <w:p w14:paraId="2F646D27" w14:textId="6052D454" w:rsidR="004D7DFE" w:rsidRPr="00C24499" w:rsidRDefault="004D7DFE" w:rsidP="004D7DFE">
      <w:pPr>
        <w:shd w:val="clear" w:color="auto" w:fill="FFFFFF" w:themeFill="background1"/>
        <w:jc w:val="both"/>
        <w:rPr>
          <w:lang w:val="sr-Cyrl-RS" w:eastAsia="zh-CN"/>
        </w:rPr>
      </w:pPr>
    </w:p>
    <w:p w14:paraId="64A88716" w14:textId="77777777" w:rsidR="00A14396" w:rsidRPr="00C24499" w:rsidRDefault="00A14396" w:rsidP="004D7DFE">
      <w:pPr>
        <w:shd w:val="clear" w:color="auto" w:fill="FFFFFF" w:themeFill="background1"/>
        <w:jc w:val="both"/>
        <w:rPr>
          <w:lang w:val="sr-Cyrl-RS" w:eastAsia="zh-CN"/>
        </w:rPr>
      </w:pPr>
    </w:p>
    <w:p w14:paraId="3ABC3F9E" w14:textId="60D76556" w:rsidR="004D7DFE" w:rsidRPr="00C24499" w:rsidRDefault="00313AED" w:rsidP="00B15DBE">
      <w:pPr>
        <w:pStyle w:val="ListParagraph"/>
        <w:numPr>
          <w:ilvl w:val="0"/>
          <w:numId w:val="1"/>
        </w:numPr>
        <w:shd w:val="clear" w:color="auto" w:fill="FFFFFF" w:themeFill="background1"/>
        <w:jc w:val="both"/>
        <w:rPr>
          <w:rFonts w:ascii="Times New Roman" w:hAnsi="Times New Roman"/>
          <w:b/>
          <w:sz w:val="24"/>
          <w:szCs w:val="24"/>
          <w:lang w:val="sr-Cyrl-RS" w:eastAsia="zh-CN"/>
        </w:rPr>
      </w:pPr>
      <w:r w:rsidRPr="00C24499">
        <w:rPr>
          <w:rFonts w:ascii="Times New Roman" w:hAnsi="Times New Roman"/>
          <w:b/>
          <w:sz w:val="24"/>
          <w:szCs w:val="24"/>
          <w:lang w:val="sr-Cyrl-RS" w:eastAsia="zh-CN"/>
        </w:rPr>
        <w:t xml:space="preserve">ИНДИКАТИВНА ЛИСТА </w:t>
      </w:r>
      <w:r w:rsidR="008A2211" w:rsidRPr="00C24499">
        <w:rPr>
          <w:rFonts w:ascii="Times New Roman" w:hAnsi="Times New Roman"/>
          <w:b/>
          <w:sz w:val="24"/>
          <w:szCs w:val="24"/>
          <w:lang w:val="sr-Cyrl-RS" w:eastAsia="zh-CN"/>
        </w:rPr>
        <w:t xml:space="preserve">АКТИВНОСТИ КОЈЕ </w:t>
      </w:r>
      <w:r w:rsidRPr="00C24499">
        <w:rPr>
          <w:rFonts w:ascii="Times New Roman" w:hAnsi="Times New Roman"/>
          <w:b/>
          <w:sz w:val="24"/>
          <w:szCs w:val="24"/>
          <w:lang w:val="sr-Cyrl-RS" w:eastAsia="zh-CN"/>
        </w:rPr>
        <w:t xml:space="preserve">ПРИЈАВА </w:t>
      </w:r>
      <w:r w:rsidR="008A2211" w:rsidRPr="00C24499">
        <w:rPr>
          <w:rFonts w:ascii="Times New Roman" w:hAnsi="Times New Roman"/>
          <w:b/>
          <w:sz w:val="24"/>
          <w:szCs w:val="24"/>
          <w:lang w:val="sr-Cyrl-RS" w:eastAsia="zh-CN"/>
        </w:rPr>
        <w:t>МО</w:t>
      </w:r>
      <w:r w:rsidRPr="00C24499">
        <w:rPr>
          <w:rFonts w:ascii="Times New Roman" w:hAnsi="Times New Roman"/>
          <w:b/>
          <w:sz w:val="24"/>
          <w:szCs w:val="24"/>
          <w:lang w:val="sr-Cyrl-RS" w:eastAsia="zh-CN"/>
        </w:rPr>
        <w:t>ЖЕ ОБУХВАТИТИ</w:t>
      </w:r>
    </w:p>
    <w:p w14:paraId="34948A70" w14:textId="1AFC4133" w:rsidR="00F63E48" w:rsidRPr="00C24499" w:rsidRDefault="00492ACC" w:rsidP="00F63E48">
      <w:pPr>
        <w:jc w:val="both"/>
        <w:rPr>
          <w:lang w:val="sr-Cyrl-RS"/>
        </w:rPr>
      </w:pPr>
      <w:r w:rsidRPr="00C24499">
        <w:rPr>
          <w:lang w:val="sr-Cyrl-RS"/>
        </w:rPr>
        <w:t xml:space="preserve">Пријава јединице локалне самоуправе може да </w:t>
      </w:r>
      <w:r w:rsidR="0068038C" w:rsidRPr="00C24499">
        <w:rPr>
          <w:lang w:val="sr-Cyrl-RS"/>
        </w:rPr>
        <w:t>се односи</w:t>
      </w:r>
      <w:r w:rsidR="00F63E48" w:rsidRPr="00C24499">
        <w:rPr>
          <w:lang w:val="sr-Cyrl-RS"/>
        </w:rPr>
        <w:t xml:space="preserve"> на једну или комбинацију </w:t>
      </w:r>
      <w:r w:rsidR="00450785" w:rsidRPr="00C24499">
        <w:rPr>
          <w:lang w:val="sr-Cyrl-RS"/>
        </w:rPr>
        <w:t>више</w:t>
      </w:r>
      <w:r w:rsidR="00F63E48" w:rsidRPr="00C24499">
        <w:rPr>
          <w:lang w:val="sr-Cyrl-RS"/>
        </w:rPr>
        <w:t xml:space="preserve"> </w:t>
      </w:r>
      <w:r w:rsidRPr="00C24499">
        <w:rPr>
          <w:lang w:val="sr-Cyrl-RS"/>
        </w:rPr>
        <w:t xml:space="preserve">следећих </w:t>
      </w:r>
      <w:r w:rsidR="00F63E48" w:rsidRPr="00C24499">
        <w:rPr>
          <w:lang w:val="sr-Cyrl-RS"/>
        </w:rPr>
        <w:t>активности:</w:t>
      </w:r>
    </w:p>
    <w:p w14:paraId="62E1710E" w14:textId="77777777" w:rsidR="008A2211" w:rsidRPr="00C24499" w:rsidRDefault="008A2211" w:rsidP="008A2211">
      <w:pPr>
        <w:pStyle w:val="ListParagraph"/>
        <w:shd w:val="clear" w:color="auto" w:fill="FFFFFF" w:themeFill="background1"/>
        <w:jc w:val="both"/>
        <w:rPr>
          <w:rFonts w:ascii="Times New Roman" w:hAnsi="Times New Roman"/>
          <w:b/>
          <w:sz w:val="24"/>
          <w:szCs w:val="24"/>
          <w:lang w:val="sr-Cyrl-RS" w:eastAsia="zh-CN"/>
        </w:rPr>
      </w:pPr>
    </w:p>
    <w:p w14:paraId="387DD886" w14:textId="77777777" w:rsidR="00313AED" w:rsidRPr="00C24499" w:rsidRDefault="00313AED" w:rsidP="00313AED">
      <w:pPr>
        <w:pStyle w:val="ListParagraph"/>
        <w:numPr>
          <w:ilvl w:val="1"/>
          <w:numId w:val="7"/>
        </w:numPr>
        <w:spacing w:line="252" w:lineRule="auto"/>
        <w:ind w:left="426" w:hanging="284"/>
        <w:jc w:val="both"/>
        <w:rPr>
          <w:rFonts w:ascii="Times New Roman" w:eastAsiaTheme="minorHAnsi" w:hAnsi="Times New Roman"/>
          <w:sz w:val="24"/>
          <w:szCs w:val="24"/>
          <w:lang w:val="sr-Cyrl-RS"/>
        </w:rPr>
      </w:pPr>
      <w:r w:rsidRPr="00C24499">
        <w:rPr>
          <w:rFonts w:ascii="Times New Roman" w:eastAsiaTheme="minorHAnsi" w:hAnsi="Times New Roman"/>
          <w:sz w:val="24"/>
          <w:szCs w:val="24"/>
          <w:lang w:val="sr-Cyrl-RS"/>
        </w:rPr>
        <w:t>активности досезања и активације циљне групе незапослених који активно не траже посао;</w:t>
      </w:r>
    </w:p>
    <w:p w14:paraId="4EE86086" w14:textId="77777777" w:rsidR="00313AED" w:rsidRPr="00C24499" w:rsidRDefault="00313AED" w:rsidP="00313AED">
      <w:pPr>
        <w:pStyle w:val="ListParagraph"/>
        <w:numPr>
          <w:ilvl w:val="1"/>
          <w:numId w:val="7"/>
        </w:numPr>
        <w:spacing w:line="252" w:lineRule="auto"/>
        <w:ind w:left="426" w:hanging="284"/>
        <w:jc w:val="both"/>
        <w:rPr>
          <w:rFonts w:ascii="Times New Roman" w:eastAsiaTheme="minorHAnsi" w:hAnsi="Times New Roman"/>
          <w:sz w:val="24"/>
          <w:szCs w:val="24"/>
          <w:lang w:val="sr-Cyrl-RS"/>
        </w:rPr>
      </w:pPr>
      <w:r w:rsidRPr="00C24499">
        <w:rPr>
          <w:rFonts w:ascii="Times New Roman" w:eastAsiaTheme="minorHAnsi" w:hAnsi="Times New Roman"/>
          <w:sz w:val="24"/>
          <w:szCs w:val="24"/>
          <w:lang w:val="sr-Cyrl-RS"/>
        </w:rPr>
        <w:t>развој и спровођење пакета мера за оспособљавање и учење кроз рад ради стицања потребних знања и вештина;</w:t>
      </w:r>
    </w:p>
    <w:p w14:paraId="43CBD856" w14:textId="77777777" w:rsidR="00313AED" w:rsidRPr="00C24499" w:rsidRDefault="00313AED" w:rsidP="00313AED">
      <w:pPr>
        <w:pStyle w:val="ListParagraph"/>
        <w:numPr>
          <w:ilvl w:val="1"/>
          <w:numId w:val="7"/>
        </w:numPr>
        <w:spacing w:line="252" w:lineRule="auto"/>
        <w:ind w:left="426" w:hanging="284"/>
        <w:jc w:val="both"/>
        <w:rPr>
          <w:rFonts w:ascii="Times New Roman" w:eastAsiaTheme="minorHAnsi" w:hAnsi="Times New Roman"/>
          <w:sz w:val="24"/>
          <w:szCs w:val="24"/>
          <w:lang w:val="sr-Cyrl-RS"/>
        </w:rPr>
      </w:pPr>
      <w:r w:rsidRPr="00C24499">
        <w:rPr>
          <w:rFonts w:ascii="Times New Roman" w:eastAsiaTheme="minorHAnsi" w:hAnsi="Times New Roman"/>
          <w:sz w:val="24"/>
          <w:szCs w:val="24"/>
          <w:lang w:val="sr-Cyrl-RS"/>
        </w:rPr>
        <w:t xml:space="preserve">подршка развоју предузетништва кроз пружање стручно-едукативне и финансијске подршке (обуке, помоћ у изради бизнис плана, набавка опреме и материјала, услуге подршке у пословању за новоосноване предузетнике – маркетинг, рачуноводствене и друге услуге, </w:t>
      </w:r>
      <w:proofErr w:type="spellStart"/>
      <w:r w:rsidRPr="00C24499">
        <w:rPr>
          <w:rFonts w:ascii="Times New Roman" w:eastAsiaTheme="minorHAnsi" w:hAnsi="Times New Roman"/>
          <w:sz w:val="24"/>
          <w:szCs w:val="24"/>
          <w:lang w:val="sr-Cyrl-RS"/>
        </w:rPr>
        <w:t>менторинг</w:t>
      </w:r>
      <w:proofErr w:type="spellEnd"/>
      <w:r w:rsidRPr="00C24499">
        <w:rPr>
          <w:rFonts w:ascii="Times New Roman" w:eastAsiaTheme="minorHAnsi" w:hAnsi="Times New Roman"/>
          <w:sz w:val="24"/>
          <w:szCs w:val="24"/>
          <w:lang w:val="sr-Cyrl-RS"/>
        </w:rPr>
        <w:t xml:space="preserve"> програм и сл.);</w:t>
      </w:r>
    </w:p>
    <w:p w14:paraId="7E37250B" w14:textId="77777777" w:rsidR="00313AED" w:rsidRPr="00C24499" w:rsidRDefault="00313AED" w:rsidP="00313AED">
      <w:pPr>
        <w:pStyle w:val="ListParagraph"/>
        <w:numPr>
          <w:ilvl w:val="1"/>
          <w:numId w:val="7"/>
        </w:numPr>
        <w:spacing w:line="252" w:lineRule="auto"/>
        <w:ind w:left="426" w:hanging="284"/>
        <w:jc w:val="both"/>
        <w:rPr>
          <w:rFonts w:ascii="Times New Roman" w:eastAsiaTheme="minorHAnsi" w:hAnsi="Times New Roman"/>
          <w:sz w:val="24"/>
          <w:szCs w:val="24"/>
          <w:lang w:val="sr-Cyrl-RS"/>
        </w:rPr>
      </w:pPr>
      <w:r w:rsidRPr="00C24499">
        <w:rPr>
          <w:rFonts w:ascii="Times New Roman" w:eastAsiaTheme="minorHAnsi" w:hAnsi="Times New Roman"/>
          <w:sz w:val="24"/>
          <w:szCs w:val="24"/>
          <w:lang w:val="sr-Cyrl-RS"/>
        </w:rPr>
        <w:t xml:space="preserve">креирање и спровођење комбинације услуга и мера активне политике запошљавања прилагођене идентификованим потребама циљне групе незапослених; </w:t>
      </w:r>
    </w:p>
    <w:p w14:paraId="249513FA" w14:textId="77777777" w:rsidR="00313AED" w:rsidRPr="00C24499" w:rsidRDefault="00313AED" w:rsidP="00313AED">
      <w:pPr>
        <w:pStyle w:val="ListParagraph"/>
        <w:numPr>
          <w:ilvl w:val="1"/>
          <w:numId w:val="7"/>
        </w:numPr>
        <w:spacing w:line="252" w:lineRule="auto"/>
        <w:ind w:left="426" w:hanging="284"/>
        <w:jc w:val="both"/>
        <w:rPr>
          <w:rFonts w:ascii="Times New Roman" w:eastAsiaTheme="minorHAnsi" w:hAnsi="Times New Roman"/>
          <w:sz w:val="24"/>
          <w:szCs w:val="24"/>
          <w:lang w:val="sr-Cyrl-RS"/>
        </w:rPr>
      </w:pPr>
      <w:r w:rsidRPr="00C24499">
        <w:rPr>
          <w:rFonts w:ascii="Times New Roman" w:eastAsiaTheme="minorHAnsi" w:hAnsi="Times New Roman"/>
          <w:sz w:val="24"/>
          <w:szCs w:val="24"/>
          <w:lang w:val="sr-Cyrl-RS"/>
        </w:rPr>
        <w:t>развој и примена услуга подршке циљној групи током и након учешћа у услугама и мерама активне политике запошљавања;</w:t>
      </w:r>
    </w:p>
    <w:p w14:paraId="062C36C4" w14:textId="4AA17F9D" w:rsidR="00313AED" w:rsidRPr="00C24499" w:rsidRDefault="00313AED" w:rsidP="00313AED">
      <w:pPr>
        <w:pStyle w:val="ListParagraph"/>
        <w:numPr>
          <w:ilvl w:val="1"/>
          <w:numId w:val="7"/>
        </w:numPr>
        <w:spacing w:line="252" w:lineRule="auto"/>
        <w:ind w:left="426" w:hanging="284"/>
        <w:jc w:val="both"/>
        <w:rPr>
          <w:rFonts w:ascii="Times New Roman" w:eastAsiaTheme="minorHAnsi" w:hAnsi="Times New Roman"/>
          <w:sz w:val="24"/>
          <w:szCs w:val="24"/>
          <w:lang w:val="sr-Cyrl-RS"/>
        </w:rPr>
      </w:pPr>
      <w:r w:rsidRPr="00C24499">
        <w:rPr>
          <w:rFonts w:ascii="Times New Roman" w:eastAsiaTheme="minorHAnsi" w:hAnsi="Times New Roman"/>
          <w:sz w:val="24"/>
          <w:szCs w:val="24"/>
          <w:lang w:val="sr-Cyrl-RS"/>
        </w:rPr>
        <w:t>подршка економском оснаживању осетљивих друштвених група кроз радно ангажовање, унапређење запошљивости и/или запошљавање у облицима социјалне економије, укључујући  пружање стручно-едукатив</w:t>
      </w:r>
      <w:r w:rsidR="00222E16" w:rsidRPr="00C24499">
        <w:rPr>
          <w:rFonts w:ascii="Times New Roman" w:eastAsiaTheme="minorHAnsi" w:hAnsi="Times New Roman"/>
          <w:sz w:val="24"/>
          <w:szCs w:val="24"/>
          <w:lang w:val="sr-Cyrl-RS"/>
        </w:rPr>
        <w:t>не и финансијске подршке (обуке,</w:t>
      </w:r>
      <w:r w:rsidRPr="00C24499">
        <w:rPr>
          <w:rFonts w:ascii="Times New Roman" w:eastAsiaTheme="minorHAnsi" w:hAnsi="Times New Roman"/>
          <w:sz w:val="24"/>
          <w:szCs w:val="24"/>
          <w:lang w:val="sr-Cyrl-RS"/>
        </w:rPr>
        <w:t xml:space="preserve"> помоћ у изради пла</w:t>
      </w:r>
      <w:r w:rsidR="00222E16" w:rsidRPr="00C24499">
        <w:rPr>
          <w:rFonts w:ascii="Times New Roman" w:eastAsiaTheme="minorHAnsi" w:hAnsi="Times New Roman"/>
          <w:sz w:val="24"/>
          <w:szCs w:val="24"/>
          <w:lang w:val="sr-Cyrl-RS"/>
        </w:rPr>
        <w:t>на пословања и оснивачких аката,</w:t>
      </w:r>
      <w:r w:rsidRPr="00C24499">
        <w:rPr>
          <w:rFonts w:ascii="Times New Roman" w:eastAsiaTheme="minorHAnsi" w:hAnsi="Times New Roman"/>
          <w:sz w:val="24"/>
          <w:szCs w:val="24"/>
          <w:lang w:val="sr-Cyrl-RS"/>
        </w:rPr>
        <w:t xml:space="preserve"> услуге подршке у поступку оснивања и регистрације субј</w:t>
      </w:r>
      <w:r w:rsidR="00222E16" w:rsidRPr="00C24499">
        <w:rPr>
          <w:rFonts w:ascii="Times New Roman" w:eastAsiaTheme="minorHAnsi" w:hAnsi="Times New Roman"/>
          <w:sz w:val="24"/>
          <w:szCs w:val="24"/>
          <w:lang w:val="sr-Cyrl-RS"/>
        </w:rPr>
        <w:t>еката социјалног предузетништва,</w:t>
      </w:r>
      <w:r w:rsidRPr="00C24499">
        <w:rPr>
          <w:rFonts w:ascii="Times New Roman" w:eastAsiaTheme="minorHAnsi" w:hAnsi="Times New Roman"/>
          <w:sz w:val="24"/>
          <w:szCs w:val="24"/>
          <w:lang w:val="sr-Cyrl-RS"/>
        </w:rPr>
        <w:t xml:space="preserve"> подршка у пословању </w:t>
      </w:r>
      <w:r w:rsidRPr="00C24499">
        <w:rPr>
          <w:rFonts w:ascii="Times New Roman" w:eastAsiaTheme="minorHAnsi" w:hAnsi="Times New Roman"/>
          <w:sz w:val="24"/>
          <w:szCs w:val="24"/>
          <w:lang w:val="sr-Cyrl-RS"/>
        </w:rPr>
        <w:lastRenderedPageBreak/>
        <w:t xml:space="preserve">кроз пружање услуга маркетинга, рачуноводствене и друге услуге, организације рада која подмирује друштвене </w:t>
      </w:r>
      <w:r w:rsidR="00222E16" w:rsidRPr="00C24499">
        <w:rPr>
          <w:rFonts w:ascii="Times New Roman" w:eastAsiaTheme="minorHAnsi" w:hAnsi="Times New Roman"/>
          <w:sz w:val="24"/>
          <w:szCs w:val="24"/>
          <w:lang w:val="sr-Cyrl-RS"/>
        </w:rPr>
        <w:t>потребе,</w:t>
      </w:r>
      <w:r w:rsidRPr="00C24499">
        <w:rPr>
          <w:rFonts w:ascii="Times New Roman" w:eastAsiaTheme="minorHAnsi" w:hAnsi="Times New Roman"/>
          <w:sz w:val="24"/>
          <w:szCs w:val="24"/>
          <w:lang w:val="sr-Cyrl-RS"/>
        </w:rPr>
        <w:t xml:space="preserve"> решавање </w:t>
      </w:r>
      <w:r w:rsidR="00222E16" w:rsidRPr="00C24499">
        <w:rPr>
          <w:rFonts w:ascii="Times New Roman" w:eastAsiaTheme="minorHAnsi" w:hAnsi="Times New Roman"/>
          <w:sz w:val="24"/>
          <w:szCs w:val="24"/>
          <w:lang w:val="sr-Cyrl-RS"/>
        </w:rPr>
        <w:t>проблема у локалним заједницама,</w:t>
      </w:r>
      <w:r w:rsidRPr="00C24499">
        <w:rPr>
          <w:rFonts w:ascii="Times New Roman" w:eastAsiaTheme="minorHAnsi" w:hAnsi="Times New Roman"/>
          <w:sz w:val="24"/>
          <w:szCs w:val="24"/>
          <w:lang w:val="sr-Cyrl-RS"/>
        </w:rPr>
        <w:t xml:space="preserve"> набавка опреме и материјала и сл.)</w:t>
      </w:r>
      <w:r w:rsidR="008672AB" w:rsidRPr="00C24499">
        <w:rPr>
          <w:rFonts w:ascii="Times New Roman" w:eastAsiaTheme="minorHAnsi" w:hAnsi="Times New Roman"/>
          <w:sz w:val="24"/>
          <w:szCs w:val="24"/>
          <w:lang w:val="sr-Cyrl-RS"/>
        </w:rPr>
        <w:t>;</w:t>
      </w:r>
    </w:p>
    <w:p w14:paraId="5F525D50" w14:textId="3FD6B6F1" w:rsidR="00477B21" w:rsidRPr="00C24499" w:rsidRDefault="00313AED" w:rsidP="00F63E48">
      <w:pPr>
        <w:pStyle w:val="ListParagraph"/>
        <w:numPr>
          <w:ilvl w:val="1"/>
          <w:numId w:val="7"/>
        </w:numPr>
        <w:spacing w:line="252" w:lineRule="auto"/>
        <w:ind w:left="426" w:hanging="284"/>
        <w:jc w:val="both"/>
        <w:rPr>
          <w:rFonts w:ascii="Times New Roman" w:eastAsiaTheme="minorHAnsi" w:hAnsi="Times New Roman"/>
          <w:sz w:val="24"/>
          <w:szCs w:val="24"/>
          <w:lang w:val="sr-Cyrl-RS"/>
        </w:rPr>
      </w:pPr>
      <w:r w:rsidRPr="00C24499">
        <w:rPr>
          <w:rFonts w:ascii="Times New Roman" w:eastAsiaTheme="minorHAnsi" w:hAnsi="Times New Roman"/>
          <w:sz w:val="24"/>
          <w:szCs w:val="24"/>
          <w:lang w:val="sr-Cyrl-RS"/>
        </w:rPr>
        <w:t>и др.</w:t>
      </w:r>
    </w:p>
    <w:p w14:paraId="73EB45D2" w14:textId="10620CB3" w:rsidR="00477B21" w:rsidRPr="00C24499" w:rsidRDefault="00477B21" w:rsidP="00477B21">
      <w:pPr>
        <w:jc w:val="both"/>
        <w:rPr>
          <w:lang w:val="sr-Cyrl-RS"/>
        </w:rPr>
      </w:pPr>
      <w:r w:rsidRPr="00C24499">
        <w:rPr>
          <w:lang w:val="sr-Cyrl-RS"/>
        </w:rPr>
        <w:t xml:space="preserve">Активности које се односе на мере активне политике запошљавања у које се укључују незапослена лица </w:t>
      </w:r>
      <w:r w:rsidR="00B45613" w:rsidRPr="00C24499">
        <w:rPr>
          <w:lang w:val="sr-Cyrl-RS"/>
        </w:rPr>
        <w:t xml:space="preserve">са евиденције незапослених Националне службе за запошљавање </w:t>
      </w:r>
      <w:r w:rsidRPr="00C24499">
        <w:rPr>
          <w:lang w:val="sr-Cyrl-RS"/>
        </w:rPr>
        <w:t>могу се</w:t>
      </w:r>
      <w:r w:rsidR="00B45613" w:rsidRPr="00C24499">
        <w:rPr>
          <w:lang w:val="sr-Cyrl-RS"/>
        </w:rPr>
        <w:t xml:space="preserve"> спроводити само код послодавца који припада</w:t>
      </w:r>
      <w:r w:rsidRPr="00C24499">
        <w:rPr>
          <w:lang w:val="sr-Cyrl-RS"/>
        </w:rPr>
        <w:t xml:space="preserve"> приватном сектору. </w:t>
      </w:r>
    </w:p>
    <w:p w14:paraId="42B09051" w14:textId="77777777" w:rsidR="00477B21" w:rsidRPr="00C24499" w:rsidRDefault="00477B21" w:rsidP="00477B21">
      <w:pPr>
        <w:jc w:val="both"/>
        <w:rPr>
          <w:lang w:val="sr-Cyrl-RS"/>
        </w:rPr>
      </w:pPr>
    </w:p>
    <w:p w14:paraId="35F6EEC9" w14:textId="77829DBC" w:rsidR="00477B21" w:rsidRPr="00C24499" w:rsidRDefault="00477B21" w:rsidP="00477B21">
      <w:pPr>
        <w:jc w:val="both"/>
        <w:rPr>
          <w:lang w:val="sr-Cyrl-RS"/>
        </w:rPr>
      </w:pPr>
      <w:r w:rsidRPr="00C24499">
        <w:rPr>
          <w:lang w:val="sr-Cyrl-RS"/>
        </w:rPr>
        <w:t>Јавни радови нису предмет финансирања према овом јавном позиву</w:t>
      </w:r>
      <w:r w:rsidR="00BE2479" w:rsidRPr="00C24499">
        <w:rPr>
          <w:lang w:val="sr-Cyrl-RS"/>
        </w:rPr>
        <w:t>.</w:t>
      </w:r>
      <w:r w:rsidRPr="00C24499">
        <w:rPr>
          <w:lang w:val="sr-Cyrl-RS"/>
        </w:rPr>
        <w:t xml:space="preserve"> </w:t>
      </w:r>
    </w:p>
    <w:p w14:paraId="5F8AB712" w14:textId="24D89AD1" w:rsidR="00FE0BF0" w:rsidRPr="00C24499" w:rsidRDefault="00FE0BF0" w:rsidP="009F027A">
      <w:pPr>
        <w:jc w:val="both"/>
        <w:rPr>
          <w:lang w:val="sr-Cyrl-RS"/>
        </w:rPr>
      </w:pPr>
    </w:p>
    <w:p w14:paraId="677A25D3" w14:textId="545A829E" w:rsidR="00C0731E" w:rsidRPr="00C24499" w:rsidRDefault="00C0731E" w:rsidP="00C0731E">
      <w:pPr>
        <w:jc w:val="both"/>
        <w:rPr>
          <w:strike/>
          <w:color w:val="000000" w:themeColor="text1"/>
          <w:lang w:val="sr-Cyrl-RS"/>
        </w:rPr>
      </w:pPr>
      <w:r w:rsidRPr="00C24499">
        <w:rPr>
          <w:color w:val="000000" w:themeColor="text1"/>
          <w:lang w:val="sr-Cyrl-RS"/>
        </w:rPr>
        <w:t>У току реализације иновативног решења за запошљавање пожељно је успостављање партнерства јединице локалне самоуправе са другим институцијама на локалном нивоу</w:t>
      </w:r>
      <w:r w:rsidR="00222E16" w:rsidRPr="00C24499">
        <w:rPr>
          <w:color w:val="000000" w:themeColor="text1"/>
          <w:lang w:val="sr-Cyrl-RS"/>
        </w:rPr>
        <w:t>.</w:t>
      </w:r>
      <w:r w:rsidRPr="00C24499">
        <w:rPr>
          <w:color w:val="000000" w:themeColor="text1"/>
          <w:lang w:val="sr-Cyrl-RS"/>
        </w:rPr>
        <w:t xml:space="preserve"> </w:t>
      </w:r>
    </w:p>
    <w:p w14:paraId="2A2E12CE" w14:textId="77777777" w:rsidR="00C0731E" w:rsidRPr="00C24499" w:rsidRDefault="00C0731E" w:rsidP="00C0731E">
      <w:pPr>
        <w:jc w:val="both"/>
        <w:rPr>
          <w:color w:val="000000" w:themeColor="text1"/>
          <w:lang w:val="sr-Cyrl-RS"/>
        </w:rPr>
      </w:pPr>
    </w:p>
    <w:p w14:paraId="540A04EA" w14:textId="614E132B" w:rsidR="00C0731E" w:rsidRPr="00C24499" w:rsidRDefault="0050371F" w:rsidP="00C0731E">
      <w:pPr>
        <w:jc w:val="both"/>
        <w:rPr>
          <w:lang w:val="sr-Cyrl-RS"/>
        </w:rPr>
      </w:pPr>
      <w:r w:rsidRPr="00C24499">
        <w:rPr>
          <w:color w:val="000000" w:themeColor="text1"/>
          <w:lang w:val="sr-Cyrl-RS"/>
        </w:rPr>
        <w:t>Р</w:t>
      </w:r>
      <w:r w:rsidR="00C0731E" w:rsidRPr="00C24499">
        <w:rPr>
          <w:color w:val="000000" w:themeColor="text1"/>
          <w:lang w:val="sr-Cyrl-RS"/>
        </w:rPr>
        <w:t xml:space="preserve">елевантни локални актери, који могу бити укључени у реализацију активности, </w:t>
      </w:r>
      <w:r w:rsidR="00C0731E" w:rsidRPr="00C24499">
        <w:rPr>
          <w:lang w:val="sr-Cyrl-RS"/>
        </w:rPr>
        <w:t xml:space="preserve">под условима наведеним у </w:t>
      </w:r>
      <w:r w:rsidR="00EB7A56" w:rsidRPr="00C24499">
        <w:rPr>
          <w:lang w:val="sr-Cyrl-RS"/>
        </w:rPr>
        <w:t xml:space="preserve">Поглављу бр. </w:t>
      </w:r>
      <w:r w:rsidR="00B930D9" w:rsidRPr="00C24499">
        <w:rPr>
          <w:lang w:val="sr-Cyrl-RS"/>
        </w:rPr>
        <w:t>7</w:t>
      </w:r>
      <w:r w:rsidR="00EB7A56" w:rsidRPr="00C24499">
        <w:rPr>
          <w:lang w:val="sr-Cyrl-RS"/>
        </w:rPr>
        <w:t xml:space="preserve">. </w:t>
      </w:r>
      <w:r w:rsidR="00C0731E" w:rsidRPr="00C24499">
        <w:rPr>
          <w:lang w:val="sr-Cyrl-RS"/>
        </w:rPr>
        <w:t>С</w:t>
      </w:r>
      <w:r w:rsidR="00EB7A56" w:rsidRPr="00C24499">
        <w:rPr>
          <w:lang w:val="sr-Cyrl-RS"/>
        </w:rPr>
        <w:t>мерница</w:t>
      </w:r>
      <w:r w:rsidR="00C0731E" w:rsidRPr="00C24499">
        <w:rPr>
          <w:lang w:val="sr-Cyrl-RS"/>
        </w:rPr>
        <w:t xml:space="preserve"> за подносиоце пријава, су: </w:t>
      </w:r>
    </w:p>
    <w:p w14:paraId="1F6B691D" w14:textId="77777777" w:rsidR="00C0731E" w:rsidRPr="00C24499" w:rsidRDefault="00C0731E" w:rsidP="00C0731E">
      <w:pPr>
        <w:pStyle w:val="ListParagraph"/>
        <w:numPr>
          <w:ilvl w:val="0"/>
          <w:numId w:val="3"/>
        </w:numPr>
        <w:spacing w:after="0" w:line="240" w:lineRule="auto"/>
        <w:ind w:left="567" w:hanging="283"/>
        <w:jc w:val="both"/>
        <w:rPr>
          <w:rFonts w:ascii="Times New Roman" w:hAnsi="Times New Roman"/>
          <w:color w:val="000000" w:themeColor="text1"/>
          <w:sz w:val="24"/>
          <w:szCs w:val="24"/>
          <w:lang w:val="sr-Cyrl-RS"/>
        </w:rPr>
      </w:pPr>
      <w:r w:rsidRPr="00C24499">
        <w:rPr>
          <w:rFonts w:ascii="Times New Roman" w:hAnsi="Times New Roman"/>
          <w:color w:val="000000" w:themeColor="text1"/>
          <w:sz w:val="24"/>
          <w:szCs w:val="24"/>
          <w:lang w:val="sr-Cyrl-RS"/>
        </w:rPr>
        <w:t xml:space="preserve">удружења и организације цивилног друштва, </w:t>
      </w:r>
    </w:p>
    <w:p w14:paraId="76AC4AC9" w14:textId="77777777" w:rsidR="00C0731E" w:rsidRPr="00C24499" w:rsidRDefault="00C0731E" w:rsidP="00C0731E">
      <w:pPr>
        <w:pStyle w:val="ListParagraph"/>
        <w:numPr>
          <w:ilvl w:val="0"/>
          <w:numId w:val="3"/>
        </w:numPr>
        <w:spacing w:after="0" w:line="240" w:lineRule="auto"/>
        <w:ind w:left="567" w:hanging="283"/>
        <w:jc w:val="both"/>
        <w:rPr>
          <w:rFonts w:ascii="Times New Roman" w:hAnsi="Times New Roman"/>
          <w:color w:val="000000" w:themeColor="text1"/>
          <w:sz w:val="24"/>
          <w:szCs w:val="24"/>
          <w:lang w:val="sr-Cyrl-RS"/>
        </w:rPr>
      </w:pPr>
      <w:r w:rsidRPr="00C24499">
        <w:rPr>
          <w:rFonts w:ascii="Times New Roman" w:hAnsi="Times New Roman"/>
          <w:color w:val="000000" w:themeColor="text1"/>
          <w:sz w:val="24"/>
          <w:szCs w:val="24"/>
          <w:lang w:val="sr-Cyrl-RS"/>
        </w:rPr>
        <w:t xml:space="preserve">удружења послодаваца, друга пословна и професионална удружења, </w:t>
      </w:r>
    </w:p>
    <w:p w14:paraId="4ABDE546" w14:textId="77777777" w:rsidR="00C0731E" w:rsidRPr="00C24499" w:rsidRDefault="00C0731E" w:rsidP="00C0731E">
      <w:pPr>
        <w:pStyle w:val="ListParagraph"/>
        <w:numPr>
          <w:ilvl w:val="0"/>
          <w:numId w:val="3"/>
        </w:numPr>
        <w:spacing w:after="0" w:line="240" w:lineRule="auto"/>
        <w:ind w:left="567" w:hanging="283"/>
        <w:jc w:val="both"/>
        <w:rPr>
          <w:rFonts w:ascii="Times New Roman" w:hAnsi="Times New Roman"/>
          <w:color w:val="000000" w:themeColor="text1"/>
          <w:sz w:val="24"/>
          <w:szCs w:val="24"/>
          <w:lang w:val="sr-Cyrl-RS"/>
        </w:rPr>
      </w:pPr>
      <w:r w:rsidRPr="00C24499">
        <w:rPr>
          <w:rFonts w:ascii="Times New Roman" w:hAnsi="Times New Roman"/>
          <w:color w:val="000000" w:themeColor="text1"/>
          <w:sz w:val="24"/>
          <w:szCs w:val="24"/>
          <w:lang w:val="sr-Cyrl-RS"/>
        </w:rPr>
        <w:t xml:space="preserve">агенције за запошљавање, </w:t>
      </w:r>
    </w:p>
    <w:p w14:paraId="721189C4" w14:textId="77777777" w:rsidR="00C0731E" w:rsidRPr="00C24499" w:rsidRDefault="00C0731E" w:rsidP="00C0731E">
      <w:pPr>
        <w:pStyle w:val="ListParagraph"/>
        <w:numPr>
          <w:ilvl w:val="0"/>
          <w:numId w:val="3"/>
        </w:numPr>
        <w:spacing w:after="0" w:line="240" w:lineRule="auto"/>
        <w:ind w:left="567" w:hanging="283"/>
        <w:jc w:val="both"/>
        <w:rPr>
          <w:rFonts w:ascii="Times New Roman" w:hAnsi="Times New Roman"/>
          <w:color w:val="000000" w:themeColor="text1"/>
          <w:sz w:val="24"/>
          <w:szCs w:val="24"/>
          <w:lang w:val="sr-Cyrl-RS"/>
        </w:rPr>
      </w:pPr>
      <w:r w:rsidRPr="00C24499">
        <w:rPr>
          <w:rFonts w:ascii="Times New Roman" w:hAnsi="Times New Roman"/>
          <w:color w:val="000000" w:themeColor="text1"/>
          <w:sz w:val="24"/>
          <w:szCs w:val="24"/>
          <w:lang w:val="sr-Cyrl-RS"/>
        </w:rPr>
        <w:t>средње стручне школе акредитоване за пружање услуга из области образовања одраслих,</w:t>
      </w:r>
    </w:p>
    <w:p w14:paraId="25DF0E27" w14:textId="77777777" w:rsidR="00C0731E" w:rsidRPr="00C24499" w:rsidRDefault="00C0731E" w:rsidP="00C0731E">
      <w:pPr>
        <w:pStyle w:val="ListParagraph"/>
        <w:numPr>
          <w:ilvl w:val="0"/>
          <w:numId w:val="3"/>
        </w:numPr>
        <w:spacing w:after="0" w:line="240" w:lineRule="auto"/>
        <w:ind w:left="567" w:hanging="283"/>
        <w:jc w:val="both"/>
        <w:rPr>
          <w:rFonts w:ascii="Times New Roman" w:hAnsi="Times New Roman"/>
          <w:color w:val="000000" w:themeColor="text1"/>
          <w:sz w:val="24"/>
          <w:szCs w:val="24"/>
          <w:lang w:val="sr-Cyrl-RS"/>
        </w:rPr>
      </w:pPr>
      <w:r w:rsidRPr="00C24499">
        <w:rPr>
          <w:rFonts w:ascii="Times New Roman" w:hAnsi="Times New Roman"/>
          <w:color w:val="000000" w:themeColor="text1"/>
          <w:sz w:val="24"/>
          <w:szCs w:val="24"/>
          <w:lang w:val="sr-Cyrl-RS"/>
        </w:rPr>
        <w:t xml:space="preserve">јавно признати организатори активности образовања одраслих, </w:t>
      </w:r>
    </w:p>
    <w:p w14:paraId="792EC202" w14:textId="1E21AD37" w:rsidR="00C0731E" w:rsidRPr="00C24499" w:rsidRDefault="00C0731E" w:rsidP="00C0731E">
      <w:pPr>
        <w:pStyle w:val="ListParagraph"/>
        <w:numPr>
          <w:ilvl w:val="0"/>
          <w:numId w:val="3"/>
        </w:numPr>
        <w:spacing w:after="0" w:line="240" w:lineRule="auto"/>
        <w:ind w:left="567" w:hanging="283"/>
        <w:jc w:val="both"/>
        <w:rPr>
          <w:rFonts w:ascii="Times New Roman" w:hAnsi="Times New Roman"/>
          <w:color w:val="000000" w:themeColor="text1"/>
          <w:sz w:val="24"/>
          <w:szCs w:val="24"/>
          <w:lang w:val="sr-Cyrl-RS"/>
        </w:rPr>
      </w:pPr>
      <w:r w:rsidRPr="00C24499">
        <w:rPr>
          <w:rFonts w:ascii="Times New Roman" w:hAnsi="Times New Roman"/>
          <w:color w:val="000000" w:themeColor="text1"/>
          <w:sz w:val="24"/>
          <w:szCs w:val="24"/>
          <w:lang w:val="sr-Cyrl-RS"/>
        </w:rPr>
        <w:t xml:space="preserve">предузећа за професионалну рехабилитацију и запошљавање особа са инвалидитетом, </w:t>
      </w:r>
    </w:p>
    <w:p w14:paraId="0CFED4A6" w14:textId="589F8E00" w:rsidR="00C0731E" w:rsidRPr="00C24499" w:rsidRDefault="00C0731E" w:rsidP="00C0731E">
      <w:pPr>
        <w:pStyle w:val="ListParagraph"/>
        <w:numPr>
          <w:ilvl w:val="0"/>
          <w:numId w:val="3"/>
        </w:numPr>
        <w:spacing w:after="0" w:line="240" w:lineRule="auto"/>
        <w:ind w:left="567" w:hanging="283"/>
        <w:jc w:val="both"/>
        <w:rPr>
          <w:rFonts w:ascii="Times New Roman" w:hAnsi="Times New Roman"/>
          <w:sz w:val="24"/>
          <w:szCs w:val="24"/>
          <w:lang w:val="sr-Cyrl-RS"/>
        </w:rPr>
      </w:pPr>
      <w:r w:rsidRPr="00C24499">
        <w:rPr>
          <w:rFonts w:ascii="Times New Roman" w:hAnsi="Times New Roman"/>
          <w:sz w:val="24"/>
          <w:szCs w:val="24"/>
          <w:lang w:val="sr-Cyrl-RS"/>
        </w:rPr>
        <w:t>регионалне развојне агенције,</w:t>
      </w:r>
    </w:p>
    <w:p w14:paraId="11D5D0BF" w14:textId="77777777" w:rsidR="00C0731E" w:rsidRPr="00C24499" w:rsidRDefault="00C0731E" w:rsidP="00C0731E">
      <w:pPr>
        <w:pStyle w:val="ListParagraph"/>
        <w:numPr>
          <w:ilvl w:val="0"/>
          <w:numId w:val="3"/>
        </w:numPr>
        <w:spacing w:after="0" w:line="240" w:lineRule="auto"/>
        <w:ind w:left="567" w:hanging="283"/>
        <w:jc w:val="both"/>
        <w:rPr>
          <w:rFonts w:ascii="Times New Roman" w:hAnsi="Times New Roman"/>
          <w:color w:val="000000" w:themeColor="text1"/>
          <w:sz w:val="24"/>
          <w:szCs w:val="24"/>
          <w:lang w:val="sr-Cyrl-RS"/>
        </w:rPr>
      </w:pPr>
      <w:r w:rsidRPr="00C24499">
        <w:rPr>
          <w:rFonts w:ascii="Times New Roman" w:hAnsi="Times New Roman"/>
          <w:color w:val="000000" w:themeColor="text1"/>
          <w:sz w:val="24"/>
          <w:szCs w:val="24"/>
          <w:lang w:val="sr-Cyrl-RS"/>
        </w:rPr>
        <w:t>приватни сектор и др.</w:t>
      </w:r>
    </w:p>
    <w:p w14:paraId="25412E29" w14:textId="3A4DE1FD" w:rsidR="00C0731E" w:rsidRPr="00C24499" w:rsidRDefault="00C0731E" w:rsidP="009F027A">
      <w:pPr>
        <w:jc w:val="both"/>
        <w:rPr>
          <w:lang w:val="sr-Cyrl-RS"/>
        </w:rPr>
      </w:pPr>
    </w:p>
    <w:p w14:paraId="58E36FBD" w14:textId="77777777" w:rsidR="00222E16" w:rsidRPr="00C24499" w:rsidRDefault="00222E16" w:rsidP="009F027A">
      <w:pPr>
        <w:jc w:val="both"/>
        <w:rPr>
          <w:lang w:val="sr-Cyrl-RS"/>
        </w:rPr>
      </w:pPr>
    </w:p>
    <w:p w14:paraId="4755D0FE" w14:textId="77777777" w:rsidR="00F53184" w:rsidRPr="00C24499" w:rsidRDefault="00F53184" w:rsidP="00B15DBE">
      <w:pPr>
        <w:pStyle w:val="ListParagraph"/>
        <w:numPr>
          <w:ilvl w:val="0"/>
          <w:numId w:val="1"/>
        </w:numPr>
        <w:rPr>
          <w:rFonts w:ascii="Times New Roman" w:hAnsi="Times New Roman"/>
          <w:b/>
          <w:sz w:val="24"/>
          <w:szCs w:val="24"/>
          <w:lang w:val="sr-Cyrl-RS"/>
        </w:rPr>
      </w:pPr>
      <w:r w:rsidRPr="00C24499">
        <w:rPr>
          <w:rFonts w:ascii="Times New Roman" w:hAnsi="Times New Roman"/>
          <w:b/>
          <w:sz w:val="24"/>
          <w:szCs w:val="24"/>
          <w:lang w:val="sr-Cyrl-RS"/>
        </w:rPr>
        <w:t>КРИТЕРИЈУМИ ЗА ОЦЕНУ ПРИЈАВА</w:t>
      </w:r>
    </w:p>
    <w:p w14:paraId="64BA16CC" w14:textId="3B7A57F1" w:rsidR="00492ACC" w:rsidRPr="00C24499" w:rsidRDefault="00F53184" w:rsidP="007A673D">
      <w:pPr>
        <w:jc w:val="both"/>
        <w:rPr>
          <w:lang w:val="sr-Cyrl-RS"/>
        </w:rPr>
      </w:pPr>
      <w:r w:rsidRPr="00C24499">
        <w:rPr>
          <w:lang w:val="sr-Cyrl-RS"/>
        </w:rPr>
        <w:t>Критеријуми за оцену пријава саставни су део Смерница за подносиоце пријава</w:t>
      </w:r>
      <w:r w:rsidR="00C84CF1" w:rsidRPr="00C24499">
        <w:rPr>
          <w:lang w:val="sr-Cyrl-RS"/>
        </w:rPr>
        <w:t>.</w:t>
      </w:r>
      <w:r w:rsidR="007A673D" w:rsidRPr="00C24499">
        <w:rPr>
          <w:lang w:val="sr-Cyrl-RS"/>
        </w:rPr>
        <w:t xml:space="preserve"> </w:t>
      </w:r>
    </w:p>
    <w:p w14:paraId="5F8C7EFB" w14:textId="77777777" w:rsidR="00D836EC" w:rsidRPr="00C24499" w:rsidRDefault="00D836EC" w:rsidP="007A673D">
      <w:pPr>
        <w:jc w:val="both"/>
        <w:rPr>
          <w:lang w:val="sr-Cyrl-RS"/>
        </w:rPr>
      </w:pPr>
    </w:p>
    <w:p w14:paraId="423F88F3" w14:textId="138676D1" w:rsidR="00F53184" w:rsidRPr="00C24499" w:rsidRDefault="007A673D" w:rsidP="007A673D">
      <w:pPr>
        <w:jc w:val="both"/>
        <w:rPr>
          <w:lang w:val="sr-Cyrl-RS"/>
        </w:rPr>
      </w:pPr>
      <w:r w:rsidRPr="00C24499">
        <w:rPr>
          <w:lang w:val="sr-Cyrl-RS"/>
        </w:rPr>
        <w:t>Да б</w:t>
      </w:r>
      <w:r w:rsidR="00492ACC" w:rsidRPr="00C24499">
        <w:rPr>
          <w:lang w:val="sr-Cyrl-RS"/>
        </w:rPr>
        <w:t>и се пројекат у контексту овог ј</w:t>
      </w:r>
      <w:r w:rsidRPr="00C24499">
        <w:rPr>
          <w:lang w:val="sr-Cyrl-RS"/>
        </w:rPr>
        <w:t>авног позива сматрао иновативним потребно ј</w:t>
      </w:r>
      <w:r w:rsidR="00BE4F49">
        <w:rPr>
          <w:lang w:val="sr-Cyrl-RS"/>
        </w:rPr>
        <w:t>е</w:t>
      </w:r>
      <w:r w:rsidRPr="00C24499">
        <w:rPr>
          <w:lang w:val="sr-Cyrl-RS"/>
        </w:rPr>
        <w:t xml:space="preserve"> да позитивно одговори на сет задатих критеријума иновативности</w:t>
      </w:r>
      <w:r w:rsidR="00492ACC" w:rsidRPr="00C24499">
        <w:rPr>
          <w:lang w:val="sr-Cyrl-RS"/>
        </w:rPr>
        <w:t xml:space="preserve"> који су ближе објашњени у П</w:t>
      </w:r>
      <w:r w:rsidRPr="00C24499">
        <w:rPr>
          <w:lang w:val="sr-Cyrl-RS"/>
        </w:rPr>
        <w:t>ог</w:t>
      </w:r>
      <w:r w:rsidR="00492ACC" w:rsidRPr="00C24499">
        <w:rPr>
          <w:lang w:val="sr-Cyrl-RS"/>
        </w:rPr>
        <w:t>лављу бр. 6</w:t>
      </w:r>
      <w:r w:rsidR="00EB7A56" w:rsidRPr="00C24499">
        <w:rPr>
          <w:lang w:val="sr-Cyrl-RS"/>
        </w:rPr>
        <w:t>.</w:t>
      </w:r>
      <w:r w:rsidR="00492ACC" w:rsidRPr="00C24499">
        <w:rPr>
          <w:lang w:val="sr-Cyrl-RS"/>
        </w:rPr>
        <w:t xml:space="preserve"> </w:t>
      </w:r>
      <w:r w:rsidR="00B649A4" w:rsidRPr="00C24499">
        <w:rPr>
          <w:lang w:val="sr-Cyrl-RS"/>
        </w:rPr>
        <w:t>С</w:t>
      </w:r>
      <w:r w:rsidR="00492ACC" w:rsidRPr="00C24499">
        <w:rPr>
          <w:lang w:val="sr-Cyrl-RS"/>
        </w:rPr>
        <w:t>мерница</w:t>
      </w:r>
      <w:r w:rsidR="001A6E70" w:rsidRPr="00C24499">
        <w:rPr>
          <w:lang w:val="sr-Cyrl-RS"/>
        </w:rPr>
        <w:t xml:space="preserve"> за подносиоце </w:t>
      </w:r>
      <w:r w:rsidR="009F68D5" w:rsidRPr="00C24499">
        <w:rPr>
          <w:lang w:val="sr-Cyrl-RS"/>
        </w:rPr>
        <w:t>п</w:t>
      </w:r>
      <w:r w:rsidR="001A6E70" w:rsidRPr="00C24499">
        <w:rPr>
          <w:lang w:val="sr-Cyrl-RS"/>
        </w:rPr>
        <w:t>ријава.</w:t>
      </w:r>
    </w:p>
    <w:p w14:paraId="0B4CD906" w14:textId="77777777" w:rsidR="00C84CF1" w:rsidRPr="00C24499" w:rsidRDefault="00C84CF1" w:rsidP="00F53184">
      <w:pPr>
        <w:rPr>
          <w:b/>
          <w:lang w:val="sr-Cyrl-RS"/>
        </w:rPr>
      </w:pPr>
    </w:p>
    <w:p w14:paraId="1A75A29A" w14:textId="0D30E082" w:rsidR="00F53184" w:rsidRPr="00C24499" w:rsidRDefault="00F53184" w:rsidP="00F53184">
      <w:pPr>
        <w:jc w:val="both"/>
        <w:rPr>
          <w:rFonts w:eastAsiaTheme="minorHAnsi"/>
          <w:lang w:val="sr-Cyrl-RS"/>
        </w:rPr>
      </w:pPr>
      <w:r w:rsidRPr="00C24499">
        <w:rPr>
          <w:lang w:val="sr-Cyrl-RS"/>
        </w:rPr>
        <w:t xml:space="preserve">Оцену </w:t>
      </w:r>
      <w:r w:rsidR="00CA6C81" w:rsidRPr="00C24499">
        <w:rPr>
          <w:lang w:val="sr-Cyrl-RS"/>
        </w:rPr>
        <w:t xml:space="preserve">пристиглих </w:t>
      </w:r>
      <w:r w:rsidRPr="00C24499">
        <w:rPr>
          <w:lang w:val="sr-Cyrl-RS"/>
        </w:rPr>
        <w:t xml:space="preserve">пријава врши </w:t>
      </w:r>
      <w:r w:rsidRPr="00C24499">
        <w:rPr>
          <w:i/>
          <w:lang w:val="sr-Cyrl-RS"/>
        </w:rPr>
        <w:t xml:space="preserve">Комисија за оцену пријава по Јавном позиву за јединице локалних самоуправа за доделу </w:t>
      </w:r>
      <w:r w:rsidR="00C84CF1" w:rsidRPr="00C24499">
        <w:rPr>
          <w:i/>
          <w:lang w:val="sr-Cyrl-RS"/>
        </w:rPr>
        <w:t xml:space="preserve">бесповратних </w:t>
      </w:r>
      <w:r w:rsidRPr="00C24499">
        <w:rPr>
          <w:i/>
          <w:lang w:val="sr-Cyrl-RS"/>
        </w:rPr>
        <w:t xml:space="preserve">средстава за пилот спровођење </w:t>
      </w:r>
      <w:r w:rsidRPr="00C24499">
        <w:rPr>
          <w:rFonts w:eastAsiaTheme="minorHAnsi"/>
          <w:i/>
          <w:lang w:val="sr-Cyrl-RS"/>
        </w:rPr>
        <w:t xml:space="preserve">иновативних решења у области локалне политике запошљавања </w:t>
      </w:r>
      <w:r w:rsidRPr="00C24499">
        <w:rPr>
          <w:rFonts w:eastAsiaTheme="minorHAnsi"/>
          <w:lang w:val="sr-Cyrl-RS"/>
        </w:rPr>
        <w:t>(у даљем тексту: Комисија</w:t>
      </w:r>
      <w:r w:rsidRPr="00C24499">
        <w:rPr>
          <w:rFonts w:eastAsiaTheme="minorHAnsi"/>
          <w:i/>
          <w:lang w:val="sr-Cyrl-RS"/>
        </w:rPr>
        <w:t xml:space="preserve">) </w:t>
      </w:r>
      <w:r w:rsidRPr="00C24499">
        <w:rPr>
          <w:rFonts w:eastAsiaTheme="minorHAnsi"/>
          <w:lang w:val="sr-Cyrl-RS"/>
        </w:rPr>
        <w:t>коју образује министар надлежан за послове запошљавања.</w:t>
      </w:r>
      <w:r w:rsidR="007A673D" w:rsidRPr="00C24499">
        <w:rPr>
          <w:rFonts w:eastAsiaTheme="minorHAnsi"/>
          <w:lang w:val="sr-Cyrl-RS"/>
        </w:rPr>
        <w:t xml:space="preserve"> </w:t>
      </w:r>
    </w:p>
    <w:p w14:paraId="27218D81" w14:textId="4D3E6322" w:rsidR="00637A2A" w:rsidRPr="00C24499" w:rsidRDefault="00637A2A" w:rsidP="00F53184">
      <w:pPr>
        <w:jc w:val="both"/>
        <w:rPr>
          <w:rFonts w:eastAsiaTheme="minorHAnsi"/>
          <w:lang w:val="sr-Cyrl-RS"/>
        </w:rPr>
      </w:pPr>
    </w:p>
    <w:p w14:paraId="7F335CE6" w14:textId="0397AF8B" w:rsidR="00BE2479" w:rsidRPr="00C24499" w:rsidRDefault="00BE2479" w:rsidP="00637947">
      <w:pPr>
        <w:jc w:val="both"/>
        <w:rPr>
          <w:lang w:val="sr-Cyrl-RS"/>
        </w:rPr>
      </w:pPr>
    </w:p>
    <w:p w14:paraId="47BE4E50" w14:textId="77777777" w:rsidR="00F53184" w:rsidRPr="00C24499" w:rsidRDefault="00F53184" w:rsidP="00B15DBE">
      <w:pPr>
        <w:pStyle w:val="ListParagraph"/>
        <w:numPr>
          <w:ilvl w:val="0"/>
          <w:numId w:val="1"/>
        </w:numPr>
        <w:rPr>
          <w:rFonts w:ascii="Times New Roman" w:hAnsi="Times New Roman"/>
          <w:b/>
          <w:sz w:val="24"/>
          <w:szCs w:val="24"/>
          <w:lang w:val="sr-Cyrl-RS"/>
        </w:rPr>
      </w:pPr>
      <w:r w:rsidRPr="00C24499">
        <w:rPr>
          <w:rFonts w:ascii="Times New Roman" w:hAnsi="Times New Roman"/>
          <w:b/>
          <w:sz w:val="24"/>
          <w:szCs w:val="24"/>
          <w:lang w:val="sr-Cyrl-RS"/>
        </w:rPr>
        <w:t>ОДЛУЧИВАЊЕ ПО ПОДНЕТИМ ПРИЈАВАМА</w:t>
      </w:r>
    </w:p>
    <w:p w14:paraId="6ACF3E6F" w14:textId="40999377" w:rsidR="00F53184" w:rsidRPr="00C24499" w:rsidRDefault="00F53184" w:rsidP="00F53184">
      <w:pPr>
        <w:jc w:val="both"/>
        <w:rPr>
          <w:rFonts w:eastAsiaTheme="minorHAnsi"/>
          <w:lang w:val="sr-Cyrl-RS"/>
        </w:rPr>
      </w:pPr>
      <w:r w:rsidRPr="00C24499">
        <w:rPr>
          <w:lang w:val="sr-Cyrl-RS"/>
        </w:rPr>
        <w:t xml:space="preserve">Одлуку о </w:t>
      </w:r>
      <w:r w:rsidR="00FB3D97" w:rsidRPr="00C24499">
        <w:rPr>
          <w:lang w:val="sr-Cyrl-RS"/>
        </w:rPr>
        <w:t xml:space="preserve">одобравању </w:t>
      </w:r>
      <w:r w:rsidRPr="00C24499">
        <w:rPr>
          <w:lang w:val="sr-Cyrl-RS"/>
        </w:rPr>
        <w:t xml:space="preserve">средстава за јединице локалних самоуправа за пилот спровођење </w:t>
      </w:r>
      <w:r w:rsidRPr="00C24499">
        <w:rPr>
          <w:rFonts w:eastAsiaTheme="minorHAnsi"/>
          <w:lang w:val="sr-Cyrl-RS"/>
        </w:rPr>
        <w:t>иновативних решења у области локалне политике запошљавања</w:t>
      </w:r>
      <w:r w:rsidR="000E3A62" w:rsidRPr="00C24499">
        <w:rPr>
          <w:rFonts w:eastAsiaTheme="minorHAnsi"/>
          <w:lang w:val="sr-Cyrl-RS"/>
        </w:rPr>
        <w:t xml:space="preserve"> (у даљем тексту: Одлука)</w:t>
      </w:r>
      <w:r w:rsidRPr="00C24499">
        <w:rPr>
          <w:rFonts w:eastAsiaTheme="minorHAnsi"/>
          <w:lang w:val="sr-Cyrl-RS"/>
        </w:rPr>
        <w:t xml:space="preserve"> доноси министар надлежан за послове запошљавања на предлог Комисије, најкасније у року од </w:t>
      </w:r>
      <w:r w:rsidR="006C6646" w:rsidRPr="00C24499">
        <w:rPr>
          <w:rFonts w:eastAsiaTheme="minorHAnsi"/>
          <w:lang w:val="sr-Cyrl-RS"/>
        </w:rPr>
        <w:t>30</w:t>
      </w:r>
      <w:r w:rsidR="000E3A62" w:rsidRPr="00C24499">
        <w:rPr>
          <w:rFonts w:eastAsiaTheme="minorHAnsi"/>
          <w:lang w:val="sr-Cyrl-RS"/>
        </w:rPr>
        <w:t xml:space="preserve"> дана од истека рока за подношење пријаве.</w:t>
      </w:r>
    </w:p>
    <w:p w14:paraId="3F11D72B" w14:textId="2A786EC7" w:rsidR="0006726D" w:rsidRPr="00C24499" w:rsidRDefault="0006726D" w:rsidP="00982BFB">
      <w:pPr>
        <w:jc w:val="both"/>
        <w:rPr>
          <w:lang w:val="sr-Cyrl-RS"/>
        </w:rPr>
      </w:pPr>
    </w:p>
    <w:p w14:paraId="3DB13842" w14:textId="5F719D30" w:rsidR="00121AE4" w:rsidRDefault="0006726D" w:rsidP="00F53184">
      <w:pPr>
        <w:jc w:val="both"/>
        <w:rPr>
          <w:color w:val="000000" w:themeColor="text1"/>
          <w:lang w:val="sr-Cyrl-RS"/>
        </w:rPr>
      </w:pPr>
      <w:r w:rsidRPr="00C24499">
        <w:rPr>
          <w:color w:val="000000" w:themeColor="text1"/>
          <w:lang w:val="sr-Cyrl-RS"/>
        </w:rPr>
        <w:lastRenderedPageBreak/>
        <w:t xml:space="preserve">Министарство за рад, запошљавање, борачка и социјална </w:t>
      </w:r>
      <w:r w:rsidR="004C433F" w:rsidRPr="00C24499">
        <w:rPr>
          <w:color w:val="000000" w:themeColor="text1"/>
          <w:lang w:val="sr-Cyrl-RS"/>
        </w:rPr>
        <w:t>питања</w:t>
      </w:r>
      <w:r w:rsidRPr="00C24499">
        <w:rPr>
          <w:color w:val="000000" w:themeColor="text1"/>
          <w:lang w:val="sr-Cyrl-RS"/>
        </w:rPr>
        <w:t xml:space="preserve"> на зван</w:t>
      </w:r>
      <w:r w:rsidR="004C433F" w:rsidRPr="00C24499">
        <w:rPr>
          <w:color w:val="000000" w:themeColor="text1"/>
          <w:lang w:val="sr-Cyrl-RS"/>
        </w:rPr>
        <w:t>ичној интернет страници објављује</w:t>
      </w:r>
      <w:r w:rsidRPr="00C24499">
        <w:rPr>
          <w:color w:val="000000" w:themeColor="text1"/>
          <w:lang w:val="sr-Cyrl-RS"/>
        </w:rPr>
        <w:t xml:space="preserve"> ранг листу поднетих пријава као и Одлуку.</w:t>
      </w:r>
    </w:p>
    <w:p w14:paraId="24A81CAC" w14:textId="77777777" w:rsidR="003A5880" w:rsidRPr="00C24499" w:rsidRDefault="003A5880" w:rsidP="00F53184">
      <w:pPr>
        <w:jc w:val="both"/>
        <w:rPr>
          <w:color w:val="000000" w:themeColor="text1"/>
          <w:lang w:val="sr-Cyrl-RS"/>
        </w:rPr>
      </w:pPr>
    </w:p>
    <w:p w14:paraId="765B23A8" w14:textId="77777777" w:rsidR="00D61C3D" w:rsidRPr="00C24499" w:rsidRDefault="00FB3D97" w:rsidP="00B15DBE">
      <w:pPr>
        <w:pStyle w:val="ListParagraph"/>
        <w:numPr>
          <w:ilvl w:val="0"/>
          <w:numId w:val="1"/>
        </w:numPr>
        <w:rPr>
          <w:rFonts w:ascii="Times New Roman" w:hAnsi="Times New Roman"/>
          <w:b/>
          <w:sz w:val="24"/>
          <w:szCs w:val="24"/>
          <w:lang w:val="sr-Cyrl-RS"/>
        </w:rPr>
      </w:pPr>
      <w:r w:rsidRPr="00C24499">
        <w:rPr>
          <w:rFonts w:ascii="Times New Roman" w:hAnsi="Times New Roman"/>
          <w:b/>
          <w:sz w:val="24"/>
          <w:szCs w:val="24"/>
          <w:lang w:val="sr-Cyrl-RS"/>
        </w:rPr>
        <w:t xml:space="preserve">ЗАКЉУЧИВАЊЕ УГОВОРА </w:t>
      </w:r>
    </w:p>
    <w:p w14:paraId="2173E390" w14:textId="6560BF85" w:rsidR="00FB3D97" w:rsidRPr="00C24499" w:rsidRDefault="00FB3D97" w:rsidP="00FB3D97">
      <w:pPr>
        <w:jc w:val="both"/>
        <w:rPr>
          <w:lang w:val="sr-Cyrl-RS"/>
        </w:rPr>
      </w:pPr>
      <w:r w:rsidRPr="00C24499">
        <w:rPr>
          <w:lang w:val="sr-Cyrl-RS"/>
        </w:rPr>
        <w:t xml:space="preserve">Министарство за рад, запошљавање, борачка и социјална питања и јединица локалне самоуправе у року од </w:t>
      </w:r>
      <w:r w:rsidR="004517B3" w:rsidRPr="00C24499">
        <w:rPr>
          <w:lang w:val="sr-Cyrl-RS"/>
        </w:rPr>
        <w:t>15</w:t>
      </w:r>
      <w:r w:rsidRPr="00C24499">
        <w:rPr>
          <w:lang w:val="sr-Cyrl-RS"/>
        </w:rPr>
        <w:t xml:space="preserve"> дана од д</w:t>
      </w:r>
      <w:r w:rsidR="000E3A62" w:rsidRPr="00C24499">
        <w:rPr>
          <w:lang w:val="sr-Cyrl-RS"/>
        </w:rPr>
        <w:t>ана доношења О</w:t>
      </w:r>
      <w:r w:rsidRPr="00C24499">
        <w:rPr>
          <w:lang w:val="sr-Cyrl-RS"/>
        </w:rPr>
        <w:t xml:space="preserve">длуке закључују уговор којим уређују међусобна права и обавезе. </w:t>
      </w:r>
    </w:p>
    <w:p w14:paraId="75EDC4C8" w14:textId="77777777" w:rsidR="00FB3D97" w:rsidRPr="00C24499" w:rsidRDefault="00FB3D97" w:rsidP="00FB3D97">
      <w:pPr>
        <w:jc w:val="both"/>
        <w:rPr>
          <w:lang w:val="sr-Cyrl-RS"/>
        </w:rPr>
      </w:pPr>
    </w:p>
    <w:p w14:paraId="3DA312B6" w14:textId="77777777" w:rsidR="00FB3D97" w:rsidRPr="00C24499" w:rsidRDefault="00FB3D97" w:rsidP="00FB3D97">
      <w:pPr>
        <w:jc w:val="both"/>
        <w:rPr>
          <w:lang w:val="sr-Cyrl-RS"/>
        </w:rPr>
      </w:pPr>
    </w:p>
    <w:p w14:paraId="341192E1" w14:textId="77777777" w:rsidR="007360BE" w:rsidRPr="00C24499" w:rsidRDefault="004D7DFE" w:rsidP="00B15DBE">
      <w:pPr>
        <w:pStyle w:val="Default"/>
        <w:numPr>
          <w:ilvl w:val="0"/>
          <w:numId w:val="1"/>
        </w:numPr>
        <w:jc w:val="both"/>
        <w:rPr>
          <w:b/>
          <w:lang w:val="sr-Cyrl-RS"/>
        </w:rPr>
      </w:pPr>
      <w:r w:rsidRPr="00C24499">
        <w:rPr>
          <w:b/>
          <w:lang w:val="sr-Cyrl-RS"/>
        </w:rPr>
        <w:t>НАЧИН ПРИЈАВЉИВАЊА И РОК ЗА ПОДНОШЕЊЕ ПРИЈАВЕ</w:t>
      </w:r>
    </w:p>
    <w:p w14:paraId="213C9583" w14:textId="77777777" w:rsidR="00FB3D97" w:rsidRPr="00C24499" w:rsidRDefault="00FB3D97" w:rsidP="00FB3D97">
      <w:pPr>
        <w:pStyle w:val="Default"/>
        <w:ind w:left="720"/>
        <w:jc w:val="both"/>
        <w:rPr>
          <w:b/>
          <w:lang w:val="sr-Cyrl-RS"/>
        </w:rPr>
      </w:pPr>
    </w:p>
    <w:p w14:paraId="61CD2C32" w14:textId="605CDAE3" w:rsidR="004C433F" w:rsidRPr="00C24499" w:rsidRDefault="00EA261D" w:rsidP="004C433F">
      <w:pPr>
        <w:jc w:val="both"/>
        <w:rPr>
          <w:lang w:val="sr-Cyrl-RS"/>
        </w:rPr>
      </w:pPr>
      <w:r w:rsidRPr="00C24499">
        <w:rPr>
          <w:lang w:val="sr-Cyrl-RS"/>
        </w:rPr>
        <w:t xml:space="preserve">Јавни позив </w:t>
      </w:r>
      <w:r w:rsidR="004D7DFE" w:rsidRPr="00C24499">
        <w:rPr>
          <w:lang w:val="sr-Cyrl-RS"/>
        </w:rPr>
        <w:t xml:space="preserve">је отворен </w:t>
      </w:r>
      <w:r w:rsidR="00F32AEB" w:rsidRPr="00C24499">
        <w:rPr>
          <w:lang w:val="sr-Cyrl-RS"/>
        </w:rPr>
        <w:t>21 дан</w:t>
      </w:r>
      <w:r w:rsidR="004D7DFE" w:rsidRPr="00C24499">
        <w:rPr>
          <w:lang w:val="sr-Cyrl-RS"/>
        </w:rPr>
        <w:t xml:space="preserve"> од дана објављивања на </w:t>
      </w:r>
      <w:r w:rsidR="00426647" w:rsidRPr="00C24499">
        <w:rPr>
          <w:lang w:val="sr-Cyrl-RS"/>
        </w:rPr>
        <w:t xml:space="preserve">интернет страници пројекта </w:t>
      </w:r>
      <w:hyperlink r:id="rId13" w:history="1">
        <w:r w:rsidR="00982455" w:rsidRPr="005872B2">
          <w:rPr>
            <w:rStyle w:val="Hyperlink"/>
            <w:lang w:val="sr-Latn-RS"/>
          </w:rPr>
          <w:t>www.inovacije.minrzs.gov.rs</w:t>
        </w:r>
      </w:hyperlink>
      <w:r w:rsidR="00921529">
        <w:rPr>
          <w:lang w:val="sr-Latn-RS"/>
        </w:rPr>
        <w:t xml:space="preserve"> </w:t>
      </w:r>
    </w:p>
    <w:p w14:paraId="329C2CEE" w14:textId="036F0C20" w:rsidR="00634E83" w:rsidRPr="00C24499" w:rsidRDefault="00634E83" w:rsidP="001024C3">
      <w:pPr>
        <w:pStyle w:val="Default"/>
        <w:jc w:val="both"/>
        <w:rPr>
          <w:color w:val="auto"/>
          <w:lang w:val="sr-Cyrl-RS"/>
        </w:rPr>
      </w:pPr>
    </w:p>
    <w:p w14:paraId="3537280F" w14:textId="4C8A480F" w:rsidR="00BA4D30" w:rsidRPr="003A5880" w:rsidRDefault="00634E83" w:rsidP="00995132">
      <w:pPr>
        <w:pStyle w:val="Default"/>
        <w:jc w:val="both"/>
        <w:rPr>
          <w:color w:val="auto"/>
          <w:lang w:val="sr-Latn-RS"/>
        </w:rPr>
      </w:pPr>
      <w:r w:rsidRPr="00C24499">
        <w:rPr>
          <w:b/>
          <w:color w:val="auto"/>
          <w:lang w:val="sr-Cyrl-RS"/>
        </w:rPr>
        <w:t>Инфо сесија (</w:t>
      </w:r>
      <w:proofErr w:type="spellStart"/>
      <w:r w:rsidR="00EB7A56" w:rsidRPr="00C24499">
        <w:rPr>
          <w:b/>
          <w:i/>
          <w:iCs/>
          <w:color w:val="auto"/>
          <w:lang w:val="sr-Cyrl-RS"/>
        </w:rPr>
        <w:t>on-</w:t>
      </w:r>
      <w:r w:rsidRPr="00C24499">
        <w:rPr>
          <w:b/>
          <w:i/>
          <w:iCs/>
          <w:color w:val="auto"/>
          <w:lang w:val="sr-Cyrl-RS"/>
        </w:rPr>
        <w:t>line</w:t>
      </w:r>
      <w:proofErr w:type="spellEnd"/>
      <w:r w:rsidRPr="00C24499">
        <w:rPr>
          <w:b/>
          <w:color w:val="auto"/>
          <w:lang w:val="sr-Cyrl-RS"/>
        </w:rPr>
        <w:t>)</w:t>
      </w:r>
      <w:r w:rsidR="007E0FA1" w:rsidRPr="00C24499">
        <w:rPr>
          <w:color w:val="auto"/>
          <w:lang w:val="sr-Cyrl-RS"/>
        </w:rPr>
        <w:t>,</w:t>
      </w:r>
      <w:r w:rsidRPr="00C24499">
        <w:rPr>
          <w:color w:val="auto"/>
          <w:lang w:val="sr-Cyrl-RS"/>
        </w:rPr>
        <w:t xml:space="preserve"> на којој ће бити пружено више информација о јавном позиву, условима и потребној д</w:t>
      </w:r>
      <w:r w:rsidR="004C433F" w:rsidRPr="00C24499">
        <w:rPr>
          <w:color w:val="auto"/>
          <w:lang w:val="sr-Cyrl-RS"/>
        </w:rPr>
        <w:t>окументацији за подношење</w:t>
      </w:r>
      <w:r w:rsidRPr="00C24499">
        <w:rPr>
          <w:color w:val="auto"/>
          <w:lang w:val="sr-Cyrl-RS"/>
        </w:rPr>
        <w:t xml:space="preserve"> пријаве</w:t>
      </w:r>
      <w:r w:rsidR="007E0FA1" w:rsidRPr="00C24499">
        <w:rPr>
          <w:color w:val="auto"/>
          <w:lang w:val="sr-Cyrl-RS"/>
        </w:rPr>
        <w:t>,</w:t>
      </w:r>
      <w:r w:rsidRPr="00C24499">
        <w:rPr>
          <w:color w:val="auto"/>
          <w:lang w:val="sr-Cyrl-RS"/>
        </w:rPr>
        <w:t xml:space="preserve"> биће одржана </w:t>
      </w:r>
      <w:r w:rsidR="00015E97" w:rsidRPr="00C24499">
        <w:rPr>
          <w:b/>
          <w:color w:val="auto"/>
          <w:lang w:val="sr-Cyrl-RS"/>
        </w:rPr>
        <w:t>12. октобра</w:t>
      </w:r>
      <w:r w:rsidR="00486A24" w:rsidRPr="00C24499">
        <w:rPr>
          <w:b/>
          <w:color w:val="auto"/>
          <w:lang w:val="sr-Cyrl-RS"/>
        </w:rPr>
        <w:t xml:space="preserve"> </w:t>
      </w:r>
      <w:r w:rsidRPr="00C24499">
        <w:rPr>
          <w:b/>
          <w:color w:val="auto"/>
          <w:lang w:val="sr-Cyrl-RS"/>
        </w:rPr>
        <w:t>2022. године</w:t>
      </w:r>
      <w:r w:rsidR="000160A1" w:rsidRPr="00C24499">
        <w:rPr>
          <w:b/>
          <w:color w:val="auto"/>
          <w:lang w:val="sr-Cyrl-RS"/>
        </w:rPr>
        <w:t xml:space="preserve"> са почетком у 12 часова</w:t>
      </w:r>
      <w:r w:rsidR="000160A1" w:rsidRPr="00C24499">
        <w:rPr>
          <w:color w:val="auto"/>
          <w:lang w:val="sr-Cyrl-RS"/>
        </w:rPr>
        <w:t xml:space="preserve">. </w:t>
      </w:r>
      <w:r w:rsidR="00BA4D30" w:rsidRPr="00C24499">
        <w:rPr>
          <w:color w:val="auto"/>
          <w:lang w:val="sr-Cyrl-RS"/>
        </w:rPr>
        <w:t xml:space="preserve">Приступни линк за инфо сесију: </w:t>
      </w:r>
      <w:hyperlink r:id="rId14" w:history="1">
        <w:r w:rsidR="00597DED" w:rsidRPr="005872B2">
          <w:rPr>
            <w:rStyle w:val="Hyperlink"/>
            <w:lang w:val="sr-Latn-RS"/>
          </w:rPr>
          <w:t>www.inovacije.minrzs.gov.rs</w:t>
        </w:r>
      </w:hyperlink>
      <w:r w:rsidR="00597DED">
        <w:rPr>
          <w:color w:val="auto"/>
          <w:lang w:val="sr-Latn-RS"/>
        </w:rPr>
        <w:t xml:space="preserve"> </w:t>
      </w:r>
    </w:p>
    <w:p w14:paraId="295A563C" w14:textId="77777777" w:rsidR="00AF269C" w:rsidRPr="00C24499" w:rsidRDefault="00AF269C" w:rsidP="00995132">
      <w:pPr>
        <w:pStyle w:val="Default"/>
        <w:jc w:val="both"/>
        <w:rPr>
          <w:color w:val="auto"/>
          <w:lang w:val="sr-Cyrl-RS"/>
        </w:rPr>
      </w:pPr>
    </w:p>
    <w:p w14:paraId="6C559BDF" w14:textId="05D9598F" w:rsidR="00995132" w:rsidRPr="00C24499" w:rsidRDefault="00AF269C" w:rsidP="00995132">
      <w:pPr>
        <w:pStyle w:val="Default"/>
        <w:jc w:val="both"/>
        <w:rPr>
          <w:color w:val="auto"/>
          <w:lang w:val="sr-Cyrl-RS"/>
        </w:rPr>
      </w:pPr>
      <w:r w:rsidRPr="00C24499">
        <w:rPr>
          <w:color w:val="auto"/>
          <w:lang w:val="sr-Cyrl-RS"/>
        </w:rPr>
        <w:t xml:space="preserve">Снимак </w:t>
      </w:r>
      <w:r w:rsidR="00EB3301" w:rsidRPr="00C24499">
        <w:rPr>
          <w:color w:val="auto"/>
          <w:lang w:val="sr-Cyrl-RS"/>
        </w:rPr>
        <w:t>инфо сеси</w:t>
      </w:r>
      <w:r w:rsidR="00015E97" w:rsidRPr="00C24499">
        <w:rPr>
          <w:color w:val="auto"/>
          <w:lang w:val="sr-Cyrl-RS"/>
        </w:rPr>
        <w:t xml:space="preserve">је ће бити доступан на интернет </w:t>
      </w:r>
      <w:r w:rsidR="001256B3" w:rsidRPr="00C24499">
        <w:rPr>
          <w:color w:val="auto"/>
          <w:lang w:val="sr-Cyrl-RS"/>
        </w:rPr>
        <w:t>страници</w:t>
      </w:r>
      <w:r w:rsidR="00015E97" w:rsidRPr="00C24499">
        <w:rPr>
          <w:color w:val="auto"/>
          <w:lang w:val="sr-Cyrl-RS"/>
        </w:rPr>
        <w:t xml:space="preserve"> Пројекта „</w:t>
      </w:r>
      <w:r w:rsidR="00AB145C" w:rsidRPr="00C24499">
        <w:rPr>
          <w:color w:val="auto"/>
          <w:lang w:val="sr-Cyrl-RS"/>
        </w:rPr>
        <w:t xml:space="preserve">Подршка </w:t>
      </w:r>
      <w:r w:rsidR="00EB3301" w:rsidRPr="00C24499">
        <w:rPr>
          <w:color w:val="auto"/>
          <w:lang w:val="sr-Cyrl-RS"/>
        </w:rPr>
        <w:t>Министарств</w:t>
      </w:r>
      <w:r w:rsidR="00AB145C" w:rsidRPr="00C24499">
        <w:rPr>
          <w:color w:val="auto"/>
          <w:lang w:val="sr-Cyrl-RS"/>
        </w:rPr>
        <w:t>у</w:t>
      </w:r>
      <w:r w:rsidR="00EB3301" w:rsidRPr="00C24499">
        <w:rPr>
          <w:color w:val="auto"/>
          <w:lang w:val="sr-Cyrl-RS"/>
        </w:rPr>
        <w:t xml:space="preserve"> за рад, запошљавање, борачка и социјална питања</w:t>
      </w:r>
      <w:r w:rsidR="00AB145C" w:rsidRPr="00C24499">
        <w:rPr>
          <w:color w:val="auto"/>
          <w:lang w:val="sr-Cyrl-RS"/>
        </w:rPr>
        <w:t xml:space="preserve"> у развоју иновативних решења за</w:t>
      </w:r>
      <w:r w:rsidR="00015E97" w:rsidRPr="00C24499">
        <w:rPr>
          <w:color w:val="auto"/>
          <w:lang w:val="sr-Cyrl-RS"/>
        </w:rPr>
        <w:t xml:space="preserve"> запошљавање на локалном нивоу”</w:t>
      </w:r>
      <w:r w:rsidR="003A5880" w:rsidRPr="003A5880">
        <w:rPr>
          <w:color w:val="auto"/>
          <w:lang w:val="sr-Latn-RS"/>
        </w:rPr>
        <w:t xml:space="preserve"> </w:t>
      </w:r>
      <w:hyperlink r:id="rId15" w:history="1">
        <w:r w:rsidR="00921529" w:rsidRPr="0067793E">
          <w:rPr>
            <w:rStyle w:val="Hyperlink"/>
            <w:lang w:val="sr-Latn-RS"/>
          </w:rPr>
          <w:t>www.inovacije.minrzs.gov.rs</w:t>
        </w:r>
      </w:hyperlink>
    </w:p>
    <w:p w14:paraId="653DB12D" w14:textId="0AC2F24D" w:rsidR="000679B8" w:rsidRPr="00C24499" w:rsidRDefault="000679B8" w:rsidP="00995132">
      <w:pPr>
        <w:pStyle w:val="Default"/>
        <w:jc w:val="both"/>
        <w:rPr>
          <w:color w:val="auto"/>
          <w:lang w:val="sr-Cyrl-RS"/>
        </w:rPr>
      </w:pPr>
    </w:p>
    <w:p w14:paraId="44BC15B3" w14:textId="707C9E00" w:rsidR="00995132" w:rsidRPr="00C24499" w:rsidRDefault="000679B8" w:rsidP="00995132">
      <w:pPr>
        <w:pStyle w:val="Default"/>
        <w:jc w:val="both"/>
        <w:rPr>
          <w:color w:val="000000" w:themeColor="text1"/>
          <w:lang w:val="sr-Cyrl-RS"/>
        </w:rPr>
      </w:pPr>
      <w:r w:rsidRPr="00C24499">
        <w:rPr>
          <w:color w:val="000000" w:themeColor="text1"/>
          <w:lang w:val="sr-Cyrl-RS"/>
        </w:rPr>
        <w:t xml:space="preserve">За сва питања у вези са Јавним позивом, потенцијални подносиоци пријаве могу се обратити менаџеру пројекта </w:t>
      </w:r>
      <w:r w:rsidR="003239DA" w:rsidRPr="00C24499">
        <w:rPr>
          <w:color w:val="000000" w:themeColor="text1"/>
          <w:lang w:val="sr-Cyrl-RS"/>
        </w:rPr>
        <w:t>–</w:t>
      </w:r>
      <w:r w:rsidRPr="00C24499">
        <w:rPr>
          <w:color w:val="000000" w:themeColor="text1"/>
          <w:lang w:val="sr-Cyrl-RS"/>
        </w:rPr>
        <w:t xml:space="preserve"> </w:t>
      </w:r>
      <w:r w:rsidR="003A5880">
        <w:rPr>
          <w:color w:val="000000" w:themeColor="text1"/>
          <w:lang w:val="sr-Cyrl-RS"/>
        </w:rPr>
        <w:t xml:space="preserve">г. </w:t>
      </w:r>
      <w:r w:rsidR="00D81618" w:rsidRPr="00C24499">
        <w:rPr>
          <w:color w:val="auto"/>
          <w:lang w:val="sr-Cyrl-RS"/>
        </w:rPr>
        <w:t>Владимиру Русићу</w:t>
      </w:r>
      <w:r w:rsidR="00015E97" w:rsidRPr="00C24499">
        <w:rPr>
          <w:color w:val="auto"/>
          <w:lang w:val="sr-Cyrl-RS"/>
        </w:rPr>
        <w:t>, на адресу</w:t>
      </w:r>
      <w:r w:rsidRPr="00C24499">
        <w:rPr>
          <w:color w:val="auto"/>
          <w:lang w:val="sr-Cyrl-RS"/>
        </w:rPr>
        <w:t xml:space="preserve"> </w:t>
      </w:r>
      <w:r w:rsidRPr="00C24499">
        <w:rPr>
          <w:color w:val="000000" w:themeColor="text1"/>
          <w:lang w:val="sr-Cyrl-RS"/>
        </w:rPr>
        <w:t xml:space="preserve">електронске поште: </w:t>
      </w:r>
      <w:hyperlink r:id="rId16" w:history="1">
        <w:r w:rsidR="006F75AC" w:rsidRPr="00C24499">
          <w:rPr>
            <w:rStyle w:val="Hyperlink"/>
            <w:lang w:val="sr-Cyrl-RS"/>
          </w:rPr>
          <w:t>grantsemaJLS@minrzs.gov.rs</w:t>
        </w:r>
      </w:hyperlink>
      <w:r w:rsidR="00E375F1" w:rsidRPr="00C24499">
        <w:rPr>
          <w:color w:val="000000" w:themeColor="text1"/>
          <w:lang w:val="sr-Cyrl-RS"/>
        </w:rPr>
        <w:t xml:space="preserve"> </w:t>
      </w:r>
      <w:r w:rsidR="00D81618" w:rsidRPr="00C24499">
        <w:rPr>
          <w:color w:val="000000" w:themeColor="text1"/>
          <w:lang w:val="sr-Cyrl-RS"/>
        </w:rPr>
        <w:t xml:space="preserve"> </w:t>
      </w:r>
    </w:p>
    <w:p w14:paraId="6DEB2473" w14:textId="70E2470F" w:rsidR="00A4490C" w:rsidRPr="00C24499" w:rsidRDefault="00A4490C" w:rsidP="00995132">
      <w:pPr>
        <w:pStyle w:val="Default"/>
        <w:jc w:val="both"/>
        <w:rPr>
          <w:color w:val="000000" w:themeColor="text1"/>
          <w:lang w:val="sr-Cyrl-RS"/>
        </w:rPr>
      </w:pPr>
    </w:p>
    <w:p w14:paraId="33CD113F" w14:textId="0962B9A0" w:rsidR="00A4490C" w:rsidRPr="00C24499" w:rsidRDefault="00426647" w:rsidP="00995132">
      <w:pPr>
        <w:pStyle w:val="Default"/>
        <w:jc w:val="both"/>
        <w:rPr>
          <w:color w:val="0070C0"/>
          <w:lang w:val="sr-Cyrl-RS"/>
        </w:rPr>
      </w:pPr>
      <w:r w:rsidRPr="00C24499">
        <w:rPr>
          <w:lang w:val="sr-Cyrl-RS"/>
        </w:rPr>
        <w:t>Ближе и</w:t>
      </w:r>
      <w:r w:rsidR="00A4490C" w:rsidRPr="00C24499">
        <w:rPr>
          <w:lang w:val="sr-Cyrl-RS"/>
        </w:rPr>
        <w:t xml:space="preserve">нформације у вези са Јавним позивом </w:t>
      </w:r>
      <w:r w:rsidR="009E036B" w:rsidRPr="00C24499">
        <w:rPr>
          <w:lang w:val="sr-Cyrl-RS"/>
        </w:rPr>
        <w:t>налазе се</w:t>
      </w:r>
      <w:r w:rsidR="00A4490C" w:rsidRPr="00C24499">
        <w:rPr>
          <w:lang w:val="sr-Cyrl-RS"/>
        </w:rPr>
        <w:t xml:space="preserve"> интернет </w:t>
      </w:r>
      <w:r w:rsidRPr="00C24499">
        <w:rPr>
          <w:lang w:val="sr-Cyrl-RS"/>
        </w:rPr>
        <w:t>страни</w:t>
      </w:r>
      <w:r w:rsidR="001256B3" w:rsidRPr="00C24499">
        <w:rPr>
          <w:lang w:val="sr-Cyrl-RS"/>
        </w:rPr>
        <w:t>ци</w:t>
      </w:r>
      <w:r w:rsidR="007E0FA1" w:rsidRPr="00C24499">
        <w:rPr>
          <w:lang w:val="sr-Cyrl-RS"/>
        </w:rPr>
        <w:t xml:space="preserve"> Пројекта „</w:t>
      </w:r>
      <w:r w:rsidR="00A4490C" w:rsidRPr="00C24499">
        <w:rPr>
          <w:lang w:val="sr-Cyrl-RS"/>
        </w:rPr>
        <w:t xml:space="preserve">Подршка Министарству за рад, запошљавање, борачка и социјална питања у развоју иновативних решења за </w:t>
      </w:r>
      <w:r w:rsidRPr="00C24499">
        <w:rPr>
          <w:lang w:val="sr-Cyrl-RS"/>
        </w:rPr>
        <w:t>запошљавање”</w:t>
      </w:r>
      <w:r w:rsidR="00921529">
        <w:rPr>
          <w:lang w:val="sr-Latn-RS"/>
        </w:rPr>
        <w:t xml:space="preserve">: </w:t>
      </w:r>
      <w:hyperlink r:id="rId17" w:history="1">
        <w:r w:rsidR="00921529" w:rsidRPr="0067793E">
          <w:rPr>
            <w:rStyle w:val="Hyperlink"/>
            <w:lang w:val="sr-Latn-RS"/>
          </w:rPr>
          <w:t>www.inovacije.minrzs.gov.rs</w:t>
        </w:r>
      </w:hyperlink>
    </w:p>
    <w:p w14:paraId="251F82F8" w14:textId="77777777" w:rsidR="00DF32DC" w:rsidRPr="00C24499" w:rsidRDefault="00DF32DC" w:rsidP="00B07344">
      <w:pPr>
        <w:pStyle w:val="Default"/>
        <w:jc w:val="both"/>
        <w:rPr>
          <w:color w:val="000000" w:themeColor="text1"/>
          <w:lang w:val="sr-Cyrl-RS"/>
        </w:rPr>
      </w:pPr>
    </w:p>
    <w:p w14:paraId="66F7CF48" w14:textId="4FC5E573" w:rsidR="00B07344" w:rsidRPr="00C24499" w:rsidRDefault="00B07344" w:rsidP="00B07344">
      <w:pPr>
        <w:pStyle w:val="Default"/>
        <w:jc w:val="both"/>
        <w:rPr>
          <w:color w:val="000000" w:themeColor="text1"/>
          <w:lang w:val="sr-Cyrl-RS"/>
        </w:rPr>
      </w:pPr>
      <w:r w:rsidRPr="00C24499">
        <w:rPr>
          <w:b/>
          <w:color w:val="000000" w:themeColor="text1"/>
          <w:lang w:val="sr-Cyrl-RS"/>
        </w:rPr>
        <w:t xml:space="preserve">Рок за подношење пријава је </w:t>
      </w:r>
      <w:r w:rsidR="00015E97" w:rsidRPr="00C24499">
        <w:rPr>
          <w:b/>
          <w:color w:val="000000" w:themeColor="text1"/>
          <w:lang w:val="sr-Cyrl-RS"/>
        </w:rPr>
        <w:t xml:space="preserve">24. </w:t>
      </w:r>
      <w:r w:rsidR="00015E97" w:rsidRPr="00C24499">
        <w:rPr>
          <w:b/>
          <w:color w:val="auto"/>
          <w:lang w:val="sr-Cyrl-RS"/>
        </w:rPr>
        <w:t>октобар</w:t>
      </w:r>
      <w:r w:rsidR="003E7207" w:rsidRPr="00C24499">
        <w:rPr>
          <w:b/>
          <w:color w:val="000000" w:themeColor="text1"/>
          <w:lang w:val="sr-Cyrl-RS"/>
        </w:rPr>
        <w:t xml:space="preserve"> </w:t>
      </w:r>
      <w:r w:rsidRPr="00C24499">
        <w:rPr>
          <w:b/>
          <w:color w:val="000000" w:themeColor="text1"/>
          <w:lang w:val="sr-Cyrl-RS"/>
        </w:rPr>
        <w:t>2022. године</w:t>
      </w:r>
      <w:r w:rsidR="00634E83" w:rsidRPr="00C24499">
        <w:rPr>
          <w:b/>
          <w:color w:val="000000" w:themeColor="text1"/>
          <w:lang w:val="sr-Cyrl-RS"/>
        </w:rPr>
        <w:t xml:space="preserve"> до 15 часова</w:t>
      </w:r>
      <w:r w:rsidR="00634E83" w:rsidRPr="00C24499">
        <w:rPr>
          <w:color w:val="000000" w:themeColor="text1"/>
          <w:lang w:val="sr-Cyrl-RS"/>
        </w:rPr>
        <w:t xml:space="preserve"> на писарници Министарства за рад, запошљавање, борачка и социјална питања.</w:t>
      </w:r>
    </w:p>
    <w:p w14:paraId="3F52E1A1" w14:textId="77777777" w:rsidR="00EA261D" w:rsidRPr="00C24499" w:rsidRDefault="00EA261D" w:rsidP="004D7DFE">
      <w:pPr>
        <w:pStyle w:val="Default"/>
        <w:jc w:val="both"/>
        <w:rPr>
          <w:color w:val="auto"/>
          <w:lang w:val="sr-Cyrl-RS"/>
        </w:rPr>
      </w:pPr>
    </w:p>
    <w:p w14:paraId="69A6B9F3" w14:textId="77777777" w:rsidR="004D7DFE" w:rsidRPr="00C24499" w:rsidRDefault="00722A5E" w:rsidP="00722A5E">
      <w:pPr>
        <w:pStyle w:val="Default"/>
        <w:jc w:val="both"/>
        <w:rPr>
          <w:lang w:val="sr-Cyrl-RS"/>
        </w:rPr>
      </w:pPr>
      <w:r w:rsidRPr="00C24499">
        <w:rPr>
          <w:lang w:val="sr-Cyrl-RS"/>
        </w:rPr>
        <w:t>Пријава</w:t>
      </w:r>
      <w:r w:rsidR="004D7DFE" w:rsidRPr="00C24499">
        <w:rPr>
          <w:lang w:val="sr-Cyrl-RS"/>
        </w:rPr>
        <w:t xml:space="preserve"> </w:t>
      </w:r>
      <w:r w:rsidR="000E3A62" w:rsidRPr="00C24499">
        <w:rPr>
          <w:lang w:val="sr-Cyrl-RS"/>
        </w:rPr>
        <w:t xml:space="preserve">са потребном документацијом, </w:t>
      </w:r>
      <w:r w:rsidRPr="00C24499">
        <w:rPr>
          <w:lang w:val="sr-Cyrl-RS"/>
        </w:rPr>
        <w:t>у складу са Смерницама за подносиоце приј</w:t>
      </w:r>
      <w:r w:rsidR="000E3A62" w:rsidRPr="00C24499">
        <w:rPr>
          <w:lang w:val="sr-Cyrl-RS"/>
        </w:rPr>
        <w:t>ава, подноси</w:t>
      </w:r>
      <w:r w:rsidR="004D7DFE" w:rsidRPr="00C24499">
        <w:rPr>
          <w:lang w:val="sr-Cyrl-RS"/>
        </w:rPr>
        <w:t xml:space="preserve"> </w:t>
      </w:r>
      <w:r w:rsidR="000E3A62" w:rsidRPr="00C24499">
        <w:rPr>
          <w:lang w:val="sr-Cyrl-RS"/>
        </w:rPr>
        <w:t xml:space="preserve">се </w:t>
      </w:r>
      <w:r w:rsidR="004D7DFE" w:rsidRPr="00C24499">
        <w:rPr>
          <w:lang w:val="sr-Cyrl-RS"/>
        </w:rPr>
        <w:t xml:space="preserve">на писарницу </w:t>
      </w:r>
      <w:r w:rsidRPr="00C24499">
        <w:rPr>
          <w:lang w:val="sr-Cyrl-RS"/>
        </w:rPr>
        <w:t>Министарства за рад, запошљавање, борачка и социјална питања и</w:t>
      </w:r>
      <w:r w:rsidR="004D7DFE" w:rsidRPr="00C24499">
        <w:rPr>
          <w:lang w:val="sr-Cyrl-RS"/>
        </w:rPr>
        <w:t xml:space="preserve">ли поштом на адресу: </w:t>
      </w:r>
    </w:p>
    <w:p w14:paraId="3C387EA9" w14:textId="77777777" w:rsidR="004D7DFE" w:rsidRPr="00C24499" w:rsidRDefault="004D7DFE" w:rsidP="004D7DFE">
      <w:pPr>
        <w:pStyle w:val="Default"/>
        <w:jc w:val="both"/>
        <w:rPr>
          <w:lang w:val="sr-Cyrl-RS"/>
        </w:rPr>
      </w:pPr>
    </w:p>
    <w:p w14:paraId="5E5FFC00" w14:textId="77777777" w:rsidR="004D7DFE" w:rsidRPr="00C24499" w:rsidRDefault="004D7DFE" w:rsidP="004D7DFE">
      <w:pPr>
        <w:pStyle w:val="Default"/>
        <w:ind w:left="720"/>
        <w:jc w:val="both"/>
        <w:rPr>
          <w:lang w:val="sr-Cyrl-RS"/>
        </w:rPr>
      </w:pPr>
      <w:r w:rsidRPr="00C24499">
        <w:rPr>
          <w:lang w:val="sr-Cyrl-RS"/>
        </w:rPr>
        <w:t xml:space="preserve">Министарство за рад, запошљавање, борачка и социјална питања </w:t>
      </w:r>
    </w:p>
    <w:p w14:paraId="23536757" w14:textId="77777777" w:rsidR="004D7DFE" w:rsidRPr="00C24499" w:rsidRDefault="00314AE6" w:rsidP="004D7DFE">
      <w:pPr>
        <w:pStyle w:val="Default"/>
        <w:ind w:left="720"/>
        <w:jc w:val="both"/>
        <w:rPr>
          <w:color w:val="7030A0"/>
          <w:lang w:val="sr-Cyrl-RS"/>
        </w:rPr>
      </w:pPr>
      <w:r w:rsidRPr="00C24499">
        <w:rPr>
          <w:lang w:val="sr-Cyrl-RS"/>
        </w:rPr>
        <w:t>Сектор</w:t>
      </w:r>
      <w:r w:rsidR="004D7DFE" w:rsidRPr="00C24499">
        <w:rPr>
          <w:lang w:val="sr-Cyrl-RS"/>
        </w:rPr>
        <w:t xml:space="preserve"> за рад и запошљавање</w:t>
      </w:r>
    </w:p>
    <w:p w14:paraId="51B03831" w14:textId="77777777" w:rsidR="004D7DFE" w:rsidRPr="00C24499" w:rsidRDefault="00722A5E" w:rsidP="004D7DFE">
      <w:pPr>
        <w:pStyle w:val="Default"/>
        <w:ind w:left="720"/>
        <w:jc w:val="both"/>
        <w:rPr>
          <w:lang w:val="sr-Cyrl-RS"/>
        </w:rPr>
      </w:pPr>
      <w:r w:rsidRPr="00C24499">
        <w:rPr>
          <w:lang w:val="sr-Cyrl-RS"/>
        </w:rPr>
        <w:t>Немањина 22-26</w:t>
      </w:r>
      <w:r w:rsidR="004D7DFE" w:rsidRPr="00C24499">
        <w:rPr>
          <w:lang w:val="sr-Cyrl-RS"/>
        </w:rPr>
        <w:t xml:space="preserve">  </w:t>
      </w:r>
    </w:p>
    <w:p w14:paraId="7068837E" w14:textId="77777777" w:rsidR="004D7DFE" w:rsidRPr="00C24499" w:rsidRDefault="004D7DFE" w:rsidP="004D7DFE">
      <w:pPr>
        <w:pStyle w:val="Default"/>
        <w:ind w:left="720"/>
        <w:jc w:val="both"/>
        <w:rPr>
          <w:lang w:val="sr-Cyrl-RS"/>
        </w:rPr>
      </w:pPr>
      <w:r w:rsidRPr="00C24499">
        <w:rPr>
          <w:lang w:val="sr-Cyrl-RS"/>
        </w:rPr>
        <w:t xml:space="preserve">11000 Београд </w:t>
      </w:r>
    </w:p>
    <w:p w14:paraId="748974DA" w14:textId="77777777" w:rsidR="004D7DFE" w:rsidRPr="00C24499" w:rsidRDefault="004D7DFE" w:rsidP="004D7DFE">
      <w:pPr>
        <w:pStyle w:val="Default"/>
        <w:rPr>
          <w:lang w:val="sr-Cyrl-RS"/>
        </w:rPr>
      </w:pPr>
    </w:p>
    <w:p w14:paraId="5854C79B" w14:textId="0E06D24E" w:rsidR="004D7DFE" w:rsidRPr="00C24499" w:rsidRDefault="004D7DFE" w:rsidP="00722A5E">
      <w:pPr>
        <w:pStyle w:val="Default"/>
        <w:jc w:val="both"/>
        <w:rPr>
          <w:color w:val="auto"/>
          <w:lang w:val="sr-Cyrl-RS"/>
        </w:rPr>
      </w:pPr>
      <w:r w:rsidRPr="00C24499">
        <w:rPr>
          <w:color w:val="auto"/>
          <w:lang w:val="sr-Cyrl-RS"/>
        </w:rPr>
        <w:t>Пријава и прилози се достављају у једном штампаном примерку и једном електронском примерку (</w:t>
      </w:r>
      <w:r w:rsidR="00F06E2B" w:rsidRPr="00C24499">
        <w:rPr>
          <w:color w:val="auto"/>
          <w:lang w:val="sr-Cyrl-RS"/>
        </w:rPr>
        <w:t>CD/DVD</w:t>
      </w:r>
      <w:r w:rsidR="009704A0" w:rsidRPr="00C24499">
        <w:rPr>
          <w:color w:val="auto"/>
          <w:lang w:val="sr-Cyrl-RS"/>
        </w:rPr>
        <w:t>/USB</w:t>
      </w:r>
      <w:r w:rsidR="00722A5E" w:rsidRPr="00C24499">
        <w:rPr>
          <w:color w:val="auto"/>
          <w:lang w:val="sr-Cyrl-RS"/>
        </w:rPr>
        <w:t>)</w:t>
      </w:r>
      <w:r w:rsidR="003B797C" w:rsidRPr="00C24499">
        <w:rPr>
          <w:color w:val="auto"/>
          <w:lang w:val="sr-Cyrl-RS"/>
        </w:rPr>
        <w:t xml:space="preserve">, </w:t>
      </w:r>
      <w:r w:rsidR="00932AD3" w:rsidRPr="00C24499">
        <w:rPr>
          <w:color w:val="auto"/>
          <w:lang w:val="sr-Cyrl-RS"/>
        </w:rPr>
        <w:t>на горе наведену адресу,</w:t>
      </w:r>
      <w:r w:rsidR="00722A5E" w:rsidRPr="00C24499">
        <w:rPr>
          <w:color w:val="auto"/>
          <w:lang w:val="sr-Cyrl-RS"/>
        </w:rPr>
        <w:t xml:space="preserve"> у </w:t>
      </w:r>
      <w:r w:rsidRPr="00C24499">
        <w:rPr>
          <w:color w:val="auto"/>
          <w:lang w:val="sr-Cyrl-RS"/>
        </w:rPr>
        <w:t xml:space="preserve">запечаћеној коверти, заштићеној од оштећења која могу настати у транспорту. </w:t>
      </w:r>
    </w:p>
    <w:p w14:paraId="477A5B40" w14:textId="77777777" w:rsidR="00722A5E" w:rsidRPr="00C24499" w:rsidRDefault="00722A5E" w:rsidP="00722A5E">
      <w:pPr>
        <w:pStyle w:val="Default"/>
        <w:jc w:val="both"/>
        <w:rPr>
          <w:lang w:val="sr-Cyrl-RS"/>
        </w:rPr>
      </w:pPr>
    </w:p>
    <w:p w14:paraId="3C0B8D34" w14:textId="53E9D720" w:rsidR="004D7DFE" w:rsidRPr="00C24499" w:rsidRDefault="004D7DFE" w:rsidP="00722A5E">
      <w:pPr>
        <w:pStyle w:val="Default"/>
        <w:jc w:val="both"/>
        <w:rPr>
          <w:lang w:val="sr-Cyrl-RS"/>
        </w:rPr>
      </w:pPr>
      <w:r w:rsidRPr="00C24499">
        <w:rPr>
          <w:lang w:val="sr-Cyrl-RS"/>
        </w:rPr>
        <w:lastRenderedPageBreak/>
        <w:t>На предњој страни коверте</w:t>
      </w:r>
      <w:r w:rsidR="006C6646" w:rsidRPr="00C24499">
        <w:rPr>
          <w:lang w:val="sr-Cyrl-RS"/>
        </w:rPr>
        <w:t>, у горњем левом углу, наводи се</w:t>
      </w:r>
      <w:r w:rsidRPr="00C24499">
        <w:rPr>
          <w:lang w:val="sr-Cyrl-RS"/>
        </w:rPr>
        <w:t xml:space="preserve"> назив и адреса подн</w:t>
      </w:r>
      <w:r w:rsidR="007E0FA1" w:rsidRPr="00C24499">
        <w:rPr>
          <w:lang w:val="sr-Cyrl-RS"/>
        </w:rPr>
        <w:t>осиоца пријаве и назив Ј</w:t>
      </w:r>
      <w:r w:rsidR="00722A5E" w:rsidRPr="00C24499">
        <w:rPr>
          <w:lang w:val="sr-Cyrl-RS"/>
        </w:rPr>
        <w:t>авног позива.</w:t>
      </w:r>
      <w:r w:rsidRPr="00C24499">
        <w:rPr>
          <w:lang w:val="sr-Cyrl-RS"/>
        </w:rPr>
        <w:t xml:space="preserve"> </w:t>
      </w:r>
    </w:p>
    <w:p w14:paraId="0D448C45" w14:textId="77777777" w:rsidR="00634E83" w:rsidRPr="00C24499" w:rsidRDefault="00634E83" w:rsidP="00722A5E">
      <w:pPr>
        <w:pStyle w:val="Default"/>
        <w:jc w:val="both"/>
        <w:rPr>
          <w:lang w:val="sr-Cyrl-RS"/>
        </w:rPr>
      </w:pPr>
    </w:p>
    <w:p w14:paraId="2234CD66" w14:textId="44912130" w:rsidR="004D7DFE" w:rsidRPr="00C24499" w:rsidRDefault="004D7DFE" w:rsidP="00722A5E">
      <w:pPr>
        <w:pStyle w:val="Default"/>
        <w:jc w:val="both"/>
        <w:rPr>
          <w:lang w:val="sr-Cyrl-RS"/>
        </w:rPr>
      </w:pPr>
      <w:r w:rsidRPr="00C24499">
        <w:rPr>
          <w:lang w:val="sr-Cyrl-RS"/>
        </w:rPr>
        <w:t xml:space="preserve">Испод адресе Министарства </w:t>
      </w:r>
      <w:r w:rsidR="00FE0BF0" w:rsidRPr="00C24499">
        <w:rPr>
          <w:lang w:val="sr-Cyrl-RS"/>
        </w:rPr>
        <w:t xml:space="preserve">за рад, запошљавање, борачка и социјална питања </w:t>
      </w:r>
      <w:r w:rsidRPr="00C24499">
        <w:rPr>
          <w:lang w:val="sr-Cyrl-RS"/>
        </w:rPr>
        <w:t>мора бити наведена напомена: НЕ ОТВАРАТ</w:t>
      </w:r>
      <w:r w:rsidR="00722A5E" w:rsidRPr="00C24499">
        <w:rPr>
          <w:lang w:val="sr-Cyrl-RS"/>
        </w:rPr>
        <w:t>И ПРЕ ИСТЕКА РОКА ЗА ПРИЈАВЉИВАЊЕ</w:t>
      </w:r>
      <w:r w:rsidRPr="00C24499">
        <w:rPr>
          <w:lang w:val="sr-Cyrl-RS"/>
        </w:rPr>
        <w:t xml:space="preserve">. </w:t>
      </w:r>
    </w:p>
    <w:p w14:paraId="5EB87CCC" w14:textId="77777777" w:rsidR="00722A5E" w:rsidRPr="00C24499" w:rsidRDefault="00722A5E" w:rsidP="00722A5E">
      <w:pPr>
        <w:pStyle w:val="Default"/>
        <w:jc w:val="both"/>
        <w:rPr>
          <w:lang w:val="sr-Cyrl-RS"/>
        </w:rPr>
      </w:pPr>
    </w:p>
    <w:p w14:paraId="66988788" w14:textId="77777777" w:rsidR="004D7DFE" w:rsidRPr="00C24499" w:rsidRDefault="004D7DFE" w:rsidP="00722A5E">
      <w:pPr>
        <w:pStyle w:val="Default"/>
        <w:jc w:val="both"/>
        <w:rPr>
          <w:lang w:val="sr-Cyrl-RS"/>
        </w:rPr>
      </w:pPr>
      <w:r w:rsidRPr="00C24499">
        <w:rPr>
          <w:lang w:val="sr-Cyrl-RS"/>
        </w:rPr>
        <w:t>Пријава послата поштом или курирском службом (обичном поштом, пошиљка са потврђеним уручењем „А” и „АА”, пост експрес, достава курирском или доставном службом и сл.) је благовремена ако приспе на</w:t>
      </w:r>
      <w:r w:rsidR="00722A5E" w:rsidRPr="00C24499">
        <w:rPr>
          <w:lang w:val="sr-Cyrl-RS"/>
        </w:rPr>
        <w:t xml:space="preserve"> писарницу у року за пријављивање</w:t>
      </w:r>
      <w:r w:rsidRPr="00C24499">
        <w:rPr>
          <w:lang w:val="sr-Cyrl-RS"/>
        </w:rPr>
        <w:t xml:space="preserve">. </w:t>
      </w:r>
    </w:p>
    <w:p w14:paraId="04945C0E" w14:textId="77777777" w:rsidR="00722A5E" w:rsidRPr="00C24499" w:rsidRDefault="00722A5E" w:rsidP="00722A5E">
      <w:pPr>
        <w:pStyle w:val="Default"/>
        <w:jc w:val="both"/>
        <w:rPr>
          <w:lang w:val="sr-Cyrl-RS"/>
        </w:rPr>
      </w:pPr>
    </w:p>
    <w:p w14:paraId="4A9C2AED" w14:textId="17D05F6B" w:rsidR="004D7DFE" w:rsidRPr="00C24499" w:rsidRDefault="004D7DFE" w:rsidP="00722A5E">
      <w:pPr>
        <w:pStyle w:val="Default"/>
        <w:jc w:val="both"/>
        <w:rPr>
          <w:lang w:val="sr-Cyrl-RS"/>
        </w:rPr>
      </w:pPr>
      <w:r w:rsidRPr="00C24499">
        <w:rPr>
          <w:lang w:val="sr-Cyrl-RS"/>
        </w:rPr>
        <w:t>Благовремена је и пријава послата препорученом пошиљком (са ознаком „R” и бројем пошиљке) која је пре</w:t>
      </w:r>
      <w:r w:rsidR="00722A5E" w:rsidRPr="00C24499">
        <w:rPr>
          <w:lang w:val="sr-Cyrl-RS"/>
        </w:rPr>
        <w:t>дата пошти у року за пријављивање</w:t>
      </w:r>
      <w:r w:rsidRPr="00C24499">
        <w:rPr>
          <w:lang w:val="sr-Cyrl-RS"/>
        </w:rPr>
        <w:t xml:space="preserve"> (закључно са пос</w:t>
      </w:r>
      <w:r w:rsidR="00722A5E" w:rsidRPr="00C24499">
        <w:rPr>
          <w:lang w:val="sr-Cyrl-RS"/>
        </w:rPr>
        <w:t>ледњим даном рока за пријављивање</w:t>
      </w:r>
      <w:r w:rsidRPr="00C24499">
        <w:rPr>
          <w:lang w:val="sr-Cyrl-RS"/>
        </w:rPr>
        <w:t>)</w:t>
      </w:r>
      <w:r w:rsidR="00634E83" w:rsidRPr="00C24499">
        <w:rPr>
          <w:lang w:val="sr-Cyrl-RS"/>
        </w:rPr>
        <w:t xml:space="preserve"> а који је горе наведен</w:t>
      </w:r>
      <w:r w:rsidRPr="00C24499">
        <w:rPr>
          <w:lang w:val="sr-Cyrl-RS"/>
        </w:rPr>
        <w:t xml:space="preserve">. </w:t>
      </w:r>
    </w:p>
    <w:p w14:paraId="64279585" w14:textId="77777777" w:rsidR="00722A5E" w:rsidRPr="00C24499" w:rsidRDefault="00722A5E" w:rsidP="00722A5E">
      <w:pPr>
        <w:pStyle w:val="Default"/>
        <w:jc w:val="both"/>
        <w:rPr>
          <w:lang w:val="sr-Cyrl-RS"/>
        </w:rPr>
      </w:pPr>
    </w:p>
    <w:p w14:paraId="5D9FFDD6" w14:textId="77777777" w:rsidR="004D7DFE" w:rsidRPr="00C24499" w:rsidRDefault="004D7DFE" w:rsidP="00722A5E">
      <w:pPr>
        <w:pStyle w:val="Default"/>
        <w:jc w:val="both"/>
        <w:rPr>
          <w:lang w:val="sr-Cyrl-RS"/>
        </w:rPr>
      </w:pPr>
      <w:r w:rsidRPr="00C24499">
        <w:rPr>
          <w:lang w:val="sr-Cyrl-RS"/>
        </w:rPr>
        <w:t>Непотпуне, неблаговремене и пријаве које нису достављене на наведени начин н</w:t>
      </w:r>
      <w:r w:rsidR="006C6646" w:rsidRPr="00C24499">
        <w:rPr>
          <w:lang w:val="sr-Cyrl-RS"/>
        </w:rPr>
        <w:t>еће бити разматране</w:t>
      </w:r>
      <w:r w:rsidRPr="00C24499">
        <w:rPr>
          <w:lang w:val="sr-Cyrl-RS"/>
        </w:rPr>
        <w:t xml:space="preserve">. </w:t>
      </w:r>
    </w:p>
    <w:p w14:paraId="5DD9D182" w14:textId="77777777" w:rsidR="004D7DFE" w:rsidRPr="00C24499" w:rsidRDefault="004D7DFE" w:rsidP="004D7DFE">
      <w:pPr>
        <w:pStyle w:val="Default"/>
        <w:jc w:val="both"/>
        <w:rPr>
          <w:lang w:val="sr-Cyrl-RS"/>
        </w:rPr>
      </w:pPr>
    </w:p>
    <w:p w14:paraId="08474F1B" w14:textId="7E1301E0" w:rsidR="008A2211" w:rsidRPr="00C24499" w:rsidRDefault="00F32AEB" w:rsidP="00F53184">
      <w:pPr>
        <w:tabs>
          <w:tab w:val="center" w:pos="5040"/>
        </w:tabs>
        <w:jc w:val="both"/>
        <w:rPr>
          <w:lang w:val="sr-Cyrl-RS"/>
        </w:rPr>
      </w:pPr>
      <w:r w:rsidRPr="00C24499">
        <w:rPr>
          <w:lang w:val="sr-Cyrl-RS"/>
        </w:rPr>
        <w:t>Смернице за подносиоце пријава</w:t>
      </w:r>
      <w:r w:rsidR="006C6646" w:rsidRPr="00C24499">
        <w:rPr>
          <w:lang w:val="sr-Cyrl-RS"/>
        </w:rPr>
        <w:t xml:space="preserve"> су</w:t>
      </w:r>
      <w:r w:rsidR="005B48C9" w:rsidRPr="00C24499">
        <w:rPr>
          <w:lang w:val="sr-Cyrl-RS"/>
        </w:rPr>
        <w:t xml:space="preserve"> </w:t>
      </w:r>
      <w:r w:rsidR="006C6646" w:rsidRPr="00C24499">
        <w:rPr>
          <w:lang w:val="sr-Cyrl-RS"/>
        </w:rPr>
        <w:t>саставни део овог јавног позива и садрже ближе</w:t>
      </w:r>
      <w:r w:rsidR="002B0C1E" w:rsidRPr="00C24499">
        <w:rPr>
          <w:lang w:val="sr-Cyrl-RS"/>
        </w:rPr>
        <w:t xml:space="preserve"> информац</w:t>
      </w:r>
      <w:r w:rsidR="00FE0BF0" w:rsidRPr="00C24499">
        <w:rPr>
          <w:lang w:val="sr-Cyrl-RS"/>
        </w:rPr>
        <w:t>ије о Ј</w:t>
      </w:r>
      <w:r w:rsidR="006C6646" w:rsidRPr="00C24499">
        <w:rPr>
          <w:lang w:val="sr-Cyrl-RS"/>
        </w:rPr>
        <w:t xml:space="preserve">авном позиву, </w:t>
      </w:r>
      <w:r w:rsidR="002B0C1E" w:rsidRPr="00C24499">
        <w:rPr>
          <w:lang w:val="sr-Cyrl-RS"/>
        </w:rPr>
        <w:t>обрасце за пријаву и листу документације која се прилаже уз пријаву.</w:t>
      </w:r>
      <w:r w:rsidR="005E0F9C" w:rsidRPr="00C24499">
        <w:rPr>
          <w:lang w:val="sr-Cyrl-RS"/>
        </w:rPr>
        <w:tab/>
        <w:t xml:space="preserve"> </w:t>
      </w:r>
    </w:p>
    <w:sectPr w:rsidR="008A2211" w:rsidRPr="00C24499" w:rsidSect="00FA47A4">
      <w:headerReference w:type="even" r:id="rId18"/>
      <w:footerReference w:type="even" r:id="rId19"/>
      <w:footerReference w:type="default" r:id="rId20"/>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6286" w14:textId="77777777" w:rsidR="00D210AA" w:rsidRDefault="00D210AA">
      <w:r>
        <w:separator/>
      </w:r>
    </w:p>
  </w:endnote>
  <w:endnote w:type="continuationSeparator" w:id="0">
    <w:p w14:paraId="227D57A4" w14:textId="77777777" w:rsidR="00D210AA" w:rsidRDefault="00D210AA">
      <w:r>
        <w:continuationSeparator/>
      </w:r>
    </w:p>
  </w:endnote>
  <w:endnote w:type="continuationNotice" w:id="1">
    <w:p w14:paraId="06B6C58A" w14:textId="77777777" w:rsidR="00D210AA" w:rsidRDefault="00D210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908FAC" w14:textId="77777777" w:rsidR="00A91E92" w:rsidRDefault="00182BF2" w:rsidP="00F07866">
    <w:pPr>
      <w:pStyle w:val="Footer"/>
      <w:framePr w:wrap="around" w:vAnchor="text" w:hAnchor="margin" w:xAlign="right" w:y="1"/>
      <w:rPr>
        <w:rStyle w:val="PageNumber"/>
      </w:rPr>
    </w:pPr>
    <w:r>
      <w:rPr>
        <w:rStyle w:val="PageNumber"/>
      </w:rPr>
      <w:fldChar w:fldCharType="begin"/>
    </w:r>
    <w:r w:rsidR="00A91E92">
      <w:rPr>
        <w:rStyle w:val="PageNumber"/>
      </w:rPr>
      <w:instrText xml:space="preserve">PAGE  </w:instrText>
    </w:r>
    <w:r>
      <w:rPr>
        <w:rStyle w:val="PageNumber"/>
      </w:rPr>
      <w:fldChar w:fldCharType="end"/>
    </w:r>
  </w:p>
  <w:p w14:paraId="69E4B078" w14:textId="77777777" w:rsidR="00A91E92" w:rsidRDefault="00A91E92" w:rsidP="00921143">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1BD319" w14:textId="77777777" w:rsidR="00A91E92" w:rsidRDefault="00A91E92" w:rsidP="00921143">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A095D0" w14:textId="77777777" w:rsidR="00D210AA" w:rsidRDefault="00D210AA">
      <w:r>
        <w:separator/>
      </w:r>
    </w:p>
  </w:footnote>
  <w:footnote w:type="continuationSeparator" w:id="0">
    <w:p w14:paraId="3FADF889" w14:textId="77777777" w:rsidR="00D210AA" w:rsidRDefault="00D210AA">
      <w:r>
        <w:continuationSeparator/>
      </w:r>
    </w:p>
  </w:footnote>
  <w:footnote w:type="continuationNotice" w:id="1">
    <w:p w14:paraId="61D8CD29" w14:textId="77777777" w:rsidR="00D210AA" w:rsidRDefault="00D210A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3238B3" w14:textId="77777777" w:rsidR="00A91E92" w:rsidRDefault="00182BF2" w:rsidP="00094331">
    <w:pPr>
      <w:pStyle w:val="Header"/>
      <w:framePr w:wrap="around" w:vAnchor="text" w:hAnchor="margin" w:xAlign="right" w:y="1"/>
      <w:rPr>
        <w:rStyle w:val="PageNumber"/>
      </w:rPr>
    </w:pPr>
    <w:r>
      <w:rPr>
        <w:rStyle w:val="PageNumber"/>
      </w:rPr>
      <w:fldChar w:fldCharType="begin"/>
    </w:r>
    <w:r w:rsidR="00A91E92">
      <w:rPr>
        <w:rStyle w:val="PageNumber"/>
      </w:rPr>
      <w:instrText xml:space="preserve">PAGE  </w:instrText>
    </w:r>
    <w:r>
      <w:rPr>
        <w:rStyle w:val="PageNumber"/>
      </w:rPr>
      <w:fldChar w:fldCharType="end"/>
    </w:r>
  </w:p>
  <w:p w14:paraId="56B5FDAC" w14:textId="77777777" w:rsidR="00A91E92" w:rsidRDefault="00A91E92" w:rsidP="00220F58">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8105B"/>
    <w:multiLevelType w:val="hybridMultilevel"/>
    <w:tmpl w:val="B1D240A4"/>
    <w:lvl w:ilvl="0" w:tplc="D2267BF4">
      <w:start w:val="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23132"/>
    <w:multiLevelType w:val="hybridMultilevel"/>
    <w:tmpl w:val="11B2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96249C"/>
    <w:multiLevelType w:val="hybridMultilevel"/>
    <w:tmpl w:val="46E4FA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9C03CB"/>
    <w:multiLevelType w:val="hybridMultilevel"/>
    <w:tmpl w:val="C5088172"/>
    <w:lvl w:ilvl="0" w:tplc="2F007C1E">
      <w:start w:val="1"/>
      <w:numFmt w:val="decimal"/>
      <w:lvlText w:val="%1."/>
      <w:lvlJc w:val="left"/>
      <w:pPr>
        <w:ind w:left="360" w:hanging="360"/>
      </w:pPr>
      <w:rPr>
        <w:rFonts w:ascii="Times New Roman" w:eastAsia="Times New Roman"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EC332CD"/>
    <w:multiLevelType w:val="hybridMultilevel"/>
    <w:tmpl w:val="D398F6B6"/>
    <w:lvl w:ilvl="0" w:tplc="F304673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42B"/>
    <w:multiLevelType w:val="hybridMultilevel"/>
    <w:tmpl w:val="15FCAED0"/>
    <w:lvl w:ilvl="0" w:tplc="0B2E5AA8">
      <w:start w:val="1"/>
      <w:numFmt w:val="decimal"/>
      <w:lvlText w:val="%1."/>
      <w:lvlJc w:val="left"/>
      <w:pPr>
        <w:ind w:left="1440" w:hanging="360"/>
      </w:pPr>
      <w:rPr>
        <w:rFonts w:ascii="Times New Roman" w:eastAsiaTheme="minorHAnsi" w:hAnsi="Times New Roman" w:cs="Times New Roman"/>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13418EC"/>
    <w:multiLevelType w:val="hybridMultilevel"/>
    <w:tmpl w:val="9D3ED404"/>
    <w:lvl w:ilvl="0" w:tplc="9CA4CA5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6066959"/>
    <w:multiLevelType w:val="hybridMultilevel"/>
    <w:tmpl w:val="0C9630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3"/>
  </w:num>
  <w:num w:numId="3">
    <w:abstractNumId w:val="6"/>
  </w:num>
  <w:num w:numId="4">
    <w:abstractNumId w:val="2"/>
  </w:num>
  <w:num w:numId="5">
    <w:abstractNumId w:val="4"/>
  </w:num>
  <w:num w:numId="6">
    <w:abstractNumId w:val="1"/>
  </w:num>
  <w:num w:numId="7">
    <w:abstractNumId w:val="5"/>
  </w:num>
  <w:num w:numId="8">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5030"/>
    <w:rsid w:val="00000BBF"/>
    <w:rsid w:val="0000142D"/>
    <w:rsid w:val="00002228"/>
    <w:rsid w:val="00002E5B"/>
    <w:rsid w:val="00012BB2"/>
    <w:rsid w:val="00015E97"/>
    <w:rsid w:val="000160A1"/>
    <w:rsid w:val="00016D90"/>
    <w:rsid w:val="000200E8"/>
    <w:rsid w:val="0002021A"/>
    <w:rsid w:val="00026797"/>
    <w:rsid w:val="0002750F"/>
    <w:rsid w:val="00030A4B"/>
    <w:rsid w:val="00031F23"/>
    <w:rsid w:val="00033A7D"/>
    <w:rsid w:val="00043593"/>
    <w:rsid w:val="00043CF3"/>
    <w:rsid w:val="00046077"/>
    <w:rsid w:val="000509DC"/>
    <w:rsid w:val="00053019"/>
    <w:rsid w:val="000534E5"/>
    <w:rsid w:val="00054ADC"/>
    <w:rsid w:val="000564C2"/>
    <w:rsid w:val="000638B8"/>
    <w:rsid w:val="0006438B"/>
    <w:rsid w:val="0006506F"/>
    <w:rsid w:val="00066668"/>
    <w:rsid w:val="0006726D"/>
    <w:rsid w:val="000679B8"/>
    <w:rsid w:val="00067E06"/>
    <w:rsid w:val="00071AFF"/>
    <w:rsid w:val="00072844"/>
    <w:rsid w:val="000766F6"/>
    <w:rsid w:val="00076C2D"/>
    <w:rsid w:val="00076E8C"/>
    <w:rsid w:val="000909B9"/>
    <w:rsid w:val="00093EFE"/>
    <w:rsid w:val="00094331"/>
    <w:rsid w:val="000976D1"/>
    <w:rsid w:val="000A013F"/>
    <w:rsid w:val="000A05C7"/>
    <w:rsid w:val="000A20A1"/>
    <w:rsid w:val="000B1570"/>
    <w:rsid w:val="000B3D14"/>
    <w:rsid w:val="000B6444"/>
    <w:rsid w:val="000B7F79"/>
    <w:rsid w:val="000C151B"/>
    <w:rsid w:val="000C624A"/>
    <w:rsid w:val="000D2E9B"/>
    <w:rsid w:val="000D38C1"/>
    <w:rsid w:val="000D454F"/>
    <w:rsid w:val="000D4A01"/>
    <w:rsid w:val="000D6820"/>
    <w:rsid w:val="000E195E"/>
    <w:rsid w:val="000E3A62"/>
    <w:rsid w:val="000E4B5D"/>
    <w:rsid w:val="000E617D"/>
    <w:rsid w:val="000F49BC"/>
    <w:rsid w:val="000F4A32"/>
    <w:rsid w:val="000F7EE0"/>
    <w:rsid w:val="00101407"/>
    <w:rsid w:val="001024C3"/>
    <w:rsid w:val="0010278C"/>
    <w:rsid w:val="0010618F"/>
    <w:rsid w:val="00106424"/>
    <w:rsid w:val="00106E45"/>
    <w:rsid w:val="00107A0C"/>
    <w:rsid w:val="00107C74"/>
    <w:rsid w:val="00110D88"/>
    <w:rsid w:val="00111AE2"/>
    <w:rsid w:val="001147B0"/>
    <w:rsid w:val="0011639B"/>
    <w:rsid w:val="0011715A"/>
    <w:rsid w:val="00117DBE"/>
    <w:rsid w:val="00121AE4"/>
    <w:rsid w:val="001228E4"/>
    <w:rsid w:val="001256B3"/>
    <w:rsid w:val="001310A0"/>
    <w:rsid w:val="00135604"/>
    <w:rsid w:val="00137AA4"/>
    <w:rsid w:val="00140957"/>
    <w:rsid w:val="0014342D"/>
    <w:rsid w:val="0015037E"/>
    <w:rsid w:val="00151AAD"/>
    <w:rsid w:val="00161C1A"/>
    <w:rsid w:val="0016276B"/>
    <w:rsid w:val="00163C9A"/>
    <w:rsid w:val="00164C41"/>
    <w:rsid w:val="001656ED"/>
    <w:rsid w:val="001663AA"/>
    <w:rsid w:val="00170030"/>
    <w:rsid w:val="0017016D"/>
    <w:rsid w:val="0017226B"/>
    <w:rsid w:val="00172D07"/>
    <w:rsid w:val="00172E07"/>
    <w:rsid w:val="001802E6"/>
    <w:rsid w:val="001818EF"/>
    <w:rsid w:val="00182258"/>
    <w:rsid w:val="00182BF2"/>
    <w:rsid w:val="001832EE"/>
    <w:rsid w:val="00190B4E"/>
    <w:rsid w:val="00190F4B"/>
    <w:rsid w:val="00191594"/>
    <w:rsid w:val="00191A99"/>
    <w:rsid w:val="00193BA9"/>
    <w:rsid w:val="001951E8"/>
    <w:rsid w:val="001955E4"/>
    <w:rsid w:val="001A3913"/>
    <w:rsid w:val="001A4416"/>
    <w:rsid w:val="001A570E"/>
    <w:rsid w:val="001A5B46"/>
    <w:rsid w:val="001A6E70"/>
    <w:rsid w:val="001A7368"/>
    <w:rsid w:val="001B3387"/>
    <w:rsid w:val="001B7B59"/>
    <w:rsid w:val="001C2197"/>
    <w:rsid w:val="001C2273"/>
    <w:rsid w:val="001C2891"/>
    <w:rsid w:val="001C390C"/>
    <w:rsid w:val="001C4599"/>
    <w:rsid w:val="001C5F94"/>
    <w:rsid w:val="001D14D9"/>
    <w:rsid w:val="001D335B"/>
    <w:rsid w:val="001D7B75"/>
    <w:rsid w:val="001E05A0"/>
    <w:rsid w:val="001E0915"/>
    <w:rsid w:val="001E65DF"/>
    <w:rsid w:val="001E6A01"/>
    <w:rsid w:val="001E6E0D"/>
    <w:rsid w:val="001F2AD4"/>
    <w:rsid w:val="001F2C12"/>
    <w:rsid w:val="001F2F0E"/>
    <w:rsid w:val="001F3E1D"/>
    <w:rsid w:val="001F45DE"/>
    <w:rsid w:val="001F4C95"/>
    <w:rsid w:val="00201CA9"/>
    <w:rsid w:val="002036BD"/>
    <w:rsid w:val="002103E3"/>
    <w:rsid w:val="002116BA"/>
    <w:rsid w:val="00211EA9"/>
    <w:rsid w:val="002125B0"/>
    <w:rsid w:val="00212678"/>
    <w:rsid w:val="00213F19"/>
    <w:rsid w:val="00214553"/>
    <w:rsid w:val="00216058"/>
    <w:rsid w:val="00217B5B"/>
    <w:rsid w:val="00220F58"/>
    <w:rsid w:val="00220FD5"/>
    <w:rsid w:val="00222E16"/>
    <w:rsid w:val="00226344"/>
    <w:rsid w:val="00227058"/>
    <w:rsid w:val="00227FA7"/>
    <w:rsid w:val="0023056A"/>
    <w:rsid w:val="00230F0D"/>
    <w:rsid w:val="0023114A"/>
    <w:rsid w:val="0024150F"/>
    <w:rsid w:val="00242652"/>
    <w:rsid w:val="0025132E"/>
    <w:rsid w:val="002519DA"/>
    <w:rsid w:val="00253EFA"/>
    <w:rsid w:val="00257CF5"/>
    <w:rsid w:val="00257F07"/>
    <w:rsid w:val="0026183E"/>
    <w:rsid w:val="00263709"/>
    <w:rsid w:val="002675F3"/>
    <w:rsid w:val="00267898"/>
    <w:rsid w:val="00270555"/>
    <w:rsid w:val="00272A06"/>
    <w:rsid w:val="002740F6"/>
    <w:rsid w:val="00274807"/>
    <w:rsid w:val="00280320"/>
    <w:rsid w:val="00281778"/>
    <w:rsid w:val="00282282"/>
    <w:rsid w:val="00295ACD"/>
    <w:rsid w:val="002A04F0"/>
    <w:rsid w:val="002A3A5A"/>
    <w:rsid w:val="002A42C2"/>
    <w:rsid w:val="002A4312"/>
    <w:rsid w:val="002B0C1E"/>
    <w:rsid w:val="002B14AD"/>
    <w:rsid w:val="002B18CC"/>
    <w:rsid w:val="002B2608"/>
    <w:rsid w:val="002B3A2C"/>
    <w:rsid w:val="002B4399"/>
    <w:rsid w:val="002B797D"/>
    <w:rsid w:val="002D0B35"/>
    <w:rsid w:val="002D0FC6"/>
    <w:rsid w:val="002D4402"/>
    <w:rsid w:val="002D6A2E"/>
    <w:rsid w:val="002E3519"/>
    <w:rsid w:val="002F07A7"/>
    <w:rsid w:val="002F09BF"/>
    <w:rsid w:val="002F216F"/>
    <w:rsid w:val="002F3C79"/>
    <w:rsid w:val="002F4007"/>
    <w:rsid w:val="002F5112"/>
    <w:rsid w:val="002F637B"/>
    <w:rsid w:val="002F7573"/>
    <w:rsid w:val="002F7AEE"/>
    <w:rsid w:val="003013DB"/>
    <w:rsid w:val="00301FEC"/>
    <w:rsid w:val="00306636"/>
    <w:rsid w:val="00306703"/>
    <w:rsid w:val="003069DC"/>
    <w:rsid w:val="00310A81"/>
    <w:rsid w:val="0031153C"/>
    <w:rsid w:val="00312243"/>
    <w:rsid w:val="00313AED"/>
    <w:rsid w:val="003140A1"/>
    <w:rsid w:val="00314AE6"/>
    <w:rsid w:val="00315370"/>
    <w:rsid w:val="00317BB8"/>
    <w:rsid w:val="00320BB2"/>
    <w:rsid w:val="003220CD"/>
    <w:rsid w:val="003239DA"/>
    <w:rsid w:val="00326477"/>
    <w:rsid w:val="003266D6"/>
    <w:rsid w:val="00327854"/>
    <w:rsid w:val="0033136E"/>
    <w:rsid w:val="00332466"/>
    <w:rsid w:val="00333141"/>
    <w:rsid w:val="00333544"/>
    <w:rsid w:val="00343308"/>
    <w:rsid w:val="00343A93"/>
    <w:rsid w:val="00344B31"/>
    <w:rsid w:val="003514DE"/>
    <w:rsid w:val="00356DF4"/>
    <w:rsid w:val="00356EEB"/>
    <w:rsid w:val="0035726F"/>
    <w:rsid w:val="00364235"/>
    <w:rsid w:val="00367DAF"/>
    <w:rsid w:val="00367EF5"/>
    <w:rsid w:val="00370868"/>
    <w:rsid w:val="0037094E"/>
    <w:rsid w:val="00370D2A"/>
    <w:rsid w:val="00370EB9"/>
    <w:rsid w:val="00371128"/>
    <w:rsid w:val="003717C4"/>
    <w:rsid w:val="00371DBE"/>
    <w:rsid w:val="00372208"/>
    <w:rsid w:val="00372508"/>
    <w:rsid w:val="003746CB"/>
    <w:rsid w:val="003754FC"/>
    <w:rsid w:val="00380690"/>
    <w:rsid w:val="003825A1"/>
    <w:rsid w:val="003873CD"/>
    <w:rsid w:val="003A05F7"/>
    <w:rsid w:val="003A093D"/>
    <w:rsid w:val="003A123F"/>
    <w:rsid w:val="003A2CF4"/>
    <w:rsid w:val="003A30C4"/>
    <w:rsid w:val="003A30DB"/>
    <w:rsid w:val="003A478E"/>
    <w:rsid w:val="003A5880"/>
    <w:rsid w:val="003A7AED"/>
    <w:rsid w:val="003B2510"/>
    <w:rsid w:val="003B277A"/>
    <w:rsid w:val="003B4D3C"/>
    <w:rsid w:val="003B526F"/>
    <w:rsid w:val="003B5AED"/>
    <w:rsid w:val="003B797C"/>
    <w:rsid w:val="003C1522"/>
    <w:rsid w:val="003C76EA"/>
    <w:rsid w:val="003D398D"/>
    <w:rsid w:val="003D55E3"/>
    <w:rsid w:val="003D59D2"/>
    <w:rsid w:val="003D5ABA"/>
    <w:rsid w:val="003E0222"/>
    <w:rsid w:val="003E7207"/>
    <w:rsid w:val="003F00C9"/>
    <w:rsid w:val="003F10D6"/>
    <w:rsid w:val="003F1813"/>
    <w:rsid w:val="003F21E6"/>
    <w:rsid w:val="003F4B6F"/>
    <w:rsid w:val="003F7B8B"/>
    <w:rsid w:val="00400660"/>
    <w:rsid w:val="00402020"/>
    <w:rsid w:val="00405E10"/>
    <w:rsid w:val="004062D4"/>
    <w:rsid w:val="00407A51"/>
    <w:rsid w:val="00411EEB"/>
    <w:rsid w:val="00411FC9"/>
    <w:rsid w:val="00412628"/>
    <w:rsid w:val="00414B1C"/>
    <w:rsid w:val="00420A1C"/>
    <w:rsid w:val="0042375A"/>
    <w:rsid w:val="00423CF3"/>
    <w:rsid w:val="00426647"/>
    <w:rsid w:val="0043213D"/>
    <w:rsid w:val="004328F2"/>
    <w:rsid w:val="00437CAB"/>
    <w:rsid w:val="00440412"/>
    <w:rsid w:val="004405C1"/>
    <w:rsid w:val="00443E94"/>
    <w:rsid w:val="0044439F"/>
    <w:rsid w:val="00444CAF"/>
    <w:rsid w:val="004451B6"/>
    <w:rsid w:val="004476EF"/>
    <w:rsid w:val="00450785"/>
    <w:rsid w:val="004517B3"/>
    <w:rsid w:val="004530F0"/>
    <w:rsid w:val="00460A5C"/>
    <w:rsid w:val="00461F4B"/>
    <w:rsid w:val="00462025"/>
    <w:rsid w:val="004636CE"/>
    <w:rsid w:val="0046604E"/>
    <w:rsid w:val="004709CD"/>
    <w:rsid w:val="00471627"/>
    <w:rsid w:val="00474DA0"/>
    <w:rsid w:val="00477426"/>
    <w:rsid w:val="00477B21"/>
    <w:rsid w:val="00477C9A"/>
    <w:rsid w:val="00483D72"/>
    <w:rsid w:val="00486A24"/>
    <w:rsid w:val="0049269C"/>
    <w:rsid w:val="00492ACC"/>
    <w:rsid w:val="00492EAC"/>
    <w:rsid w:val="004951AB"/>
    <w:rsid w:val="004A1735"/>
    <w:rsid w:val="004A2F33"/>
    <w:rsid w:val="004A3189"/>
    <w:rsid w:val="004B2388"/>
    <w:rsid w:val="004B2E6E"/>
    <w:rsid w:val="004B37C2"/>
    <w:rsid w:val="004B3B09"/>
    <w:rsid w:val="004B74E1"/>
    <w:rsid w:val="004C3650"/>
    <w:rsid w:val="004C433F"/>
    <w:rsid w:val="004C6E8C"/>
    <w:rsid w:val="004D08B4"/>
    <w:rsid w:val="004D0FAD"/>
    <w:rsid w:val="004D10E7"/>
    <w:rsid w:val="004D6FC6"/>
    <w:rsid w:val="004D7DFE"/>
    <w:rsid w:val="004E343D"/>
    <w:rsid w:val="004E45F9"/>
    <w:rsid w:val="004E475B"/>
    <w:rsid w:val="004E59C4"/>
    <w:rsid w:val="004E6F8D"/>
    <w:rsid w:val="004E77C9"/>
    <w:rsid w:val="004F27AA"/>
    <w:rsid w:val="004F322F"/>
    <w:rsid w:val="004F3A3D"/>
    <w:rsid w:val="004F473F"/>
    <w:rsid w:val="0050371F"/>
    <w:rsid w:val="005070F9"/>
    <w:rsid w:val="00507669"/>
    <w:rsid w:val="00514B3B"/>
    <w:rsid w:val="00514DE5"/>
    <w:rsid w:val="0051535D"/>
    <w:rsid w:val="005154C5"/>
    <w:rsid w:val="00516F34"/>
    <w:rsid w:val="005227DE"/>
    <w:rsid w:val="00526EEA"/>
    <w:rsid w:val="005277C5"/>
    <w:rsid w:val="00530726"/>
    <w:rsid w:val="00530ECE"/>
    <w:rsid w:val="00531277"/>
    <w:rsid w:val="005317D8"/>
    <w:rsid w:val="00537FFC"/>
    <w:rsid w:val="00540E45"/>
    <w:rsid w:val="0054523C"/>
    <w:rsid w:val="00546977"/>
    <w:rsid w:val="00546B8E"/>
    <w:rsid w:val="005502EB"/>
    <w:rsid w:val="005512ED"/>
    <w:rsid w:val="00553697"/>
    <w:rsid w:val="0055381F"/>
    <w:rsid w:val="00554573"/>
    <w:rsid w:val="00557662"/>
    <w:rsid w:val="00557B47"/>
    <w:rsid w:val="00560409"/>
    <w:rsid w:val="00560477"/>
    <w:rsid w:val="00561E53"/>
    <w:rsid w:val="00566892"/>
    <w:rsid w:val="005702D4"/>
    <w:rsid w:val="00571514"/>
    <w:rsid w:val="0057202A"/>
    <w:rsid w:val="0057273F"/>
    <w:rsid w:val="0057647D"/>
    <w:rsid w:val="00577951"/>
    <w:rsid w:val="00580D65"/>
    <w:rsid w:val="00584CFB"/>
    <w:rsid w:val="00585479"/>
    <w:rsid w:val="00585C86"/>
    <w:rsid w:val="00591FC1"/>
    <w:rsid w:val="00594196"/>
    <w:rsid w:val="00594346"/>
    <w:rsid w:val="005959EA"/>
    <w:rsid w:val="00595BA4"/>
    <w:rsid w:val="00597DED"/>
    <w:rsid w:val="005A096A"/>
    <w:rsid w:val="005A0A8B"/>
    <w:rsid w:val="005A1253"/>
    <w:rsid w:val="005A2D01"/>
    <w:rsid w:val="005A4B5D"/>
    <w:rsid w:val="005A4C2A"/>
    <w:rsid w:val="005B1145"/>
    <w:rsid w:val="005B48C9"/>
    <w:rsid w:val="005C19C1"/>
    <w:rsid w:val="005C201D"/>
    <w:rsid w:val="005C2F1B"/>
    <w:rsid w:val="005C3E7C"/>
    <w:rsid w:val="005C5162"/>
    <w:rsid w:val="005C54C6"/>
    <w:rsid w:val="005C5B38"/>
    <w:rsid w:val="005D135D"/>
    <w:rsid w:val="005D1C74"/>
    <w:rsid w:val="005D2AC2"/>
    <w:rsid w:val="005D3E48"/>
    <w:rsid w:val="005D6031"/>
    <w:rsid w:val="005E0F9C"/>
    <w:rsid w:val="005E7B38"/>
    <w:rsid w:val="005F0232"/>
    <w:rsid w:val="005F2FB5"/>
    <w:rsid w:val="005F32CF"/>
    <w:rsid w:val="005F3833"/>
    <w:rsid w:val="005F6F4F"/>
    <w:rsid w:val="00603489"/>
    <w:rsid w:val="006061B9"/>
    <w:rsid w:val="006061E2"/>
    <w:rsid w:val="006077B3"/>
    <w:rsid w:val="00610CA0"/>
    <w:rsid w:val="00612409"/>
    <w:rsid w:val="006175E5"/>
    <w:rsid w:val="0061798B"/>
    <w:rsid w:val="00620231"/>
    <w:rsid w:val="006229FA"/>
    <w:rsid w:val="00622CFE"/>
    <w:rsid w:val="006246BE"/>
    <w:rsid w:val="0062588D"/>
    <w:rsid w:val="0062649B"/>
    <w:rsid w:val="00630465"/>
    <w:rsid w:val="00634E83"/>
    <w:rsid w:val="00636834"/>
    <w:rsid w:val="00637947"/>
    <w:rsid w:val="00637A2A"/>
    <w:rsid w:val="006417BB"/>
    <w:rsid w:val="00645AAF"/>
    <w:rsid w:val="006466BC"/>
    <w:rsid w:val="006475E3"/>
    <w:rsid w:val="00651042"/>
    <w:rsid w:val="0065222D"/>
    <w:rsid w:val="00660014"/>
    <w:rsid w:val="00660CC4"/>
    <w:rsid w:val="00660EB1"/>
    <w:rsid w:val="0066135C"/>
    <w:rsid w:val="006630EF"/>
    <w:rsid w:val="006661E8"/>
    <w:rsid w:val="006745F2"/>
    <w:rsid w:val="0067611D"/>
    <w:rsid w:val="00676D11"/>
    <w:rsid w:val="006774C4"/>
    <w:rsid w:val="0068038C"/>
    <w:rsid w:val="00682291"/>
    <w:rsid w:val="0068234C"/>
    <w:rsid w:val="006831A2"/>
    <w:rsid w:val="0068415D"/>
    <w:rsid w:val="0068530B"/>
    <w:rsid w:val="006864C0"/>
    <w:rsid w:val="006A51DE"/>
    <w:rsid w:val="006B167E"/>
    <w:rsid w:val="006B1947"/>
    <w:rsid w:val="006B261B"/>
    <w:rsid w:val="006B2647"/>
    <w:rsid w:val="006B44B9"/>
    <w:rsid w:val="006B4729"/>
    <w:rsid w:val="006B6822"/>
    <w:rsid w:val="006C0731"/>
    <w:rsid w:val="006C1736"/>
    <w:rsid w:val="006C37BB"/>
    <w:rsid w:val="006C4A10"/>
    <w:rsid w:val="006C6646"/>
    <w:rsid w:val="006C7F8B"/>
    <w:rsid w:val="006D19FB"/>
    <w:rsid w:val="006D439D"/>
    <w:rsid w:val="006D7388"/>
    <w:rsid w:val="006E09BE"/>
    <w:rsid w:val="006E2FF8"/>
    <w:rsid w:val="006F416B"/>
    <w:rsid w:val="006F5CAF"/>
    <w:rsid w:val="006F75AC"/>
    <w:rsid w:val="007055AD"/>
    <w:rsid w:val="00706FE9"/>
    <w:rsid w:val="00710A1D"/>
    <w:rsid w:val="0071261A"/>
    <w:rsid w:val="00714DA7"/>
    <w:rsid w:val="00722A5E"/>
    <w:rsid w:val="00724D46"/>
    <w:rsid w:val="007260B7"/>
    <w:rsid w:val="00726207"/>
    <w:rsid w:val="00726E28"/>
    <w:rsid w:val="00727B1A"/>
    <w:rsid w:val="007350F7"/>
    <w:rsid w:val="007360BE"/>
    <w:rsid w:val="00737F40"/>
    <w:rsid w:val="00741D97"/>
    <w:rsid w:val="00745E6D"/>
    <w:rsid w:val="00747EEB"/>
    <w:rsid w:val="00753742"/>
    <w:rsid w:val="00755975"/>
    <w:rsid w:val="007573A0"/>
    <w:rsid w:val="00767FBB"/>
    <w:rsid w:val="00773687"/>
    <w:rsid w:val="00776BDF"/>
    <w:rsid w:val="007804EB"/>
    <w:rsid w:val="007851C6"/>
    <w:rsid w:val="007864CE"/>
    <w:rsid w:val="007926BD"/>
    <w:rsid w:val="0079271A"/>
    <w:rsid w:val="007955DD"/>
    <w:rsid w:val="00795FB2"/>
    <w:rsid w:val="00796432"/>
    <w:rsid w:val="007975DF"/>
    <w:rsid w:val="007A1D69"/>
    <w:rsid w:val="007A3B44"/>
    <w:rsid w:val="007A673D"/>
    <w:rsid w:val="007A6ADB"/>
    <w:rsid w:val="007B1754"/>
    <w:rsid w:val="007B4808"/>
    <w:rsid w:val="007B4C4F"/>
    <w:rsid w:val="007B5100"/>
    <w:rsid w:val="007B67C7"/>
    <w:rsid w:val="007B75B1"/>
    <w:rsid w:val="007C1158"/>
    <w:rsid w:val="007C1605"/>
    <w:rsid w:val="007C1A4F"/>
    <w:rsid w:val="007D6F12"/>
    <w:rsid w:val="007D7BAE"/>
    <w:rsid w:val="007E0FA1"/>
    <w:rsid w:val="007E1E3B"/>
    <w:rsid w:val="007E231B"/>
    <w:rsid w:val="007E2B99"/>
    <w:rsid w:val="007E3461"/>
    <w:rsid w:val="007E3718"/>
    <w:rsid w:val="007E5878"/>
    <w:rsid w:val="007E6284"/>
    <w:rsid w:val="007E664D"/>
    <w:rsid w:val="007E671C"/>
    <w:rsid w:val="007E6D75"/>
    <w:rsid w:val="007E7E80"/>
    <w:rsid w:val="007F0CCE"/>
    <w:rsid w:val="007F213C"/>
    <w:rsid w:val="007F4702"/>
    <w:rsid w:val="0080010F"/>
    <w:rsid w:val="00800397"/>
    <w:rsid w:val="00804E5B"/>
    <w:rsid w:val="00807971"/>
    <w:rsid w:val="00810A3D"/>
    <w:rsid w:val="0081460A"/>
    <w:rsid w:val="00816BE4"/>
    <w:rsid w:val="008212BB"/>
    <w:rsid w:val="008244E8"/>
    <w:rsid w:val="00825383"/>
    <w:rsid w:val="00827A6A"/>
    <w:rsid w:val="00827F91"/>
    <w:rsid w:val="00831C11"/>
    <w:rsid w:val="00831CCB"/>
    <w:rsid w:val="008353B1"/>
    <w:rsid w:val="00835A8E"/>
    <w:rsid w:val="00836543"/>
    <w:rsid w:val="00837685"/>
    <w:rsid w:val="00844DD0"/>
    <w:rsid w:val="00850A4F"/>
    <w:rsid w:val="0085178D"/>
    <w:rsid w:val="00851DAA"/>
    <w:rsid w:val="008528FE"/>
    <w:rsid w:val="00852A3D"/>
    <w:rsid w:val="00853FDD"/>
    <w:rsid w:val="00855BB0"/>
    <w:rsid w:val="008609F0"/>
    <w:rsid w:val="008619BD"/>
    <w:rsid w:val="008628FE"/>
    <w:rsid w:val="008643AE"/>
    <w:rsid w:val="00866ECD"/>
    <w:rsid w:val="008672AB"/>
    <w:rsid w:val="0086747B"/>
    <w:rsid w:val="0086773F"/>
    <w:rsid w:val="0086799F"/>
    <w:rsid w:val="008769F4"/>
    <w:rsid w:val="008800B8"/>
    <w:rsid w:val="00880137"/>
    <w:rsid w:val="00886A5B"/>
    <w:rsid w:val="00886CDE"/>
    <w:rsid w:val="008912EF"/>
    <w:rsid w:val="008926BF"/>
    <w:rsid w:val="008A1F08"/>
    <w:rsid w:val="008A2211"/>
    <w:rsid w:val="008A41A2"/>
    <w:rsid w:val="008A4D14"/>
    <w:rsid w:val="008A71A0"/>
    <w:rsid w:val="008A726F"/>
    <w:rsid w:val="008A79CA"/>
    <w:rsid w:val="008B2DD2"/>
    <w:rsid w:val="008B5962"/>
    <w:rsid w:val="008B59F9"/>
    <w:rsid w:val="008B6261"/>
    <w:rsid w:val="008C3995"/>
    <w:rsid w:val="008C682E"/>
    <w:rsid w:val="008C6FD3"/>
    <w:rsid w:val="008C734D"/>
    <w:rsid w:val="008C7CB8"/>
    <w:rsid w:val="008D5B2D"/>
    <w:rsid w:val="008E190A"/>
    <w:rsid w:val="008E3840"/>
    <w:rsid w:val="008E6B14"/>
    <w:rsid w:val="008E7403"/>
    <w:rsid w:val="008F6E75"/>
    <w:rsid w:val="00904218"/>
    <w:rsid w:val="009058C1"/>
    <w:rsid w:val="00910186"/>
    <w:rsid w:val="009107BB"/>
    <w:rsid w:val="00921143"/>
    <w:rsid w:val="00921529"/>
    <w:rsid w:val="00921EC9"/>
    <w:rsid w:val="009251EF"/>
    <w:rsid w:val="009261BF"/>
    <w:rsid w:val="00930349"/>
    <w:rsid w:val="00932465"/>
    <w:rsid w:val="00932AD3"/>
    <w:rsid w:val="0093632E"/>
    <w:rsid w:val="00940626"/>
    <w:rsid w:val="0094275B"/>
    <w:rsid w:val="00943734"/>
    <w:rsid w:val="00943E22"/>
    <w:rsid w:val="00945D2F"/>
    <w:rsid w:val="009470F7"/>
    <w:rsid w:val="00954ABE"/>
    <w:rsid w:val="00955A29"/>
    <w:rsid w:val="00961899"/>
    <w:rsid w:val="00965B67"/>
    <w:rsid w:val="009704A0"/>
    <w:rsid w:val="00976876"/>
    <w:rsid w:val="009777CE"/>
    <w:rsid w:val="00977F33"/>
    <w:rsid w:val="00980769"/>
    <w:rsid w:val="00981669"/>
    <w:rsid w:val="00982455"/>
    <w:rsid w:val="00982BFB"/>
    <w:rsid w:val="00985206"/>
    <w:rsid w:val="00990552"/>
    <w:rsid w:val="009935CD"/>
    <w:rsid w:val="009940BC"/>
    <w:rsid w:val="00995132"/>
    <w:rsid w:val="009962C2"/>
    <w:rsid w:val="009A0936"/>
    <w:rsid w:val="009A23FF"/>
    <w:rsid w:val="009A7CDE"/>
    <w:rsid w:val="009B0529"/>
    <w:rsid w:val="009B5F39"/>
    <w:rsid w:val="009B63D7"/>
    <w:rsid w:val="009C1D63"/>
    <w:rsid w:val="009C2348"/>
    <w:rsid w:val="009C56E0"/>
    <w:rsid w:val="009D0363"/>
    <w:rsid w:val="009D1549"/>
    <w:rsid w:val="009D1F1E"/>
    <w:rsid w:val="009D2022"/>
    <w:rsid w:val="009D27D3"/>
    <w:rsid w:val="009E036B"/>
    <w:rsid w:val="009E1E94"/>
    <w:rsid w:val="009E29DC"/>
    <w:rsid w:val="009E3879"/>
    <w:rsid w:val="009E4CBC"/>
    <w:rsid w:val="009F027A"/>
    <w:rsid w:val="009F3570"/>
    <w:rsid w:val="009F472C"/>
    <w:rsid w:val="009F5D2B"/>
    <w:rsid w:val="009F68D5"/>
    <w:rsid w:val="009F693F"/>
    <w:rsid w:val="009F7357"/>
    <w:rsid w:val="009F7CB8"/>
    <w:rsid w:val="00A01327"/>
    <w:rsid w:val="00A05904"/>
    <w:rsid w:val="00A05928"/>
    <w:rsid w:val="00A11049"/>
    <w:rsid w:val="00A1316D"/>
    <w:rsid w:val="00A13252"/>
    <w:rsid w:val="00A14396"/>
    <w:rsid w:val="00A14524"/>
    <w:rsid w:val="00A17048"/>
    <w:rsid w:val="00A2161D"/>
    <w:rsid w:val="00A22245"/>
    <w:rsid w:val="00A23925"/>
    <w:rsid w:val="00A243E1"/>
    <w:rsid w:val="00A24F38"/>
    <w:rsid w:val="00A2571B"/>
    <w:rsid w:val="00A26E0C"/>
    <w:rsid w:val="00A3271D"/>
    <w:rsid w:val="00A3308F"/>
    <w:rsid w:val="00A34DD4"/>
    <w:rsid w:val="00A364C8"/>
    <w:rsid w:val="00A36AF8"/>
    <w:rsid w:val="00A42C10"/>
    <w:rsid w:val="00A44252"/>
    <w:rsid w:val="00A4490C"/>
    <w:rsid w:val="00A4681D"/>
    <w:rsid w:val="00A52CCA"/>
    <w:rsid w:val="00A55D09"/>
    <w:rsid w:val="00A60B0F"/>
    <w:rsid w:val="00A63E73"/>
    <w:rsid w:val="00A70D01"/>
    <w:rsid w:val="00A72EA2"/>
    <w:rsid w:val="00A73408"/>
    <w:rsid w:val="00A76850"/>
    <w:rsid w:val="00A77F2B"/>
    <w:rsid w:val="00A8210D"/>
    <w:rsid w:val="00A85EDC"/>
    <w:rsid w:val="00A8661E"/>
    <w:rsid w:val="00A9024A"/>
    <w:rsid w:val="00A904AE"/>
    <w:rsid w:val="00A912D0"/>
    <w:rsid w:val="00A915A3"/>
    <w:rsid w:val="00A91E92"/>
    <w:rsid w:val="00A92D13"/>
    <w:rsid w:val="00A93F36"/>
    <w:rsid w:val="00A9621C"/>
    <w:rsid w:val="00A97551"/>
    <w:rsid w:val="00A97674"/>
    <w:rsid w:val="00AA07D4"/>
    <w:rsid w:val="00AA29CF"/>
    <w:rsid w:val="00AA2E8A"/>
    <w:rsid w:val="00AA6BBA"/>
    <w:rsid w:val="00AB0707"/>
    <w:rsid w:val="00AB0AC2"/>
    <w:rsid w:val="00AB145C"/>
    <w:rsid w:val="00AC1EAB"/>
    <w:rsid w:val="00AC3DC6"/>
    <w:rsid w:val="00AC42D5"/>
    <w:rsid w:val="00AC4F9B"/>
    <w:rsid w:val="00AC546F"/>
    <w:rsid w:val="00AC65D8"/>
    <w:rsid w:val="00AC7057"/>
    <w:rsid w:val="00AD1AF8"/>
    <w:rsid w:val="00AD1B6B"/>
    <w:rsid w:val="00AD4E17"/>
    <w:rsid w:val="00AD5EA2"/>
    <w:rsid w:val="00AD75B8"/>
    <w:rsid w:val="00AE0812"/>
    <w:rsid w:val="00AE0CC7"/>
    <w:rsid w:val="00AE1187"/>
    <w:rsid w:val="00AE1F3B"/>
    <w:rsid w:val="00AE413E"/>
    <w:rsid w:val="00AF00F6"/>
    <w:rsid w:val="00AF09BB"/>
    <w:rsid w:val="00AF244A"/>
    <w:rsid w:val="00AF269C"/>
    <w:rsid w:val="00AF3C7A"/>
    <w:rsid w:val="00AF5EA5"/>
    <w:rsid w:val="00AF5FBE"/>
    <w:rsid w:val="00AF64D6"/>
    <w:rsid w:val="00AF6D53"/>
    <w:rsid w:val="00AF7521"/>
    <w:rsid w:val="00B00128"/>
    <w:rsid w:val="00B05D7A"/>
    <w:rsid w:val="00B07344"/>
    <w:rsid w:val="00B13676"/>
    <w:rsid w:val="00B15282"/>
    <w:rsid w:val="00B15AC3"/>
    <w:rsid w:val="00B15DBE"/>
    <w:rsid w:val="00B2092E"/>
    <w:rsid w:val="00B21A8B"/>
    <w:rsid w:val="00B251BE"/>
    <w:rsid w:val="00B30CCA"/>
    <w:rsid w:val="00B31ED9"/>
    <w:rsid w:val="00B33125"/>
    <w:rsid w:val="00B3537C"/>
    <w:rsid w:val="00B37A6C"/>
    <w:rsid w:val="00B409FE"/>
    <w:rsid w:val="00B421BF"/>
    <w:rsid w:val="00B45613"/>
    <w:rsid w:val="00B4782F"/>
    <w:rsid w:val="00B47922"/>
    <w:rsid w:val="00B47D65"/>
    <w:rsid w:val="00B52698"/>
    <w:rsid w:val="00B55AF5"/>
    <w:rsid w:val="00B649A4"/>
    <w:rsid w:val="00B64EA1"/>
    <w:rsid w:val="00B659C5"/>
    <w:rsid w:val="00B70A5B"/>
    <w:rsid w:val="00B75600"/>
    <w:rsid w:val="00B768F0"/>
    <w:rsid w:val="00B770EB"/>
    <w:rsid w:val="00B773BF"/>
    <w:rsid w:val="00B80B81"/>
    <w:rsid w:val="00B83181"/>
    <w:rsid w:val="00B8379B"/>
    <w:rsid w:val="00B83FCC"/>
    <w:rsid w:val="00B844FB"/>
    <w:rsid w:val="00B90074"/>
    <w:rsid w:val="00B9123C"/>
    <w:rsid w:val="00B91451"/>
    <w:rsid w:val="00B930D9"/>
    <w:rsid w:val="00B95D5C"/>
    <w:rsid w:val="00B95E4B"/>
    <w:rsid w:val="00BA06D5"/>
    <w:rsid w:val="00BA0D75"/>
    <w:rsid w:val="00BA4D30"/>
    <w:rsid w:val="00BA5365"/>
    <w:rsid w:val="00BA794A"/>
    <w:rsid w:val="00BA7CDA"/>
    <w:rsid w:val="00BB0669"/>
    <w:rsid w:val="00BB0FD1"/>
    <w:rsid w:val="00BB18BE"/>
    <w:rsid w:val="00BB29FB"/>
    <w:rsid w:val="00BB2D5C"/>
    <w:rsid w:val="00BB6269"/>
    <w:rsid w:val="00BB6565"/>
    <w:rsid w:val="00BB66E2"/>
    <w:rsid w:val="00BB7C09"/>
    <w:rsid w:val="00BC236A"/>
    <w:rsid w:val="00BC31AC"/>
    <w:rsid w:val="00BD0F3B"/>
    <w:rsid w:val="00BD18AE"/>
    <w:rsid w:val="00BD554A"/>
    <w:rsid w:val="00BD70D3"/>
    <w:rsid w:val="00BE2479"/>
    <w:rsid w:val="00BE4F49"/>
    <w:rsid w:val="00BF0A2D"/>
    <w:rsid w:val="00BF41D6"/>
    <w:rsid w:val="00BF495E"/>
    <w:rsid w:val="00C026D7"/>
    <w:rsid w:val="00C067D3"/>
    <w:rsid w:val="00C06846"/>
    <w:rsid w:val="00C0731E"/>
    <w:rsid w:val="00C10F18"/>
    <w:rsid w:val="00C12E84"/>
    <w:rsid w:val="00C13D04"/>
    <w:rsid w:val="00C1494B"/>
    <w:rsid w:val="00C14F12"/>
    <w:rsid w:val="00C15349"/>
    <w:rsid w:val="00C167BD"/>
    <w:rsid w:val="00C206F2"/>
    <w:rsid w:val="00C20C25"/>
    <w:rsid w:val="00C21006"/>
    <w:rsid w:val="00C2394C"/>
    <w:rsid w:val="00C24499"/>
    <w:rsid w:val="00C2489E"/>
    <w:rsid w:val="00C33BF4"/>
    <w:rsid w:val="00C34A72"/>
    <w:rsid w:val="00C41E47"/>
    <w:rsid w:val="00C42871"/>
    <w:rsid w:val="00C42F09"/>
    <w:rsid w:val="00C44B4F"/>
    <w:rsid w:val="00C503A0"/>
    <w:rsid w:val="00C52088"/>
    <w:rsid w:val="00C522DB"/>
    <w:rsid w:val="00C53294"/>
    <w:rsid w:val="00C55133"/>
    <w:rsid w:val="00C56081"/>
    <w:rsid w:val="00C564CD"/>
    <w:rsid w:val="00C56BEF"/>
    <w:rsid w:val="00C62775"/>
    <w:rsid w:val="00C627FA"/>
    <w:rsid w:val="00C71CE6"/>
    <w:rsid w:val="00C71DFA"/>
    <w:rsid w:val="00C71EEB"/>
    <w:rsid w:val="00C72B39"/>
    <w:rsid w:val="00C74419"/>
    <w:rsid w:val="00C81313"/>
    <w:rsid w:val="00C84CF1"/>
    <w:rsid w:val="00C854AA"/>
    <w:rsid w:val="00C86C85"/>
    <w:rsid w:val="00C9198E"/>
    <w:rsid w:val="00C91D59"/>
    <w:rsid w:val="00C9222C"/>
    <w:rsid w:val="00CA5030"/>
    <w:rsid w:val="00CA516B"/>
    <w:rsid w:val="00CA5624"/>
    <w:rsid w:val="00CA6C81"/>
    <w:rsid w:val="00CB036B"/>
    <w:rsid w:val="00CB313F"/>
    <w:rsid w:val="00CB50B4"/>
    <w:rsid w:val="00CB584E"/>
    <w:rsid w:val="00CC154C"/>
    <w:rsid w:val="00CC31AD"/>
    <w:rsid w:val="00CC47FD"/>
    <w:rsid w:val="00CC5040"/>
    <w:rsid w:val="00CC5265"/>
    <w:rsid w:val="00CC58BE"/>
    <w:rsid w:val="00CD7EAF"/>
    <w:rsid w:val="00CE2961"/>
    <w:rsid w:val="00CF021C"/>
    <w:rsid w:val="00CF2068"/>
    <w:rsid w:val="00D001CC"/>
    <w:rsid w:val="00D00413"/>
    <w:rsid w:val="00D0579E"/>
    <w:rsid w:val="00D1135D"/>
    <w:rsid w:val="00D11E22"/>
    <w:rsid w:val="00D11EFB"/>
    <w:rsid w:val="00D13466"/>
    <w:rsid w:val="00D15346"/>
    <w:rsid w:val="00D160DE"/>
    <w:rsid w:val="00D1744F"/>
    <w:rsid w:val="00D210AA"/>
    <w:rsid w:val="00D3044C"/>
    <w:rsid w:val="00D30645"/>
    <w:rsid w:val="00D3569E"/>
    <w:rsid w:val="00D372DF"/>
    <w:rsid w:val="00D4142F"/>
    <w:rsid w:val="00D41729"/>
    <w:rsid w:val="00D42F9D"/>
    <w:rsid w:val="00D436EB"/>
    <w:rsid w:val="00D4481F"/>
    <w:rsid w:val="00D45485"/>
    <w:rsid w:val="00D4607A"/>
    <w:rsid w:val="00D46778"/>
    <w:rsid w:val="00D46917"/>
    <w:rsid w:val="00D505C8"/>
    <w:rsid w:val="00D50BAC"/>
    <w:rsid w:val="00D55E9C"/>
    <w:rsid w:val="00D562AB"/>
    <w:rsid w:val="00D56666"/>
    <w:rsid w:val="00D61C3D"/>
    <w:rsid w:val="00D62235"/>
    <w:rsid w:val="00D6238A"/>
    <w:rsid w:val="00D63E87"/>
    <w:rsid w:val="00D641CC"/>
    <w:rsid w:val="00D64E14"/>
    <w:rsid w:val="00D74DD4"/>
    <w:rsid w:val="00D75E65"/>
    <w:rsid w:val="00D770FA"/>
    <w:rsid w:val="00D81618"/>
    <w:rsid w:val="00D816BB"/>
    <w:rsid w:val="00D81756"/>
    <w:rsid w:val="00D836EC"/>
    <w:rsid w:val="00D867C3"/>
    <w:rsid w:val="00D8721F"/>
    <w:rsid w:val="00D87B5A"/>
    <w:rsid w:val="00D908D8"/>
    <w:rsid w:val="00D919E2"/>
    <w:rsid w:val="00D95CBC"/>
    <w:rsid w:val="00DA2425"/>
    <w:rsid w:val="00DA7166"/>
    <w:rsid w:val="00DA7BAA"/>
    <w:rsid w:val="00DB0EA0"/>
    <w:rsid w:val="00DB2117"/>
    <w:rsid w:val="00DB3671"/>
    <w:rsid w:val="00DB3DAE"/>
    <w:rsid w:val="00DB6D64"/>
    <w:rsid w:val="00DB713F"/>
    <w:rsid w:val="00DC23B8"/>
    <w:rsid w:val="00DC2D70"/>
    <w:rsid w:val="00DC2E88"/>
    <w:rsid w:val="00DD0AF5"/>
    <w:rsid w:val="00DD1C77"/>
    <w:rsid w:val="00DD2031"/>
    <w:rsid w:val="00DD5D59"/>
    <w:rsid w:val="00DD79D4"/>
    <w:rsid w:val="00DE17D2"/>
    <w:rsid w:val="00DE3F08"/>
    <w:rsid w:val="00DF035F"/>
    <w:rsid w:val="00DF32DC"/>
    <w:rsid w:val="00DF469F"/>
    <w:rsid w:val="00DF581A"/>
    <w:rsid w:val="00E000AA"/>
    <w:rsid w:val="00E00B86"/>
    <w:rsid w:val="00E021A4"/>
    <w:rsid w:val="00E025F5"/>
    <w:rsid w:val="00E06E23"/>
    <w:rsid w:val="00E10845"/>
    <w:rsid w:val="00E10C6C"/>
    <w:rsid w:val="00E11F88"/>
    <w:rsid w:val="00E12284"/>
    <w:rsid w:val="00E12B6D"/>
    <w:rsid w:val="00E22F63"/>
    <w:rsid w:val="00E30747"/>
    <w:rsid w:val="00E332D0"/>
    <w:rsid w:val="00E338C8"/>
    <w:rsid w:val="00E358B6"/>
    <w:rsid w:val="00E35F6A"/>
    <w:rsid w:val="00E375F1"/>
    <w:rsid w:val="00E431BE"/>
    <w:rsid w:val="00E431DA"/>
    <w:rsid w:val="00E441CB"/>
    <w:rsid w:val="00E44C25"/>
    <w:rsid w:val="00E6479F"/>
    <w:rsid w:val="00E6551A"/>
    <w:rsid w:val="00E66227"/>
    <w:rsid w:val="00E73786"/>
    <w:rsid w:val="00E77928"/>
    <w:rsid w:val="00E82E57"/>
    <w:rsid w:val="00E9171A"/>
    <w:rsid w:val="00E91A7D"/>
    <w:rsid w:val="00E9399A"/>
    <w:rsid w:val="00E96398"/>
    <w:rsid w:val="00E97445"/>
    <w:rsid w:val="00E97D68"/>
    <w:rsid w:val="00EA0BFE"/>
    <w:rsid w:val="00EA261D"/>
    <w:rsid w:val="00EA3455"/>
    <w:rsid w:val="00EA44C9"/>
    <w:rsid w:val="00EA6133"/>
    <w:rsid w:val="00EA6200"/>
    <w:rsid w:val="00EA66CB"/>
    <w:rsid w:val="00EB1B2B"/>
    <w:rsid w:val="00EB2968"/>
    <w:rsid w:val="00EB3301"/>
    <w:rsid w:val="00EB3E79"/>
    <w:rsid w:val="00EB3F7F"/>
    <w:rsid w:val="00EB77E8"/>
    <w:rsid w:val="00EB7A56"/>
    <w:rsid w:val="00EC14B2"/>
    <w:rsid w:val="00EC17E5"/>
    <w:rsid w:val="00EC40F0"/>
    <w:rsid w:val="00EC5CED"/>
    <w:rsid w:val="00ED278C"/>
    <w:rsid w:val="00ED6FFC"/>
    <w:rsid w:val="00EE04B1"/>
    <w:rsid w:val="00EE5509"/>
    <w:rsid w:val="00EE5818"/>
    <w:rsid w:val="00EF5D5D"/>
    <w:rsid w:val="00F00A25"/>
    <w:rsid w:val="00F02C4E"/>
    <w:rsid w:val="00F035EB"/>
    <w:rsid w:val="00F055C1"/>
    <w:rsid w:val="00F06E2B"/>
    <w:rsid w:val="00F07866"/>
    <w:rsid w:val="00F10E84"/>
    <w:rsid w:val="00F12B2A"/>
    <w:rsid w:val="00F13DC0"/>
    <w:rsid w:val="00F1433B"/>
    <w:rsid w:val="00F14D43"/>
    <w:rsid w:val="00F15B06"/>
    <w:rsid w:val="00F16FF7"/>
    <w:rsid w:val="00F22943"/>
    <w:rsid w:val="00F25679"/>
    <w:rsid w:val="00F30542"/>
    <w:rsid w:val="00F31A57"/>
    <w:rsid w:val="00F32AEB"/>
    <w:rsid w:val="00F33561"/>
    <w:rsid w:val="00F343C0"/>
    <w:rsid w:val="00F35AA6"/>
    <w:rsid w:val="00F3623E"/>
    <w:rsid w:val="00F362AA"/>
    <w:rsid w:val="00F44C06"/>
    <w:rsid w:val="00F463AE"/>
    <w:rsid w:val="00F46759"/>
    <w:rsid w:val="00F51903"/>
    <w:rsid w:val="00F53184"/>
    <w:rsid w:val="00F53C08"/>
    <w:rsid w:val="00F549AB"/>
    <w:rsid w:val="00F5541D"/>
    <w:rsid w:val="00F63BBA"/>
    <w:rsid w:val="00F63E32"/>
    <w:rsid w:val="00F63E48"/>
    <w:rsid w:val="00F660D9"/>
    <w:rsid w:val="00F66234"/>
    <w:rsid w:val="00F665E2"/>
    <w:rsid w:val="00F66F24"/>
    <w:rsid w:val="00F67F25"/>
    <w:rsid w:val="00F72266"/>
    <w:rsid w:val="00F73EE9"/>
    <w:rsid w:val="00F84E25"/>
    <w:rsid w:val="00F87025"/>
    <w:rsid w:val="00F92BC6"/>
    <w:rsid w:val="00F937B4"/>
    <w:rsid w:val="00F93A89"/>
    <w:rsid w:val="00F93F39"/>
    <w:rsid w:val="00F94B7B"/>
    <w:rsid w:val="00F95E5A"/>
    <w:rsid w:val="00F963E0"/>
    <w:rsid w:val="00F96BD1"/>
    <w:rsid w:val="00FA11CD"/>
    <w:rsid w:val="00FA3E1E"/>
    <w:rsid w:val="00FA47A4"/>
    <w:rsid w:val="00FA4848"/>
    <w:rsid w:val="00FA5935"/>
    <w:rsid w:val="00FB0029"/>
    <w:rsid w:val="00FB3D97"/>
    <w:rsid w:val="00FB3FFB"/>
    <w:rsid w:val="00FB4E7F"/>
    <w:rsid w:val="00FB531E"/>
    <w:rsid w:val="00FC107E"/>
    <w:rsid w:val="00FC116D"/>
    <w:rsid w:val="00FC38F3"/>
    <w:rsid w:val="00FC51B7"/>
    <w:rsid w:val="00FC535F"/>
    <w:rsid w:val="00FD2307"/>
    <w:rsid w:val="00FE019B"/>
    <w:rsid w:val="00FE0BF0"/>
    <w:rsid w:val="00FE18E2"/>
    <w:rsid w:val="00FE4565"/>
    <w:rsid w:val="00FE7C2E"/>
    <w:rsid w:val="00FF050B"/>
    <w:rsid w:val="00FF0F77"/>
    <w:rsid w:val="00FF52A5"/>
    <w:rsid w:val="00FF6EA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67B8340"/>
  <w15:docId w15:val="{9DC24AF3-9CEE-4971-A551-4B24A5CD1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5030"/>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CharCharCharCharCharCharCharCharCharCharCharCharCharCharChar">
    <w:name w:val="Char Char Char Char Char Char Char Char Char Char Char Char Char Char Char Char Char"/>
    <w:basedOn w:val="Normal"/>
    <w:semiHidden/>
    <w:rsid w:val="00CA5030"/>
    <w:pPr>
      <w:spacing w:after="160" w:line="240" w:lineRule="exact"/>
    </w:pPr>
    <w:rPr>
      <w:rFonts w:ascii="Tahoma" w:hAnsi="Tahoma"/>
      <w:sz w:val="20"/>
      <w:szCs w:val="20"/>
    </w:rPr>
  </w:style>
  <w:style w:type="character" w:styleId="Hyperlink">
    <w:name w:val="Hyperlink"/>
    <w:basedOn w:val="DefaultParagraphFont"/>
    <w:rsid w:val="001E05A0"/>
    <w:rPr>
      <w:color w:val="0000FF"/>
      <w:u w:val="single"/>
    </w:rPr>
  </w:style>
  <w:style w:type="paragraph" w:customStyle="1" w:styleId="Char">
    <w:name w:val="Char"/>
    <w:basedOn w:val="Normal"/>
    <w:semiHidden/>
    <w:rsid w:val="00253EFA"/>
    <w:pPr>
      <w:spacing w:after="160" w:line="240" w:lineRule="exact"/>
    </w:pPr>
    <w:rPr>
      <w:rFonts w:ascii="Tahoma" w:hAnsi="Tahoma"/>
      <w:sz w:val="20"/>
      <w:szCs w:val="20"/>
    </w:rPr>
  </w:style>
  <w:style w:type="paragraph" w:styleId="BalloonText">
    <w:name w:val="Balloon Text"/>
    <w:basedOn w:val="Normal"/>
    <w:semiHidden/>
    <w:rsid w:val="002B18CC"/>
    <w:rPr>
      <w:rFonts w:ascii="Tahoma" w:hAnsi="Tahoma" w:cs="Tahoma"/>
      <w:sz w:val="16"/>
      <w:szCs w:val="16"/>
    </w:rPr>
  </w:style>
  <w:style w:type="paragraph" w:customStyle="1" w:styleId="Char1CharCharCharCharCharCharCharCharCharCharCharCharCharCharCharCharCharCharCharCharCharCharChar1CharCharCharChar">
    <w:name w:val="Char1 Char Char Char Char Char Char Char Char Char Char Char Char Char Char Char Char Char Char Char Char Char Char Char1 Char Char Char Char"/>
    <w:basedOn w:val="Normal"/>
    <w:next w:val="Normal"/>
    <w:autoRedefine/>
    <w:semiHidden/>
    <w:rsid w:val="000A05C7"/>
    <w:rPr>
      <w:rFonts w:ascii="Arial" w:hAnsi="Arial"/>
      <w:sz w:val="20"/>
      <w:szCs w:val="20"/>
      <w:lang w:val="sl-SI"/>
    </w:rPr>
  </w:style>
  <w:style w:type="paragraph" w:styleId="Header">
    <w:name w:val="header"/>
    <w:basedOn w:val="Normal"/>
    <w:rsid w:val="00220F58"/>
    <w:pPr>
      <w:tabs>
        <w:tab w:val="center" w:pos="4320"/>
        <w:tab w:val="right" w:pos="8640"/>
      </w:tabs>
    </w:pPr>
  </w:style>
  <w:style w:type="character" w:styleId="PageNumber">
    <w:name w:val="page number"/>
    <w:basedOn w:val="DefaultParagraphFont"/>
    <w:rsid w:val="00220F58"/>
  </w:style>
  <w:style w:type="paragraph" w:styleId="NormalWeb">
    <w:name w:val="Normal (Web)"/>
    <w:basedOn w:val="Normal"/>
    <w:rsid w:val="00281778"/>
    <w:pPr>
      <w:spacing w:before="100" w:beforeAutospacing="1" w:after="100" w:afterAutospacing="1"/>
    </w:pPr>
  </w:style>
  <w:style w:type="paragraph" w:styleId="ListParagraph">
    <w:name w:val="List Paragraph"/>
    <w:aliases w:val="Numbered List Paragraph,References,Numbered Paragraph,Main numbered paragraph,List_Paragraph,Multilevel para_II,List Paragraph1,Bullets,123 List Paragraph,List Paragraph nowy,Liste 1,Bullet paras,Citation List,Akapit z listą BS,Bullet1,L"/>
    <w:basedOn w:val="Normal"/>
    <w:link w:val="ListParagraphChar"/>
    <w:uiPriority w:val="34"/>
    <w:qFormat/>
    <w:rsid w:val="00D11E22"/>
    <w:pPr>
      <w:spacing w:after="200" w:line="276" w:lineRule="auto"/>
      <w:ind w:left="720"/>
      <w:contextualSpacing/>
    </w:pPr>
    <w:rPr>
      <w:rFonts w:ascii="Calibri" w:hAnsi="Calibri"/>
      <w:sz w:val="22"/>
      <w:szCs w:val="22"/>
      <w:lang w:val="en-GB" w:eastAsia="en-GB"/>
    </w:rPr>
  </w:style>
  <w:style w:type="paragraph" w:styleId="Footer">
    <w:name w:val="footer"/>
    <w:basedOn w:val="Normal"/>
    <w:link w:val="FooterChar"/>
    <w:uiPriority w:val="99"/>
    <w:rsid w:val="00921143"/>
    <w:pPr>
      <w:tabs>
        <w:tab w:val="center" w:pos="4320"/>
        <w:tab w:val="right" w:pos="8640"/>
      </w:tabs>
    </w:pPr>
  </w:style>
  <w:style w:type="paragraph" w:styleId="FootnoteText">
    <w:name w:val="footnote text"/>
    <w:basedOn w:val="Normal"/>
    <w:link w:val="FootnoteTextChar"/>
    <w:rsid w:val="0024150F"/>
    <w:rPr>
      <w:sz w:val="20"/>
      <w:szCs w:val="20"/>
    </w:rPr>
  </w:style>
  <w:style w:type="character" w:customStyle="1" w:styleId="FootnoteTextChar">
    <w:name w:val="Footnote Text Char"/>
    <w:basedOn w:val="DefaultParagraphFont"/>
    <w:link w:val="FootnoteText"/>
    <w:rsid w:val="0024150F"/>
    <w:rPr>
      <w:lang w:val="en-US" w:eastAsia="en-US"/>
    </w:rPr>
  </w:style>
  <w:style w:type="character" w:styleId="FootnoteReference">
    <w:name w:val="footnote reference"/>
    <w:aliases w:val="ftref,BVI fnr,16 Point,Superscript 6 Point,Footnote Reference Number,nota pié di pagina,Footnote symbol,Footnote reference number,Times 10 Point,Exposant 3 Point,EN Footnote Reference,note TESI,Footnote Reference Char Char Char,fr,Ref"/>
    <w:basedOn w:val="DefaultParagraphFont"/>
    <w:link w:val="BVIfnrChar1"/>
    <w:uiPriority w:val="99"/>
    <w:qFormat/>
    <w:rsid w:val="0024150F"/>
    <w:rPr>
      <w:vertAlign w:val="superscript"/>
    </w:rPr>
  </w:style>
  <w:style w:type="character" w:styleId="CommentReference">
    <w:name w:val="annotation reference"/>
    <w:basedOn w:val="DefaultParagraphFont"/>
    <w:uiPriority w:val="99"/>
    <w:unhideWhenUsed/>
    <w:rsid w:val="006E09BE"/>
    <w:rPr>
      <w:sz w:val="16"/>
      <w:szCs w:val="16"/>
    </w:rPr>
  </w:style>
  <w:style w:type="paragraph" w:styleId="CommentText">
    <w:name w:val="annotation text"/>
    <w:basedOn w:val="Normal"/>
    <w:link w:val="CommentTextChar"/>
    <w:uiPriority w:val="99"/>
    <w:unhideWhenUsed/>
    <w:rsid w:val="006E09BE"/>
    <w:pPr>
      <w:spacing w:after="200" w:line="276" w:lineRule="auto"/>
    </w:pPr>
    <w:rPr>
      <w:rFonts w:ascii="Calibri" w:hAnsi="Calibri"/>
      <w:sz w:val="20"/>
      <w:szCs w:val="20"/>
      <w:lang w:val="en-GB" w:eastAsia="en-GB"/>
    </w:rPr>
  </w:style>
  <w:style w:type="character" w:customStyle="1" w:styleId="CommentTextChar">
    <w:name w:val="Comment Text Char"/>
    <w:basedOn w:val="DefaultParagraphFont"/>
    <w:link w:val="CommentText"/>
    <w:uiPriority w:val="99"/>
    <w:rsid w:val="006E09BE"/>
    <w:rPr>
      <w:rFonts w:ascii="Calibri" w:hAnsi="Calibri"/>
    </w:rPr>
  </w:style>
  <w:style w:type="paragraph" w:styleId="CommentSubject">
    <w:name w:val="annotation subject"/>
    <w:basedOn w:val="CommentText"/>
    <w:next w:val="CommentText"/>
    <w:link w:val="CommentSubjectChar"/>
    <w:rsid w:val="0000142D"/>
    <w:pPr>
      <w:spacing w:after="0" w:line="240" w:lineRule="auto"/>
    </w:pPr>
    <w:rPr>
      <w:rFonts w:ascii="Times New Roman" w:hAnsi="Times New Roman"/>
      <w:b/>
      <w:bCs/>
      <w:lang w:val="en-US" w:eastAsia="en-US"/>
    </w:rPr>
  </w:style>
  <w:style w:type="character" w:customStyle="1" w:styleId="CommentSubjectChar">
    <w:name w:val="Comment Subject Char"/>
    <w:basedOn w:val="CommentTextChar"/>
    <w:link w:val="CommentSubject"/>
    <w:rsid w:val="0000142D"/>
    <w:rPr>
      <w:rFonts w:ascii="Calibri" w:hAnsi="Calibri"/>
      <w:b/>
      <w:bCs/>
      <w:lang w:val="en-US" w:eastAsia="en-US"/>
    </w:rPr>
  </w:style>
  <w:style w:type="character" w:customStyle="1" w:styleId="FooterChar">
    <w:name w:val="Footer Char"/>
    <w:basedOn w:val="DefaultParagraphFont"/>
    <w:link w:val="Footer"/>
    <w:uiPriority w:val="99"/>
    <w:rsid w:val="002D0B35"/>
    <w:rPr>
      <w:sz w:val="24"/>
      <w:szCs w:val="24"/>
      <w:lang w:val="en-US" w:eastAsia="en-US"/>
    </w:rPr>
  </w:style>
  <w:style w:type="paragraph" w:customStyle="1" w:styleId="stil1tekst">
    <w:name w:val="stil_1tekst"/>
    <w:basedOn w:val="Normal"/>
    <w:rsid w:val="0043213D"/>
    <w:pPr>
      <w:ind w:left="525" w:right="525" w:firstLine="240"/>
      <w:jc w:val="both"/>
    </w:pPr>
  </w:style>
  <w:style w:type="paragraph" w:customStyle="1" w:styleId="stil2zakon">
    <w:name w:val="stil_2zakon"/>
    <w:basedOn w:val="Normal"/>
    <w:rsid w:val="0043213D"/>
    <w:pPr>
      <w:spacing w:before="100" w:beforeAutospacing="1" w:after="100" w:afterAutospacing="1"/>
      <w:jc w:val="center"/>
    </w:pPr>
    <w:rPr>
      <w:color w:val="0033CC"/>
      <w:sz w:val="53"/>
      <w:szCs w:val="53"/>
    </w:rPr>
  </w:style>
  <w:style w:type="paragraph" w:customStyle="1" w:styleId="vidividi">
    <w:name w:val="vidi_vidi"/>
    <w:basedOn w:val="Normal"/>
    <w:rsid w:val="0043213D"/>
    <w:pPr>
      <w:shd w:val="clear" w:color="auto" w:fill="FFFFFF"/>
      <w:ind w:right="1650"/>
    </w:pPr>
    <w:rPr>
      <w:b/>
      <w:bCs/>
      <w:color w:val="800000"/>
    </w:rPr>
  </w:style>
  <w:style w:type="character" w:customStyle="1" w:styleId="ListParagraphChar">
    <w:name w:val="List Paragraph Char"/>
    <w:aliases w:val="Numbered List Paragraph Char,References Char,Numbered Paragraph Char,Main numbered paragraph Char,List_Paragraph Char,Multilevel para_II Char,List Paragraph1 Char,Bullets Char,123 List Paragraph Char,List Paragraph nowy Char,L Char"/>
    <w:link w:val="ListParagraph"/>
    <w:uiPriority w:val="34"/>
    <w:qFormat/>
    <w:locked/>
    <w:rsid w:val="009940BC"/>
    <w:rPr>
      <w:rFonts w:ascii="Calibri" w:hAnsi="Calibri"/>
      <w:sz w:val="22"/>
      <w:szCs w:val="22"/>
    </w:rPr>
  </w:style>
  <w:style w:type="paragraph" w:customStyle="1" w:styleId="Default">
    <w:name w:val="Default"/>
    <w:rsid w:val="004D7DFE"/>
    <w:pPr>
      <w:autoSpaceDE w:val="0"/>
      <w:autoSpaceDN w:val="0"/>
      <w:adjustRightInd w:val="0"/>
    </w:pPr>
    <w:rPr>
      <w:rFonts w:eastAsiaTheme="minorHAnsi"/>
      <w:color w:val="000000"/>
      <w:sz w:val="24"/>
      <w:szCs w:val="24"/>
      <w:lang w:eastAsia="en-US"/>
    </w:rPr>
  </w:style>
  <w:style w:type="paragraph" w:styleId="NoSpacing">
    <w:name w:val="No Spacing"/>
    <w:uiPriority w:val="1"/>
    <w:qFormat/>
    <w:rsid w:val="00214553"/>
    <w:rPr>
      <w:rFonts w:ascii="Calibri" w:eastAsia="Calibri" w:hAnsi="Calibri" w:cs="Calibri"/>
      <w:sz w:val="22"/>
      <w:szCs w:val="22"/>
      <w:lang w:val="sr-Cyrl-CS" w:eastAsia="en-US"/>
    </w:rPr>
  </w:style>
  <w:style w:type="paragraph" w:styleId="Revision">
    <w:name w:val="Revision"/>
    <w:hidden/>
    <w:uiPriority w:val="99"/>
    <w:semiHidden/>
    <w:rsid w:val="00190B4E"/>
    <w:rPr>
      <w:sz w:val="24"/>
      <w:szCs w:val="24"/>
      <w:lang w:val="en-US" w:eastAsia="en-US"/>
    </w:rPr>
  </w:style>
  <w:style w:type="paragraph" w:customStyle="1" w:styleId="BVIfnrChar1">
    <w:name w:val="BVI fnr Char1"/>
    <w:aliases w:val="Footnotes refss Char1,ftref Char1,16 Point Char1,Superscript 6 Point Char1,Footnote Reference Number Char1,nota pié di pagina Char1,Times 10 Point Char1,Exposant 3 Point Char,Footnote symbol Char1,4_G Char,ftref Char Char Char"/>
    <w:basedOn w:val="Normal"/>
    <w:link w:val="FootnoteReference"/>
    <w:uiPriority w:val="99"/>
    <w:rsid w:val="005D135D"/>
    <w:pPr>
      <w:spacing w:after="160" w:line="240" w:lineRule="exact"/>
    </w:pPr>
    <w:rPr>
      <w:sz w:val="20"/>
      <w:szCs w:val="20"/>
      <w:vertAlign w:val="superscript"/>
      <w:lang w:val="en-GB" w:eastAsia="en-GB"/>
    </w:rPr>
  </w:style>
  <w:style w:type="character" w:customStyle="1" w:styleId="UnresolvedMention1">
    <w:name w:val="Unresolved Mention1"/>
    <w:basedOn w:val="DefaultParagraphFont"/>
    <w:uiPriority w:val="99"/>
    <w:semiHidden/>
    <w:unhideWhenUsed/>
    <w:rsid w:val="00D81618"/>
    <w:rPr>
      <w:color w:val="605E5C"/>
      <w:shd w:val="clear" w:color="auto" w:fill="E1DFDD"/>
    </w:rPr>
  </w:style>
  <w:style w:type="character" w:styleId="FollowedHyperlink">
    <w:name w:val="FollowedHyperlink"/>
    <w:basedOn w:val="DefaultParagraphFont"/>
    <w:semiHidden/>
    <w:unhideWhenUsed/>
    <w:rsid w:val="00D81618"/>
    <w:rPr>
      <w:color w:val="800080" w:themeColor="followedHyperlink"/>
      <w:u w:val="single"/>
    </w:rPr>
  </w:style>
  <w:style w:type="character" w:styleId="UnresolvedMention">
    <w:name w:val="Unresolved Mention"/>
    <w:basedOn w:val="DefaultParagraphFont"/>
    <w:uiPriority w:val="99"/>
    <w:semiHidden/>
    <w:unhideWhenUsed/>
    <w:rsid w:val="009215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873801">
      <w:bodyDiv w:val="1"/>
      <w:marLeft w:val="0"/>
      <w:marRight w:val="0"/>
      <w:marTop w:val="0"/>
      <w:marBottom w:val="0"/>
      <w:divBdr>
        <w:top w:val="none" w:sz="0" w:space="0" w:color="auto"/>
        <w:left w:val="none" w:sz="0" w:space="0" w:color="auto"/>
        <w:bottom w:val="none" w:sz="0" w:space="0" w:color="auto"/>
        <w:right w:val="none" w:sz="0" w:space="0" w:color="auto"/>
      </w:divBdr>
    </w:div>
    <w:div w:id="1492218002">
      <w:bodyDiv w:val="1"/>
      <w:marLeft w:val="0"/>
      <w:marRight w:val="0"/>
      <w:marTop w:val="0"/>
      <w:marBottom w:val="0"/>
      <w:divBdr>
        <w:top w:val="none" w:sz="0" w:space="0" w:color="auto"/>
        <w:left w:val="none" w:sz="0" w:space="0" w:color="auto"/>
        <w:bottom w:val="none" w:sz="0" w:space="0" w:color="auto"/>
        <w:right w:val="none" w:sz="0" w:space="0" w:color="auto"/>
      </w:divBdr>
    </w:div>
    <w:div w:id="1722902460">
      <w:bodyDiv w:val="1"/>
      <w:marLeft w:val="0"/>
      <w:marRight w:val="0"/>
      <w:marTop w:val="0"/>
      <w:marBottom w:val="0"/>
      <w:divBdr>
        <w:top w:val="none" w:sz="0" w:space="0" w:color="auto"/>
        <w:left w:val="none" w:sz="0" w:space="0" w:color="auto"/>
        <w:bottom w:val="none" w:sz="0" w:space="0" w:color="auto"/>
        <w:right w:val="none" w:sz="0" w:space="0" w:color="auto"/>
      </w:divBdr>
    </w:div>
    <w:div w:id="1867135890">
      <w:bodyDiv w:val="1"/>
      <w:marLeft w:val="0"/>
      <w:marRight w:val="0"/>
      <w:marTop w:val="0"/>
      <w:marBottom w:val="0"/>
      <w:divBdr>
        <w:top w:val="none" w:sz="0" w:space="0" w:color="auto"/>
        <w:left w:val="none" w:sz="0" w:space="0" w:color="auto"/>
        <w:bottom w:val="none" w:sz="0" w:space="0" w:color="auto"/>
        <w:right w:val="none" w:sz="0" w:space="0" w:color="auto"/>
      </w:divBdr>
    </w:div>
    <w:div w:id="1953970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inovacije.minrzs.gov.r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inovacije.minrzs.gov.rs/&#1076;&#1086;&#1082;&#1091;&#1084;&#1077;&#1085;&#1090;&#1072;/" TargetMode="External"/><Relationship Id="rId17" Type="http://schemas.openxmlformats.org/officeDocument/2006/relationships/hyperlink" Target="http://www.inovacije.minrzs.gov.rs" TargetMode="External"/><Relationship Id="rId2" Type="http://schemas.openxmlformats.org/officeDocument/2006/relationships/customXml" Target="../customXml/item2.xml"/><Relationship Id="rId16" Type="http://schemas.openxmlformats.org/officeDocument/2006/relationships/hyperlink" Target="mailto:grantsemaJLS@minrzs.gov.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inovacije.minrzs.gov.r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novacije.minrzs.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da6f5cd3-23bb-4ba2-b9d5-08f68f7e5057">
      <Terms xmlns="http://schemas.microsoft.com/office/infopath/2007/PartnerControls"/>
    </lcf76f155ced4ddcb4097134ff3c332f>
    <TaxCatchAll xmlns="732589c0-0963-49b1-9948-d6b31f72693b"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197A175ABA6684F871E5CF2871415C4" ma:contentTypeVersion="16" ma:contentTypeDescription="Ein neues Dokument erstellen." ma:contentTypeScope="" ma:versionID="180054ea9426b2dfb84b448f807d0c70">
  <xsd:schema xmlns:xsd="http://www.w3.org/2001/XMLSchema" xmlns:xs="http://www.w3.org/2001/XMLSchema" xmlns:p="http://schemas.microsoft.com/office/2006/metadata/properties" xmlns:ns2="732589c0-0963-49b1-9948-d6b31f72693b" xmlns:ns3="da6f5cd3-23bb-4ba2-b9d5-08f68f7e5057" targetNamespace="http://schemas.microsoft.com/office/2006/metadata/properties" ma:root="true" ma:fieldsID="2a37633b1ab849ff6dc7296ca780d56e" ns2:_="" ns3:_="">
    <xsd:import namespace="732589c0-0963-49b1-9948-d6b31f72693b"/>
    <xsd:import namespace="da6f5cd3-23bb-4ba2-b9d5-08f68f7e505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2589c0-0963-49b1-9948-d6b31f72693b"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8601e994-90e1-422e-aaf3-24e2a4e8b896}" ma:internalName="TaxCatchAll" ma:showField="CatchAllData" ma:web="732589c0-0963-49b1-9948-d6b31f72693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a6f5cd3-23bb-4ba2-b9d5-08f68f7e505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0aed264e-563a-469a-8ebe-271e849ec10c"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7519EBA-C3EE-40ED-B528-A6AC6D63C959}">
  <ds:schemaRefs>
    <ds:schemaRef ds:uri="http://schemas.microsoft.com/office/2006/metadata/properties"/>
    <ds:schemaRef ds:uri="http://schemas.microsoft.com/office/infopath/2007/PartnerControls"/>
    <ds:schemaRef ds:uri="da6f5cd3-23bb-4ba2-b9d5-08f68f7e5057"/>
    <ds:schemaRef ds:uri="732589c0-0963-49b1-9948-d6b31f72693b"/>
  </ds:schemaRefs>
</ds:datastoreItem>
</file>

<file path=customXml/itemProps2.xml><?xml version="1.0" encoding="utf-8"?>
<ds:datastoreItem xmlns:ds="http://schemas.openxmlformats.org/officeDocument/2006/customXml" ds:itemID="{75A3C4D6-EDAC-4763-B8BB-EFB37E3EE086}">
  <ds:schemaRefs>
    <ds:schemaRef ds:uri="http://schemas.openxmlformats.org/officeDocument/2006/bibliography"/>
  </ds:schemaRefs>
</ds:datastoreItem>
</file>

<file path=customXml/itemProps3.xml><?xml version="1.0" encoding="utf-8"?>
<ds:datastoreItem xmlns:ds="http://schemas.openxmlformats.org/officeDocument/2006/customXml" ds:itemID="{2E79E4C7-7AA4-485E-AF19-29F36493E5DF}">
  <ds:schemaRefs>
    <ds:schemaRef ds:uri="http://schemas.microsoft.com/sharepoint/v3/contenttype/forms"/>
  </ds:schemaRefs>
</ds:datastoreItem>
</file>

<file path=customXml/itemProps4.xml><?xml version="1.0" encoding="utf-8"?>
<ds:datastoreItem xmlns:ds="http://schemas.openxmlformats.org/officeDocument/2006/customXml" ds:itemID="{4E866375-38D9-48CB-B419-8B199344C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2589c0-0963-49b1-9948-d6b31f72693b"/>
    <ds:schemaRef ds:uri="da6f5cd3-23bb-4ba2-b9d5-08f68f7e50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1888</Words>
  <Characters>10762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На основу члана 5</vt:lpstr>
    </vt:vector>
  </TitlesOfParts>
  <Company>Grizli777</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5</dc:title>
  <dc:creator>Jadranka Petrovic</dc:creator>
  <cp:lastModifiedBy>Aleksandar Roncevic</cp:lastModifiedBy>
  <cp:revision>22</cp:revision>
  <cp:lastPrinted>2022-09-29T12:06:00Z</cp:lastPrinted>
  <dcterms:created xsi:type="dcterms:W3CDTF">2022-09-30T09:20:00Z</dcterms:created>
  <dcterms:modified xsi:type="dcterms:W3CDTF">2022-10-03T11:23:00Z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0x0101000197A175ABA6684F871E5CF2871415C4</vt:lpwstr>
  </property>
  <property fmtid="{D5CDD505-2E9C-101B-9397-08002B2CF9AE}" pid="3" name="MediaServiceImageTags">
    <vt:lpwstr/>
  </property>
</Properties>
</file>