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711" w:rsidRDefault="00506BF1">
      <w:pPr>
        <w:pStyle w:val="Heading1"/>
        <w:jc w:val="center"/>
        <w:rPr>
          <w:rFonts w:ascii="Open Sans" w:eastAsia="Open Sans" w:hAnsi="Open Sans" w:cs="Open Sans"/>
          <w:color w:val="666666"/>
          <w:sz w:val="26"/>
          <w:szCs w:val="26"/>
        </w:rPr>
      </w:pPr>
      <w:bookmarkStart w:id="0" w:name="_GoBack"/>
      <w:bookmarkEnd w:id="0"/>
      <w:r>
        <w:rPr>
          <w:rFonts w:ascii="Open Sans" w:eastAsia="Open Sans" w:hAnsi="Open Sans" w:cs="Open Sans"/>
          <w:b/>
          <w:color w:val="595959"/>
          <w:sz w:val="24"/>
          <w:szCs w:val="24"/>
        </w:rPr>
        <w:t xml:space="preserve">Open Call for Proposals for </w:t>
      </w:r>
      <w:r>
        <w:rPr>
          <w:rFonts w:ascii="Open Sans" w:eastAsia="Open Sans" w:hAnsi="Open Sans" w:cs="Open Sans"/>
          <w:b/>
          <w:color w:val="666666"/>
          <w:sz w:val="26"/>
          <w:szCs w:val="26"/>
        </w:rPr>
        <w:t xml:space="preserve">Provision of Technical Assistance to LSGs in Development or Revision of Local Housing Strategies </w:t>
      </w:r>
      <w:r>
        <w:rPr>
          <w:rFonts w:ascii="Open Sans" w:eastAsia="Open Sans" w:hAnsi="Open Sans" w:cs="Open Sans"/>
          <w:b/>
          <w:color w:val="666666"/>
          <w:sz w:val="26"/>
          <w:szCs w:val="26"/>
        </w:rPr>
        <w:br/>
      </w:r>
      <w:r>
        <w:rPr>
          <w:rFonts w:ascii="Open Sans" w:eastAsia="Open Sans" w:hAnsi="Open Sans" w:cs="Open Sans"/>
          <w:color w:val="595959"/>
          <w:sz w:val="24"/>
          <w:szCs w:val="24"/>
        </w:rPr>
        <w:br/>
      </w:r>
      <w:r>
        <w:rPr>
          <w:rFonts w:ascii="Open Sans" w:eastAsia="Open Sans" w:hAnsi="Open Sans" w:cs="Open Sans"/>
          <w:color w:val="666666"/>
          <w:sz w:val="26"/>
          <w:szCs w:val="26"/>
        </w:rPr>
        <w:t xml:space="preserve"> Reference: </w:t>
      </w:r>
    </w:p>
    <w:p w:rsidR="002F6711" w:rsidRDefault="00506BF1">
      <w:pPr>
        <w:widowControl w:val="0"/>
        <w:spacing w:after="0" w:line="276" w:lineRule="auto"/>
        <w:ind w:left="-288" w:right="-292"/>
        <w:jc w:val="center"/>
        <w:rPr>
          <w:rFonts w:ascii="Open Sans" w:eastAsia="Open Sans" w:hAnsi="Open Sans" w:cs="Open Sans"/>
          <w:color w:val="595959"/>
          <w:sz w:val="24"/>
          <w:szCs w:val="24"/>
        </w:rPr>
      </w:pPr>
      <w:proofErr w:type="spellStart"/>
      <w:r>
        <w:rPr>
          <w:rFonts w:ascii="Open Sans" w:eastAsia="Open Sans" w:hAnsi="Open Sans" w:cs="Open Sans"/>
          <w:b/>
          <w:color w:val="666666"/>
          <w:sz w:val="26"/>
          <w:szCs w:val="26"/>
        </w:rPr>
        <w:t>CfP</w:t>
      </w:r>
      <w:proofErr w:type="spellEnd"/>
      <w:r>
        <w:rPr>
          <w:rFonts w:ascii="Open Sans" w:eastAsia="Open Sans" w:hAnsi="Open Sans" w:cs="Open Sans"/>
          <w:b/>
          <w:color w:val="666666"/>
          <w:sz w:val="26"/>
          <w:szCs w:val="26"/>
        </w:rPr>
        <w:t xml:space="preserve"> SHAI 02-2021 </w:t>
      </w:r>
    </w:p>
    <w:p w:rsidR="002F6711" w:rsidRDefault="002F6711">
      <w:pPr>
        <w:pStyle w:val="Heading1"/>
        <w:jc w:val="center"/>
        <w:rPr>
          <w:rFonts w:ascii="Open Sans" w:eastAsia="Open Sans" w:hAnsi="Open Sans" w:cs="Open Sans"/>
          <w:b/>
          <w:color w:val="666666"/>
          <w:sz w:val="28"/>
          <w:szCs w:val="28"/>
        </w:rPr>
      </w:pPr>
    </w:p>
    <w:p w:rsidR="002F6711" w:rsidRDefault="00506BF1">
      <w:pPr>
        <w:pStyle w:val="Heading1"/>
        <w:jc w:val="center"/>
        <w:rPr>
          <w:rFonts w:ascii="Open Sans" w:eastAsia="Open Sans" w:hAnsi="Open Sans" w:cs="Open Sans"/>
          <w:b/>
          <w:color w:val="666666"/>
          <w:sz w:val="28"/>
          <w:szCs w:val="28"/>
        </w:rPr>
      </w:pPr>
      <w:r>
        <w:rPr>
          <w:rFonts w:ascii="Open Sans" w:eastAsia="Open Sans" w:hAnsi="Open Sans" w:cs="Open Sans"/>
          <w:b/>
          <w:color w:val="666666"/>
          <w:sz w:val="28"/>
          <w:szCs w:val="28"/>
        </w:rPr>
        <w:t xml:space="preserve">Eligibility Declaration (Annex </w:t>
      </w:r>
      <w:r>
        <w:rPr>
          <w:rFonts w:ascii="Open Sans" w:eastAsia="Open Sans" w:hAnsi="Open Sans" w:cs="Open Sans"/>
          <w:b/>
          <w:color w:val="666666"/>
          <w:sz w:val="28"/>
          <w:szCs w:val="28"/>
          <w:highlight w:val="white"/>
        </w:rPr>
        <w:t>3</w:t>
      </w:r>
      <w:r>
        <w:rPr>
          <w:rFonts w:ascii="Open Sans" w:eastAsia="Open Sans" w:hAnsi="Open Sans" w:cs="Open Sans"/>
          <w:b/>
          <w:color w:val="666666"/>
          <w:sz w:val="28"/>
          <w:szCs w:val="28"/>
        </w:rPr>
        <w:t>)</w:t>
      </w:r>
    </w:p>
    <w:p w:rsidR="002F6711" w:rsidRDefault="00506BF1">
      <w:pPr>
        <w:pBdr>
          <w:top w:val="nil"/>
          <w:left w:val="nil"/>
          <w:bottom w:val="nil"/>
          <w:right w:val="nil"/>
          <w:between w:val="nil"/>
        </w:pBdr>
        <w:shd w:val="clear" w:color="auto" w:fill="FFFFFF"/>
        <w:spacing w:after="200" w:line="240" w:lineRule="auto"/>
        <w:jc w:val="center"/>
        <w:rPr>
          <w:rFonts w:ascii="Open Sans" w:eastAsia="Open Sans" w:hAnsi="Open Sans" w:cs="Open Sans"/>
          <w:color w:val="666666"/>
          <w:sz w:val="20"/>
          <w:szCs w:val="20"/>
        </w:rPr>
      </w:pPr>
      <w:r>
        <w:rPr>
          <w:rFonts w:ascii="Open Sans" w:eastAsia="Open Sans" w:hAnsi="Open Sans" w:cs="Open Sans"/>
          <w:color w:val="666666"/>
          <w:sz w:val="20"/>
          <w:szCs w:val="20"/>
        </w:rPr>
        <w:t>Please confirm the application submission with the following declaration</w:t>
      </w:r>
    </w:p>
    <w:p w:rsidR="002F6711" w:rsidRDefault="002F6711">
      <w:pPr>
        <w:pBdr>
          <w:top w:val="nil"/>
          <w:left w:val="nil"/>
          <w:bottom w:val="nil"/>
          <w:right w:val="nil"/>
          <w:between w:val="nil"/>
        </w:pBdr>
        <w:shd w:val="clear" w:color="auto" w:fill="FFFFFF"/>
        <w:spacing w:after="200" w:line="240" w:lineRule="auto"/>
        <w:jc w:val="center"/>
        <w:rPr>
          <w:rFonts w:ascii="Open Sans" w:eastAsia="Open Sans" w:hAnsi="Open Sans" w:cs="Open Sans"/>
          <w:color w:val="666666"/>
          <w:sz w:val="20"/>
          <w:szCs w:val="20"/>
        </w:rPr>
      </w:pPr>
    </w:p>
    <w:p w:rsidR="002F6711" w:rsidRDefault="00506BF1">
      <w:pPr>
        <w:widowControl w:val="0"/>
        <w:jc w:val="both"/>
        <w:rPr>
          <w:rFonts w:ascii="Open Sans" w:eastAsia="Open Sans" w:hAnsi="Open Sans" w:cs="Open Sans"/>
          <w:color w:val="666666"/>
          <w:sz w:val="20"/>
          <w:szCs w:val="20"/>
        </w:rPr>
      </w:pPr>
      <w:r>
        <w:rPr>
          <w:rFonts w:ascii="Open Sans" w:eastAsia="Open Sans" w:hAnsi="Open Sans" w:cs="Open Sans"/>
          <w:color w:val="666666"/>
          <w:sz w:val="20"/>
          <w:szCs w:val="20"/>
        </w:rPr>
        <w:t xml:space="preserve">I, the undersigned, being the authorised representative of the Applicant (including all partners, if any), hereby declare that we have examined and accept without reserve or restriction the entire contents of the </w:t>
      </w:r>
      <w:proofErr w:type="spellStart"/>
      <w:r>
        <w:rPr>
          <w:rFonts w:ascii="Open Sans" w:eastAsia="Open Sans" w:hAnsi="Open Sans" w:cs="Open Sans"/>
          <w:color w:val="666666"/>
          <w:sz w:val="20"/>
          <w:szCs w:val="20"/>
        </w:rPr>
        <w:t>CfP</w:t>
      </w:r>
      <w:proofErr w:type="spellEnd"/>
      <w:r>
        <w:rPr>
          <w:rFonts w:ascii="Open Sans" w:eastAsia="Open Sans" w:hAnsi="Open Sans" w:cs="Open Sans"/>
          <w:color w:val="666666"/>
          <w:sz w:val="20"/>
          <w:szCs w:val="20"/>
        </w:rPr>
        <w:t xml:space="preserve"> documents. Therefore, I certify that th</w:t>
      </w:r>
      <w:r>
        <w:rPr>
          <w:rFonts w:ascii="Open Sans" w:eastAsia="Open Sans" w:hAnsi="Open Sans" w:cs="Open Sans"/>
          <w:color w:val="666666"/>
          <w:sz w:val="20"/>
          <w:szCs w:val="20"/>
        </w:rPr>
        <w:t>e information contained in this application is correct.</w:t>
      </w:r>
    </w:p>
    <w:p w:rsidR="002F6711" w:rsidRDefault="00506BF1">
      <w:pPr>
        <w:spacing w:before="5" w:line="260" w:lineRule="auto"/>
        <w:jc w:val="both"/>
        <w:rPr>
          <w:rFonts w:ascii="Open Sans" w:eastAsia="Open Sans" w:hAnsi="Open Sans" w:cs="Open Sans"/>
          <w:color w:val="666666"/>
          <w:sz w:val="20"/>
          <w:szCs w:val="20"/>
        </w:rPr>
      </w:pPr>
      <w:r>
        <w:rPr>
          <w:rFonts w:ascii="Open Sans" w:eastAsia="Open Sans" w:hAnsi="Open Sans" w:cs="Open Sans"/>
          <w:color w:val="666666"/>
          <w:sz w:val="20"/>
          <w:szCs w:val="20"/>
        </w:rPr>
        <w:t xml:space="preserve">Moreover, I certify on my honour that the Applicant (including all partners, if any) is not in one of the situations which would exclude it from taking part in the </w:t>
      </w:r>
      <w:proofErr w:type="spellStart"/>
      <w:r>
        <w:rPr>
          <w:rFonts w:ascii="Open Sans" w:eastAsia="Open Sans" w:hAnsi="Open Sans" w:cs="Open Sans"/>
          <w:color w:val="666666"/>
          <w:sz w:val="20"/>
          <w:szCs w:val="20"/>
        </w:rPr>
        <w:t>CfP</w:t>
      </w:r>
      <w:proofErr w:type="spellEnd"/>
      <w:r>
        <w:rPr>
          <w:rFonts w:ascii="Open Sans" w:eastAsia="Open Sans" w:hAnsi="Open Sans" w:cs="Open Sans"/>
          <w:color w:val="666666"/>
          <w:sz w:val="20"/>
          <w:szCs w:val="20"/>
        </w:rPr>
        <w:t xml:space="preserve"> selection process and accordingl</w:t>
      </w:r>
      <w:r>
        <w:rPr>
          <w:rFonts w:ascii="Open Sans" w:eastAsia="Open Sans" w:hAnsi="Open Sans" w:cs="Open Sans"/>
          <w:color w:val="666666"/>
          <w:sz w:val="20"/>
          <w:szCs w:val="20"/>
        </w:rPr>
        <w:t>y declare that the Applicant (including all partners, if any):</w:t>
      </w:r>
    </w:p>
    <w:p w:rsidR="002F6711" w:rsidRDefault="00506BF1">
      <w:pPr>
        <w:widowControl w:val="0"/>
        <w:numPr>
          <w:ilvl w:val="0"/>
          <w:numId w:val="1"/>
        </w:numPr>
        <w:pBdr>
          <w:top w:val="nil"/>
          <w:left w:val="nil"/>
          <w:bottom w:val="nil"/>
          <w:right w:val="nil"/>
          <w:between w:val="nil"/>
        </w:pBdr>
        <w:tabs>
          <w:tab w:val="left" w:pos="541"/>
        </w:tabs>
        <w:spacing w:before="27"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is not bankrupt or being wound up, is not having its affairs administered by a liquidator or  by a court, has not entered into an arrangement with creditors or suspended business activities, an</w:t>
      </w:r>
      <w:r>
        <w:rPr>
          <w:rFonts w:ascii="Open Sans" w:eastAsia="Open Sans" w:hAnsi="Open Sans" w:cs="Open Sans"/>
          <w:color w:val="666666"/>
          <w:sz w:val="20"/>
          <w:szCs w:val="20"/>
        </w:rPr>
        <w:t>d is not in any analogous situation arising from a similar procedure provided for in national legislation or regulations;</w:t>
      </w:r>
    </w:p>
    <w:p w:rsidR="002F6711" w:rsidRDefault="00506BF1">
      <w:pPr>
        <w:widowControl w:val="0"/>
        <w:numPr>
          <w:ilvl w:val="0"/>
          <w:numId w:val="1"/>
        </w:numPr>
        <w:pBdr>
          <w:top w:val="nil"/>
          <w:left w:val="nil"/>
          <w:bottom w:val="nil"/>
          <w:right w:val="nil"/>
          <w:between w:val="nil"/>
        </w:pBdr>
        <w:tabs>
          <w:tab w:val="left" w:pos="541"/>
        </w:tabs>
        <w:spacing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has met its obligations relating to the payment of social security contributions or taxes under the legislation of the country in which it is established;</w:t>
      </w:r>
    </w:p>
    <w:p w:rsidR="002F6711" w:rsidRDefault="00506BF1">
      <w:pPr>
        <w:widowControl w:val="0"/>
        <w:numPr>
          <w:ilvl w:val="0"/>
          <w:numId w:val="1"/>
        </w:numPr>
        <w:pBdr>
          <w:top w:val="nil"/>
          <w:left w:val="nil"/>
          <w:bottom w:val="nil"/>
          <w:right w:val="nil"/>
          <w:between w:val="nil"/>
        </w:pBdr>
        <w:tabs>
          <w:tab w:val="left" w:pos="541"/>
        </w:tabs>
        <w:spacing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is not guilty of grave professional misconduct by having violated applicable laws or regulations or e</w:t>
      </w:r>
      <w:r>
        <w:rPr>
          <w:rFonts w:ascii="Open Sans" w:eastAsia="Open Sans" w:hAnsi="Open Sans" w:cs="Open Sans"/>
          <w:color w:val="666666"/>
          <w:sz w:val="20"/>
          <w:szCs w:val="20"/>
        </w:rPr>
        <w:t>thical standards of the profession to which the person belongs, or by having engaged in any wrongful conduct which has an impact on its professional credibility where such conduct denotes wrongful intent or gross negligence;</w:t>
      </w:r>
    </w:p>
    <w:p w:rsidR="002F6711" w:rsidRDefault="00506BF1">
      <w:pPr>
        <w:widowControl w:val="0"/>
        <w:numPr>
          <w:ilvl w:val="0"/>
          <w:numId w:val="1"/>
        </w:numPr>
        <w:pBdr>
          <w:top w:val="nil"/>
          <w:left w:val="nil"/>
          <w:bottom w:val="nil"/>
          <w:right w:val="nil"/>
          <w:between w:val="nil"/>
        </w:pBdr>
        <w:tabs>
          <w:tab w:val="left" w:pos="541"/>
        </w:tabs>
        <w:spacing w:before="1"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is not guilty of misrepresentat</w:t>
      </w:r>
      <w:r>
        <w:rPr>
          <w:rFonts w:ascii="Open Sans" w:eastAsia="Open Sans" w:hAnsi="Open Sans" w:cs="Open Sans"/>
          <w:color w:val="666666"/>
          <w:sz w:val="20"/>
          <w:szCs w:val="20"/>
        </w:rPr>
        <w:t>ion when furnishing information required by the contracting authority in order to take part in a grant procedure, or of failing to furnish such information;</w:t>
      </w:r>
    </w:p>
    <w:p w:rsidR="002F6711" w:rsidRDefault="00506BF1">
      <w:pPr>
        <w:widowControl w:val="0"/>
        <w:numPr>
          <w:ilvl w:val="0"/>
          <w:numId w:val="1"/>
        </w:numPr>
        <w:pBdr>
          <w:top w:val="nil"/>
          <w:left w:val="nil"/>
          <w:bottom w:val="nil"/>
          <w:right w:val="nil"/>
          <w:between w:val="nil"/>
        </w:pBdr>
        <w:tabs>
          <w:tab w:val="left" w:pos="541"/>
        </w:tabs>
        <w:spacing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 xml:space="preserve">has not been the subject of a </w:t>
      </w:r>
      <w:r>
        <w:rPr>
          <w:rFonts w:ascii="Open Sans" w:eastAsia="Open Sans" w:hAnsi="Open Sans" w:cs="Open Sans"/>
          <w:color w:val="666666"/>
          <w:sz w:val="20"/>
          <w:szCs w:val="20"/>
        </w:rPr>
        <w:t>judgement</w:t>
      </w:r>
      <w:r>
        <w:rPr>
          <w:rFonts w:ascii="Open Sans" w:eastAsia="Open Sans" w:hAnsi="Open Sans" w:cs="Open Sans"/>
          <w:color w:val="666666"/>
          <w:sz w:val="20"/>
          <w:szCs w:val="20"/>
        </w:rPr>
        <w:t xml:space="preserve"> which has the force of res judicata for fraud, corruption, </w:t>
      </w:r>
      <w:r>
        <w:rPr>
          <w:rFonts w:ascii="Open Sans" w:eastAsia="Open Sans" w:hAnsi="Open Sans" w:cs="Open Sans"/>
          <w:color w:val="666666"/>
          <w:sz w:val="20"/>
          <w:szCs w:val="20"/>
        </w:rPr>
        <w:t>involvement in a criminal organisation or any other illegal activity detrimental to the Community’s financial interests;</w:t>
      </w:r>
    </w:p>
    <w:p w:rsidR="002F6711" w:rsidRDefault="00506BF1">
      <w:pPr>
        <w:widowControl w:val="0"/>
        <w:numPr>
          <w:ilvl w:val="0"/>
          <w:numId w:val="1"/>
        </w:numPr>
        <w:pBdr>
          <w:top w:val="nil"/>
          <w:left w:val="nil"/>
          <w:bottom w:val="nil"/>
          <w:right w:val="nil"/>
          <w:between w:val="nil"/>
        </w:pBdr>
        <w:tabs>
          <w:tab w:val="left" w:pos="541"/>
        </w:tabs>
        <w:spacing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has not been the subject of a judgment which has the force of res judicata for money laundering or terrorist financing;</w:t>
      </w:r>
    </w:p>
    <w:p w:rsidR="002F6711" w:rsidRDefault="00506BF1">
      <w:pPr>
        <w:widowControl w:val="0"/>
        <w:numPr>
          <w:ilvl w:val="0"/>
          <w:numId w:val="1"/>
        </w:numPr>
        <w:pBdr>
          <w:top w:val="nil"/>
          <w:left w:val="nil"/>
          <w:bottom w:val="nil"/>
          <w:right w:val="nil"/>
          <w:between w:val="nil"/>
        </w:pBdr>
        <w:tabs>
          <w:tab w:val="left" w:pos="541"/>
        </w:tabs>
        <w:spacing w:before="4"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has not been co</w:t>
      </w:r>
      <w:r>
        <w:rPr>
          <w:rFonts w:ascii="Open Sans" w:eastAsia="Open Sans" w:hAnsi="Open Sans" w:cs="Open Sans"/>
          <w:color w:val="666666"/>
          <w:sz w:val="20"/>
          <w:szCs w:val="20"/>
        </w:rPr>
        <w:t>nvicted of an offence for terrorism, or any other offences linked to terrorist activities which has the force of res judicata;</w:t>
      </w:r>
    </w:p>
    <w:p w:rsidR="002F6711" w:rsidRDefault="00506BF1">
      <w:pPr>
        <w:widowControl w:val="0"/>
        <w:numPr>
          <w:ilvl w:val="0"/>
          <w:numId w:val="1"/>
        </w:numPr>
        <w:pBdr>
          <w:top w:val="nil"/>
          <w:left w:val="nil"/>
          <w:bottom w:val="nil"/>
          <w:right w:val="nil"/>
          <w:between w:val="nil"/>
        </w:pBdr>
        <w:tabs>
          <w:tab w:val="left" w:pos="541"/>
        </w:tabs>
        <w:spacing w:before="4"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has not been the subject of a judgment which has the force of res judicata for child labour or other forms of trafficking in human beings;</w:t>
      </w:r>
    </w:p>
    <w:p w:rsidR="002F6711" w:rsidRDefault="00506BF1">
      <w:pPr>
        <w:widowControl w:val="0"/>
        <w:numPr>
          <w:ilvl w:val="0"/>
          <w:numId w:val="1"/>
        </w:numPr>
        <w:pBdr>
          <w:top w:val="nil"/>
          <w:left w:val="nil"/>
          <w:bottom w:val="nil"/>
          <w:right w:val="nil"/>
          <w:between w:val="nil"/>
        </w:pBdr>
        <w:tabs>
          <w:tab w:val="left" w:pos="541"/>
        </w:tabs>
        <w:spacing w:before="4"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is not a shell company or involved in creation of shell companies</w:t>
      </w:r>
    </w:p>
    <w:p w:rsidR="002F6711" w:rsidRDefault="00506BF1">
      <w:pPr>
        <w:widowControl w:val="0"/>
        <w:numPr>
          <w:ilvl w:val="0"/>
          <w:numId w:val="1"/>
        </w:numPr>
        <w:pBdr>
          <w:top w:val="nil"/>
          <w:left w:val="nil"/>
          <w:bottom w:val="nil"/>
          <w:right w:val="nil"/>
          <w:between w:val="nil"/>
        </w:pBdr>
        <w:tabs>
          <w:tab w:val="left" w:pos="541"/>
        </w:tabs>
        <w:spacing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is not guilty of grave professional misconduct prov</w:t>
      </w:r>
      <w:r>
        <w:rPr>
          <w:rFonts w:ascii="Open Sans" w:eastAsia="Open Sans" w:hAnsi="Open Sans" w:cs="Open Sans"/>
          <w:color w:val="666666"/>
          <w:sz w:val="20"/>
          <w:szCs w:val="20"/>
        </w:rPr>
        <w:t xml:space="preserve">en by any means which the contracting authority </w:t>
      </w:r>
      <w:r>
        <w:rPr>
          <w:rFonts w:ascii="Open Sans" w:eastAsia="Open Sans" w:hAnsi="Open Sans" w:cs="Open Sans"/>
          <w:color w:val="666666"/>
          <w:sz w:val="20"/>
          <w:szCs w:val="20"/>
        </w:rPr>
        <w:lastRenderedPageBreak/>
        <w:t>can justify;</w:t>
      </w:r>
    </w:p>
    <w:p w:rsidR="002F6711" w:rsidRDefault="00506BF1">
      <w:pPr>
        <w:widowControl w:val="0"/>
        <w:numPr>
          <w:ilvl w:val="0"/>
          <w:numId w:val="1"/>
        </w:numPr>
        <w:pBdr>
          <w:top w:val="nil"/>
          <w:left w:val="nil"/>
          <w:bottom w:val="nil"/>
          <w:right w:val="nil"/>
          <w:between w:val="nil"/>
        </w:pBdr>
        <w:tabs>
          <w:tab w:val="left" w:pos="541"/>
        </w:tabs>
        <w:spacing w:after="0" w:line="240" w:lineRule="auto"/>
        <w:ind w:right="4"/>
        <w:jc w:val="both"/>
        <w:rPr>
          <w:rFonts w:ascii="Open Sans" w:eastAsia="Open Sans" w:hAnsi="Open Sans" w:cs="Open Sans"/>
          <w:color w:val="666666"/>
          <w:sz w:val="20"/>
          <w:szCs w:val="20"/>
        </w:rPr>
      </w:pPr>
      <w:proofErr w:type="gramStart"/>
      <w:r>
        <w:rPr>
          <w:rFonts w:ascii="Open Sans" w:eastAsia="Open Sans" w:hAnsi="Open Sans" w:cs="Open Sans"/>
          <w:color w:val="666666"/>
          <w:sz w:val="20"/>
          <w:szCs w:val="20"/>
        </w:rPr>
        <w:t>has</w:t>
      </w:r>
      <w:proofErr w:type="gramEnd"/>
      <w:r>
        <w:rPr>
          <w:rFonts w:ascii="Open Sans" w:eastAsia="Open Sans" w:hAnsi="Open Sans" w:cs="Open Sans"/>
          <w:color w:val="666666"/>
          <w:sz w:val="20"/>
          <w:szCs w:val="20"/>
        </w:rPr>
        <w:t xml:space="preserve"> not been declared to be in serious breach of contract for failure to comply with its contractual obligations subsequent to another grant award procedure financed by the Community budget.</w:t>
      </w:r>
    </w:p>
    <w:p w:rsidR="002F6711" w:rsidRDefault="00506BF1">
      <w:pPr>
        <w:widowControl w:val="0"/>
        <w:numPr>
          <w:ilvl w:val="0"/>
          <w:numId w:val="1"/>
        </w:numPr>
        <w:pBdr>
          <w:top w:val="nil"/>
          <w:left w:val="nil"/>
          <w:bottom w:val="nil"/>
          <w:right w:val="nil"/>
          <w:between w:val="nil"/>
        </w:pBdr>
        <w:tabs>
          <w:tab w:val="left" w:pos="541"/>
        </w:tabs>
        <w:spacing w:before="29"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does</w:t>
      </w:r>
      <w:r>
        <w:rPr>
          <w:rFonts w:ascii="Open Sans" w:eastAsia="Open Sans" w:hAnsi="Open Sans" w:cs="Open Sans"/>
          <w:color w:val="666666"/>
          <w:sz w:val="20"/>
          <w:szCs w:val="20"/>
        </w:rPr>
        <w:t xml:space="preserve"> not have any conflict of interest in connection with the contract; a conflict of interest may arise in particular as a result of economic interests, political or national affinities, family or emotional ties, or any other relevant connection or shared int</w:t>
      </w:r>
      <w:r>
        <w:rPr>
          <w:rFonts w:ascii="Open Sans" w:eastAsia="Open Sans" w:hAnsi="Open Sans" w:cs="Open Sans"/>
          <w:color w:val="666666"/>
          <w:sz w:val="20"/>
          <w:szCs w:val="20"/>
        </w:rPr>
        <w:t>erest;</w:t>
      </w:r>
    </w:p>
    <w:p w:rsidR="002F6711" w:rsidRDefault="00506BF1">
      <w:pPr>
        <w:widowControl w:val="0"/>
        <w:numPr>
          <w:ilvl w:val="0"/>
          <w:numId w:val="1"/>
        </w:numPr>
        <w:pBdr>
          <w:top w:val="nil"/>
          <w:left w:val="nil"/>
          <w:bottom w:val="nil"/>
          <w:right w:val="nil"/>
          <w:between w:val="nil"/>
        </w:pBdr>
        <w:tabs>
          <w:tab w:val="left" w:pos="541"/>
        </w:tabs>
        <w:spacing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will, if need be, inform the contracting authority, without delay, of any situation constituting a conflict of interest or which could give rise to a conflict of interest;</w:t>
      </w:r>
    </w:p>
    <w:p w:rsidR="002F6711" w:rsidRDefault="00506BF1">
      <w:pPr>
        <w:widowControl w:val="0"/>
        <w:numPr>
          <w:ilvl w:val="0"/>
          <w:numId w:val="1"/>
        </w:numPr>
        <w:pBdr>
          <w:top w:val="nil"/>
          <w:left w:val="nil"/>
          <w:bottom w:val="nil"/>
          <w:right w:val="nil"/>
          <w:between w:val="nil"/>
        </w:pBdr>
        <w:tabs>
          <w:tab w:val="left" w:pos="541"/>
        </w:tabs>
        <w:spacing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has not granted, sought, attempted to obtain or accepted and will not grant, seek, attempt to obtain, or accept any</w:t>
      </w:r>
      <w:r>
        <w:rPr>
          <w:rFonts w:ascii="Open Sans" w:eastAsia="Open Sans" w:hAnsi="Open Sans" w:cs="Open Sans"/>
          <w:color w:val="666666"/>
          <w:sz w:val="20"/>
          <w:szCs w:val="20"/>
        </w:rPr>
        <w:t xml:space="preserve"> </w:t>
      </w:r>
      <w:r>
        <w:rPr>
          <w:rFonts w:ascii="Open Sans" w:eastAsia="Open Sans" w:hAnsi="Open Sans" w:cs="Open Sans"/>
          <w:color w:val="666666"/>
          <w:sz w:val="20"/>
          <w:szCs w:val="20"/>
        </w:rPr>
        <w:t>advantage, financial or in kind, to or from any party whatsoever, constituting an illegal or corrupt practice, either directly or indirectly</w:t>
      </w:r>
      <w:r>
        <w:rPr>
          <w:rFonts w:ascii="Open Sans" w:eastAsia="Open Sans" w:hAnsi="Open Sans" w:cs="Open Sans"/>
          <w:color w:val="666666"/>
          <w:sz w:val="20"/>
          <w:szCs w:val="20"/>
        </w:rPr>
        <w:t>, as an incentive or reward relating to the award of the contract;</w:t>
      </w:r>
    </w:p>
    <w:p w:rsidR="002F6711" w:rsidRDefault="00506BF1">
      <w:pPr>
        <w:widowControl w:val="0"/>
        <w:numPr>
          <w:ilvl w:val="0"/>
          <w:numId w:val="1"/>
        </w:numPr>
        <w:pBdr>
          <w:top w:val="nil"/>
          <w:left w:val="nil"/>
          <w:bottom w:val="nil"/>
          <w:right w:val="nil"/>
          <w:between w:val="nil"/>
        </w:pBdr>
        <w:tabs>
          <w:tab w:val="left" w:pos="541"/>
        </w:tabs>
        <w:spacing w:before="1" w:after="0" w:line="240" w:lineRule="auto"/>
        <w:ind w:right="4"/>
        <w:jc w:val="both"/>
        <w:rPr>
          <w:rFonts w:ascii="Open Sans" w:eastAsia="Open Sans" w:hAnsi="Open Sans" w:cs="Open Sans"/>
          <w:color w:val="666666"/>
          <w:sz w:val="20"/>
          <w:szCs w:val="20"/>
        </w:rPr>
      </w:pPr>
      <w:r>
        <w:rPr>
          <w:rFonts w:ascii="Open Sans" w:eastAsia="Open Sans" w:hAnsi="Open Sans" w:cs="Open Sans"/>
          <w:color w:val="666666"/>
          <w:sz w:val="20"/>
          <w:szCs w:val="20"/>
        </w:rPr>
        <w:t>is not guilty of misrepresentation when furnishing information required by the contracting authority in order to take part in a grant procedure, or of failing to furnish such information;</w:t>
      </w:r>
    </w:p>
    <w:p w:rsidR="002F6711" w:rsidRDefault="00506BF1">
      <w:pPr>
        <w:widowControl w:val="0"/>
        <w:numPr>
          <w:ilvl w:val="0"/>
          <w:numId w:val="1"/>
        </w:numPr>
        <w:pBdr>
          <w:top w:val="nil"/>
          <w:left w:val="nil"/>
          <w:bottom w:val="nil"/>
          <w:right w:val="nil"/>
          <w:between w:val="nil"/>
        </w:pBdr>
        <w:tabs>
          <w:tab w:val="left" w:pos="541"/>
        </w:tabs>
        <w:spacing w:before="34" w:after="0" w:line="240" w:lineRule="auto"/>
        <w:ind w:right="4"/>
        <w:jc w:val="both"/>
        <w:rPr>
          <w:rFonts w:ascii="Open Sans" w:eastAsia="Open Sans" w:hAnsi="Open Sans" w:cs="Open Sans"/>
          <w:color w:val="666666"/>
          <w:sz w:val="20"/>
          <w:szCs w:val="20"/>
        </w:rPr>
      </w:pPr>
      <w:proofErr w:type="gramStart"/>
      <w:r>
        <w:rPr>
          <w:rFonts w:ascii="Open Sans" w:eastAsia="Open Sans" w:hAnsi="Open Sans" w:cs="Open Sans"/>
          <w:color w:val="666666"/>
          <w:sz w:val="20"/>
          <w:szCs w:val="20"/>
        </w:rPr>
        <w:t>i</w:t>
      </w:r>
      <w:r>
        <w:rPr>
          <w:rFonts w:ascii="Open Sans" w:eastAsia="Open Sans" w:hAnsi="Open Sans" w:cs="Open Sans"/>
          <w:color w:val="666666"/>
          <w:sz w:val="20"/>
          <w:szCs w:val="20"/>
        </w:rPr>
        <w:t>s</w:t>
      </w:r>
      <w:proofErr w:type="gramEnd"/>
      <w:r>
        <w:rPr>
          <w:rFonts w:ascii="Open Sans" w:eastAsia="Open Sans" w:hAnsi="Open Sans" w:cs="Open Sans"/>
          <w:color w:val="666666"/>
          <w:sz w:val="20"/>
          <w:szCs w:val="20"/>
        </w:rPr>
        <w:t xml:space="preserve"> not subject to one of the criteria for exclusion from the grant procedure outlined in points a) to o) above.</w:t>
      </w:r>
    </w:p>
    <w:p w:rsidR="002F6711" w:rsidRDefault="002F6711">
      <w:pPr>
        <w:spacing w:line="360" w:lineRule="auto"/>
        <w:rPr>
          <w:rFonts w:ascii="Open Sans" w:eastAsia="Open Sans" w:hAnsi="Open Sans" w:cs="Open Sans"/>
          <w:color w:val="666666"/>
        </w:rPr>
      </w:pPr>
    </w:p>
    <w:tbl>
      <w:tblPr>
        <w:tblStyle w:val="a1"/>
        <w:tblW w:w="948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655"/>
        <w:gridCol w:w="6825"/>
      </w:tblGrid>
      <w:tr w:rsidR="002F6711">
        <w:trPr>
          <w:trHeight w:val="717"/>
        </w:trPr>
        <w:tc>
          <w:tcPr>
            <w:tcW w:w="2655" w:type="dxa"/>
            <w:tcBorders>
              <w:top w:val="single" w:sz="7" w:space="0" w:color="000000"/>
              <w:left w:val="single" w:sz="7" w:space="0" w:color="000000"/>
              <w:bottom w:val="single" w:sz="7" w:space="0" w:color="000000"/>
              <w:right w:val="single" w:sz="7" w:space="0" w:color="000000"/>
            </w:tcBorders>
          </w:tcPr>
          <w:p w:rsidR="002F6711" w:rsidRDefault="002F6711">
            <w:pPr>
              <w:widowControl w:val="0"/>
              <w:pBdr>
                <w:top w:val="nil"/>
                <w:left w:val="nil"/>
                <w:bottom w:val="nil"/>
                <w:right w:val="nil"/>
                <w:between w:val="nil"/>
              </w:pBdr>
              <w:spacing w:before="9" w:line="110" w:lineRule="auto"/>
              <w:rPr>
                <w:rFonts w:ascii="Open Sans" w:eastAsia="Open Sans" w:hAnsi="Open Sans" w:cs="Open Sans"/>
                <w:color w:val="666666"/>
                <w:sz w:val="20"/>
                <w:szCs w:val="20"/>
              </w:rPr>
            </w:pPr>
          </w:p>
          <w:p w:rsidR="002F6711" w:rsidRDefault="00506BF1">
            <w:pPr>
              <w:widowControl w:val="0"/>
              <w:pBdr>
                <w:top w:val="nil"/>
                <w:left w:val="nil"/>
                <w:bottom w:val="nil"/>
                <w:right w:val="nil"/>
                <w:between w:val="nil"/>
              </w:pBdr>
              <w:jc w:val="center"/>
              <w:rPr>
                <w:rFonts w:ascii="Open Sans" w:eastAsia="Open Sans" w:hAnsi="Open Sans" w:cs="Open Sans"/>
                <w:b/>
                <w:color w:val="666666"/>
                <w:sz w:val="20"/>
                <w:szCs w:val="20"/>
              </w:rPr>
            </w:pPr>
            <w:r>
              <w:rPr>
                <w:rFonts w:ascii="Open Sans" w:eastAsia="Open Sans" w:hAnsi="Open Sans" w:cs="Open Sans"/>
                <w:b/>
                <w:color w:val="666666"/>
                <w:sz w:val="20"/>
                <w:szCs w:val="20"/>
              </w:rPr>
              <w:t xml:space="preserve"> The Applicant </w:t>
            </w:r>
          </w:p>
          <w:p w:rsidR="002F6711" w:rsidRDefault="00506BF1">
            <w:pPr>
              <w:widowControl w:val="0"/>
              <w:pBdr>
                <w:top w:val="nil"/>
                <w:left w:val="nil"/>
                <w:bottom w:val="nil"/>
                <w:right w:val="nil"/>
                <w:between w:val="nil"/>
              </w:pBdr>
              <w:jc w:val="center"/>
              <w:rPr>
                <w:rFonts w:ascii="Open Sans" w:eastAsia="Open Sans" w:hAnsi="Open Sans" w:cs="Open Sans"/>
                <w:color w:val="666666"/>
                <w:sz w:val="20"/>
                <w:szCs w:val="20"/>
              </w:rPr>
            </w:pPr>
            <w:r>
              <w:rPr>
                <w:rFonts w:ascii="Open Sans" w:eastAsia="Open Sans" w:hAnsi="Open Sans" w:cs="Open Sans"/>
                <w:b/>
                <w:color w:val="666666"/>
                <w:sz w:val="20"/>
                <w:szCs w:val="20"/>
              </w:rPr>
              <w:t>(legal entity full name)</w:t>
            </w:r>
          </w:p>
        </w:tc>
        <w:tc>
          <w:tcPr>
            <w:tcW w:w="6825" w:type="dxa"/>
            <w:tcBorders>
              <w:top w:val="single" w:sz="7" w:space="0" w:color="000000"/>
              <w:left w:val="single" w:sz="7" w:space="0" w:color="000000"/>
              <w:bottom w:val="single" w:sz="7" w:space="0" w:color="000000"/>
              <w:right w:val="single" w:sz="7" w:space="0" w:color="000000"/>
            </w:tcBorders>
          </w:tcPr>
          <w:p w:rsidR="002F6711" w:rsidRDefault="002F6711">
            <w:pPr>
              <w:rPr>
                <w:rFonts w:ascii="Open Sans" w:eastAsia="Open Sans" w:hAnsi="Open Sans" w:cs="Open Sans"/>
                <w:color w:val="666666"/>
                <w:sz w:val="20"/>
                <w:szCs w:val="20"/>
              </w:rPr>
            </w:pPr>
          </w:p>
        </w:tc>
      </w:tr>
    </w:tbl>
    <w:p w:rsidR="002F6711" w:rsidRDefault="002F6711">
      <w:pPr>
        <w:spacing w:line="360" w:lineRule="auto"/>
        <w:rPr>
          <w:rFonts w:ascii="Open Sans" w:eastAsia="Open Sans" w:hAnsi="Open Sans" w:cs="Open Sans"/>
          <w:color w:val="666666"/>
        </w:rPr>
      </w:pPr>
    </w:p>
    <w:p w:rsidR="002F6711" w:rsidRDefault="00506BF1">
      <w:pPr>
        <w:pBdr>
          <w:top w:val="nil"/>
          <w:left w:val="nil"/>
          <w:bottom w:val="nil"/>
          <w:right w:val="nil"/>
          <w:between w:val="nil"/>
        </w:pBdr>
        <w:shd w:val="clear" w:color="auto" w:fill="FFFFFF"/>
        <w:spacing w:after="200" w:line="240" w:lineRule="auto"/>
        <w:jc w:val="both"/>
        <w:rPr>
          <w:rFonts w:ascii="Open Sans" w:eastAsia="Open Sans" w:hAnsi="Open Sans" w:cs="Open Sans"/>
          <w:color w:val="666666"/>
          <w:sz w:val="20"/>
          <w:szCs w:val="20"/>
        </w:rPr>
      </w:pPr>
      <w:r>
        <w:rPr>
          <w:rFonts w:ascii="Open Sans" w:eastAsia="Open Sans" w:hAnsi="Open Sans" w:cs="Open Sans"/>
          <w:color w:val="666666"/>
          <w:sz w:val="20"/>
          <w:szCs w:val="20"/>
        </w:rPr>
        <w:t xml:space="preserve">  Signed on behalf of the Applicant</w:t>
      </w:r>
    </w:p>
    <w:tbl>
      <w:tblPr>
        <w:tblStyle w:val="a2"/>
        <w:tblW w:w="9510" w:type="dxa"/>
        <w:tblInd w:w="-3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685"/>
        <w:gridCol w:w="6825"/>
      </w:tblGrid>
      <w:tr w:rsidR="002F6711">
        <w:trPr>
          <w:trHeight w:val="600"/>
        </w:trPr>
        <w:tc>
          <w:tcPr>
            <w:tcW w:w="2685" w:type="dxa"/>
            <w:tcBorders>
              <w:top w:val="single" w:sz="7" w:space="0" w:color="000000"/>
              <w:left w:val="single" w:sz="7" w:space="0" w:color="000000"/>
              <w:bottom w:val="single" w:sz="7" w:space="0" w:color="000000"/>
              <w:right w:val="single" w:sz="7" w:space="0" w:color="000000"/>
            </w:tcBorders>
          </w:tcPr>
          <w:p w:rsidR="002F6711" w:rsidRDefault="002F6711">
            <w:pPr>
              <w:widowControl w:val="0"/>
              <w:pBdr>
                <w:top w:val="nil"/>
                <w:left w:val="nil"/>
                <w:bottom w:val="nil"/>
                <w:right w:val="nil"/>
                <w:between w:val="nil"/>
              </w:pBdr>
              <w:spacing w:before="9" w:line="110" w:lineRule="auto"/>
              <w:rPr>
                <w:rFonts w:ascii="Open Sans" w:eastAsia="Open Sans" w:hAnsi="Open Sans" w:cs="Open Sans"/>
                <w:color w:val="666666"/>
                <w:sz w:val="20"/>
                <w:szCs w:val="20"/>
              </w:rPr>
            </w:pPr>
          </w:p>
          <w:p w:rsidR="002F6711" w:rsidRDefault="00506BF1">
            <w:pPr>
              <w:widowControl w:val="0"/>
              <w:pBdr>
                <w:top w:val="nil"/>
                <w:left w:val="nil"/>
                <w:bottom w:val="nil"/>
                <w:right w:val="nil"/>
                <w:between w:val="nil"/>
              </w:pBdr>
              <w:rPr>
                <w:rFonts w:ascii="Open Sans" w:eastAsia="Open Sans" w:hAnsi="Open Sans" w:cs="Open Sans"/>
                <w:color w:val="666666"/>
                <w:sz w:val="20"/>
                <w:szCs w:val="20"/>
              </w:rPr>
            </w:pPr>
            <w:r>
              <w:rPr>
                <w:rFonts w:ascii="Open Sans" w:eastAsia="Open Sans" w:hAnsi="Open Sans" w:cs="Open Sans"/>
                <w:b/>
                <w:color w:val="666666"/>
                <w:sz w:val="20"/>
                <w:szCs w:val="20"/>
              </w:rPr>
              <w:t xml:space="preserve"> Name</w:t>
            </w:r>
          </w:p>
        </w:tc>
        <w:tc>
          <w:tcPr>
            <w:tcW w:w="6825" w:type="dxa"/>
            <w:tcBorders>
              <w:top w:val="single" w:sz="7" w:space="0" w:color="000000"/>
              <w:left w:val="single" w:sz="7" w:space="0" w:color="000000"/>
              <w:bottom w:val="single" w:sz="7" w:space="0" w:color="000000"/>
              <w:right w:val="single" w:sz="7" w:space="0" w:color="000000"/>
            </w:tcBorders>
          </w:tcPr>
          <w:p w:rsidR="002F6711" w:rsidRDefault="002F6711">
            <w:pPr>
              <w:rPr>
                <w:rFonts w:ascii="Open Sans" w:eastAsia="Open Sans" w:hAnsi="Open Sans" w:cs="Open Sans"/>
                <w:color w:val="666666"/>
                <w:sz w:val="20"/>
                <w:szCs w:val="20"/>
              </w:rPr>
            </w:pPr>
          </w:p>
        </w:tc>
      </w:tr>
      <w:tr w:rsidR="002F6711">
        <w:trPr>
          <w:trHeight w:val="600"/>
        </w:trPr>
        <w:tc>
          <w:tcPr>
            <w:tcW w:w="2685" w:type="dxa"/>
            <w:tcBorders>
              <w:top w:val="single" w:sz="7" w:space="0" w:color="000000"/>
              <w:left w:val="single" w:sz="7" w:space="0" w:color="000000"/>
              <w:bottom w:val="single" w:sz="7" w:space="0" w:color="000000"/>
              <w:right w:val="single" w:sz="7" w:space="0" w:color="000000"/>
            </w:tcBorders>
          </w:tcPr>
          <w:p w:rsidR="002F6711" w:rsidRDefault="002F6711">
            <w:pPr>
              <w:widowControl w:val="0"/>
              <w:pBdr>
                <w:top w:val="nil"/>
                <w:left w:val="nil"/>
                <w:bottom w:val="nil"/>
                <w:right w:val="nil"/>
                <w:between w:val="nil"/>
              </w:pBdr>
              <w:spacing w:before="9" w:line="110" w:lineRule="auto"/>
              <w:rPr>
                <w:rFonts w:ascii="Open Sans" w:eastAsia="Open Sans" w:hAnsi="Open Sans" w:cs="Open Sans"/>
                <w:color w:val="666666"/>
                <w:sz w:val="20"/>
                <w:szCs w:val="20"/>
              </w:rPr>
            </w:pPr>
          </w:p>
          <w:p w:rsidR="002F6711" w:rsidRDefault="00506BF1">
            <w:pPr>
              <w:widowControl w:val="0"/>
              <w:pBdr>
                <w:top w:val="nil"/>
                <w:left w:val="nil"/>
                <w:bottom w:val="nil"/>
                <w:right w:val="nil"/>
                <w:between w:val="nil"/>
              </w:pBdr>
              <w:rPr>
                <w:rFonts w:ascii="Open Sans" w:eastAsia="Open Sans" w:hAnsi="Open Sans" w:cs="Open Sans"/>
                <w:color w:val="666666"/>
                <w:sz w:val="20"/>
                <w:szCs w:val="20"/>
              </w:rPr>
            </w:pPr>
            <w:r>
              <w:rPr>
                <w:rFonts w:ascii="Open Sans" w:eastAsia="Open Sans" w:hAnsi="Open Sans" w:cs="Open Sans"/>
                <w:b/>
                <w:color w:val="666666"/>
                <w:sz w:val="20"/>
                <w:szCs w:val="20"/>
              </w:rPr>
              <w:t xml:space="preserve"> Signature</w:t>
            </w:r>
          </w:p>
        </w:tc>
        <w:tc>
          <w:tcPr>
            <w:tcW w:w="6825" w:type="dxa"/>
            <w:tcBorders>
              <w:top w:val="single" w:sz="7" w:space="0" w:color="000000"/>
              <w:left w:val="single" w:sz="7" w:space="0" w:color="000000"/>
              <w:bottom w:val="single" w:sz="7" w:space="0" w:color="000000"/>
              <w:right w:val="single" w:sz="7" w:space="0" w:color="000000"/>
            </w:tcBorders>
          </w:tcPr>
          <w:p w:rsidR="002F6711" w:rsidRDefault="002F6711">
            <w:pPr>
              <w:rPr>
                <w:rFonts w:ascii="Open Sans" w:eastAsia="Open Sans" w:hAnsi="Open Sans" w:cs="Open Sans"/>
                <w:color w:val="666666"/>
                <w:sz w:val="20"/>
                <w:szCs w:val="20"/>
              </w:rPr>
            </w:pPr>
          </w:p>
        </w:tc>
      </w:tr>
      <w:tr w:rsidR="002F6711">
        <w:trPr>
          <w:trHeight w:val="600"/>
        </w:trPr>
        <w:tc>
          <w:tcPr>
            <w:tcW w:w="2685" w:type="dxa"/>
            <w:tcBorders>
              <w:top w:val="single" w:sz="7" w:space="0" w:color="000000"/>
              <w:left w:val="single" w:sz="7" w:space="0" w:color="000000"/>
              <w:bottom w:val="single" w:sz="7" w:space="0" w:color="000000"/>
              <w:right w:val="single" w:sz="7" w:space="0" w:color="000000"/>
            </w:tcBorders>
          </w:tcPr>
          <w:p w:rsidR="002F6711" w:rsidRDefault="002F6711">
            <w:pPr>
              <w:widowControl w:val="0"/>
              <w:pBdr>
                <w:top w:val="nil"/>
                <w:left w:val="nil"/>
                <w:bottom w:val="nil"/>
                <w:right w:val="nil"/>
                <w:between w:val="nil"/>
              </w:pBdr>
              <w:spacing w:before="9" w:line="110" w:lineRule="auto"/>
              <w:rPr>
                <w:rFonts w:ascii="Open Sans" w:eastAsia="Open Sans" w:hAnsi="Open Sans" w:cs="Open Sans"/>
                <w:color w:val="666666"/>
                <w:sz w:val="20"/>
                <w:szCs w:val="20"/>
              </w:rPr>
            </w:pPr>
          </w:p>
          <w:p w:rsidR="002F6711" w:rsidRDefault="00506BF1">
            <w:pPr>
              <w:widowControl w:val="0"/>
              <w:pBdr>
                <w:top w:val="nil"/>
                <w:left w:val="nil"/>
                <w:bottom w:val="nil"/>
                <w:right w:val="nil"/>
                <w:between w:val="nil"/>
              </w:pBdr>
              <w:rPr>
                <w:rFonts w:ascii="Open Sans" w:eastAsia="Open Sans" w:hAnsi="Open Sans" w:cs="Open Sans"/>
                <w:color w:val="666666"/>
                <w:sz w:val="20"/>
                <w:szCs w:val="20"/>
              </w:rPr>
            </w:pPr>
            <w:r>
              <w:rPr>
                <w:rFonts w:ascii="Open Sans" w:eastAsia="Open Sans" w:hAnsi="Open Sans" w:cs="Open Sans"/>
                <w:b/>
                <w:color w:val="666666"/>
                <w:sz w:val="20"/>
                <w:szCs w:val="20"/>
              </w:rPr>
              <w:t xml:space="preserve"> Position</w:t>
            </w:r>
          </w:p>
        </w:tc>
        <w:tc>
          <w:tcPr>
            <w:tcW w:w="6825" w:type="dxa"/>
            <w:tcBorders>
              <w:top w:val="single" w:sz="7" w:space="0" w:color="000000"/>
              <w:left w:val="single" w:sz="7" w:space="0" w:color="000000"/>
              <w:bottom w:val="single" w:sz="7" w:space="0" w:color="000000"/>
              <w:right w:val="single" w:sz="7" w:space="0" w:color="000000"/>
            </w:tcBorders>
          </w:tcPr>
          <w:p w:rsidR="002F6711" w:rsidRDefault="002F6711">
            <w:pPr>
              <w:rPr>
                <w:rFonts w:ascii="Open Sans" w:eastAsia="Open Sans" w:hAnsi="Open Sans" w:cs="Open Sans"/>
                <w:color w:val="666666"/>
                <w:sz w:val="20"/>
                <w:szCs w:val="20"/>
              </w:rPr>
            </w:pPr>
          </w:p>
        </w:tc>
      </w:tr>
      <w:tr w:rsidR="002F6711">
        <w:trPr>
          <w:trHeight w:val="600"/>
        </w:trPr>
        <w:tc>
          <w:tcPr>
            <w:tcW w:w="2685" w:type="dxa"/>
            <w:tcBorders>
              <w:top w:val="single" w:sz="7" w:space="0" w:color="000000"/>
              <w:left w:val="single" w:sz="7" w:space="0" w:color="000000"/>
              <w:bottom w:val="single" w:sz="7" w:space="0" w:color="000000"/>
              <w:right w:val="single" w:sz="7" w:space="0" w:color="000000"/>
            </w:tcBorders>
          </w:tcPr>
          <w:p w:rsidR="002F6711" w:rsidRDefault="002F6711">
            <w:pPr>
              <w:widowControl w:val="0"/>
              <w:pBdr>
                <w:top w:val="nil"/>
                <w:left w:val="nil"/>
                <w:bottom w:val="nil"/>
                <w:right w:val="nil"/>
                <w:between w:val="nil"/>
              </w:pBdr>
              <w:spacing w:before="9" w:line="110" w:lineRule="auto"/>
              <w:rPr>
                <w:rFonts w:ascii="Open Sans" w:eastAsia="Open Sans" w:hAnsi="Open Sans" w:cs="Open Sans"/>
                <w:color w:val="666666"/>
                <w:sz w:val="20"/>
                <w:szCs w:val="20"/>
              </w:rPr>
            </w:pPr>
          </w:p>
          <w:p w:rsidR="002F6711" w:rsidRDefault="00506BF1">
            <w:pPr>
              <w:widowControl w:val="0"/>
              <w:pBdr>
                <w:top w:val="nil"/>
                <w:left w:val="nil"/>
                <w:bottom w:val="nil"/>
                <w:right w:val="nil"/>
                <w:between w:val="nil"/>
              </w:pBdr>
              <w:rPr>
                <w:rFonts w:ascii="Open Sans" w:eastAsia="Open Sans" w:hAnsi="Open Sans" w:cs="Open Sans"/>
                <w:color w:val="666666"/>
                <w:sz w:val="20"/>
                <w:szCs w:val="20"/>
              </w:rPr>
            </w:pPr>
            <w:r>
              <w:rPr>
                <w:rFonts w:ascii="Open Sans" w:eastAsia="Open Sans" w:hAnsi="Open Sans" w:cs="Open Sans"/>
                <w:b/>
                <w:color w:val="666666"/>
                <w:sz w:val="20"/>
                <w:szCs w:val="20"/>
              </w:rPr>
              <w:t xml:space="preserve"> Date</w:t>
            </w:r>
          </w:p>
        </w:tc>
        <w:tc>
          <w:tcPr>
            <w:tcW w:w="6825" w:type="dxa"/>
            <w:tcBorders>
              <w:top w:val="single" w:sz="7" w:space="0" w:color="000000"/>
              <w:left w:val="single" w:sz="7" w:space="0" w:color="000000"/>
              <w:bottom w:val="single" w:sz="7" w:space="0" w:color="000000"/>
              <w:right w:val="single" w:sz="7" w:space="0" w:color="000000"/>
            </w:tcBorders>
          </w:tcPr>
          <w:p w:rsidR="002F6711" w:rsidRDefault="002F6711">
            <w:pPr>
              <w:rPr>
                <w:rFonts w:ascii="Open Sans" w:eastAsia="Open Sans" w:hAnsi="Open Sans" w:cs="Open Sans"/>
                <w:color w:val="666666"/>
                <w:sz w:val="20"/>
                <w:szCs w:val="20"/>
              </w:rPr>
            </w:pPr>
          </w:p>
        </w:tc>
      </w:tr>
    </w:tbl>
    <w:p w:rsidR="002F6711" w:rsidRDefault="002F6711">
      <w:pPr>
        <w:spacing w:line="360" w:lineRule="auto"/>
        <w:rPr>
          <w:rFonts w:ascii="Open Sans" w:eastAsia="Open Sans" w:hAnsi="Open Sans" w:cs="Open Sans"/>
          <w:color w:val="666666"/>
        </w:rPr>
      </w:pPr>
    </w:p>
    <w:p w:rsidR="002F6711" w:rsidRDefault="00506BF1">
      <w:pPr>
        <w:pBdr>
          <w:top w:val="nil"/>
          <w:left w:val="nil"/>
          <w:bottom w:val="nil"/>
          <w:right w:val="nil"/>
          <w:between w:val="nil"/>
        </w:pBdr>
        <w:shd w:val="clear" w:color="auto" w:fill="FFFFFF"/>
        <w:spacing w:after="200" w:line="240" w:lineRule="auto"/>
        <w:jc w:val="both"/>
        <w:rPr>
          <w:rFonts w:ascii="Open Sans" w:eastAsia="Open Sans" w:hAnsi="Open Sans" w:cs="Open Sans"/>
          <w:color w:val="666666"/>
          <w:sz w:val="20"/>
          <w:szCs w:val="20"/>
        </w:rPr>
      </w:pPr>
      <w:r>
        <w:rPr>
          <w:rFonts w:ascii="Open Sans" w:eastAsia="Open Sans" w:hAnsi="Open Sans" w:cs="Open Sans"/>
          <w:color w:val="666666"/>
          <w:sz w:val="20"/>
          <w:szCs w:val="20"/>
        </w:rPr>
        <w:t xml:space="preserve">This Call for Proposals is subject to acceptance within the validity period stipulated in the </w:t>
      </w:r>
      <w:proofErr w:type="spellStart"/>
      <w:r>
        <w:rPr>
          <w:rFonts w:ascii="Open Sans" w:eastAsia="Open Sans" w:hAnsi="Open Sans" w:cs="Open Sans"/>
          <w:color w:val="666666"/>
          <w:sz w:val="20"/>
          <w:szCs w:val="20"/>
        </w:rPr>
        <w:t>C</w:t>
      </w:r>
      <w:r>
        <w:rPr>
          <w:rFonts w:ascii="Open Sans" w:eastAsia="Open Sans" w:hAnsi="Open Sans" w:cs="Open Sans"/>
          <w:color w:val="666666"/>
          <w:sz w:val="20"/>
          <w:szCs w:val="20"/>
        </w:rPr>
        <w:t>f</w:t>
      </w:r>
      <w:r>
        <w:rPr>
          <w:rFonts w:ascii="Open Sans" w:eastAsia="Open Sans" w:hAnsi="Open Sans" w:cs="Open Sans"/>
          <w:color w:val="666666"/>
          <w:sz w:val="20"/>
          <w:szCs w:val="20"/>
        </w:rPr>
        <w:t>P</w:t>
      </w:r>
      <w:proofErr w:type="spellEnd"/>
      <w:r>
        <w:rPr>
          <w:rFonts w:ascii="Open Sans" w:eastAsia="Open Sans" w:hAnsi="Open Sans" w:cs="Open Sans"/>
          <w:color w:val="666666"/>
          <w:sz w:val="20"/>
          <w:szCs w:val="20"/>
        </w:rPr>
        <w:t xml:space="preserve"> document</w:t>
      </w:r>
    </w:p>
    <w:p w:rsidR="002F6711" w:rsidRDefault="002F6711">
      <w:pPr>
        <w:spacing w:line="360" w:lineRule="auto"/>
        <w:rPr>
          <w:rFonts w:ascii="Open Sans" w:eastAsia="Open Sans" w:hAnsi="Open Sans" w:cs="Open Sans"/>
          <w:sz w:val="24"/>
          <w:szCs w:val="24"/>
        </w:rPr>
      </w:pPr>
    </w:p>
    <w:sectPr w:rsidR="002F6711">
      <w:footerReference w:type="default" r:id="rId8"/>
      <w:headerReference w:type="first" r:id="rId9"/>
      <w:footerReference w:type="first" r:id="rId10"/>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BF1" w:rsidRDefault="00506BF1">
      <w:pPr>
        <w:spacing w:after="0" w:line="240" w:lineRule="auto"/>
      </w:pPr>
      <w:r>
        <w:separator/>
      </w:r>
    </w:p>
  </w:endnote>
  <w:endnote w:type="continuationSeparator" w:id="0">
    <w:p w:rsidR="00506BF1" w:rsidRDefault="0050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Open Sans">
    <w:charset w:val="00"/>
    <w:family w:val="auto"/>
    <w:pitch w:val="default"/>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711" w:rsidRDefault="00506BF1">
    <w:pPr>
      <w:pBdr>
        <w:top w:val="nil"/>
        <w:left w:val="nil"/>
        <w:bottom w:val="nil"/>
        <w:right w:val="nil"/>
        <w:between w:val="nil"/>
      </w:pBdr>
      <w:tabs>
        <w:tab w:val="center" w:pos="4513"/>
        <w:tab w:val="right" w:pos="9026"/>
      </w:tabs>
      <w:spacing w:after="0" w:line="240" w:lineRule="auto"/>
      <w:rPr>
        <w:rFonts w:ascii="Open Sans" w:eastAsia="Open Sans" w:hAnsi="Open Sans" w:cs="Open Sans"/>
        <w:color w:val="666666"/>
        <w:sz w:val="18"/>
        <w:szCs w:val="18"/>
      </w:rPr>
    </w:pPr>
    <w:proofErr w:type="spellStart"/>
    <w:r>
      <w:rPr>
        <w:rFonts w:ascii="Open Sans" w:eastAsia="Open Sans" w:hAnsi="Open Sans" w:cs="Open Sans"/>
        <w:color w:val="666666"/>
        <w:sz w:val="18"/>
        <w:szCs w:val="18"/>
      </w:rPr>
      <w:t>C</w:t>
    </w:r>
    <w:r>
      <w:rPr>
        <w:rFonts w:ascii="Open Sans" w:eastAsia="Open Sans" w:hAnsi="Open Sans" w:cs="Open Sans"/>
        <w:color w:val="666666"/>
        <w:sz w:val="18"/>
        <w:szCs w:val="18"/>
      </w:rPr>
      <w:t>f</w:t>
    </w:r>
    <w:r>
      <w:rPr>
        <w:rFonts w:ascii="Open Sans" w:eastAsia="Open Sans" w:hAnsi="Open Sans" w:cs="Open Sans"/>
        <w:color w:val="666666"/>
        <w:sz w:val="18"/>
        <w:szCs w:val="18"/>
      </w:rPr>
      <w:t>P</w:t>
    </w:r>
    <w:proofErr w:type="spellEnd"/>
    <w:r>
      <w:rPr>
        <w:rFonts w:ascii="Open Sans" w:eastAsia="Open Sans" w:hAnsi="Open Sans" w:cs="Open Sans"/>
        <w:color w:val="666666"/>
        <w:sz w:val="18"/>
        <w:szCs w:val="18"/>
      </w:rPr>
      <w:t xml:space="preserve"> SHAI 02</w:t>
    </w:r>
    <w:r>
      <w:rPr>
        <w:rFonts w:ascii="Open Sans" w:eastAsia="Open Sans" w:hAnsi="Open Sans" w:cs="Open Sans"/>
        <w:color w:val="666666"/>
        <w:sz w:val="18"/>
        <w:szCs w:val="18"/>
      </w:rPr>
      <w:t>-2021</w:t>
    </w:r>
    <w:r>
      <w:rPr>
        <w:rFonts w:ascii="Open Sans" w:eastAsia="Open Sans" w:hAnsi="Open Sans" w:cs="Open Sans"/>
        <w:color w:val="666666"/>
        <w:sz w:val="18"/>
        <w:szCs w:val="18"/>
      </w:rPr>
      <w:tab/>
    </w:r>
    <w:r>
      <w:rPr>
        <w:rFonts w:ascii="Open Sans" w:eastAsia="Open Sans" w:hAnsi="Open Sans" w:cs="Open Sans"/>
        <w:color w:val="666666"/>
        <w:sz w:val="18"/>
        <w:szCs w:val="18"/>
      </w:rPr>
      <w:tab/>
      <w:t xml:space="preserve">Page </w:t>
    </w:r>
    <w:r>
      <w:rPr>
        <w:rFonts w:ascii="Open Sans" w:eastAsia="Open Sans" w:hAnsi="Open Sans" w:cs="Open Sans"/>
        <w:color w:val="666666"/>
        <w:sz w:val="18"/>
        <w:szCs w:val="18"/>
      </w:rPr>
      <w:fldChar w:fldCharType="begin"/>
    </w:r>
    <w:r>
      <w:rPr>
        <w:rFonts w:ascii="Open Sans" w:eastAsia="Open Sans" w:hAnsi="Open Sans" w:cs="Open Sans"/>
        <w:color w:val="666666"/>
        <w:sz w:val="18"/>
        <w:szCs w:val="18"/>
      </w:rPr>
      <w:instrText>PAGE</w:instrText>
    </w:r>
    <w:r w:rsidR="00677858">
      <w:rPr>
        <w:rFonts w:ascii="Open Sans" w:eastAsia="Open Sans" w:hAnsi="Open Sans" w:cs="Open Sans"/>
        <w:color w:val="666666"/>
        <w:sz w:val="18"/>
        <w:szCs w:val="18"/>
      </w:rPr>
      <w:fldChar w:fldCharType="separate"/>
    </w:r>
    <w:r w:rsidR="00677858">
      <w:rPr>
        <w:rFonts w:ascii="Open Sans" w:eastAsia="Open Sans" w:hAnsi="Open Sans" w:cs="Open Sans"/>
        <w:noProof/>
        <w:color w:val="666666"/>
        <w:sz w:val="18"/>
        <w:szCs w:val="18"/>
      </w:rPr>
      <w:t>2</w:t>
    </w:r>
    <w:r>
      <w:rPr>
        <w:rFonts w:ascii="Open Sans" w:eastAsia="Open Sans" w:hAnsi="Open Sans" w:cs="Open Sans"/>
        <w:color w:val="666666"/>
        <w:sz w:val="18"/>
        <w:szCs w:val="18"/>
      </w:rPr>
      <w:fldChar w:fldCharType="end"/>
    </w:r>
    <w:r>
      <w:rPr>
        <w:rFonts w:ascii="Open Sans" w:eastAsia="Open Sans" w:hAnsi="Open Sans" w:cs="Open Sans"/>
        <w:color w:val="666666"/>
        <w:sz w:val="18"/>
        <w:szCs w:val="18"/>
      </w:rPr>
      <w:t xml:space="preserve"> of </w:t>
    </w:r>
    <w:r>
      <w:rPr>
        <w:rFonts w:ascii="Open Sans" w:eastAsia="Open Sans" w:hAnsi="Open Sans" w:cs="Open Sans"/>
        <w:color w:val="666666"/>
        <w:sz w:val="18"/>
        <w:szCs w:val="18"/>
      </w:rPr>
      <w:fldChar w:fldCharType="begin"/>
    </w:r>
    <w:r>
      <w:rPr>
        <w:rFonts w:ascii="Open Sans" w:eastAsia="Open Sans" w:hAnsi="Open Sans" w:cs="Open Sans"/>
        <w:color w:val="666666"/>
        <w:sz w:val="18"/>
        <w:szCs w:val="18"/>
      </w:rPr>
      <w:instrText>NUMPAGES</w:instrText>
    </w:r>
    <w:r w:rsidR="00677858">
      <w:rPr>
        <w:rFonts w:ascii="Open Sans" w:eastAsia="Open Sans" w:hAnsi="Open Sans" w:cs="Open Sans"/>
        <w:color w:val="666666"/>
        <w:sz w:val="18"/>
        <w:szCs w:val="18"/>
      </w:rPr>
      <w:fldChar w:fldCharType="separate"/>
    </w:r>
    <w:r w:rsidR="00677858">
      <w:rPr>
        <w:rFonts w:ascii="Open Sans" w:eastAsia="Open Sans" w:hAnsi="Open Sans" w:cs="Open Sans"/>
        <w:noProof/>
        <w:color w:val="666666"/>
        <w:sz w:val="18"/>
        <w:szCs w:val="18"/>
      </w:rPr>
      <w:t>2</w:t>
    </w:r>
    <w:r>
      <w:rPr>
        <w:rFonts w:ascii="Open Sans" w:eastAsia="Open Sans" w:hAnsi="Open Sans" w:cs="Open Sans"/>
        <w:color w:val="666666"/>
        <w:sz w:val="18"/>
        <w:szCs w:val="18"/>
      </w:rPr>
      <w:fldChar w:fldCharType="end"/>
    </w:r>
  </w:p>
  <w:p w:rsidR="002F6711" w:rsidRDefault="002F6711">
    <w:pPr>
      <w:pBdr>
        <w:top w:val="nil"/>
        <w:left w:val="nil"/>
        <w:bottom w:val="nil"/>
        <w:right w:val="nil"/>
        <w:between w:val="nil"/>
      </w:pBdr>
      <w:tabs>
        <w:tab w:val="center" w:pos="4513"/>
        <w:tab w:val="right" w:pos="9026"/>
      </w:tabs>
      <w:spacing w:after="0" w:line="240" w:lineRule="auto"/>
      <w:rPr>
        <w:rFonts w:ascii="Open Sans" w:eastAsia="Open Sans" w:hAnsi="Open Sans" w:cs="Open Sans"/>
        <w:color w:val="666666"/>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711" w:rsidRDefault="00506BF1">
    <w:pPr>
      <w:pBdr>
        <w:top w:val="nil"/>
        <w:left w:val="nil"/>
        <w:bottom w:val="nil"/>
        <w:right w:val="nil"/>
        <w:between w:val="nil"/>
      </w:pBdr>
      <w:tabs>
        <w:tab w:val="center" w:pos="4513"/>
        <w:tab w:val="right" w:pos="9026"/>
      </w:tabs>
      <w:spacing w:after="0" w:line="240" w:lineRule="auto"/>
      <w:rPr>
        <w:rFonts w:ascii="Open Sans" w:eastAsia="Open Sans" w:hAnsi="Open Sans" w:cs="Open Sans"/>
        <w:color w:val="666666"/>
        <w:sz w:val="18"/>
        <w:szCs w:val="18"/>
      </w:rPr>
    </w:pPr>
    <w:proofErr w:type="spellStart"/>
    <w:r>
      <w:rPr>
        <w:rFonts w:ascii="Open Sans" w:eastAsia="Open Sans" w:hAnsi="Open Sans" w:cs="Open Sans"/>
        <w:color w:val="666666"/>
        <w:sz w:val="18"/>
        <w:szCs w:val="18"/>
      </w:rPr>
      <w:t>C</w:t>
    </w:r>
    <w:r>
      <w:rPr>
        <w:rFonts w:ascii="Open Sans" w:eastAsia="Open Sans" w:hAnsi="Open Sans" w:cs="Open Sans"/>
        <w:color w:val="666666"/>
        <w:sz w:val="18"/>
        <w:szCs w:val="18"/>
      </w:rPr>
      <w:t>f</w:t>
    </w:r>
    <w:r>
      <w:rPr>
        <w:rFonts w:ascii="Open Sans" w:eastAsia="Open Sans" w:hAnsi="Open Sans" w:cs="Open Sans"/>
        <w:color w:val="666666"/>
        <w:sz w:val="18"/>
        <w:szCs w:val="18"/>
      </w:rPr>
      <w:t>P</w:t>
    </w:r>
    <w:proofErr w:type="spellEnd"/>
    <w:r>
      <w:rPr>
        <w:rFonts w:ascii="Open Sans" w:eastAsia="Open Sans" w:hAnsi="Open Sans" w:cs="Open Sans"/>
        <w:color w:val="666666"/>
        <w:sz w:val="18"/>
        <w:szCs w:val="18"/>
      </w:rPr>
      <w:t xml:space="preserve"> SHAI 02</w:t>
    </w:r>
    <w:r>
      <w:rPr>
        <w:rFonts w:ascii="Open Sans" w:eastAsia="Open Sans" w:hAnsi="Open Sans" w:cs="Open Sans"/>
        <w:color w:val="666666"/>
        <w:sz w:val="18"/>
        <w:szCs w:val="18"/>
      </w:rPr>
      <w:t>-2021</w:t>
    </w:r>
    <w:r>
      <w:rPr>
        <w:rFonts w:ascii="Open Sans" w:eastAsia="Open Sans" w:hAnsi="Open Sans" w:cs="Open Sans"/>
        <w:color w:val="666666"/>
        <w:sz w:val="18"/>
        <w:szCs w:val="18"/>
      </w:rPr>
      <w:tab/>
    </w:r>
    <w:r>
      <w:rPr>
        <w:rFonts w:ascii="Open Sans" w:eastAsia="Open Sans" w:hAnsi="Open Sans" w:cs="Open Sans"/>
        <w:color w:val="666666"/>
        <w:sz w:val="18"/>
        <w:szCs w:val="18"/>
      </w:rPr>
      <w:tab/>
      <w:t xml:space="preserve">Page </w:t>
    </w:r>
    <w:r>
      <w:rPr>
        <w:rFonts w:ascii="Open Sans" w:eastAsia="Open Sans" w:hAnsi="Open Sans" w:cs="Open Sans"/>
        <w:color w:val="666666"/>
        <w:sz w:val="18"/>
        <w:szCs w:val="18"/>
      </w:rPr>
      <w:fldChar w:fldCharType="begin"/>
    </w:r>
    <w:r>
      <w:rPr>
        <w:rFonts w:ascii="Open Sans" w:eastAsia="Open Sans" w:hAnsi="Open Sans" w:cs="Open Sans"/>
        <w:color w:val="666666"/>
        <w:sz w:val="18"/>
        <w:szCs w:val="18"/>
      </w:rPr>
      <w:instrText>PAGE</w:instrText>
    </w:r>
    <w:r w:rsidR="00677858">
      <w:rPr>
        <w:rFonts w:ascii="Open Sans" w:eastAsia="Open Sans" w:hAnsi="Open Sans" w:cs="Open Sans"/>
        <w:color w:val="666666"/>
        <w:sz w:val="18"/>
        <w:szCs w:val="18"/>
      </w:rPr>
      <w:fldChar w:fldCharType="separate"/>
    </w:r>
    <w:r w:rsidR="00677858">
      <w:rPr>
        <w:rFonts w:ascii="Open Sans" w:eastAsia="Open Sans" w:hAnsi="Open Sans" w:cs="Open Sans"/>
        <w:noProof/>
        <w:color w:val="666666"/>
        <w:sz w:val="18"/>
        <w:szCs w:val="18"/>
      </w:rPr>
      <w:t>1</w:t>
    </w:r>
    <w:r>
      <w:rPr>
        <w:rFonts w:ascii="Open Sans" w:eastAsia="Open Sans" w:hAnsi="Open Sans" w:cs="Open Sans"/>
        <w:color w:val="666666"/>
        <w:sz w:val="18"/>
        <w:szCs w:val="18"/>
      </w:rPr>
      <w:fldChar w:fldCharType="end"/>
    </w:r>
    <w:r>
      <w:rPr>
        <w:rFonts w:ascii="Open Sans" w:eastAsia="Open Sans" w:hAnsi="Open Sans" w:cs="Open Sans"/>
        <w:color w:val="666666"/>
        <w:sz w:val="18"/>
        <w:szCs w:val="18"/>
      </w:rPr>
      <w:t xml:space="preserve"> of </w:t>
    </w:r>
    <w:r>
      <w:rPr>
        <w:rFonts w:ascii="Open Sans" w:eastAsia="Open Sans" w:hAnsi="Open Sans" w:cs="Open Sans"/>
        <w:color w:val="666666"/>
        <w:sz w:val="18"/>
        <w:szCs w:val="18"/>
      </w:rPr>
      <w:fldChar w:fldCharType="begin"/>
    </w:r>
    <w:r>
      <w:rPr>
        <w:rFonts w:ascii="Open Sans" w:eastAsia="Open Sans" w:hAnsi="Open Sans" w:cs="Open Sans"/>
        <w:color w:val="666666"/>
        <w:sz w:val="18"/>
        <w:szCs w:val="18"/>
      </w:rPr>
      <w:instrText>NUMPAGES</w:instrText>
    </w:r>
    <w:r w:rsidR="00677858">
      <w:rPr>
        <w:rFonts w:ascii="Open Sans" w:eastAsia="Open Sans" w:hAnsi="Open Sans" w:cs="Open Sans"/>
        <w:color w:val="666666"/>
        <w:sz w:val="18"/>
        <w:szCs w:val="18"/>
      </w:rPr>
      <w:fldChar w:fldCharType="separate"/>
    </w:r>
    <w:r w:rsidR="00677858">
      <w:rPr>
        <w:rFonts w:ascii="Open Sans" w:eastAsia="Open Sans" w:hAnsi="Open Sans" w:cs="Open Sans"/>
        <w:noProof/>
        <w:color w:val="666666"/>
        <w:sz w:val="18"/>
        <w:szCs w:val="18"/>
      </w:rPr>
      <w:t>2</w:t>
    </w:r>
    <w:r>
      <w:rPr>
        <w:rFonts w:ascii="Open Sans" w:eastAsia="Open Sans" w:hAnsi="Open Sans" w:cs="Open Sans"/>
        <w:color w:val="666666"/>
        <w:sz w:val="18"/>
        <w:szCs w:val="18"/>
      </w:rPr>
      <w:fldChar w:fldCharType="end"/>
    </w:r>
  </w:p>
  <w:p w:rsidR="002F6711" w:rsidRDefault="002F6711">
    <w:pPr>
      <w:pBdr>
        <w:top w:val="nil"/>
        <w:left w:val="nil"/>
        <w:bottom w:val="nil"/>
        <w:right w:val="nil"/>
        <w:between w:val="nil"/>
      </w:pBdr>
      <w:tabs>
        <w:tab w:val="center" w:pos="4513"/>
        <w:tab w:val="right" w:pos="9026"/>
      </w:tabs>
      <w:spacing w:after="0" w:line="240" w:lineRule="auto"/>
      <w:rPr>
        <w:rFonts w:ascii="Open Sans" w:eastAsia="Open Sans" w:hAnsi="Open Sans" w:cs="Open Sans"/>
        <w:color w:val="66666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BF1" w:rsidRDefault="00506BF1">
      <w:pPr>
        <w:spacing w:after="0" w:line="240" w:lineRule="auto"/>
      </w:pPr>
      <w:r>
        <w:separator/>
      </w:r>
    </w:p>
  </w:footnote>
  <w:footnote w:type="continuationSeparator" w:id="0">
    <w:p w:rsidR="00506BF1" w:rsidRDefault="00506B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711" w:rsidRDefault="002F6711">
    <w:pPr>
      <w:pBdr>
        <w:top w:val="nil"/>
        <w:left w:val="nil"/>
        <w:bottom w:val="nil"/>
        <w:right w:val="nil"/>
        <w:between w:val="nil"/>
      </w:pBdr>
      <w:tabs>
        <w:tab w:val="center" w:pos="4513"/>
        <w:tab w:val="right" w:pos="9026"/>
      </w:tabs>
      <w:spacing w:after="0" w:line="240" w:lineRule="auto"/>
      <w:rPr>
        <w:rFonts w:ascii="Corbel" w:eastAsia="Corbel" w:hAnsi="Corbel" w:cs="Corbe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3D17EA"/>
    <w:multiLevelType w:val="multilevel"/>
    <w:tmpl w:val="4F2A7E04"/>
    <w:lvl w:ilvl="0">
      <w:start w:val="1"/>
      <w:numFmt w:val="lowerLetter"/>
      <w:lvlText w:val="%1)"/>
      <w:lvlJc w:val="left"/>
      <w:pPr>
        <w:ind w:left="0" w:hanging="361"/>
      </w:pPr>
      <w:rPr>
        <w:rFonts w:ascii="Calibri" w:eastAsia="Calibri" w:hAnsi="Calibri" w:cs="Calibri"/>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711"/>
    <w:rsid w:val="002F6711"/>
    <w:rsid w:val="00506BF1"/>
    <w:rsid w:val="00677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61B47-37DD-43C1-899D-E309DCE1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1A16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A16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A16A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1"/>
    <w:qFormat/>
    <w:rsid w:val="00F872EB"/>
    <w:pPr>
      <w:ind w:left="720"/>
      <w:contextualSpacing/>
    </w:pPr>
  </w:style>
  <w:style w:type="table" w:styleId="TableGrid">
    <w:name w:val="Table Grid"/>
    <w:basedOn w:val="TableNormal"/>
    <w:uiPriority w:val="99"/>
    <w:rsid w:val="00B4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B42F6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B42F6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3">
    <w:name w:val="Grid Table 1 Light Accent 3"/>
    <w:basedOn w:val="TableNormal"/>
    <w:uiPriority w:val="46"/>
    <w:rsid w:val="00B42F6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9"/>
    <w:rsid w:val="001A16A4"/>
    <w:rPr>
      <w:rFonts w:asciiTheme="majorHAnsi" w:eastAsiaTheme="majorEastAsia" w:hAnsiTheme="majorHAnsi" w:cstheme="majorBidi"/>
      <w:color w:val="2E74B5" w:themeColor="accent1" w:themeShade="BF"/>
      <w:sz w:val="26"/>
      <w:szCs w:val="26"/>
      <w:lang w:val="en-GB"/>
    </w:rPr>
  </w:style>
  <w:style w:type="character" w:customStyle="1" w:styleId="Heading1Char">
    <w:name w:val="Heading 1 Char"/>
    <w:basedOn w:val="DefaultParagraphFont"/>
    <w:link w:val="Heading1"/>
    <w:uiPriority w:val="99"/>
    <w:rsid w:val="001A16A4"/>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1A16A4"/>
    <w:rPr>
      <w:rFonts w:asciiTheme="majorHAnsi" w:eastAsiaTheme="majorEastAsia" w:hAnsiTheme="majorHAnsi" w:cstheme="majorBidi"/>
      <w:color w:val="1F4D78" w:themeColor="accent1" w:themeShade="7F"/>
      <w:sz w:val="24"/>
      <w:szCs w:val="24"/>
      <w:lang w:val="en-GB"/>
    </w:rPr>
  </w:style>
  <w:style w:type="paragraph" w:styleId="BalloonText">
    <w:name w:val="Balloon Text"/>
    <w:basedOn w:val="Normal"/>
    <w:link w:val="BalloonTextChar"/>
    <w:uiPriority w:val="99"/>
    <w:semiHidden/>
    <w:unhideWhenUsed/>
    <w:rsid w:val="00003B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3BB8"/>
    <w:rPr>
      <w:rFonts w:ascii="Segoe UI" w:hAnsi="Segoe UI" w:cs="Segoe UI"/>
      <w:sz w:val="18"/>
      <w:szCs w:val="18"/>
      <w:lang w:val="en-GB"/>
    </w:rPr>
  </w:style>
  <w:style w:type="character" w:styleId="CommentReference">
    <w:name w:val="annotation reference"/>
    <w:basedOn w:val="DefaultParagraphFont"/>
    <w:uiPriority w:val="99"/>
    <w:semiHidden/>
    <w:unhideWhenUsed/>
    <w:rsid w:val="00003BB8"/>
    <w:rPr>
      <w:sz w:val="16"/>
      <w:szCs w:val="16"/>
    </w:rPr>
  </w:style>
  <w:style w:type="paragraph" w:styleId="CommentText">
    <w:name w:val="annotation text"/>
    <w:basedOn w:val="Normal"/>
    <w:link w:val="CommentTextChar"/>
    <w:uiPriority w:val="99"/>
    <w:semiHidden/>
    <w:unhideWhenUsed/>
    <w:rsid w:val="00003BB8"/>
    <w:pPr>
      <w:spacing w:line="240" w:lineRule="auto"/>
    </w:pPr>
    <w:rPr>
      <w:sz w:val="20"/>
      <w:szCs w:val="20"/>
    </w:rPr>
  </w:style>
  <w:style w:type="character" w:customStyle="1" w:styleId="CommentTextChar">
    <w:name w:val="Comment Text Char"/>
    <w:basedOn w:val="DefaultParagraphFont"/>
    <w:link w:val="CommentText"/>
    <w:uiPriority w:val="99"/>
    <w:semiHidden/>
    <w:rsid w:val="00003BB8"/>
    <w:rPr>
      <w:sz w:val="20"/>
      <w:szCs w:val="20"/>
      <w:lang w:val="en-GB"/>
    </w:rPr>
  </w:style>
  <w:style w:type="paragraph" w:styleId="CommentSubject">
    <w:name w:val="annotation subject"/>
    <w:basedOn w:val="CommentText"/>
    <w:next w:val="CommentText"/>
    <w:link w:val="CommentSubjectChar"/>
    <w:uiPriority w:val="99"/>
    <w:semiHidden/>
    <w:unhideWhenUsed/>
    <w:rsid w:val="00003BB8"/>
    <w:rPr>
      <w:b/>
      <w:bCs/>
    </w:rPr>
  </w:style>
  <w:style w:type="character" w:customStyle="1" w:styleId="CommentSubjectChar">
    <w:name w:val="Comment Subject Char"/>
    <w:basedOn w:val="CommentTextChar"/>
    <w:link w:val="CommentSubject"/>
    <w:uiPriority w:val="99"/>
    <w:semiHidden/>
    <w:rsid w:val="00003BB8"/>
    <w:rPr>
      <w:b/>
      <w:bCs/>
      <w:sz w:val="20"/>
      <w:szCs w:val="20"/>
      <w:lang w:val="en-GB"/>
    </w:rPr>
  </w:style>
  <w:style w:type="paragraph" w:styleId="FootnoteText">
    <w:name w:val="footnote text"/>
    <w:basedOn w:val="Normal"/>
    <w:link w:val="FootnoteTextChar"/>
    <w:uiPriority w:val="99"/>
    <w:semiHidden/>
    <w:unhideWhenUsed/>
    <w:rsid w:val="004C0B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0BBE"/>
    <w:rPr>
      <w:sz w:val="20"/>
      <w:szCs w:val="20"/>
      <w:lang w:val="en-GB"/>
    </w:rPr>
  </w:style>
  <w:style w:type="character" w:styleId="FootnoteReference">
    <w:name w:val="footnote reference"/>
    <w:basedOn w:val="DefaultParagraphFont"/>
    <w:uiPriority w:val="99"/>
    <w:semiHidden/>
    <w:unhideWhenUsed/>
    <w:rsid w:val="004C0BBE"/>
    <w:rPr>
      <w:vertAlign w:val="superscript"/>
    </w:rPr>
  </w:style>
  <w:style w:type="table" w:styleId="TableGridLight">
    <w:name w:val="Grid Table Light"/>
    <w:basedOn w:val="TableNormal"/>
    <w:uiPriority w:val="40"/>
    <w:rsid w:val="00011D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DE6A77"/>
    <w:rPr>
      <w:color w:val="0563C1" w:themeColor="hyperlink"/>
      <w:u w:val="single"/>
    </w:rPr>
  </w:style>
  <w:style w:type="paragraph" w:styleId="Header">
    <w:name w:val="header"/>
    <w:basedOn w:val="Normal"/>
    <w:link w:val="HeaderChar"/>
    <w:uiPriority w:val="99"/>
    <w:unhideWhenUsed/>
    <w:rsid w:val="005B4B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4B9E"/>
    <w:rPr>
      <w:lang w:val="en-GB"/>
    </w:rPr>
  </w:style>
  <w:style w:type="paragraph" w:styleId="Footer">
    <w:name w:val="footer"/>
    <w:basedOn w:val="Normal"/>
    <w:link w:val="FooterChar"/>
    <w:uiPriority w:val="99"/>
    <w:unhideWhenUsed/>
    <w:rsid w:val="005B4B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4B9E"/>
    <w:rPr>
      <w:lang w:val="en-GB"/>
    </w:rPr>
  </w:style>
  <w:style w:type="character" w:styleId="PlaceholderText">
    <w:name w:val="Placeholder Text"/>
    <w:basedOn w:val="DefaultParagraphFont"/>
    <w:uiPriority w:val="99"/>
    <w:semiHidden/>
    <w:rsid w:val="00514FD6"/>
    <w:rPr>
      <w:color w:val="808080"/>
    </w:rPr>
  </w:style>
  <w:style w:type="paragraph" w:customStyle="1" w:styleId="Naslovi1">
    <w:name w:val="Naslovi 1"/>
    <w:basedOn w:val="NormalWeb"/>
    <w:link w:val="Naslovi1Char"/>
    <w:qFormat/>
    <w:rsid w:val="00547A41"/>
    <w:pPr>
      <w:shd w:val="clear" w:color="auto" w:fill="FFFFFF"/>
      <w:spacing w:after="200" w:line="240" w:lineRule="auto"/>
    </w:pPr>
    <w:rPr>
      <w:rFonts w:ascii="Corbel" w:eastAsia="Times New Roman" w:hAnsi="Corbel" w:cs="Open Sans"/>
      <w:noProof/>
      <w:color w:val="2644A6"/>
      <w:kern w:val="17"/>
      <w:sz w:val="31"/>
      <w:szCs w:val="31"/>
    </w:rPr>
  </w:style>
  <w:style w:type="character" w:customStyle="1" w:styleId="Naslovi1Char">
    <w:name w:val="Naslovi 1 Char"/>
    <w:basedOn w:val="DefaultParagraphFont"/>
    <w:link w:val="Naslovi1"/>
    <w:rsid w:val="00547A41"/>
    <w:rPr>
      <w:rFonts w:ascii="Corbel" w:eastAsia="Times New Roman" w:hAnsi="Corbel" w:cs="Open Sans"/>
      <w:noProof/>
      <w:color w:val="2644A6"/>
      <w:kern w:val="17"/>
      <w:sz w:val="31"/>
      <w:szCs w:val="31"/>
      <w:shd w:val="clear" w:color="auto" w:fill="FFFFFF"/>
      <w:lang w:val="en-GB" w:eastAsia="en-GB"/>
    </w:rPr>
  </w:style>
  <w:style w:type="paragraph" w:styleId="NormalWeb">
    <w:name w:val="Normal (Web)"/>
    <w:basedOn w:val="Normal"/>
    <w:uiPriority w:val="99"/>
    <w:semiHidden/>
    <w:unhideWhenUsed/>
    <w:rsid w:val="00547A41"/>
    <w:rPr>
      <w:rFonts w:ascii="Times New Roman" w:hAnsi="Times New Roman" w:cs="Times New Roman"/>
      <w:sz w:val="24"/>
      <w:szCs w:val="24"/>
    </w:rPr>
  </w:style>
  <w:style w:type="paragraph" w:customStyle="1" w:styleId="Podnaslovi">
    <w:name w:val="Podnaslovi"/>
    <w:basedOn w:val="NormalWeb"/>
    <w:link w:val="PodnasloviChar"/>
    <w:qFormat/>
    <w:rsid w:val="00547A41"/>
    <w:pPr>
      <w:shd w:val="clear" w:color="auto" w:fill="FFFFFF"/>
      <w:spacing w:after="200" w:line="240" w:lineRule="auto"/>
      <w:jc w:val="both"/>
    </w:pPr>
    <w:rPr>
      <w:rFonts w:ascii="Corbel" w:eastAsia="Times New Roman" w:hAnsi="Corbel" w:cs="Open Sans"/>
      <w:noProof/>
      <w:color w:val="000000" w:themeColor="text1"/>
      <w:kern w:val="17"/>
      <w:sz w:val="27"/>
      <w:szCs w:val="27"/>
      <w14:textFill>
        <w14:solidFill>
          <w14:schemeClr w14:val="tx1">
            <w14:lumMod w14:val="75000"/>
            <w14:lumOff w14:val="25000"/>
            <w14:lumMod w14:val="65000"/>
            <w14:lumOff w14:val="35000"/>
          </w14:schemeClr>
        </w14:solidFill>
      </w14:textFill>
    </w:rPr>
  </w:style>
  <w:style w:type="character" w:customStyle="1" w:styleId="PodnasloviChar">
    <w:name w:val="Podnaslovi Char"/>
    <w:basedOn w:val="DefaultParagraphFont"/>
    <w:link w:val="Podnaslovi"/>
    <w:rsid w:val="00547A41"/>
    <w:rPr>
      <w:rFonts w:ascii="Corbel" w:eastAsia="Times New Roman" w:hAnsi="Corbel" w:cs="Open Sans"/>
      <w:noProof/>
      <w:color w:val="000000" w:themeColor="text1"/>
      <w:kern w:val="17"/>
      <w:sz w:val="27"/>
      <w:szCs w:val="27"/>
      <w:shd w:val="clear" w:color="auto" w:fill="FFFFFF"/>
      <w:lang w:val="en-GB" w:eastAsia="en-GB"/>
      <w14:textFill>
        <w14:solidFill>
          <w14:schemeClr w14:val="tx1">
            <w14:lumMod w14:val="75000"/>
            <w14:lumOff w14:val="25000"/>
            <w14:lumMod w14:val="65000"/>
            <w14:lumOff w14:val="35000"/>
          </w14:schemeClr>
        </w14:solidFill>
      </w14:textFill>
    </w:rPr>
  </w:style>
  <w:style w:type="paragraph" w:styleId="BodyText">
    <w:name w:val="Body Text"/>
    <w:basedOn w:val="Normal"/>
    <w:link w:val="BodyTextChar"/>
    <w:uiPriority w:val="1"/>
    <w:qFormat/>
    <w:rsid w:val="0056125E"/>
    <w:pPr>
      <w:widowControl w:val="0"/>
      <w:spacing w:after="0" w:line="240" w:lineRule="auto"/>
      <w:ind w:left="541"/>
    </w:pPr>
    <w:rPr>
      <w:rFonts w:ascii="Times New Roman" w:eastAsia="Times New Roman" w:hAnsi="Times New Roman"/>
      <w:sz w:val="20"/>
      <w:szCs w:val="20"/>
      <w:lang w:val="en-US"/>
    </w:rPr>
  </w:style>
  <w:style w:type="character" w:customStyle="1" w:styleId="BodyTextChar">
    <w:name w:val="Body Text Char"/>
    <w:basedOn w:val="DefaultParagraphFont"/>
    <w:link w:val="BodyText"/>
    <w:uiPriority w:val="1"/>
    <w:rsid w:val="0056125E"/>
    <w:rPr>
      <w:rFonts w:ascii="Times New Roman" w:eastAsia="Times New Roman" w:hAnsi="Times New Roman"/>
      <w:sz w:val="20"/>
      <w:szCs w:val="20"/>
    </w:rPr>
  </w:style>
  <w:style w:type="paragraph" w:customStyle="1" w:styleId="TableParagraph">
    <w:name w:val="Table Paragraph"/>
    <w:basedOn w:val="Normal"/>
    <w:uiPriority w:val="1"/>
    <w:qFormat/>
    <w:rsid w:val="0056125E"/>
    <w:pPr>
      <w:widowControl w:val="0"/>
      <w:spacing w:after="0" w:line="240" w:lineRule="auto"/>
    </w:pPr>
    <w:rPr>
      <w:lang w:val="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spacing w:after="0" w:line="240" w:lineRule="auto"/>
    </w:pPr>
    <w:tblPr>
      <w:tblStyleRowBandSize w:val="1"/>
      <w:tblStyleColBandSize w:val="1"/>
      <w:tblCellMar>
        <w:left w:w="0" w:type="dxa"/>
        <w:right w:w="0" w:type="dxa"/>
      </w:tblCellMar>
    </w:tblPr>
  </w:style>
  <w:style w:type="table" w:customStyle="1" w:styleId="a2">
    <w:basedOn w:val="TableNormal"/>
    <w:pPr>
      <w:spacing w:after="0" w:line="240" w:lineRule="auto"/>
    </w:p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ep6i6RXbK3iwpJHErB+wn3C+xw==">AMUW2mVm0RS+7DuOghd7Q3RWgkHHzTrM2yfmCViYXHcWZtHy2o3sPYenGjKQgeZl6RGov7rNN+P5GmmmLJ53Eh6GonZRcYeCuJvYGWgttLnfo97BLpmo2f0=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KOSTIC</dc:creator>
  <cp:lastModifiedBy>Vera Veljanovski</cp:lastModifiedBy>
  <cp:revision>2</cp:revision>
  <dcterms:created xsi:type="dcterms:W3CDTF">2021-12-15T07:32:00Z</dcterms:created>
  <dcterms:modified xsi:type="dcterms:W3CDTF">2021-12-15T07:32:00Z</dcterms:modified>
</cp:coreProperties>
</file>