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A01" w:rsidRDefault="00040873">
      <w:pPr>
        <w:spacing w:line="240" w:lineRule="auto"/>
        <w:ind w:right="-40"/>
        <w:rPr>
          <w:rFonts w:ascii="Open Sans" w:eastAsia="Open Sans" w:hAnsi="Open Sans" w:cs="Open Sans"/>
          <w:b/>
          <w:color w:val="666666"/>
          <w:sz w:val="24"/>
          <w:szCs w:val="24"/>
        </w:rPr>
      </w:pPr>
      <w:bookmarkStart w:id="0" w:name="_GoBack"/>
      <w:bookmarkEnd w:id="0"/>
      <w:r>
        <w:rPr>
          <w:rFonts w:ascii="Open Sans" w:eastAsia="Open Sans" w:hAnsi="Open Sans" w:cs="Open Sans"/>
          <w:b/>
          <w:color w:val="666666"/>
          <w:sz w:val="24"/>
          <w:szCs w:val="24"/>
        </w:rPr>
        <w:t>THE EUROPEAN UNION SUPPORT </w:t>
      </w:r>
    </w:p>
    <w:p w:rsidR="008D6A01" w:rsidRDefault="00040873">
      <w:pPr>
        <w:spacing w:line="240" w:lineRule="auto"/>
        <w:ind w:right="-40"/>
        <w:rPr>
          <w:rFonts w:ascii="Open Sans" w:eastAsia="Open Sans" w:hAnsi="Open Sans" w:cs="Open Sans"/>
          <w:b/>
          <w:color w:val="666666"/>
          <w:sz w:val="24"/>
          <w:szCs w:val="24"/>
        </w:rPr>
      </w:pPr>
      <w:r>
        <w:rPr>
          <w:rFonts w:ascii="Open Sans" w:eastAsia="Open Sans" w:hAnsi="Open Sans" w:cs="Open Sans"/>
          <w:b/>
          <w:color w:val="666666"/>
          <w:sz w:val="24"/>
          <w:szCs w:val="24"/>
        </w:rPr>
        <w:t>TO SOCIAL HOUSING AND ACTIVE INCLUSION</w:t>
      </w:r>
    </w:p>
    <w:p w:rsidR="008D6A01" w:rsidRDefault="00040873">
      <w:pPr>
        <w:rPr>
          <w:rFonts w:ascii="Open Sans" w:eastAsia="Open Sans" w:hAnsi="Open Sans" w:cs="Open Sans"/>
          <w:color w:val="666666"/>
        </w:rPr>
      </w:pPr>
      <w:r>
        <w:rPr>
          <w:rFonts w:ascii="Open Sans" w:eastAsia="Open Sans" w:hAnsi="Open Sans" w:cs="Open Sans"/>
          <w:noProof/>
          <w:color w:val="666666"/>
        </w:rPr>
        <w:drawing>
          <wp:inline distT="114300" distB="114300" distL="114300" distR="114300">
            <wp:extent cx="6645600" cy="54000"/>
            <wp:effectExtent l="0" t="0" r="0" b="0"/>
            <wp:docPr id="1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D6A01" w:rsidRDefault="008D6A01">
      <w:pPr>
        <w:spacing w:line="240" w:lineRule="auto"/>
        <w:ind w:right="-40"/>
        <w:rPr>
          <w:rFonts w:ascii="Open Sans" w:eastAsia="Open Sans" w:hAnsi="Open Sans" w:cs="Open Sans"/>
          <w:color w:val="666666"/>
        </w:rPr>
      </w:pPr>
    </w:p>
    <w:p w:rsidR="008D6A01" w:rsidRDefault="00040873">
      <w:pPr>
        <w:spacing w:line="240" w:lineRule="auto"/>
        <w:ind w:right="-40"/>
        <w:rPr>
          <w:rFonts w:ascii="Open Sans" w:eastAsia="Open Sans" w:hAnsi="Open Sans" w:cs="Open Sans"/>
          <w:b/>
          <w:color w:val="666666"/>
          <w:sz w:val="24"/>
          <w:szCs w:val="24"/>
        </w:rPr>
      </w:pPr>
      <w:r>
        <w:rPr>
          <w:rFonts w:ascii="Open Sans" w:eastAsia="Open Sans" w:hAnsi="Open Sans" w:cs="Open Sans"/>
          <w:b/>
          <w:color w:val="666666"/>
          <w:sz w:val="24"/>
          <w:szCs w:val="24"/>
        </w:rPr>
        <w:t>ANNEX 4: APPLICATION CHECKLIST</w:t>
      </w:r>
    </w:p>
    <w:p w:rsidR="008D6A01" w:rsidRDefault="008D6A01">
      <w:pPr>
        <w:spacing w:line="240" w:lineRule="auto"/>
        <w:ind w:right="-40"/>
        <w:rPr>
          <w:rFonts w:ascii="Open Sans" w:eastAsia="Open Sans" w:hAnsi="Open Sans" w:cs="Open Sans"/>
          <w:b/>
          <w:color w:val="666666"/>
          <w:sz w:val="24"/>
          <w:szCs w:val="24"/>
        </w:rPr>
      </w:pPr>
    </w:p>
    <w:p w:rsidR="008D6A01" w:rsidRDefault="008D6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40"/>
        <w:jc w:val="center"/>
        <w:rPr>
          <w:rFonts w:ascii="Open Sans" w:eastAsia="Open Sans" w:hAnsi="Open Sans" w:cs="Open Sans"/>
          <w:b/>
          <w:color w:val="666666"/>
          <w:sz w:val="24"/>
          <w:szCs w:val="24"/>
        </w:rPr>
      </w:pPr>
    </w:p>
    <w:p w:rsidR="008D6A01" w:rsidRDefault="008D6A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40"/>
        <w:jc w:val="center"/>
        <w:rPr>
          <w:rFonts w:ascii="Open Sans" w:eastAsia="Open Sans" w:hAnsi="Open Sans" w:cs="Open Sans"/>
          <w:b/>
          <w:color w:val="666666"/>
          <w:sz w:val="24"/>
          <w:szCs w:val="24"/>
        </w:rPr>
      </w:pPr>
    </w:p>
    <w:p w:rsidR="008D6A01" w:rsidRDefault="00040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40"/>
        <w:jc w:val="center"/>
        <w:rPr>
          <w:rFonts w:ascii="Open Sans" w:eastAsia="Open Sans" w:hAnsi="Open Sans" w:cs="Open Sans"/>
          <w:b/>
          <w:color w:val="666666"/>
          <w:sz w:val="24"/>
          <w:szCs w:val="24"/>
        </w:rPr>
      </w:pPr>
      <w:r>
        <w:rPr>
          <w:rFonts w:ascii="Open Sans" w:eastAsia="Open Sans" w:hAnsi="Open Sans" w:cs="Open Sans"/>
          <w:b/>
          <w:color w:val="666666"/>
          <w:sz w:val="24"/>
          <w:szCs w:val="24"/>
        </w:rPr>
        <w:t xml:space="preserve"> Open Call for Proposals for Provision of Technical Assistance to LSGs in Development or Revision of Local Housing Strategies </w:t>
      </w:r>
    </w:p>
    <w:p w:rsidR="008D6A01" w:rsidRDefault="000408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40"/>
        <w:jc w:val="center"/>
      </w:pPr>
      <w:proofErr w:type="spellStart"/>
      <w:r>
        <w:rPr>
          <w:rFonts w:ascii="Open Sans" w:eastAsia="Open Sans" w:hAnsi="Open Sans" w:cs="Open Sans"/>
          <w:b/>
          <w:color w:val="666666"/>
          <w:sz w:val="24"/>
          <w:szCs w:val="24"/>
        </w:rPr>
        <w:t>CfP</w:t>
      </w:r>
      <w:proofErr w:type="spellEnd"/>
      <w:r>
        <w:rPr>
          <w:rFonts w:ascii="Open Sans" w:eastAsia="Open Sans" w:hAnsi="Open Sans" w:cs="Open Sans"/>
          <w:b/>
          <w:color w:val="666666"/>
          <w:sz w:val="24"/>
          <w:szCs w:val="24"/>
        </w:rPr>
        <w:t xml:space="preserve"> SHAI 02-2021</w:t>
      </w:r>
      <w:r>
        <w:rPr>
          <w:rFonts w:ascii="Open Sans" w:eastAsia="Open Sans" w:hAnsi="Open Sans" w:cs="Open Sans"/>
          <w:b/>
          <w:sz w:val="26"/>
          <w:szCs w:val="26"/>
        </w:rPr>
        <w:t xml:space="preserve"> </w:t>
      </w:r>
    </w:p>
    <w:p w:rsidR="008D6A01" w:rsidRDefault="008D6A01">
      <w:pPr>
        <w:spacing w:line="240" w:lineRule="auto"/>
        <w:ind w:right="-40"/>
        <w:rPr>
          <w:rFonts w:ascii="Open Sans" w:eastAsia="Open Sans" w:hAnsi="Open Sans" w:cs="Open Sans"/>
          <w:b/>
          <w:color w:val="666666"/>
          <w:sz w:val="24"/>
          <w:szCs w:val="24"/>
        </w:rPr>
      </w:pPr>
    </w:p>
    <w:p w:rsidR="008D6A01" w:rsidRDefault="008D6A01">
      <w:pPr>
        <w:spacing w:line="240" w:lineRule="auto"/>
        <w:ind w:right="-40"/>
        <w:rPr>
          <w:rFonts w:ascii="Open Sans" w:eastAsia="Open Sans" w:hAnsi="Open Sans" w:cs="Open Sans"/>
          <w:b/>
          <w:color w:val="666666"/>
          <w:sz w:val="24"/>
          <w:szCs w:val="24"/>
        </w:rPr>
      </w:pPr>
    </w:p>
    <w:p w:rsidR="008D6A01" w:rsidRDefault="00040873">
      <w:pPr>
        <w:spacing w:before="120" w:after="200" w:line="240" w:lineRule="auto"/>
        <w:ind w:left="360" w:right="275"/>
        <w:jc w:val="both"/>
        <w:rPr>
          <w:rFonts w:ascii="Open Sans" w:eastAsia="Open Sans" w:hAnsi="Open Sans" w:cs="Open Sans"/>
          <w:b/>
          <w:color w:val="666666"/>
        </w:rPr>
      </w:pPr>
      <w:r>
        <w:rPr>
          <w:rFonts w:ascii="Open Sans" w:eastAsia="Open Sans" w:hAnsi="Open Sans" w:cs="Open Sans"/>
          <w:b/>
          <w:color w:val="666666"/>
        </w:rPr>
        <w:t>Before sending your application, please check that each of the following documents is completed and enclosed in appropriate formats:</w:t>
      </w:r>
    </w:p>
    <w:tbl>
      <w:tblPr>
        <w:tblStyle w:val="a1"/>
        <w:tblW w:w="8950" w:type="dxa"/>
        <w:tblInd w:w="4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1"/>
        <w:gridCol w:w="2715"/>
        <w:gridCol w:w="4350"/>
        <w:gridCol w:w="1284"/>
      </w:tblGrid>
      <w:tr w:rsidR="008D6A01">
        <w:tc>
          <w:tcPr>
            <w:tcW w:w="6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b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666666"/>
                <w:sz w:val="20"/>
                <w:szCs w:val="20"/>
              </w:rPr>
              <w:t>#</w:t>
            </w:r>
          </w:p>
        </w:tc>
        <w:tc>
          <w:tcPr>
            <w:tcW w:w="271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rPr>
                <w:rFonts w:ascii="Open Sans" w:eastAsia="Open Sans" w:hAnsi="Open Sans" w:cs="Open Sans"/>
                <w:b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666666"/>
                <w:sz w:val="20"/>
                <w:szCs w:val="20"/>
              </w:rPr>
              <w:t>Name of the Document</w:t>
            </w:r>
          </w:p>
        </w:tc>
        <w:tc>
          <w:tcPr>
            <w:tcW w:w="43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center"/>
              <w:rPr>
                <w:rFonts w:ascii="Open Sans" w:eastAsia="Open Sans" w:hAnsi="Open Sans" w:cs="Open Sans"/>
                <w:b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666666"/>
                <w:sz w:val="20"/>
                <w:szCs w:val="20"/>
              </w:rPr>
              <w:t>Appropriate Format</w:t>
            </w:r>
          </w:p>
        </w:tc>
        <w:tc>
          <w:tcPr>
            <w:tcW w:w="1284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widowControl w:val="0"/>
              <w:spacing w:line="240" w:lineRule="auto"/>
              <w:rPr>
                <w:rFonts w:ascii="Open Sans" w:eastAsia="Open Sans" w:hAnsi="Open Sans" w:cs="Open Sans"/>
                <w:color w:val="666666"/>
              </w:rPr>
            </w:pPr>
            <w:r>
              <w:rPr>
                <w:rFonts w:ascii="Open Sans" w:eastAsia="Open Sans" w:hAnsi="Open Sans" w:cs="Open Sans"/>
                <w:b/>
                <w:color w:val="666666"/>
                <w:sz w:val="20"/>
                <w:szCs w:val="20"/>
              </w:rPr>
              <w:t xml:space="preserve">    Check</w:t>
            </w:r>
          </w:p>
        </w:tc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1.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rPr>
                <w:rFonts w:ascii="Open Sans" w:eastAsia="Open Sans" w:hAnsi="Open Sans" w:cs="Open Sans"/>
                <w:i/>
                <w:color w:val="666666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Letter of Commitment (Annex 1)</w:t>
            </w: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Signed and stamped by the authorized person of the applicant LSG and enclosed in scanned PDF format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2042854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Open Sans" w:cs="Open Sans" w:hint="eastAsia"/>
                    <w:color w:val="666666"/>
                  </w:rPr>
                  <w:t>☐</w:t>
                </w:r>
              </w:p>
            </w:tc>
          </w:sdtContent>
        </w:sdt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2.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 xml:space="preserve">Application Form </w:t>
            </w:r>
          </w:p>
          <w:p w:rsidR="008D6A01" w:rsidRDefault="00040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(Annex 2)</w:t>
            </w: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In the original editable format (Word/Google docs) and in scanned PDF format (signed and stamped by the authorized person of the applicant LSG)</w:t>
            </w: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1439567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MS Gothic" w:cs="Open Sans" w:hint="eastAsia"/>
                    <w:color w:val="666666"/>
                  </w:rPr>
                  <w:t>☐</w:t>
                </w:r>
              </w:p>
            </w:tc>
          </w:sdtContent>
        </w:sdt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3.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 xml:space="preserve">Eligibility form </w:t>
            </w: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br/>
              <w:t>(Annex 3)</w:t>
            </w: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Signed and stamped by the authorized person of the applicant LSG and enclosed in scanned PDF format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77838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MS Gothic" w:cs="Open Sans" w:hint="eastAsia"/>
                    <w:color w:val="666666"/>
                  </w:rPr>
                  <w:t>☐</w:t>
                </w:r>
              </w:p>
            </w:tc>
          </w:sdtContent>
        </w:sdt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4.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rPr>
                <w:rFonts w:ascii="Open Sans" w:eastAsia="Open Sans" w:hAnsi="Open Sans" w:cs="Open Sans"/>
                <w:i/>
                <w:color w:val="666666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LSG decision on development/revision of local housing strategy</w:t>
            </w: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Signed and stamped by the authorized person of the applicant LSG and enclosed in scanned PDF format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891163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MS Gothic" w:cs="Open Sans" w:hint="eastAsia"/>
                    <w:color w:val="666666"/>
                  </w:rPr>
                  <w:t>☐</w:t>
                </w:r>
              </w:p>
            </w:tc>
          </w:sdtContent>
        </w:sdt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5.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LSG decision on establishment of the Working Group, including the coordinator’s appointment</w:t>
            </w: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Signed and stamped by the authorized person of the applicant LSG and enclosed in scanned PDF format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-1714877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MS Gothic" w:cs="Open Sans" w:hint="eastAsia"/>
                    <w:color w:val="666666"/>
                  </w:rPr>
                  <w:t>☐</w:t>
                </w:r>
              </w:p>
            </w:tc>
          </w:sdtContent>
        </w:sdt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6.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Coordinator’s CV (max. 2 pages)</w:t>
            </w: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Enclosed in PDF format</w:t>
            </w: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1219564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MS Gothic" w:cs="Open Sans" w:hint="eastAsia"/>
                    <w:color w:val="666666"/>
                  </w:rPr>
                  <w:t>☐</w:t>
                </w:r>
              </w:p>
            </w:tc>
          </w:sdtContent>
        </w:sdt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7.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Official document through which the engagement of Working Group members has been formalised</w:t>
            </w: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Signed and stamped by all working group members and enclosed in scanned PDF format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-586531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MS Gothic" w:cs="Open Sans" w:hint="eastAsia"/>
                    <w:color w:val="666666"/>
                  </w:rPr>
                  <w:t>☐</w:t>
                </w:r>
              </w:p>
            </w:tc>
          </w:sdtContent>
        </w:sdt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</w:rPr>
            </w:pPr>
            <w:r>
              <w:rPr>
                <w:rFonts w:ascii="Open Sans" w:eastAsia="Open Sans" w:hAnsi="Open Sans" w:cs="Open Sans"/>
                <w:color w:val="666666"/>
              </w:rPr>
              <w:t>8.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eastAsia="Open Sans" w:hAnsi="Open Sans" w:cs="Open Sans"/>
                <w:i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 xml:space="preserve">Copy of the extract from municipal budget with marked </w:t>
            </w: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lastRenderedPageBreak/>
              <w:t xml:space="preserve">exact budget line which will be used for local housing strategy development/revision </w:t>
            </w:r>
            <w:r>
              <w:rPr>
                <w:rFonts w:ascii="Open Sans" w:eastAsia="Open Sans" w:hAnsi="Open Sans" w:cs="Open Sans"/>
                <w:i/>
                <w:color w:val="666666"/>
                <w:sz w:val="20"/>
                <w:szCs w:val="20"/>
              </w:rPr>
              <w:t>(applicable to the applicant LSGs that allocated funds in the budget for the activities related to the development/revision of the local housing strategy)</w:t>
            </w: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lastRenderedPageBreak/>
              <w:t>Enclosed in scanned PDF format</w:t>
            </w: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-1214193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MS Gothic" w:cs="Open Sans" w:hint="eastAsia"/>
                    <w:color w:val="666666"/>
                  </w:rPr>
                  <w:t>☐</w:t>
                </w:r>
              </w:p>
            </w:tc>
          </w:sdtContent>
        </w:sdt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widowControl w:val="0"/>
              <w:spacing w:line="240" w:lineRule="auto"/>
              <w:jc w:val="both"/>
              <w:rPr>
                <w:rFonts w:ascii="Open Sans" w:eastAsia="Open Sans" w:hAnsi="Open Sans" w:cs="Open Sans"/>
                <w:i/>
                <w:color w:val="666666"/>
              </w:rPr>
            </w:pPr>
            <w:r>
              <w:rPr>
                <w:rFonts w:ascii="Open Sans" w:eastAsia="Open Sans" w:hAnsi="Open Sans" w:cs="Open Sans"/>
                <w:color w:val="666666"/>
              </w:rPr>
              <w:t>9</w:t>
            </w:r>
            <w:r>
              <w:rPr>
                <w:rFonts w:ascii="Open Sans" w:eastAsia="Open Sans" w:hAnsi="Open Sans" w:cs="Open Sans"/>
                <w:i/>
                <w:color w:val="666666"/>
              </w:rPr>
              <w:t>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widowControl w:val="0"/>
              <w:spacing w:line="240" w:lineRule="auto"/>
              <w:rPr>
                <w:rFonts w:ascii="Open Sans" w:eastAsia="Open Sans" w:hAnsi="Open Sans" w:cs="Open Sans"/>
                <w:i/>
                <w:color w:val="666666"/>
                <w:sz w:val="20"/>
                <w:szCs w:val="20"/>
                <w:highlight w:val="white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Valid or expired local housing strategy</w:t>
            </w:r>
            <w:r>
              <w:rPr>
                <w:rFonts w:ascii="Open Sans" w:eastAsia="Open Sans" w:hAnsi="Open Sans" w:cs="Open Sans"/>
                <w:i/>
                <w:color w:val="666666"/>
                <w:sz w:val="20"/>
                <w:szCs w:val="20"/>
              </w:rPr>
              <w:t xml:space="preserve"> (if it had been developed and adopted by the applicant LSG) </w:t>
            </w:r>
          </w:p>
          <w:p w:rsidR="008D6A01" w:rsidRDefault="008D6A01">
            <w:pPr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widowControl w:val="0"/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Enclosed in PDF format</w:t>
            </w: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96992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MS Gothic" w:cs="Open Sans" w:hint="eastAsia"/>
                    <w:color w:val="666666"/>
                  </w:rPr>
                  <w:t>☐</w:t>
                </w:r>
              </w:p>
            </w:tc>
          </w:sdtContent>
        </w:sdt>
      </w:tr>
      <w:tr w:rsidR="008D6A01">
        <w:tc>
          <w:tcPr>
            <w:tcW w:w="6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widowControl w:val="0"/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</w:rPr>
            </w:pPr>
            <w:r>
              <w:rPr>
                <w:rFonts w:ascii="Open Sans" w:eastAsia="Open Sans" w:hAnsi="Open Sans" w:cs="Open Sans"/>
                <w:color w:val="666666"/>
              </w:rPr>
              <w:t>10.</w:t>
            </w:r>
          </w:p>
        </w:tc>
        <w:tc>
          <w:tcPr>
            <w:tcW w:w="27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widowControl w:val="0"/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 xml:space="preserve">Application checklist </w:t>
            </w:r>
          </w:p>
          <w:p w:rsidR="008D6A01" w:rsidRDefault="00040873">
            <w:pPr>
              <w:widowControl w:val="0"/>
              <w:spacing w:line="240" w:lineRule="auto"/>
              <w:rPr>
                <w:rFonts w:ascii="Open Sans" w:eastAsia="Open Sans" w:hAnsi="Open Sans" w:cs="Open Sans"/>
                <w:i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(Annex 4)</w:t>
            </w:r>
          </w:p>
        </w:tc>
        <w:tc>
          <w:tcPr>
            <w:tcW w:w="43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6A01" w:rsidRDefault="00040873">
            <w:pPr>
              <w:widowControl w:val="0"/>
              <w:spacing w:line="240" w:lineRule="auto"/>
              <w:jc w:val="both"/>
              <w:rPr>
                <w:rFonts w:ascii="Open Sans" w:eastAsia="Open Sans" w:hAnsi="Open Sans" w:cs="Open Sans"/>
                <w:i/>
                <w:color w:val="666666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666666"/>
                <w:sz w:val="20"/>
                <w:szCs w:val="20"/>
              </w:rPr>
              <w:t>Enclosed in PDF format</w:t>
            </w:r>
          </w:p>
          <w:p w:rsidR="008D6A01" w:rsidRDefault="008D6A01">
            <w:pPr>
              <w:widowControl w:val="0"/>
              <w:spacing w:line="240" w:lineRule="auto"/>
              <w:jc w:val="both"/>
              <w:rPr>
                <w:rFonts w:ascii="Open Sans" w:eastAsia="Open Sans" w:hAnsi="Open Sans" w:cs="Open Sans"/>
                <w:color w:val="666666"/>
              </w:rPr>
            </w:pPr>
          </w:p>
        </w:tc>
        <w:sdt>
          <w:sdtPr>
            <w:rPr>
              <w:rFonts w:ascii="Open Sans" w:eastAsia="Open Sans" w:hAnsi="Open Sans" w:cs="Open Sans"/>
              <w:color w:val="666666"/>
            </w:rPr>
            <w:id w:val="-1123460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8D6A01" w:rsidRDefault="003D3D92" w:rsidP="003D3D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360"/>
                  <w:rPr>
                    <w:rFonts w:ascii="Open Sans" w:eastAsia="Open Sans" w:hAnsi="Open Sans" w:cs="Open Sans"/>
                    <w:color w:val="666666"/>
                  </w:rPr>
                </w:pPr>
                <w:r>
                  <w:rPr>
                    <w:rFonts w:ascii="MS Gothic" w:eastAsia="MS Gothic" w:hAnsi="MS Gothic" w:cs="Open Sans" w:hint="eastAsia"/>
                    <w:color w:val="666666"/>
                  </w:rPr>
                  <w:t>☐</w:t>
                </w:r>
              </w:p>
            </w:tc>
          </w:sdtContent>
        </w:sdt>
      </w:tr>
    </w:tbl>
    <w:p w:rsidR="008D6A01" w:rsidRDefault="008D6A01">
      <w:pPr>
        <w:spacing w:line="240" w:lineRule="auto"/>
        <w:jc w:val="both"/>
        <w:rPr>
          <w:rFonts w:ascii="Open Sans" w:eastAsia="Open Sans" w:hAnsi="Open Sans" w:cs="Open Sans"/>
          <w:i/>
          <w:sz w:val="20"/>
          <w:szCs w:val="20"/>
          <w:highlight w:val="white"/>
        </w:rPr>
      </w:pPr>
    </w:p>
    <w:p w:rsidR="008D6A01" w:rsidRDefault="008D6A01">
      <w:pPr>
        <w:spacing w:line="240" w:lineRule="auto"/>
        <w:ind w:right="-40"/>
        <w:jc w:val="both"/>
        <w:rPr>
          <w:rFonts w:ascii="Open Sans" w:eastAsia="Open Sans" w:hAnsi="Open Sans" w:cs="Open Sans"/>
          <w:color w:val="666666"/>
          <w:sz w:val="20"/>
          <w:szCs w:val="20"/>
        </w:rPr>
      </w:pPr>
    </w:p>
    <w:sectPr w:rsidR="008D6A01">
      <w:headerReference w:type="default" r:id="rId9"/>
      <w:footerReference w:type="default" r:id="rId10"/>
      <w:headerReference w:type="first" r:id="rId11"/>
      <w:footerReference w:type="first" r:id="rId12"/>
      <w:pgSz w:w="11909" w:h="16834"/>
      <w:pgMar w:top="849" w:right="1440" w:bottom="1675" w:left="1440" w:header="850" w:footer="56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674" w:rsidRDefault="00316674">
      <w:pPr>
        <w:spacing w:line="240" w:lineRule="auto"/>
      </w:pPr>
      <w:r>
        <w:separator/>
      </w:r>
    </w:p>
  </w:endnote>
  <w:endnote w:type="continuationSeparator" w:id="0">
    <w:p w:rsidR="00316674" w:rsidRDefault="003166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A01" w:rsidRDefault="00040873">
    <w:pPr>
      <w:jc w:val="right"/>
      <w:rPr>
        <w:color w:val="999999"/>
        <w:sz w:val="14"/>
        <w:szCs w:val="14"/>
      </w:rPr>
    </w:pPr>
    <w:r>
      <w:rPr>
        <w:noProof/>
        <w:color w:val="999999"/>
        <w:sz w:val="16"/>
        <w:szCs w:val="16"/>
      </w:rPr>
      <w:drawing>
        <wp:inline distT="115200" distB="36000" distL="114300" distR="114300">
          <wp:extent cx="5607717" cy="552203"/>
          <wp:effectExtent l="0" t="0" r="0" b="0"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07717" cy="5522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999999"/>
        <w:sz w:val="16"/>
        <w:szCs w:val="16"/>
      </w:rPr>
      <w:fldChar w:fldCharType="begin"/>
    </w:r>
    <w:r>
      <w:rPr>
        <w:color w:val="999999"/>
        <w:sz w:val="16"/>
        <w:szCs w:val="16"/>
      </w:rPr>
      <w:instrText>PAGE</w:instrText>
    </w:r>
    <w:r>
      <w:rPr>
        <w:color w:val="999999"/>
        <w:sz w:val="16"/>
        <w:szCs w:val="16"/>
      </w:rPr>
      <w:fldChar w:fldCharType="separate"/>
    </w:r>
    <w:r w:rsidR="003A3C18">
      <w:rPr>
        <w:noProof/>
        <w:color w:val="999999"/>
        <w:sz w:val="16"/>
        <w:szCs w:val="16"/>
      </w:rPr>
      <w:t>2</w:t>
    </w:r>
    <w:r>
      <w:rPr>
        <w:color w:val="999999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A01" w:rsidRDefault="00040873">
    <w:r>
      <w:rPr>
        <w:noProof/>
      </w:rPr>
      <w:drawing>
        <wp:anchor distT="114300" distB="0" distL="114300" distR="114300" simplePos="0" relativeHeight="251659264" behindDoc="0" locked="0" layoutInCell="1" hidden="0" allowOverlap="1">
          <wp:simplePos x="0" y="0"/>
          <wp:positionH relativeFrom="column">
            <wp:posOffset>19053</wp:posOffset>
          </wp:positionH>
          <wp:positionV relativeFrom="paragraph">
            <wp:posOffset>114300</wp:posOffset>
          </wp:positionV>
          <wp:extent cx="5731200" cy="546100"/>
          <wp:effectExtent l="0" t="0" r="0" b="0"/>
          <wp:wrapTopAndBottom distT="114300" dist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13" b="212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674" w:rsidRDefault="00316674">
      <w:pPr>
        <w:spacing w:line="240" w:lineRule="auto"/>
      </w:pPr>
      <w:r>
        <w:separator/>
      </w:r>
    </w:p>
  </w:footnote>
  <w:footnote w:type="continuationSeparator" w:id="0">
    <w:p w:rsidR="00316674" w:rsidRDefault="003166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A01" w:rsidRDefault="008D6A0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A01" w:rsidRDefault="00040873">
    <w:r>
      <w:rPr>
        <w:noProof/>
      </w:rPr>
      <w:drawing>
        <wp:anchor distT="114300" distB="540000" distL="114300" distR="114300" simplePos="0" relativeHeight="251658240" behindDoc="0" locked="0" layoutInCell="1" hidden="0" allowOverlap="1">
          <wp:simplePos x="0" y="0"/>
          <wp:positionH relativeFrom="column">
            <wp:posOffset>-53997</wp:posOffset>
          </wp:positionH>
          <wp:positionV relativeFrom="paragraph">
            <wp:posOffset>9529</wp:posOffset>
          </wp:positionV>
          <wp:extent cx="5815013" cy="685800"/>
          <wp:effectExtent l="0" t="0" r="0" b="0"/>
          <wp:wrapTopAndBottom distT="114300" distB="540000"/>
          <wp:docPr id="1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685" r="-518"/>
                  <a:stretch>
                    <a:fillRect/>
                  </a:stretch>
                </pic:blipFill>
                <pic:spPr>
                  <a:xfrm>
                    <a:off x="0" y="0"/>
                    <a:ext cx="5815013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82206"/>
    <w:multiLevelType w:val="multilevel"/>
    <w:tmpl w:val="DAFEB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01"/>
    <w:rsid w:val="00040873"/>
    <w:rsid w:val="00316674"/>
    <w:rsid w:val="003A3C18"/>
    <w:rsid w:val="003D3D92"/>
    <w:rsid w:val="008D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8AD10-0F5A-4E53-8A2F-6A24941E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sc9NU8v4g9zKb7JrCg28pFqytQ==">AMUW2mVneDz4fYJj/AxB7DZtHdJBgwjJY42xmSyESJ4QiC3UTIeKaEsPqT4FJunJZETXKnbK4ZVdhHUBNewb6sVtDAiyH/AAKqeYSJYsTkzRR4N+xgF6uZ4=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Veljanovski</dc:creator>
  <cp:lastModifiedBy>Vera Veljanovski</cp:lastModifiedBy>
  <cp:revision>2</cp:revision>
  <dcterms:created xsi:type="dcterms:W3CDTF">2021-12-15T07:32:00Z</dcterms:created>
  <dcterms:modified xsi:type="dcterms:W3CDTF">2021-12-15T07:32:00Z</dcterms:modified>
</cp:coreProperties>
</file>